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61573" w14:textId="77777777" w:rsidR="007A5F95" w:rsidRPr="007A5F95" w:rsidRDefault="007A5F95" w:rsidP="007A5F95">
      <w:pPr>
        <w:widowControl/>
        <w:spacing w:before="380" w:after="140" w:line="288" w:lineRule="auto"/>
        <w:jc w:val="left"/>
        <w:outlineLvl w:val="0"/>
        <w:rPr>
          <w:rFonts w:ascii="Arial" w:eastAsia="等线" w:hAnsi="Arial" w:cs="Arial"/>
          <w:b/>
          <w:bCs/>
          <w:kern w:val="0"/>
          <w:sz w:val="36"/>
          <w:szCs w:val="36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6"/>
          <w:szCs w:val="36"/>
        </w:rPr>
        <w:t>腰肌劳损日常护理指南：从病理机制到科学养护</w:t>
      </w:r>
    </w:p>
    <w:p w14:paraId="5D51DC74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在现代生活中，腰肌劳损已不再是体力劳动者的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专属病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。据《中国康复医学杂志》</w:t>
      </w:r>
      <w:r w:rsidRPr="007A5F95">
        <w:rPr>
          <w:rFonts w:ascii="Arial" w:eastAsia="等线" w:hAnsi="Arial" w:cs="Arial"/>
          <w:kern w:val="0"/>
          <w:sz w:val="22"/>
        </w:rPr>
        <w:t xml:space="preserve">2023 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年数据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显示，久坐办公人群、低头族、产后女性的腰肌劳损发病率分别高达</w:t>
      </w:r>
      <w:r w:rsidRPr="007A5F95">
        <w:rPr>
          <w:rFonts w:ascii="Arial" w:eastAsia="等线" w:hAnsi="Arial" w:cs="Arial"/>
          <w:kern w:val="0"/>
          <w:sz w:val="22"/>
        </w:rPr>
        <w:t xml:space="preserve"> 38.7%</w:t>
      </w:r>
      <w:r w:rsidRPr="007A5F95">
        <w:rPr>
          <w:rFonts w:ascii="Arial" w:eastAsia="等线" w:hAnsi="Arial" w:cs="Arial" w:hint="eastAsia"/>
          <w:kern w:val="0"/>
          <w:sz w:val="22"/>
        </w:rPr>
        <w:t>、</w:t>
      </w:r>
      <w:r w:rsidRPr="007A5F95">
        <w:rPr>
          <w:rFonts w:ascii="Arial" w:eastAsia="等线" w:hAnsi="Arial" w:cs="Arial"/>
          <w:kern w:val="0"/>
          <w:sz w:val="22"/>
        </w:rPr>
        <w:t xml:space="preserve">29.5% </w:t>
      </w:r>
      <w:r w:rsidRPr="007A5F95">
        <w:rPr>
          <w:rFonts w:ascii="Arial" w:eastAsia="等线" w:hAnsi="Arial" w:cs="Arial" w:hint="eastAsia"/>
          <w:kern w:val="0"/>
          <w:sz w:val="22"/>
        </w:rPr>
        <w:t>和</w:t>
      </w:r>
      <w:r w:rsidRPr="007A5F95">
        <w:rPr>
          <w:rFonts w:ascii="Arial" w:eastAsia="等线" w:hAnsi="Arial" w:cs="Arial"/>
          <w:kern w:val="0"/>
          <w:sz w:val="22"/>
        </w:rPr>
        <w:t xml:space="preserve"> 26.3%</w:t>
      </w:r>
      <w:r w:rsidRPr="007A5F95">
        <w:rPr>
          <w:rFonts w:ascii="Arial" w:eastAsia="等线" w:hAnsi="Arial" w:cs="Arial" w:hint="eastAsia"/>
          <w:kern w:val="0"/>
          <w:sz w:val="22"/>
        </w:rPr>
        <w:t>。这种以腰部肌肉、筋膜及韧带慢性损伤为特征的疾病，若忽视日常护理，可能发展为顽固性腰痛，甚至引发腰椎间盘突出等并发症。本文将从病理机制出发，系统拆解日常护理的核心要点，帮助读者建立科学的腰部养护体系。</w:t>
      </w:r>
    </w:p>
    <w:p w14:paraId="28833BC3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一、先搞懂：腰肌劳损的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痛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” 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从何来？</w:t>
      </w:r>
    </w:p>
    <w:p w14:paraId="4D9877B7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腰肌劳损的本质是腰部软组织的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过度使用性损伤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，其病理过程可分为三个阶段：</w:t>
      </w:r>
    </w:p>
    <w:p w14:paraId="6D357315" w14:textId="77777777" w:rsidR="007A5F95" w:rsidRPr="007A5F95" w:rsidRDefault="007A5F95" w:rsidP="007A5F95">
      <w:pPr>
        <w:widowControl/>
        <w:numPr>
          <w:ilvl w:val="0"/>
          <w:numId w:val="92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代偿期</w:t>
      </w:r>
      <w:r w:rsidRPr="007A5F95">
        <w:rPr>
          <w:rFonts w:ascii="Arial" w:eastAsia="等线" w:hAnsi="Arial" w:cs="Arial" w:hint="eastAsia"/>
          <w:kern w:val="0"/>
          <w:sz w:val="22"/>
        </w:rPr>
        <w:t>：长期不良姿势（如久坐弯腰、单侧负重）导致腰大肌、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竖脊肌等核心肌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群受力失衡，部分肌肉持续处于紧张状态以维持脊柱稳定，形成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代偿性劳损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；</w:t>
      </w:r>
    </w:p>
    <w:p w14:paraId="368CD109" w14:textId="77777777" w:rsidR="007A5F95" w:rsidRPr="007A5F95" w:rsidRDefault="007A5F95" w:rsidP="007A5F95">
      <w:pPr>
        <w:widowControl/>
        <w:numPr>
          <w:ilvl w:val="0"/>
          <w:numId w:val="92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炎症期</w:t>
      </w:r>
      <w:r w:rsidRPr="007A5F95">
        <w:rPr>
          <w:rFonts w:ascii="Arial" w:eastAsia="等线" w:hAnsi="Arial" w:cs="Arial" w:hint="eastAsia"/>
          <w:kern w:val="0"/>
          <w:sz w:val="22"/>
        </w:rPr>
        <w:t>：肌肉纤维反复微损伤后，局部释放前列腺素、缓激肽等炎症因子，引发酸痛、僵硬，尤其在晨起或久坐后加重；</w:t>
      </w:r>
    </w:p>
    <w:p w14:paraId="533C0908" w14:textId="77777777" w:rsidR="007A5F95" w:rsidRPr="007A5F95" w:rsidRDefault="007A5F95" w:rsidP="007A5F95">
      <w:pPr>
        <w:widowControl/>
        <w:numPr>
          <w:ilvl w:val="0"/>
          <w:numId w:val="92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粘连期</w:t>
      </w:r>
      <w:r w:rsidRPr="007A5F95">
        <w:rPr>
          <w:rFonts w:ascii="Arial" w:eastAsia="等线" w:hAnsi="Arial" w:cs="Arial" w:hint="eastAsia"/>
          <w:kern w:val="0"/>
          <w:sz w:val="22"/>
        </w:rPr>
        <w:t>：若炎症长期未缓解，肌肉与筋膜间会形成纤维粘连，导致腰部活动受限，按压时可触及条索状硬结（即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肌筋膜触发点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）。</w:t>
      </w:r>
    </w:p>
    <w:p w14:paraId="41334BAD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了解这一过程后便会发现，日常护理的核心目标并非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止痛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，而是通过纠正失衡、修复损伤、强化功能，打破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损伤</w:t>
      </w:r>
      <w:r w:rsidRPr="007A5F95">
        <w:rPr>
          <w:rFonts w:ascii="Arial" w:eastAsia="等线" w:hAnsi="Arial" w:cs="Arial"/>
          <w:kern w:val="0"/>
          <w:sz w:val="22"/>
        </w:rPr>
        <w:t xml:space="preserve"> - </w:t>
      </w:r>
      <w:r w:rsidRPr="007A5F95">
        <w:rPr>
          <w:rFonts w:ascii="Arial" w:eastAsia="等线" w:hAnsi="Arial" w:cs="Arial" w:hint="eastAsia"/>
          <w:kern w:val="0"/>
          <w:sz w:val="22"/>
        </w:rPr>
        <w:t>代偿</w:t>
      </w:r>
      <w:r w:rsidRPr="007A5F95">
        <w:rPr>
          <w:rFonts w:ascii="Arial" w:eastAsia="等线" w:hAnsi="Arial" w:cs="Arial"/>
          <w:kern w:val="0"/>
          <w:sz w:val="22"/>
        </w:rPr>
        <w:t xml:space="preserve"> - </w:t>
      </w:r>
      <w:r w:rsidRPr="007A5F95">
        <w:rPr>
          <w:rFonts w:ascii="Arial" w:eastAsia="等线" w:hAnsi="Arial" w:cs="Arial" w:hint="eastAsia"/>
          <w:kern w:val="0"/>
          <w:sz w:val="22"/>
        </w:rPr>
        <w:t>再损伤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的恶性循环。</w:t>
      </w:r>
    </w:p>
    <w:p w14:paraId="67EB0888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二、核心护理：姿势管理是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第一道防线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>”</w:t>
      </w:r>
    </w:p>
    <w:p w14:paraId="3EB33DB2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1.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坐姿：重构腰部受力环境</w:t>
      </w:r>
    </w:p>
    <w:p w14:paraId="7D52ABE7" w14:textId="77777777" w:rsidR="007A5F95" w:rsidRPr="007A5F95" w:rsidRDefault="007A5F95" w:rsidP="007A5F95">
      <w:pPr>
        <w:widowControl/>
        <w:numPr>
          <w:ilvl w:val="0"/>
          <w:numId w:val="93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标准坐姿</w:t>
      </w:r>
      <w:r w:rsidRPr="007A5F95">
        <w:rPr>
          <w:rFonts w:ascii="Arial" w:eastAsia="等线" w:hAnsi="Arial" w:cs="Arial" w:hint="eastAsia"/>
          <w:kern w:val="0"/>
          <w:sz w:val="22"/>
        </w:rPr>
        <w:t>：选择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带腰靠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的人体工学椅，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腰靠厚度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以</w:t>
      </w:r>
      <w:r w:rsidRPr="007A5F95">
        <w:rPr>
          <w:rFonts w:ascii="Arial" w:eastAsia="等线" w:hAnsi="Arial" w:cs="Arial"/>
          <w:kern w:val="0"/>
          <w:sz w:val="22"/>
        </w:rPr>
        <w:t xml:space="preserve"> 3-5cm </w:t>
      </w:r>
      <w:r w:rsidRPr="007A5F95">
        <w:rPr>
          <w:rFonts w:ascii="Arial" w:eastAsia="等线" w:hAnsi="Arial" w:cs="Arial" w:hint="eastAsia"/>
          <w:kern w:val="0"/>
          <w:sz w:val="22"/>
        </w:rPr>
        <w:t>为宜（可填充记忆棉或乳胶），确保腰椎自然前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凸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，膝盖与髋关节呈</w:t>
      </w:r>
      <w:r w:rsidRPr="007A5F95">
        <w:rPr>
          <w:rFonts w:ascii="Arial" w:eastAsia="等线" w:hAnsi="Arial" w:cs="Arial"/>
          <w:kern w:val="0"/>
          <w:sz w:val="22"/>
        </w:rPr>
        <w:t xml:space="preserve"> 90°</w:t>
      </w:r>
      <w:r w:rsidRPr="007A5F95">
        <w:rPr>
          <w:rFonts w:ascii="Arial" w:eastAsia="等线" w:hAnsi="Arial" w:cs="Arial" w:hint="eastAsia"/>
          <w:kern w:val="0"/>
          <w:sz w:val="22"/>
        </w:rPr>
        <w:t>，双脚完全接触地面。避免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瘫坐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或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前倾坐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，前者导致腰大肌松弛无力，后者使竖脊肌持续牵拉；</w:t>
      </w:r>
    </w:p>
    <w:p w14:paraId="6799BFBE" w14:textId="77777777" w:rsidR="007A5F95" w:rsidRPr="007A5F95" w:rsidRDefault="007A5F95" w:rsidP="007A5F95">
      <w:pPr>
        <w:widowControl/>
        <w:numPr>
          <w:ilvl w:val="0"/>
          <w:numId w:val="93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久坐干预</w:t>
      </w:r>
      <w:r w:rsidRPr="007A5F95">
        <w:rPr>
          <w:rFonts w:ascii="Arial" w:eastAsia="等线" w:hAnsi="Arial" w:cs="Arial" w:hint="eastAsia"/>
          <w:kern w:val="0"/>
          <w:sz w:val="22"/>
        </w:rPr>
        <w:t>：每</w:t>
      </w:r>
      <w:r w:rsidRPr="007A5F95">
        <w:rPr>
          <w:rFonts w:ascii="Arial" w:eastAsia="等线" w:hAnsi="Arial" w:cs="Arial"/>
          <w:kern w:val="0"/>
          <w:sz w:val="22"/>
        </w:rPr>
        <w:t xml:space="preserve"> 45-60 </w:t>
      </w:r>
      <w:r w:rsidRPr="007A5F95">
        <w:rPr>
          <w:rFonts w:ascii="Arial" w:eastAsia="等线" w:hAnsi="Arial" w:cs="Arial" w:hint="eastAsia"/>
          <w:kern w:val="0"/>
          <w:sz w:val="22"/>
        </w:rPr>
        <w:t>分钟起身活动</w:t>
      </w:r>
      <w:r w:rsidRPr="007A5F95">
        <w:rPr>
          <w:rFonts w:ascii="Arial" w:eastAsia="等线" w:hAnsi="Arial" w:cs="Arial"/>
          <w:kern w:val="0"/>
          <w:sz w:val="22"/>
        </w:rPr>
        <w:t xml:space="preserve"> 3-5 </w:t>
      </w:r>
      <w:r w:rsidRPr="007A5F95">
        <w:rPr>
          <w:rFonts w:ascii="Arial" w:eastAsia="等线" w:hAnsi="Arial" w:cs="Arial" w:hint="eastAsia"/>
          <w:kern w:val="0"/>
          <w:sz w:val="22"/>
        </w:rPr>
        <w:t>分钟，做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靠墙站立伸展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（背部贴墙，双脚距墙</w:t>
      </w:r>
      <w:r w:rsidRPr="007A5F95">
        <w:rPr>
          <w:rFonts w:ascii="Arial" w:eastAsia="等线" w:hAnsi="Arial" w:cs="Arial"/>
          <w:kern w:val="0"/>
          <w:sz w:val="22"/>
        </w:rPr>
        <w:t xml:space="preserve"> 30cm</w:t>
      </w:r>
      <w:r w:rsidRPr="007A5F95">
        <w:rPr>
          <w:rFonts w:ascii="Arial" w:eastAsia="等线" w:hAnsi="Arial" w:cs="Arial" w:hint="eastAsia"/>
          <w:kern w:val="0"/>
          <w:sz w:val="22"/>
        </w:rPr>
        <w:t>，双手上举沿墙滑动），放松腰背部肌肉；</w:t>
      </w:r>
    </w:p>
    <w:p w14:paraId="105DBB8F" w14:textId="77777777" w:rsidR="007A5F95" w:rsidRPr="007A5F95" w:rsidRDefault="007A5F95" w:rsidP="007A5F95">
      <w:pPr>
        <w:widowControl/>
        <w:numPr>
          <w:ilvl w:val="0"/>
          <w:numId w:val="93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办公场景优化</w:t>
      </w:r>
      <w:r w:rsidRPr="007A5F95">
        <w:rPr>
          <w:rFonts w:ascii="Arial" w:eastAsia="等线" w:hAnsi="Arial" w:cs="Arial" w:hint="eastAsia"/>
          <w:kern w:val="0"/>
          <w:sz w:val="22"/>
        </w:rPr>
        <w:t>：显示器高度与视线平齐，键盘鼠标放置在手臂自然下垂即可操作的位置，避免弯腰或耸肩导致腰部代偿。</w:t>
      </w:r>
    </w:p>
    <w:p w14:paraId="76F12720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2.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站姿与行走：减少动态损伤</w:t>
      </w:r>
    </w:p>
    <w:p w14:paraId="1C76F016" w14:textId="77777777" w:rsidR="007A5F95" w:rsidRPr="007A5F95" w:rsidRDefault="007A5F95" w:rsidP="007A5F95">
      <w:pPr>
        <w:widowControl/>
        <w:numPr>
          <w:ilvl w:val="0"/>
          <w:numId w:val="94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正确站姿</w:t>
      </w:r>
      <w:r w:rsidRPr="007A5F95">
        <w:rPr>
          <w:rFonts w:ascii="Arial" w:eastAsia="等线" w:hAnsi="Arial" w:cs="Arial" w:hint="eastAsia"/>
          <w:kern w:val="0"/>
          <w:sz w:val="22"/>
        </w:rPr>
        <w:t>：双脚与肩同宽，重心均匀分布在双脚，收腹提臀，肩胛骨向后下方收紧，此时腰椎处于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中立位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，肌肉受力最均衡；</w:t>
      </w:r>
    </w:p>
    <w:p w14:paraId="19E54068" w14:textId="77777777" w:rsidR="007A5F95" w:rsidRPr="007A5F95" w:rsidRDefault="007A5F95" w:rsidP="007A5F95">
      <w:pPr>
        <w:widowControl/>
        <w:numPr>
          <w:ilvl w:val="0"/>
          <w:numId w:val="94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lastRenderedPageBreak/>
        <w:t>行走技巧</w:t>
      </w:r>
      <w:r w:rsidRPr="007A5F95">
        <w:rPr>
          <w:rFonts w:ascii="Arial" w:eastAsia="等线" w:hAnsi="Arial" w:cs="Arial" w:hint="eastAsia"/>
          <w:kern w:val="0"/>
          <w:sz w:val="22"/>
        </w:rPr>
        <w:t>：迈步时避免单侧用力（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如挎重包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只背一侧），可使用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双肩包并调整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肩带长度，使背包重量垂直传递至骨盆；穿鞋选择鞋跟高度</w:t>
      </w:r>
      <w:r w:rsidRPr="007A5F95">
        <w:rPr>
          <w:rFonts w:ascii="Arial" w:eastAsia="等线" w:hAnsi="Arial" w:cs="Arial"/>
          <w:kern w:val="0"/>
          <w:sz w:val="22"/>
        </w:rPr>
        <w:t xml:space="preserve"> 2-3cm </w:t>
      </w:r>
      <w:r w:rsidRPr="007A5F95">
        <w:rPr>
          <w:rFonts w:ascii="Arial" w:eastAsia="等线" w:hAnsi="Arial" w:cs="Arial" w:hint="eastAsia"/>
          <w:kern w:val="0"/>
          <w:sz w:val="22"/>
        </w:rPr>
        <w:t>的鞋子，避免高跟鞋（导致骨盆前倾）或平底鞋（缺乏足弓支撑）。</w:t>
      </w:r>
    </w:p>
    <w:p w14:paraId="0AE4830B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3.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特殊场景：规避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隐形损伤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>”</w:t>
      </w:r>
    </w:p>
    <w:p w14:paraId="7B83E561" w14:textId="77777777" w:rsidR="007A5F95" w:rsidRPr="007A5F95" w:rsidRDefault="007A5F95" w:rsidP="007A5F95">
      <w:pPr>
        <w:widowControl/>
        <w:numPr>
          <w:ilvl w:val="0"/>
          <w:numId w:val="95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搬重物</w:t>
      </w:r>
      <w:r w:rsidRPr="007A5F95">
        <w:rPr>
          <w:rFonts w:ascii="Arial" w:eastAsia="等线" w:hAnsi="Arial" w:cs="Arial" w:hint="eastAsia"/>
          <w:kern w:val="0"/>
          <w:sz w:val="22"/>
        </w:rPr>
        <w:t>：遵循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蹲下</w:t>
      </w:r>
      <w:r w:rsidRPr="007A5F95">
        <w:rPr>
          <w:rFonts w:ascii="Arial" w:eastAsia="等线" w:hAnsi="Arial" w:cs="Arial"/>
          <w:kern w:val="0"/>
          <w:sz w:val="22"/>
        </w:rPr>
        <w:t xml:space="preserve"> - </w:t>
      </w:r>
      <w:r w:rsidRPr="007A5F95">
        <w:rPr>
          <w:rFonts w:ascii="Arial" w:eastAsia="等线" w:hAnsi="Arial" w:cs="Arial" w:hint="eastAsia"/>
          <w:kern w:val="0"/>
          <w:sz w:val="22"/>
        </w:rPr>
        <w:t>屈膝</w:t>
      </w:r>
      <w:r w:rsidRPr="007A5F95">
        <w:rPr>
          <w:rFonts w:ascii="Arial" w:eastAsia="等线" w:hAnsi="Arial" w:cs="Arial"/>
          <w:kern w:val="0"/>
          <w:sz w:val="22"/>
        </w:rPr>
        <w:t xml:space="preserve"> - </w:t>
      </w:r>
      <w:r w:rsidRPr="007A5F95">
        <w:rPr>
          <w:rFonts w:ascii="Arial" w:eastAsia="等线" w:hAnsi="Arial" w:cs="Arial" w:hint="eastAsia"/>
          <w:kern w:val="0"/>
          <w:sz w:val="22"/>
        </w:rPr>
        <w:t>抱物</w:t>
      </w:r>
      <w:r w:rsidRPr="007A5F95">
        <w:rPr>
          <w:rFonts w:ascii="Arial" w:eastAsia="等线" w:hAnsi="Arial" w:cs="Arial"/>
          <w:kern w:val="0"/>
          <w:sz w:val="22"/>
        </w:rPr>
        <w:t xml:space="preserve"> - </w:t>
      </w:r>
      <w:r w:rsidRPr="007A5F95">
        <w:rPr>
          <w:rFonts w:ascii="Arial" w:eastAsia="等线" w:hAnsi="Arial" w:cs="Arial" w:hint="eastAsia"/>
          <w:kern w:val="0"/>
          <w:sz w:val="22"/>
        </w:rPr>
        <w:t>起身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原则，利用腿部力量起身，而非弯腰提拉（弯腰搬</w:t>
      </w:r>
      <w:r w:rsidRPr="007A5F95">
        <w:rPr>
          <w:rFonts w:ascii="Arial" w:eastAsia="等线" w:hAnsi="Arial" w:cs="Arial"/>
          <w:kern w:val="0"/>
          <w:sz w:val="22"/>
        </w:rPr>
        <w:t xml:space="preserve"> 10kg </w:t>
      </w:r>
      <w:r w:rsidRPr="007A5F95">
        <w:rPr>
          <w:rFonts w:ascii="Arial" w:eastAsia="等线" w:hAnsi="Arial" w:cs="Arial" w:hint="eastAsia"/>
          <w:kern w:val="0"/>
          <w:sz w:val="22"/>
        </w:rPr>
        <w:t>重物时，腰椎承受压力可达</w:t>
      </w:r>
      <w:r w:rsidRPr="007A5F95">
        <w:rPr>
          <w:rFonts w:ascii="Arial" w:eastAsia="等线" w:hAnsi="Arial" w:cs="Arial"/>
          <w:kern w:val="0"/>
          <w:sz w:val="22"/>
        </w:rPr>
        <w:t xml:space="preserve"> 150kg </w:t>
      </w:r>
      <w:r w:rsidRPr="007A5F95">
        <w:rPr>
          <w:rFonts w:ascii="Arial" w:eastAsia="等线" w:hAnsi="Arial" w:cs="Arial" w:hint="eastAsia"/>
          <w:kern w:val="0"/>
          <w:sz w:val="22"/>
        </w:rPr>
        <w:t>以上）；</w:t>
      </w:r>
    </w:p>
    <w:p w14:paraId="0E03B6C6" w14:textId="77777777" w:rsidR="007A5F95" w:rsidRPr="007A5F95" w:rsidRDefault="007A5F95" w:rsidP="007A5F95">
      <w:pPr>
        <w:widowControl/>
        <w:numPr>
          <w:ilvl w:val="0"/>
          <w:numId w:val="95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睡眠姿势</w:t>
      </w:r>
      <w:r w:rsidRPr="007A5F95">
        <w:rPr>
          <w:rFonts w:ascii="Arial" w:eastAsia="等线" w:hAnsi="Arial" w:cs="Arial" w:hint="eastAsia"/>
          <w:kern w:val="0"/>
          <w:sz w:val="22"/>
        </w:rPr>
        <w:t>：仰卧时在膝盖下方垫薄枕（高度</w:t>
      </w:r>
      <w:r w:rsidRPr="007A5F95">
        <w:rPr>
          <w:rFonts w:ascii="Arial" w:eastAsia="等线" w:hAnsi="Arial" w:cs="Arial"/>
          <w:kern w:val="0"/>
          <w:sz w:val="22"/>
        </w:rPr>
        <w:t xml:space="preserve"> 5-8cm</w:t>
      </w:r>
      <w:r w:rsidRPr="007A5F95">
        <w:rPr>
          <w:rFonts w:ascii="Arial" w:eastAsia="等线" w:hAnsi="Arial" w:cs="Arial" w:hint="eastAsia"/>
          <w:kern w:val="0"/>
          <w:sz w:val="22"/>
        </w:rPr>
        <w:t>），使腰部贴合床垫；侧卧时在两腿间夹枕头，避免腰椎侧弯；床垫选择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中等硬度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（国际标准硬度指数</w:t>
      </w:r>
      <w:r w:rsidRPr="007A5F95">
        <w:rPr>
          <w:rFonts w:ascii="Arial" w:eastAsia="等线" w:hAnsi="Arial" w:cs="Arial"/>
          <w:kern w:val="0"/>
          <w:sz w:val="22"/>
        </w:rPr>
        <w:t xml:space="preserve"> 3-5 </w:t>
      </w:r>
      <w:r w:rsidRPr="007A5F95">
        <w:rPr>
          <w:rFonts w:ascii="Arial" w:eastAsia="等线" w:hAnsi="Arial" w:cs="Arial" w:hint="eastAsia"/>
          <w:kern w:val="0"/>
          <w:sz w:val="22"/>
        </w:rPr>
        <w:t>级），过软导致腰部塌陷，过硬则压迫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椎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间隙。</w:t>
      </w:r>
    </w:p>
    <w:p w14:paraId="3F877936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三、科学康复：肌肉激活与放松的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双向训练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>”</w:t>
      </w:r>
    </w:p>
    <w:p w14:paraId="4B41D7B2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1.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急性期（疼痛明显时）：以放松修复为主</w:t>
      </w:r>
    </w:p>
    <w:p w14:paraId="37FCA1A7" w14:textId="77777777" w:rsidR="007A5F95" w:rsidRPr="007A5F95" w:rsidRDefault="007A5F95" w:rsidP="007A5F95">
      <w:pPr>
        <w:widowControl/>
        <w:numPr>
          <w:ilvl w:val="0"/>
          <w:numId w:val="96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冷敷与热敷时机</w:t>
      </w:r>
      <w:r w:rsidRPr="007A5F95">
        <w:rPr>
          <w:rFonts w:ascii="Arial" w:eastAsia="等线" w:hAnsi="Arial" w:cs="Arial" w:hint="eastAsia"/>
          <w:kern w:val="0"/>
          <w:sz w:val="22"/>
        </w:rPr>
        <w:t>：急性疼痛发作</w:t>
      </w:r>
      <w:r w:rsidRPr="007A5F95">
        <w:rPr>
          <w:rFonts w:ascii="Arial" w:eastAsia="等线" w:hAnsi="Arial" w:cs="Arial"/>
          <w:kern w:val="0"/>
          <w:sz w:val="22"/>
        </w:rPr>
        <w:t xml:space="preserve"> 48 </w:t>
      </w:r>
      <w:r w:rsidRPr="007A5F95">
        <w:rPr>
          <w:rFonts w:ascii="Arial" w:eastAsia="等线" w:hAnsi="Arial" w:cs="Arial" w:hint="eastAsia"/>
          <w:kern w:val="0"/>
          <w:sz w:val="22"/>
        </w:rPr>
        <w:t>小时内用冰袋冷敷（每次</w:t>
      </w:r>
      <w:r w:rsidRPr="007A5F95">
        <w:rPr>
          <w:rFonts w:ascii="Arial" w:eastAsia="等线" w:hAnsi="Arial" w:cs="Arial"/>
          <w:kern w:val="0"/>
          <w:sz w:val="22"/>
        </w:rPr>
        <w:t xml:space="preserve"> 15-20 </w:t>
      </w:r>
      <w:r w:rsidRPr="007A5F95">
        <w:rPr>
          <w:rFonts w:ascii="Arial" w:eastAsia="等线" w:hAnsi="Arial" w:cs="Arial" w:hint="eastAsia"/>
          <w:kern w:val="0"/>
          <w:sz w:val="22"/>
        </w:rPr>
        <w:t>分钟，间隔</w:t>
      </w:r>
      <w:r w:rsidRPr="007A5F95">
        <w:rPr>
          <w:rFonts w:ascii="Arial" w:eastAsia="等线" w:hAnsi="Arial" w:cs="Arial"/>
          <w:kern w:val="0"/>
          <w:sz w:val="22"/>
        </w:rPr>
        <w:t xml:space="preserve"> 1-2 </w:t>
      </w:r>
      <w:r w:rsidRPr="007A5F95">
        <w:rPr>
          <w:rFonts w:ascii="Arial" w:eastAsia="等线" w:hAnsi="Arial" w:cs="Arial" w:hint="eastAsia"/>
          <w:kern w:val="0"/>
          <w:sz w:val="22"/>
        </w:rPr>
        <w:t>小时），减轻炎症水肿；</w:t>
      </w:r>
      <w:r w:rsidRPr="007A5F95">
        <w:rPr>
          <w:rFonts w:ascii="Arial" w:eastAsia="等线" w:hAnsi="Arial" w:cs="Arial"/>
          <w:kern w:val="0"/>
          <w:sz w:val="22"/>
        </w:rPr>
        <w:t xml:space="preserve">48 </w:t>
      </w:r>
      <w:r w:rsidRPr="007A5F95">
        <w:rPr>
          <w:rFonts w:ascii="Arial" w:eastAsia="等线" w:hAnsi="Arial" w:cs="Arial" w:hint="eastAsia"/>
          <w:kern w:val="0"/>
          <w:sz w:val="22"/>
        </w:rPr>
        <w:t>小时后改用热敷（</w:t>
      </w:r>
      <w:r w:rsidRPr="007A5F95">
        <w:rPr>
          <w:rFonts w:ascii="Arial" w:eastAsia="等线" w:hAnsi="Arial" w:cs="Arial"/>
          <w:kern w:val="0"/>
          <w:sz w:val="22"/>
        </w:rPr>
        <w:t>40-45</w:t>
      </w:r>
      <w:r w:rsidRPr="007A5F95">
        <w:rPr>
          <w:rFonts w:ascii="Cambria Math" w:eastAsia="等线" w:hAnsi="Cambria Math" w:cs="Cambria Math"/>
          <w:kern w:val="0"/>
          <w:sz w:val="22"/>
        </w:rPr>
        <w:t>℃</w:t>
      </w:r>
      <w:r w:rsidRPr="007A5F95">
        <w:rPr>
          <w:rFonts w:ascii="Arial" w:eastAsia="等线" w:hAnsi="Arial" w:cs="Arial" w:hint="eastAsia"/>
          <w:kern w:val="0"/>
          <w:sz w:val="22"/>
        </w:rPr>
        <w:t>热水袋或红外线灯），促进局部血液循环，每次</w:t>
      </w:r>
      <w:r w:rsidRPr="007A5F95">
        <w:rPr>
          <w:rFonts w:ascii="Arial" w:eastAsia="等线" w:hAnsi="Arial" w:cs="Arial"/>
          <w:kern w:val="0"/>
          <w:sz w:val="22"/>
        </w:rPr>
        <w:t xml:space="preserve"> 20-30 </w:t>
      </w:r>
      <w:r w:rsidRPr="007A5F95">
        <w:rPr>
          <w:rFonts w:ascii="Arial" w:eastAsia="等线" w:hAnsi="Arial" w:cs="Arial" w:hint="eastAsia"/>
          <w:kern w:val="0"/>
          <w:sz w:val="22"/>
        </w:rPr>
        <w:t>分钟，每日</w:t>
      </w:r>
      <w:r w:rsidRPr="007A5F95">
        <w:rPr>
          <w:rFonts w:ascii="Arial" w:eastAsia="等线" w:hAnsi="Arial" w:cs="Arial"/>
          <w:kern w:val="0"/>
          <w:sz w:val="22"/>
        </w:rPr>
        <w:t xml:space="preserve"> 2-3 </w:t>
      </w:r>
      <w:r w:rsidRPr="007A5F95">
        <w:rPr>
          <w:rFonts w:ascii="Arial" w:eastAsia="等线" w:hAnsi="Arial" w:cs="Arial" w:hint="eastAsia"/>
          <w:kern w:val="0"/>
          <w:sz w:val="22"/>
        </w:rPr>
        <w:t>次；</w:t>
      </w:r>
    </w:p>
    <w:p w14:paraId="71D26346" w14:textId="77777777" w:rsidR="007A5F95" w:rsidRPr="007A5F95" w:rsidRDefault="007A5F95" w:rsidP="007A5F95">
      <w:pPr>
        <w:widowControl/>
        <w:numPr>
          <w:ilvl w:val="0"/>
          <w:numId w:val="96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轻柔放松手法</w:t>
      </w:r>
      <w:r w:rsidRPr="007A5F95">
        <w:rPr>
          <w:rFonts w:ascii="Arial" w:eastAsia="等线" w:hAnsi="Arial" w:cs="Arial" w:hint="eastAsia"/>
          <w:kern w:val="0"/>
          <w:sz w:val="22"/>
        </w:rPr>
        <w:t>：采用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掌根揉法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放松竖脊肌</w:t>
      </w:r>
      <w:r w:rsidRPr="007A5F95">
        <w:rPr>
          <w:rFonts w:ascii="Arial" w:eastAsia="等线" w:hAnsi="Arial" w:cs="Arial"/>
          <w:kern w:val="0"/>
          <w:sz w:val="22"/>
        </w:rPr>
        <w:t xml:space="preserve"> —— </w:t>
      </w:r>
      <w:r w:rsidRPr="007A5F95">
        <w:rPr>
          <w:rFonts w:ascii="Arial" w:eastAsia="等线" w:hAnsi="Arial" w:cs="Arial" w:hint="eastAsia"/>
          <w:kern w:val="0"/>
          <w:sz w:val="22"/>
        </w:rPr>
        <w:t>双手掌根放在腰部两侧肌肉，顺时针缓慢按揉，力度以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酸胀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不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刺痛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为宜，每次</w:t>
      </w:r>
      <w:r w:rsidRPr="007A5F95">
        <w:rPr>
          <w:rFonts w:ascii="Arial" w:eastAsia="等线" w:hAnsi="Arial" w:cs="Arial"/>
          <w:kern w:val="0"/>
          <w:sz w:val="22"/>
        </w:rPr>
        <w:t xml:space="preserve"> 5-8 </w:t>
      </w:r>
      <w:r w:rsidRPr="007A5F95">
        <w:rPr>
          <w:rFonts w:ascii="Arial" w:eastAsia="等线" w:hAnsi="Arial" w:cs="Arial" w:hint="eastAsia"/>
          <w:kern w:val="0"/>
          <w:sz w:val="22"/>
        </w:rPr>
        <w:t>分钟；避免盲目推拿或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踩背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，可能加重肌肉纤维损伤。</w:t>
      </w:r>
    </w:p>
    <w:p w14:paraId="2F376BF1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2.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缓解期（疼痛减轻后）：激活核心肌群</w:t>
      </w:r>
    </w:p>
    <w:p w14:paraId="7C34CB99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基础训练：激活深层肌肉</w:t>
      </w:r>
    </w:p>
    <w:p w14:paraId="10739EA0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腹横肌激活：仰卧屈膝，双手放在肚脐两侧，缓慢吸气时腹部向外扩张，呼气时用力收紧腹部（感觉肚脐向脊柱靠近），保持</w:t>
      </w:r>
      <w:r w:rsidRPr="007A5F95">
        <w:rPr>
          <w:rFonts w:ascii="Arial" w:eastAsia="等线" w:hAnsi="Arial" w:cs="Arial"/>
          <w:kern w:val="0"/>
          <w:sz w:val="22"/>
        </w:rPr>
        <w:t xml:space="preserve"> 5-8 </w:t>
      </w:r>
      <w:r w:rsidRPr="007A5F95">
        <w:rPr>
          <w:rFonts w:ascii="Arial" w:eastAsia="等线" w:hAnsi="Arial" w:cs="Arial" w:hint="eastAsia"/>
          <w:kern w:val="0"/>
          <w:sz w:val="22"/>
        </w:rPr>
        <w:t>秒，每组</w:t>
      </w:r>
      <w:r w:rsidRPr="007A5F95">
        <w:rPr>
          <w:rFonts w:ascii="Arial" w:eastAsia="等线" w:hAnsi="Arial" w:cs="Arial"/>
          <w:kern w:val="0"/>
          <w:sz w:val="22"/>
        </w:rPr>
        <w:t xml:space="preserve"> 12-15 </w:t>
      </w:r>
      <w:r w:rsidRPr="007A5F95">
        <w:rPr>
          <w:rFonts w:ascii="Arial" w:eastAsia="等线" w:hAnsi="Arial" w:cs="Arial" w:hint="eastAsia"/>
          <w:kern w:val="0"/>
          <w:sz w:val="22"/>
        </w:rPr>
        <w:t>次；</w:t>
      </w:r>
    </w:p>
    <w:p w14:paraId="3E992549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多裂肌训练：四点支撑（双手双膝着地），保持背部平直，缓慢抬起一侧膝盖（不超过髋关节高度），停留</w:t>
      </w:r>
      <w:r w:rsidRPr="007A5F95">
        <w:rPr>
          <w:rFonts w:ascii="Arial" w:eastAsia="等线" w:hAnsi="Arial" w:cs="Arial"/>
          <w:kern w:val="0"/>
          <w:sz w:val="22"/>
        </w:rPr>
        <w:t xml:space="preserve"> 3 </w:t>
      </w:r>
      <w:r w:rsidRPr="007A5F95">
        <w:rPr>
          <w:rFonts w:ascii="Arial" w:eastAsia="等线" w:hAnsi="Arial" w:cs="Arial" w:hint="eastAsia"/>
          <w:kern w:val="0"/>
          <w:sz w:val="22"/>
        </w:rPr>
        <w:t>秒后放下，两侧交替，每组各</w:t>
      </w:r>
      <w:r w:rsidRPr="007A5F95">
        <w:rPr>
          <w:rFonts w:ascii="Arial" w:eastAsia="等线" w:hAnsi="Arial" w:cs="Arial"/>
          <w:kern w:val="0"/>
          <w:sz w:val="22"/>
        </w:rPr>
        <w:t xml:space="preserve"> 10 </w:t>
      </w:r>
      <w:r w:rsidRPr="007A5F95">
        <w:rPr>
          <w:rFonts w:ascii="Arial" w:eastAsia="等线" w:hAnsi="Arial" w:cs="Arial" w:hint="eastAsia"/>
          <w:kern w:val="0"/>
          <w:sz w:val="22"/>
        </w:rPr>
        <w:t>次。</w:t>
      </w:r>
    </w:p>
    <w:p w14:paraId="14382E19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进阶训练：强化整体功能</w:t>
      </w:r>
    </w:p>
    <w:p w14:paraId="4A4D40FC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猫式伸展：四点支撑，吸气时抬头塌腰（伸展背部肌肉），呼气时含胸弓背（收缩背部肌肉），动作缓慢平稳，每组</w:t>
      </w:r>
      <w:r w:rsidRPr="007A5F95">
        <w:rPr>
          <w:rFonts w:ascii="Arial" w:eastAsia="等线" w:hAnsi="Arial" w:cs="Arial"/>
          <w:kern w:val="0"/>
          <w:sz w:val="22"/>
        </w:rPr>
        <w:t xml:space="preserve"> 10-12 </w:t>
      </w:r>
      <w:r w:rsidRPr="007A5F95">
        <w:rPr>
          <w:rFonts w:ascii="Arial" w:eastAsia="等线" w:hAnsi="Arial" w:cs="Arial" w:hint="eastAsia"/>
          <w:kern w:val="0"/>
          <w:sz w:val="22"/>
        </w:rPr>
        <w:t>次；</w:t>
      </w:r>
    </w:p>
    <w:p w14:paraId="10C2DD77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臀桥训练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：仰卧屈膝，双脚与肩同宽，缓慢抬起臀部至身体呈一条直线，保持</w:t>
      </w:r>
      <w:r w:rsidRPr="007A5F95">
        <w:rPr>
          <w:rFonts w:ascii="Arial" w:eastAsia="等线" w:hAnsi="Arial" w:cs="Arial"/>
          <w:kern w:val="0"/>
          <w:sz w:val="22"/>
        </w:rPr>
        <w:t xml:space="preserve"> 3-5 </w:t>
      </w:r>
      <w:r w:rsidRPr="007A5F95">
        <w:rPr>
          <w:rFonts w:ascii="Arial" w:eastAsia="等线" w:hAnsi="Arial" w:cs="Arial" w:hint="eastAsia"/>
          <w:kern w:val="0"/>
          <w:sz w:val="22"/>
        </w:rPr>
        <w:t>秒后放下，每组</w:t>
      </w:r>
      <w:r w:rsidRPr="007A5F95">
        <w:rPr>
          <w:rFonts w:ascii="Arial" w:eastAsia="等线" w:hAnsi="Arial" w:cs="Arial"/>
          <w:kern w:val="0"/>
          <w:sz w:val="22"/>
        </w:rPr>
        <w:t xml:space="preserve"> 15-20 </w:t>
      </w:r>
      <w:r w:rsidRPr="007A5F95">
        <w:rPr>
          <w:rFonts w:ascii="Arial" w:eastAsia="等线" w:hAnsi="Arial" w:cs="Arial" w:hint="eastAsia"/>
          <w:kern w:val="0"/>
          <w:sz w:val="22"/>
        </w:rPr>
        <w:t>次，可逐渐增加负重（如在腹部放</w:t>
      </w:r>
      <w:r w:rsidRPr="007A5F95">
        <w:rPr>
          <w:rFonts w:ascii="Arial" w:eastAsia="等线" w:hAnsi="Arial" w:cs="Arial"/>
          <w:kern w:val="0"/>
          <w:sz w:val="22"/>
        </w:rPr>
        <w:t xml:space="preserve"> 1-2kg </w:t>
      </w:r>
      <w:r w:rsidRPr="007A5F95">
        <w:rPr>
          <w:rFonts w:ascii="Arial" w:eastAsia="等线" w:hAnsi="Arial" w:cs="Arial" w:hint="eastAsia"/>
          <w:kern w:val="0"/>
          <w:sz w:val="22"/>
        </w:rPr>
        <w:t>沙袋）。</w:t>
      </w:r>
    </w:p>
    <w:p w14:paraId="1EB6D082" w14:textId="77777777" w:rsidR="007A5F95" w:rsidRPr="007A5F95" w:rsidRDefault="007A5F95" w:rsidP="007A5F95">
      <w:pPr>
        <w:widowControl/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注意</w:t>
      </w:r>
      <w:r w:rsidRPr="007A5F95">
        <w:rPr>
          <w:rFonts w:ascii="Arial" w:eastAsia="等线" w:hAnsi="Arial" w:cs="Arial" w:hint="eastAsia"/>
          <w:kern w:val="0"/>
          <w:sz w:val="22"/>
        </w:rPr>
        <w:t>：训练时需避免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代偿动作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（如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抬臀时腰部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过度用力），若出现疼痛立即停止；建议在康复师指导下制定个性化训练方案，尤其是合并腰椎不稳的患者。</w:t>
      </w:r>
    </w:p>
    <w:p w14:paraId="6669E07E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lastRenderedPageBreak/>
        <w:t>四、物理干预：辅助护理的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增效工具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>”</w:t>
      </w:r>
    </w:p>
    <w:p w14:paraId="06D636BE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1.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家庭可操作的理疗方法</w:t>
      </w:r>
    </w:p>
    <w:p w14:paraId="62FEB8E4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低频电疗</w:t>
      </w:r>
      <w:r w:rsidRPr="007A5F95">
        <w:rPr>
          <w:rFonts w:ascii="Arial" w:eastAsia="等线" w:hAnsi="Arial" w:cs="Arial" w:hint="eastAsia"/>
          <w:kern w:val="0"/>
          <w:sz w:val="22"/>
        </w:rPr>
        <w:t>：使用经皮神经电刺激仪（</w:t>
      </w:r>
      <w:r w:rsidRPr="007A5F95">
        <w:rPr>
          <w:rFonts w:ascii="Arial" w:eastAsia="等线" w:hAnsi="Arial" w:cs="Arial"/>
          <w:kern w:val="0"/>
          <w:sz w:val="22"/>
        </w:rPr>
        <w:t>TENS</w:t>
      </w:r>
      <w:r w:rsidRPr="007A5F95">
        <w:rPr>
          <w:rFonts w:ascii="Arial" w:eastAsia="等线" w:hAnsi="Arial" w:cs="Arial" w:hint="eastAsia"/>
          <w:kern w:val="0"/>
          <w:sz w:val="22"/>
        </w:rPr>
        <w:t>），将电极片贴在腰部疼痛区域，频率调至</w:t>
      </w:r>
      <w:r w:rsidRPr="007A5F95">
        <w:rPr>
          <w:rFonts w:ascii="Arial" w:eastAsia="等线" w:hAnsi="Arial" w:cs="Arial"/>
          <w:kern w:val="0"/>
          <w:sz w:val="22"/>
        </w:rPr>
        <w:t xml:space="preserve"> 50-100Hz</w:t>
      </w:r>
      <w:r w:rsidRPr="007A5F95">
        <w:rPr>
          <w:rFonts w:ascii="Arial" w:eastAsia="等线" w:hAnsi="Arial" w:cs="Arial" w:hint="eastAsia"/>
          <w:kern w:val="0"/>
          <w:sz w:val="22"/>
        </w:rPr>
        <w:t>，强度以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有酸胀感无刺痛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为宜，每次</w:t>
      </w:r>
      <w:r w:rsidRPr="007A5F95">
        <w:rPr>
          <w:rFonts w:ascii="Arial" w:eastAsia="等线" w:hAnsi="Arial" w:cs="Arial"/>
          <w:kern w:val="0"/>
          <w:sz w:val="22"/>
        </w:rPr>
        <w:t xml:space="preserve"> 20 </w:t>
      </w:r>
      <w:r w:rsidRPr="007A5F95">
        <w:rPr>
          <w:rFonts w:ascii="Arial" w:eastAsia="等线" w:hAnsi="Arial" w:cs="Arial" w:hint="eastAsia"/>
          <w:kern w:val="0"/>
          <w:sz w:val="22"/>
        </w:rPr>
        <w:t>分钟，每日</w:t>
      </w:r>
      <w:r w:rsidRPr="007A5F95">
        <w:rPr>
          <w:rFonts w:ascii="Arial" w:eastAsia="等线" w:hAnsi="Arial" w:cs="Arial"/>
          <w:kern w:val="0"/>
          <w:sz w:val="22"/>
        </w:rPr>
        <w:t xml:space="preserve"> 1 </w:t>
      </w:r>
      <w:r w:rsidRPr="007A5F95">
        <w:rPr>
          <w:rFonts w:ascii="Arial" w:eastAsia="等线" w:hAnsi="Arial" w:cs="Arial" w:hint="eastAsia"/>
          <w:kern w:val="0"/>
          <w:sz w:val="22"/>
        </w:rPr>
        <w:t>次，可缓解肌肉痉挛；</w:t>
      </w:r>
    </w:p>
    <w:p w14:paraId="6107E090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艾</w:t>
      </w:r>
      <w:proofErr w:type="gramStart"/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灸</w:t>
      </w:r>
      <w:proofErr w:type="gramEnd"/>
      <w:r w:rsidRPr="007A5F95">
        <w:rPr>
          <w:rFonts w:ascii="Arial" w:eastAsia="等线" w:hAnsi="Arial" w:cs="Arial" w:hint="eastAsia"/>
          <w:b/>
          <w:bCs/>
          <w:kern w:val="0"/>
          <w:sz w:val="22"/>
        </w:rPr>
        <w:t>与拔罐</w:t>
      </w:r>
      <w:r w:rsidRPr="007A5F95">
        <w:rPr>
          <w:rFonts w:ascii="Arial" w:eastAsia="等线" w:hAnsi="Arial" w:cs="Arial" w:hint="eastAsia"/>
          <w:kern w:val="0"/>
          <w:sz w:val="22"/>
        </w:rPr>
        <w:t>：艾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灸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选择肾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俞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、命门、腰阳关等穴位（需在中医师指导下定位），每次每穴</w:t>
      </w:r>
      <w:r w:rsidRPr="007A5F95">
        <w:rPr>
          <w:rFonts w:ascii="Arial" w:eastAsia="等线" w:hAnsi="Arial" w:cs="Arial"/>
          <w:kern w:val="0"/>
          <w:sz w:val="22"/>
        </w:rPr>
        <w:t xml:space="preserve"> 10-15 </w:t>
      </w:r>
      <w:r w:rsidRPr="007A5F95">
        <w:rPr>
          <w:rFonts w:ascii="Arial" w:eastAsia="等线" w:hAnsi="Arial" w:cs="Arial" w:hint="eastAsia"/>
          <w:kern w:val="0"/>
          <w:sz w:val="22"/>
        </w:rPr>
        <w:t>分钟；拔罐以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闪罐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或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留罐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为主，留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罐时间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不超过</w:t>
      </w:r>
      <w:r w:rsidRPr="007A5F95">
        <w:rPr>
          <w:rFonts w:ascii="Arial" w:eastAsia="等线" w:hAnsi="Arial" w:cs="Arial"/>
          <w:kern w:val="0"/>
          <w:sz w:val="22"/>
        </w:rPr>
        <w:t xml:space="preserve"> 10 </w:t>
      </w:r>
      <w:r w:rsidRPr="007A5F95">
        <w:rPr>
          <w:rFonts w:ascii="Arial" w:eastAsia="等线" w:hAnsi="Arial" w:cs="Arial" w:hint="eastAsia"/>
          <w:kern w:val="0"/>
          <w:sz w:val="22"/>
        </w:rPr>
        <w:t>分钟，避免出现水泡（尤其皮肤敏感者）。</w:t>
      </w:r>
    </w:p>
    <w:p w14:paraId="063ED712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2.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警惕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误区理疗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>”</w:t>
      </w:r>
    </w:p>
    <w:p w14:paraId="33CD9073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避免长期依赖止痛贴：部分含辣椒碱、水杨酸甲酯的贴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剂可能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刺激皮肤，长期使用还可能掩盖病情；</w:t>
      </w:r>
    </w:p>
    <w:p w14:paraId="702B6D7B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急性期不做按摩：疼痛剧烈时按摩可能导致炎症扩散，建议先通过冷敷、休息缓解后再逐步介入。</w:t>
      </w:r>
    </w:p>
    <w:p w14:paraId="4D14027E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五、生活方式调整：长期养护的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底层逻辑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>”</w:t>
      </w:r>
    </w:p>
    <w:p w14:paraId="13B06A87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1.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体重管理：减轻腰部负荷</w:t>
      </w:r>
    </w:p>
    <w:p w14:paraId="71F36CD8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体重指数（</w:t>
      </w:r>
      <w:r w:rsidRPr="007A5F95">
        <w:rPr>
          <w:rFonts w:ascii="Arial" w:eastAsia="等线" w:hAnsi="Arial" w:cs="Arial"/>
          <w:kern w:val="0"/>
          <w:sz w:val="22"/>
        </w:rPr>
        <w:t>BMI</w:t>
      </w:r>
      <w:r w:rsidRPr="007A5F95">
        <w:rPr>
          <w:rFonts w:ascii="Arial" w:eastAsia="等线" w:hAnsi="Arial" w:cs="Arial" w:hint="eastAsia"/>
          <w:kern w:val="0"/>
          <w:sz w:val="22"/>
        </w:rPr>
        <w:t>）每增加</w:t>
      </w:r>
      <w:r w:rsidRPr="007A5F95">
        <w:rPr>
          <w:rFonts w:ascii="Arial" w:eastAsia="等线" w:hAnsi="Arial" w:cs="Arial"/>
          <w:kern w:val="0"/>
          <w:sz w:val="22"/>
        </w:rPr>
        <w:t xml:space="preserve"> 1kg/m²</w:t>
      </w:r>
      <w:r w:rsidRPr="007A5F95">
        <w:rPr>
          <w:rFonts w:ascii="Arial" w:eastAsia="等线" w:hAnsi="Arial" w:cs="Arial" w:hint="eastAsia"/>
          <w:kern w:val="0"/>
          <w:sz w:val="22"/>
        </w:rPr>
        <w:t>，腰椎承受的垂直压力约增加</w:t>
      </w:r>
      <w:r w:rsidRPr="007A5F95">
        <w:rPr>
          <w:rFonts w:ascii="Arial" w:eastAsia="等线" w:hAnsi="Arial" w:cs="Arial"/>
          <w:kern w:val="0"/>
          <w:sz w:val="22"/>
        </w:rPr>
        <w:t xml:space="preserve"> 10kg</w:t>
      </w:r>
      <w:r w:rsidRPr="007A5F95">
        <w:rPr>
          <w:rFonts w:ascii="Arial" w:eastAsia="等线" w:hAnsi="Arial" w:cs="Arial" w:hint="eastAsia"/>
          <w:kern w:val="0"/>
          <w:sz w:val="22"/>
        </w:rPr>
        <w:t>。建议将</w:t>
      </w:r>
      <w:r w:rsidRPr="007A5F95">
        <w:rPr>
          <w:rFonts w:ascii="Arial" w:eastAsia="等线" w:hAnsi="Arial" w:cs="Arial"/>
          <w:kern w:val="0"/>
          <w:sz w:val="22"/>
        </w:rPr>
        <w:t xml:space="preserve"> BMI </w:t>
      </w:r>
      <w:r w:rsidRPr="007A5F95">
        <w:rPr>
          <w:rFonts w:ascii="Arial" w:eastAsia="等线" w:hAnsi="Arial" w:cs="Arial" w:hint="eastAsia"/>
          <w:kern w:val="0"/>
          <w:sz w:val="22"/>
        </w:rPr>
        <w:t>控制在</w:t>
      </w:r>
      <w:r w:rsidRPr="007A5F95">
        <w:rPr>
          <w:rFonts w:ascii="Arial" w:eastAsia="等线" w:hAnsi="Arial" w:cs="Arial"/>
          <w:kern w:val="0"/>
          <w:sz w:val="22"/>
        </w:rPr>
        <w:t xml:space="preserve"> 18.5-23.9 </w:t>
      </w:r>
      <w:r w:rsidRPr="007A5F95">
        <w:rPr>
          <w:rFonts w:ascii="Arial" w:eastAsia="等线" w:hAnsi="Arial" w:cs="Arial" w:hint="eastAsia"/>
          <w:kern w:val="0"/>
          <w:sz w:val="22"/>
        </w:rPr>
        <w:t>之间，通过均衡饮食（增加蛋白质、钙、维生素</w:t>
      </w:r>
      <w:r w:rsidRPr="007A5F95">
        <w:rPr>
          <w:rFonts w:ascii="Arial" w:eastAsia="等线" w:hAnsi="Arial" w:cs="Arial"/>
          <w:kern w:val="0"/>
          <w:sz w:val="22"/>
        </w:rPr>
        <w:t xml:space="preserve"> D </w:t>
      </w:r>
      <w:r w:rsidRPr="007A5F95">
        <w:rPr>
          <w:rFonts w:ascii="Arial" w:eastAsia="等线" w:hAnsi="Arial" w:cs="Arial" w:hint="eastAsia"/>
          <w:kern w:val="0"/>
          <w:sz w:val="22"/>
        </w:rPr>
        <w:t>摄入，如鸡蛋、牛奶、深海鱼）和适度有氧运动（如游泳、快走）控制体重，避免快速减重导致肌肉流失。</w:t>
      </w:r>
    </w:p>
    <w:p w14:paraId="22A39654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2.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环境适配：减少腰部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额外消耗</w:t>
      </w: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>”</w:t>
      </w:r>
    </w:p>
    <w:p w14:paraId="78CAD1BB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家务劳动：扫地、拖地时保持屈膝弯腰（而非直腿弯腰），可使用长柄工具减少弯腰幅度；</w:t>
      </w:r>
    </w:p>
    <w:p w14:paraId="17DCDC23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运动选择：避免篮球、足球等剧烈对抗运动，推荐游泳（自由泳、蛙泳为宜）、瑜伽（选择温和的腰部伸展体式），运动前需充分热身（动态拉伸腰背部肌肉</w:t>
      </w:r>
      <w:r w:rsidRPr="007A5F95">
        <w:rPr>
          <w:rFonts w:ascii="Arial" w:eastAsia="等线" w:hAnsi="Arial" w:cs="Arial"/>
          <w:kern w:val="0"/>
          <w:sz w:val="22"/>
        </w:rPr>
        <w:t xml:space="preserve"> 5-10 </w:t>
      </w:r>
      <w:r w:rsidRPr="007A5F95">
        <w:rPr>
          <w:rFonts w:ascii="Arial" w:eastAsia="等线" w:hAnsi="Arial" w:cs="Arial" w:hint="eastAsia"/>
          <w:kern w:val="0"/>
          <w:sz w:val="22"/>
        </w:rPr>
        <w:t>分钟）。</w:t>
      </w:r>
    </w:p>
    <w:p w14:paraId="0EF5DF18" w14:textId="77777777" w:rsidR="007A5F95" w:rsidRPr="007A5F95" w:rsidRDefault="007A5F95" w:rsidP="007A5F95">
      <w:pPr>
        <w:widowControl/>
        <w:spacing w:before="300" w:after="120" w:line="288" w:lineRule="auto"/>
        <w:jc w:val="left"/>
        <w:outlineLvl w:val="2"/>
        <w:rPr>
          <w:rFonts w:ascii="Arial" w:eastAsia="等线" w:hAnsi="Arial" w:cs="Arial"/>
          <w:b/>
          <w:bCs/>
          <w:kern w:val="0"/>
          <w:sz w:val="30"/>
          <w:szCs w:val="30"/>
        </w:rPr>
      </w:pPr>
      <w:r w:rsidRPr="007A5F95">
        <w:rPr>
          <w:rFonts w:ascii="Arial" w:eastAsia="等线" w:hAnsi="Arial" w:cs="Arial"/>
          <w:b/>
          <w:bCs/>
          <w:kern w:val="0"/>
          <w:sz w:val="30"/>
          <w:szCs w:val="30"/>
        </w:rPr>
        <w:t xml:space="preserve">3. </w:t>
      </w:r>
      <w:r w:rsidRPr="007A5F95">
        <w:rPr>
          <w:rFonts w:ascii="Arial" w:eastAsia="等线" w:hAnsi="Arial" w:cs="Arial" w:hint="eastAsia"/>
          <w:b/>
          <w:bCs/>
          <w:kern w:val="0"/>
          <w:sz w:val="30"/>
          <w:szCs w:val="30"/>
        </w:rPr>
        <w:t>预警信号：何时需就医？</w:t>
      </w:r>
    </w:p>
    <w:p w14:paraId="097C4DED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若出现以下情况，可能提示病情加重或合并其他疾病，需及时就诊：</w:t>
      </w:r>
    </w:p>
    <w:p w14:paraId="00C6250A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腰痛伴随下肢麻木、无力、放射性疼痛（可能为腰椎间盘突出）；</w:t>
      </w:r>
    </w:p>
    <w:p w14:paraId="4C879CFD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夜间痛明显，影响睡眠（需排除脊柱肿瘤、感染等器质性病变）；</w:t>
      </w:r>
    </w:p>
    <w:p w14:paraId="099E8422" w14:textId="77777777" w:rsidR="007A5F95" w:rsidRPr="007A5F95" w:rsidRDefault="007A5F95" w:rsidP="007A5F95">
      <w:pPr>
        <w:widowControl/>
        <w:numPr>
          <w:ilvl w:val="0"/>
          <w:numId w:val="91"/>
        </w:numPr>
        <w:spacing w:before="120" w:after="120" w:line="288" w:lineRule="auto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lastRenderedPageBreak/>
        <w:t>经</w:t>
      </w:r>
      <w:r w:rsidRPr="007A5F95">
        <w:rPr>
          <w:rFonts w:ascii="Arial" w:eastAsia="等线" w:hAnsi="Arial" w:cs="Arial"/>
          <w:kern w:val="0"/>
          <w:sz w:val="22"/>
        </w:rPr>
        <w:t xml:space="preserve"> 3 </w:t>
      </w:r>
      <w:proofErr w:type="gramStart"/>
      <w:r w:rsidRPr="007A5F95">
        <w:rPr>
          <w:rFonts w:ascii="Arial" w:eastAsia="等线" w:hAnsi="Arial" w:cs="Arial" w:hint="eastAsia"/>
          <w:kern w:val="0"/>
          <w:sz w:val="22"/>
        </w:rPr>
        <w:t>个月规范</w:t>
      </w:r>
      <w:proofErr w:type="gramEnd"/>
      <w:r w:rsidRPr="007A5F95">
        <w:rPr>
          <w:rFonts w:ascii="Arial" w:eastAsia="等线" w:hAnsi="Arial" w:cs="Arial" w:hint="eastAsia"/>
          <w:kern w:val="0"/>
          <w:sz w:val="22"/>
        </w:rPr>
        <w:t>护理后，疼痛仍无改善或反复发作。</w:t>
      </w:r>
    </w:p>
    <w:p w14:paraId="213FD2B6" w14:textId="77777777" w:rsidR="007A5F95" w:rsidRPr="007A5F95" w:rsidRDefault="007A5F95" w:rsidP="007A5F95">
      <w:pPr>
        <w:widowControl/>
        <w:spacing w:before="320" w:after="120" w:line="288" w:lineRule="auto"/>
        <w:jc w:val="left"/>
        <w:outlineLvl w:val="1"/>
        <w:rPr>
          <w:rFonts w:ascii="Arial" w:eastAsia="等线" w:hAnsi="Arial" w:cs="Arial"/>
          <w:b/>
          <w:bCs/>
          <w:kern w:val="0"/>
          <w:sz w:val="32"/>
          <w:szCs w:val="32"/>
        </w:rPr>
      </w:pP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六、总结：建立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“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预防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- 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护理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 - 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康复</w:t>
      </w:r>
      <w:r w:rsidRPr="007A5F95">
        <w:rPr>
          <w:rFonts w:ascii="Arial" w:eastAsia="等线" w:hAnsi="Arial" w:cs="Arial"/>
          <w:b/>
          <w:bCs/>
          <w:kern w:val="0"/>
          <w:sz w:val="32"/>
          <w:szCs w:val="32"/>
        </w:rPr>
        <w:t xml:space="preserve">” </w:t>
      </w:r>
      <w:r w:rsidRPr="007A5F95">
        <w:rPr>
          <w:rFonts w:ascii="Arial" w:eastAsia="等线" w:hAnsi="Arial" w:cs="Arial" w:hint="eastAsia"/>
          <w:b/>
          <w:bCs/>
          <w:kern w:val="0"/>
          <w:sz w:val="32"/>
          <w:szCs w:val="32"/>
        </w:rPr>
        <w:t>的闭环</w:t>
      </w:r>
    </w:p>
    <w:p w14:paraId="28835919" w14:textId="77777777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腰肌劳损的日常护理并非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一蹴而就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，而是需要将科学方法融入生活细节：晨起时先做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腰部唤醒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（仰卧屈膝左右摆动），办公时设置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姿势提醒</w:t>
      </w:r>
      <w:r w:rsidRPr="007A5F95">
        <w:rPr>
          <w:rFonts w:ascii="Arial" w:eastAsia="等线" w:hAnsi="Arial" w:cs="Arial"/>
          <w:kern w:val="0"/>
          <w:sz w:val="22"/>
        </w:rPr>
        <w:t>”</w:t>
      </w:r>
      <w:r w:rsidRPr="007A5F95">
        <w:rPr>
          <w:rFonts w:ascii="Arial" w:eastAsia="等线" w:hAnsi="Arial" w:cs="Arial" w:hint="eastAsia"/>
          <w:kern w:val="0"/>
          <w:sz w:val="22"/>
        </w:rPr>
        <w:t>，睡前进行</w:t>
      </w:r>
      <w:r w:rsidRPr="007A5F95">
        <w:rPr>
          <w:rFonts w:ascii="Arial" w:eastAsia="等线" w:hAnsi="Arial" w:cs="Arial"/>
          <w:kern w:val="0"/>
          <w:sz w:val="22"/>
        </w:rPr>
        <w:t xml:space="preserve"> 10 </w:t>
      </w:r>
      <w:r w:rsidRPr="007A5F95">
        <w:rPr>
          <w:rFonts w:ascii="Arial" w:eastAsia="等线" w:hAnsi="Arial" w:cs="Arial" w:hint="eastAsia"/>
          <w:kern w:val="0"/>
          <w:sz w:val="22"/>
        </w:rPr>
        <w:t>分钟肌肉放松</w:t>
      </w:r>
      <w:r w:rsidRPr="007A5F95">
        <w:rPr>
          <w:rFonts w:ascii="Arial" w:eastAsia="等线" w:hAnsi="Arial" w:cs="Arial"/>
          <w:kern w:val="0"/>
          <w:sz w:val="22"/>
        </w:rPr>
        <w:t xml:space="preserve">…… </w:t>
      </w:r>
      <w:r w:rsidRPr="007A5F95">
        <w:rPr>
          <w:rFonts w:ascii="Arial" w:eastAsia="等线" w:hAnsi="Arial" w:cs="Arial" w:hint="eastAsia"/>
          <w:kern w:val="0"/>
          <w:sz w:val="22"/>
        </w:rPr>
        <w:t>只有形成长期习惯，才能真正实现腰部功能的恢复与保护。</w:t>
      </w:r>
    </w:p>
    <w:p w14:paraId="15248DD7" w14:textId="2C623D9C" w:rsidR="007A5F95" w:rsidRPr="007A5F95" w:rsidRDefault="007A5F95" w:rsidP="007A5F95">
      <w:pPr>
        <w:widowControl/>
        <w:spacing w:before="120" w:after="120" w:line="288" w:lineRule="auto"/>
        <w:ind w:firstLineChars="200" w:firstLine="440"/>
        <w:jc w:val="left"/>
        <w:rPr>
          <w:rFonts w:ascii="Arial" w:eastAsia="等线" w:hAnsi="Arial" w:cs="Arial" w:hint="eastAsia"/>
          <w:kern w:val="0"/>
          <w:sz w:val="22"/>
        </w:rPr>
      </w:pPr>
      <w:r w:rsidRPr="007A5F95">
        <w:rPr>
          <w:rFonts w:ascii="Arial" w:eastAsia="等线" w:hAnsi="Arial" w:cs="Arial" w:hint="eastAsia"/>
          <w:kern w:val="0"/>
          <w:sz w:val="22"/>
        </w:rPr>
        <w:t>最后想提醒大家：腰部是人体的</w:t>
      </w:r>
      <w:r w:rsidRPr="007A5F95">
        <w:rPr>
          <w:rFonts w:ascii="Arial" w:eastAsia="等线" w:hAnsi="Arial" w:cs="Arial"/>
          <w:kern w:val="0"/>
          <w:sz w:val="22"/>
        </w:rPr>
        <w:t xml:space="preserve"> “</w:t>
      </w:r>
      <w:r w:rsidRPr="007A5F95">
        <w:rPr>
          <w:rFonts w:ascii="Arial" w:eastAsia="等线" w:hAnsi="Arial" w:cs="Arial" w:hint="eastAsia"/>
          <w:kern w:val="0"/>
          <w:sz w:val="22"/>
        </w:rPr>
        <w:t>承上启下</w:t>
      </w:r>
      <w:r w:rsidRPr="007A5F95">
        <w:rPr>
          <w:rFonts w:ascii="Arial" w:eastAsia="等线" w:hAnsi="Arial" w:cs="Arial"/>
          <w:kern w:val="0"/>
          <w:sz w:val="22"/>
        </w:rPr>
        <w:t xml:space="preserve">” </w:t>
      </w:r>
      <w:r w:rsidRPr="007A5F95">
        <w:rPr>
          <w:rFonts w:ascii="Arial" w:eastAsia="等线" w:hAnsi="Arial" w:cs="Arial" w:hint="eastAsia"/>
          <w:kern w:val="0"/>
          <w:sz w:val="22"/>
        </w:rPr>
        <w:t>之关键，与其等到疼痛难忍时才重视，不如从现在开始，给腰部多一份关注与呵护。</w:t>
      </w:r>
    </w:p>
    <w:p w14:paraId="63B25382" w14:textId="1B8F9579" w:rsidR="00ED7FFE" w:rsidRPr="007A5F95" w:rsidRDefault="00ED7FFE" w:rsidP="007A5F95"/>
    <w:sectPr w:rsidR="00ED7FFE" w:rsidRPr="007A5F95" w:rsidSect="00287BF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5ADC4" w14:textId="77777777" w:rsidR="004279E2" w:rsidRDefault="004279E2" w:rsidP="00684C4B">
      <w:pPr>
        <w:rPr>
          <w:rFonts w:hint="eastAsia"/>
        </w:rPr>
      </w:pPr>
      <w:r>
        <w:separator/>
      </w:r>
    </w:p>
  </w:endnote>
  <w:endnote w:type="continuationSeparator" w:id="0">
    <w:p w14:paraId="6E6C0D0C" w14:textId="77777777" w:rsidR="004279E2" w:rsidRDefault="004279E2" w:rsidP="00684C4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BB423" w14:textId="77777777" w:rsidR="004279E2" w:rsidRDefault="004279E2" w:rsidP="00684C4B">
      <w:pPr>
        <w:rPr>
          <w:rFonts w:hint="eastAsia"/>
        </w:rPr>
      </w:pPr>
      <w:r>
        <w:separator/>
      </w:r>
    </w:p>
  </w:footnote>
  <w:footnote w:type="continuationSeparator" w:id="0">
    <w:p w14:paraId="3C20C1B6" w14:textId="77777777" w:rsidR="004279E2" w:rsidRDefault="004279E2" w:rsidP="00684C4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D797A"/>
    <w:multiLevelType w:val="multilevel"/>
    <w:tmpl w:val="F4DC1DC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0D171C1"/>
    <w:multiLevelType w:val="multilevel"/>
    <w:tmpl w:val="065660E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082CCD"/>
    <w:multiLevelType w:val="multilevel"/>
    <w:tmpl w:val="070478B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2104E53"/>
    <w:multiLevelType w:val="multilevel"/>
    <w:tmpl w:val="2604C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029672B4"/>
    <w:multiLevelType w:val="multilevel"/>
    <w:tmpl w:val="1F9648F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06935C5E"/>
    <w:multiLevelType w:val="multilevel"/>
    <w:tmpl w:val="34F27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06CC6C7D"/>
    <w:multiLevelType w:val="multilevel"/>
    <w:tmpl w:val="9E06F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076C5A7D"/>
    <w:multiLevelType w:val="multilevel"/>
    <w:tmpl w:val="1948215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08C04ED4"/>
    <w:multiLevelType w:val="multilevel"/>
    <w:tmpl w:val="A04E66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092157DD"/>
    <w:multiLevelType w:val="multilevel"/>
    <w:tmpl w:val="B44C607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099D74E2"/>
    <w:multiLevelType w:val="hybridMultilevel"/>
    <w:tmpl w:val="995CFEB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0AE813E5"/>
    <w:multiLevelType w:val="multilevel"/>
    <w:tmpl w:val="1CA0664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0BE177A8"/>
    <w:multiLevelType w:val="multilevel"/>
    <w:tmpl w:val="0D98E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12197C55"/>
    <w:multiLevelType w:val="hybridMultilevel"/>
    <w:tmpl w:val="4172324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13642280"/>
    <w:multiLevelType w:val="multilevel"/>
    <w:tmpl w:val="8B70B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172D4071"/>
    <w:multiLevelType w:val="multilevel"/>
    <w:tmpl w:val="C21E82D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19477077"/>
    <w:multiLevelType w:val="multilevel"/>
    <w:tmpl w:val="D7E2A86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1D1D0552"/>
    <w:multiLevelType w:val="multilevel"/>
    <w:tmpl w:val="7B1C4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1DE75E20"/>
    <w:multiLevelType w:val="multilevel"/>
    <w:tmpl w:val="5FA4A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1E6A7541"/>
    <w:multiLevelType w:val="multilevel"/>
    <w:tmpl w:val="1D14C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1F14039B"/>
    <w:multiLevelType w:val="multilevel"/>
    <w:tmpl w:val="3E0E06B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219A4E1D"/>
    <w:multiLevelType w:val="multilevel"/>
    <w:tmpl w:val="B2421F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2206018F"/>
    <w:multiLevelType w:val="multilevel"/>
    <w:tmpl w:val="398287A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288D56A2"/>
    <w:multiLevelType w:val="multilevel"/>
    <w:tmpl w:val="D2EA164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28BE4182"/>
    <w:multiLevelType w:val="multilevel"/>
    <w:tmpl w:val="B0C27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28C07A94"/>
    <w:multiLevelType w:val="multilevel"/>
    <w:tmpl w:val="5738684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2BFA5D12"/>
    <w:multiLevelType w:val="multilevel"/>
    <w:tmpl w:val="6562C0F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2D2D4FEF"/>
    <w:multiLevelType w:val="multilevel"/>
    <w:tmpl w:val="6B840F7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2D7A5414"/>
    <w:multiLevelType w:val="multilevel"/>
    <w:tmpl w:val="EEE6B2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2DE5663E"/>
    <w:multiLevelType w:val="hybridMultilevel"/>
    <w:tmpl w:val="57908BD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" w15:restartNumberingAfterBreak="0">
    <w:nsid w:val="2E121242"/>
    <w:multiLevelType w:val="multilevel"/>
    <w:tmpl w:val="FBE069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2E7F6E6C"/>
    <w:multiLevelType w:val="multilevel"/>
    <w:tmpl w:val="EC484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2F7966D3"/>
    <w:multiLevelType w:val="multilevel"/>
    <w:tmpl w:val="F21E0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" w15:restartNumberingAfterBreak="0">
    <w:nsid w:val="2FB16293"/>
    <w:multiLevelType w:val="multilevel"/>
    <w:tmpl w:val="BA5CEB4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4" w15:restartNumberingAfterBreak="0">
    <w:nsid w:val="306834A7"/>
    <w:multiLevelType w:val="multilevel"/>
    <w:tmpl w:val="9858EAF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32CA3E7C"/>
    <w:multiLevelType w:val="multilevel"/>
    <w:tmpl w:val="C408EFF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32DC55E2"/>
    <w:multiLevelType w:val="multilevel"/>
    <w:tmpl w:val="5D0C08B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7" w15:restartNumberingAfterBreak="0">
    <w:nsid w:val="33E171D5"/>
    <w:multiLevelType w:val="multilevel"/>
    <w:tmpl w:val="0D527D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3569284A"/>
    <w:multiLevelType w:val="multilevel"/>
    <w:tmpl w:val="7E10A16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9" w15:restartNumberingAfterBreak="0">
    <w:nsid w:val="35CA5726"/>
    <w:multiLevelType w:val="multilevel"/>
    <w:tmpl w:val="CFC0A5C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0" w15:restartNumberingAfterBreak="0">
    <w:nsid w:val="35FA0856"/>
    <w:multiLevelType w:val="multilevel"/>
    <w:tmpl w:val="00644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1" w15:restartNumberingAfterBreak="0">
    <w:nsid w:val="365E0247"/>
    <w:multiLevelType w:val="multilevel"/>
    <w:tmpl w:val="641273C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2" w15:restartNumberingAfterBreak="0">
    <w:nsid w:val="36661BCF"/>
    <w:multiLevelType w:val="multilevel"/>
    <w:tmpl w:val="CEBA3A1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382A72F0"/>
    <w:multiLevelType w:val="multilevel"/>
    <w:tmpl w:val="8064E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4" w15:restartNumberingAfterBreak="0">
    <w:nsid w:val="3A3E1FED"/>
    <w:multiLevelType w:val="multilevel"/>
    <w:tmpl w:val="3BBAD85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5" w15:restartNumberingAfterBreak="0">
    <w:nsid w:val="3AA63C83"/>
    <w:multiLevelType w:val="multilevel"/>
    <w:tmpl w:val="AD284A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6" w15:restartNumberingAfterBreak="0">
    <w:nsid w:val="3DD7198E"/>
    <w:multiLevelType w:val="multilevel"/>
    <w:tmpl w:val="5B88EC8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7" w15:restartNumberingAfterBreak="0">
    <w:nsid w:val="3F450486"/>
    <w:multiLevelType w:val="multilevel"/>
    <w:tmpl w:val="5A8044C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8" w15:restartNumberingAfterBreak="0">
    <w:nsid w:val="414C3C54"/>
    <w:multiLevelType w:val="multilevel"/>
    <w:tmpl w:val="44967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9" w15:restartNumberingAfterBreak="0">
    <w:nsid w:val="44BD46D9"/>
    <w:multiLevelType w:val="multilevel"/>
    <w:tmpl w:val="A05A43F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0" w15:restartNumberingAfterBreak="0">
    <w:nsid w:val="46C9469B"/>
    <w:multiLevelType w:val="multilevel"/>
    <w:tmpl w:val="527016D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1" w15:restartNumberingAfterBreak="0">
    <w:nsid w:val="4AB0765C"/>
    <w:multiLevelType w:val="hybridMultilevel"/>
    <w:tmpl w:val="F99C63E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2" w15:restartNumberingAfterBreak="0">
    <w:nsid w:val="4B98409B"/>
    <w:multiLevelType w:val="multilevel"/>
    <w:tmpl w:val="C408EFF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3" w15:restartNumberingAfterBreak="0">
    <w:nsid w:val="4BC46D62"/>
    <w:multiLevelType w:val="hybridMultilevel"/>
    <w:tmpl w:val="1DACA34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4" w15:restartNumberingAfterBreak="0">
    <w:nsid w:val="4FFD682D"/>
    <w:multiLevelType w:val="multilevel"/>
    <w:tmpl w:val="9976D33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5" w15:restartNumberingAfterBreak="0">
    <w:nsid w:val="50CF6A74"/>
    <w:multiLevelType w:val="multilevel"/>
    <w:tmpl w:val="7D269C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6" w15:restartNumberingAfterBreak="0">
    <w:nsid w:val="553A5442"/>
    <w:multiLevelType w:val="multilevel"/>
    <w:tmpl w:val="6764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7" w15:restartNumberingAfterBreak="0">
    <w:nsid w:val="568B5D37"/>
    <w:multiLevelType w:val="multilevel"/>
    <w:tmpl w:val="940ACB9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57BA3B37"/>
    <w:multiLevelType w:val="multilevel"/>
    <w:tmpl w:val="C408EFF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9" w15:restartNumberingAfterBreak="0">
    <w:nsid w:val="57CC7DB6"/>
    <w:multiLevelType w:val="multilevel"/>
    <w:tmpl w:val="8294FB7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0" w15:restartNumberingAfterBreak="0">
    <w:nsid w:val="5AD8662B"/>
    <w:multiLevelType w:val="multilevel"/>
    <w:tmpl w:val="0BA28A9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1" w15:restartNumberingAfterBreak="0">
    <w:nsid w:val="5BBF009C"/>
    <w:multiLevelType w:val="hybridMultilevel"/>
    <w:tmpl w:val="FC4A6C5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2" w15:restartNumberingAfterBreak="0">
    <w:nsid w:val="5F36599B"/>
    <w:multiLevelType w:val="multilevel"/>
    <w:tmpl w:val="7F00BA0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3" w15:restartNumberingAfterBreak="0">
    <w:nsid w:val="5F545C3A"/>
    <w:multiLevelType w:val="multilevel"/>
    <w:tmpl w:val="535EC88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4" w15:restartNumberingAfterBreak="0">
    <w:nsid w:val="63754289"/>
    <w:multiLevelType w:val="multilevel"/>
    <w:tmpl w:val="A328B01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5" w15:restartNumberingAfterBreak="0">
    <w:nsid w:val="65345B14"/>
    <w:multiLevelType w:val="multilevel"/>
    <w:tmpl w:val="05F27C2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6" w15:restartNumberingAfterBreak="0">
    <w:nsid w:val="69B22D01"/>
    <w:multiLevelType w:val="multilevel"/>
    <w:tmpl w:val="31D2CA4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7" w15:restartNumberingAfterBreak="0">
    <w:nsid w:val="6E866428"/>
    <w:multiLevelType w:val="multilevel"/>
    <w:tmpl w:val="30BCE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8" w15:restartNumberingAfterBreak="0">
    <w:nsid w:val="7050713E"/>
    <w:multiLevelType w:val="multilevel"/>
    <w:tmpl w:val="BA5CEB4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9" w15:restartNumberingAfterBreak="0">
    <w:nsid w:val="713263E1"/>
    <w:multiLevelType w:val="multilevel"/>
    <w:tmpl w:val="F7041FB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0" w15:restartNumberingAfterBreak="0">
    <w:nsid w:val="752854A8"/>
    <w:multiLevelType w:val="multilevel"/>
    <w:tmpl w:val="2068B54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1" w15:restartNumberingAfterBreak="0">
    <w:nsid w:val="75ED5757"/>
    <w:multiLevelType w:val="multilevel"/>
    <w:tmpl w:val="CE287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2" w15:restartNumberingAfterBreak="0">
    <w:nsid w:val="7A723999"/>
    <w:multiLevelType w:val="multilevel"/>
    <w:tmpl w:val="E96685E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3" w15:restartNumberingAfterBreak="0">
    <w:nsid w:val="7C1A50C4"/>
    <w:multiLevelType w:val="multilevel"/>
    <w:tmpl w:val="42506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"/>
      <w:lvlJc w:val="left"/>
      <w:pPr>
        <w:ind w:left="1160" w:hanging="44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4" w15:restartNumberingAfterBreak="0">
    <w:nsid w:val="7DFB5D76"/>
    <w:multiLevelType w:val="multilevel"/>
    <w:tmpl w:val="89DC6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166156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56607077">
    <w:abstractNumId w:val="39"/>
  </w:num>
  <w:num w:numId="3" w16cid:durableId="204585916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550321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01907332">
    <w:abstractNumId w:val="13"/>
  </w:num>
  <w:num w:numId="6" w16cid:durableId="2487808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4018280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8241769">
    <w:abstractNumId w:val="69"/>
  </w:num>
  <w:num w:numId="9" w16cid:durableId="1335259316">
    <w:abstractNumId w:val="1"/>
  </w:num>
  <w:num w:numId="10" w16cid:durableId="2094423897">
    <w:abstractNumId w:val="36"/>
  </w:num>
  <w:num w:numId="11" w16cid:durableId="1903371519">
    <w:abstractNumId w:val="11"/>
  </w:num>
  <w:num w:numId="12" w16cid:durableId="728261450">
    <w:abstractNumId w:val="51"/>
  </w:num>
  <w:num w:numId="13" w16cid:durableId="1965501633">
    <w:abstractNumId w:val="29"/>
  </w:num>
  <w:num w:numId="14" w16cid:durableId="283121891">
    <w:abstractNumId w:val="33"/>
  </w:num>
  <w:num w:numId="15" w16cid:durableId="2085174953">
    <w:abstractNumId w:val="22"/>
  </w:num>
  <w:num w:numId="16" w16cid:durableId="63459226">
    <w:abstractNumId w:val="0"/>
  </w:num>
  <w:num w:numId="17" w16cid:durableId="1043215686">
    <w:abstractNumId w:val="28"/>
  </w:num>
  <w:num w:numId="18" w16cid:durableId="1309091530">
    <w:abstractNumId w:val="8"/>
  </w:num>
  <w:num w:numId="19" w16cid:durableId="170336582">
    <w:abstractNumId w:val="59"/>
  </w:num>
  <w:num w:numId="20" w16cid:durableId="838811764">
    <w:abstractNumId w:val="68"/>
  </w:num>
  <w:num w:numId="21" w16cid:durableId="1349672451">
    <w:abstractNumId w:val="17"/>
  </w:num>
  <w:num w:numId="22" w16cid:durableId="19305039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56635850">
    <w:abstractNumId w:val="26"/>
  </w:num>
  <w:num w:numId="24" w16cid:durableId="1213346586">
    <w:abstractNumId w:val="27"/>
  </w:num>
  <w:num w:numId="25" w16cid:durableId="182667521">
    <w:abstractNumId w:val="42"/>
  </w:num>
  <w:num w:numId="26" w16cid:durableId="936137246">
    <w:abstractNumId w:val="73"/>
  </w:num>
  <w:num w:numId="27" w16cid:durableId="1763142418">
    <w:abstractNumId w:val="21"/>
  </w:num>
  <w:num w:numId="28" w16cid:durableId="1133716203">
    <w:abstractNumId w:val="55"/>
  </w:num>
  <w:num w:numId="29" w16cid:durableId="438139026">
    <w:abstractNumId w:val="34"/>
  </w:num>
  <w:num w:numId="30" w16cid:durableId="1905754024">
    <w:abstractNumId w:val="50"/>
  </w:num>
  <w:num w:numId="31" w16cid:durableId="153225992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86501790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7691417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7967249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200397337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9552141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4439841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26834481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84983053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8496284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9957225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914556669">
    <w:abstractNumId w:val="43"/>
  </w:num>
  <w:num w:numId="43" w16cid:durableId="1503230198">
    <w:abstractNumId w:val="38"/>
  </w:num>
  <w:num w:numId="44" w16cid:durableId="2049597902">
    <w:abstractNumId w:val="15"/>
  </w:num>
  <w:num w:numId="45" w16cid:durableId="1279532128">
    <w:abstractNumId w:val="6"/>
  </w:num>
  <w:num w:numId="46" w16cid:durableId="1446731996">
    <w:abstractNumId w:val="5"/>
  </w:num>
  <w:num w:numId="47" w16cid:durableId="1777560729">
    <w:abstractNumId w:val="31"/>
  </w:num>
  <w:num w:numId="48" w16cid:durableId="86679200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393579970">
    <w:abstractNumId w:val="37"/>
  </w:num>
  <w:num w:numId="50" w16cid:durableId="1401947124">
    <w:abstractNumId w:val="57"/>
  </w:num>
  <w:num w:numId="51" w16cid:durableId="8299041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41601434">
    <w:abstractNumId w:val="30"/>
  </w:num>
  <w:num w:numId="53" w16cid:durableId="1096711474">
    <w:abstractNumId w:val="47"/>
  </w:num>
  <w:num w:numId="54" w16cid:durableId="1075053708">
    <w:abstractNumId w:val="4"/>
  </w:num>
  <w:num w:numId="55" w16cid:durableId="104243665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55380556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94075022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634407137">
    <w:abstractNumId w:val="65"/>
  </w:num>
  <w:num w:numId="59" w16cid:durableId="34083660">
    <w:abstractNumId w:val="2"/>
  </w:num>
  <w:num w:numId="60" w16cid:durableId="2104833054">
    <w:abstractNumId w:val="35"/>
  </w:num>
  <w:num w:numId="61" w16cid:durableId="7992246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2045206142">
    <w:abstractNumId w:val="58"/>
  </w:num>
  <w:num w:numId="63" w16cid:durableId="1164780491">
    <w:abstractNumId w:val="52"/>
  </w:num>
  <w:num w:numId="64" w16cid:durableId="78493339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1141773222">
    <w:abstractNumId w:val="10"/>
  </w:num>
  <w:num w:numId="66" w16cid:durableId="222910077">
    <w:abstractNumId w:val="53"/>
  </w:num>
  <w:num w:numId="67" w16cid:durableId="1111361912">
    <w:abstractNumId w:val="16"/>
  </w:num>
  <w:num w:numId="68" w16cid:durableId="131758395">
    <w:abstractNumId w:val="46"/>
  </w:num>
  <w:num w:numId="69" w16cid:durableId="1838154879">
    <w:abstractNumId w:val="44"/>
  </w:num>
  <w:num w:numId="70" w16cid:durableId="59154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18070509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3362300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74792288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803961402">
    <w:abstractNumId w:val="63"/>
  </w:num>
  <w:num w:numId="75" w16cid:durableId="1792822970">
    <w:abstractNumId w:val="72"/>
  </w:num>
  <w:num w:numId="76" w16cid:durableId="2074115214">
    <w:abstractNumId w:val="20"/>
  </w:num>
  <w:num w:numId="77" w16cid:durableId="1181312154">
    <w:abstractNumId w:val="62"/>
  </w:num>
  <w:num w:numId="78" w16cid:durableId="767120489">
    <w:abstractNumId w:val="12"/>
  </w:num>
  <w:num w:numId="79" w16cid:durableId="1893535070">
    <w:abstractNumId w:val="40"/>
  </w:num>
  <w:num w:numId="80" w16cid:durableId="201649763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269241221">
    <w:abstractNumId w:val="54"/>
  </w:num>
  <w:num w:numId="82" w16cid:durableId="1160274790">
    <w:abstractNumId w:val="7"/>
  </w:num>
  <w:num w:numId="83" w16cid:durableId="164118198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58465469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868565692">
    <w:abstractNumId w:val="45"/>
  </w:num>
  <w:num w:numId="86" w16cid:durableId="72700034">
    <w:abstractNumId w:val="9"/>
  </w:num>
  <w:num w:numId="87" w16cid:durableId="1160852500">
    <w:abstractNumId w:val="66"/>
  </w:num>
  <w:num w:numId="88" w16cid:durableId="1171800339">
    <w:abstractNumId w:val="25"/>
  </w:num>
  <w:num w:numId="89" w16cid:durableId="1285772725">
    <w:abstractNumId w:val="61"/>
  </w:num>
  <w:num w:numId="90" w16cid:durableId="138452082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24065855">
    <w:abstractNumId w:val="70"/>
  </w:num>
  <w:num w:numId="92" w16cid:durableId="611714703">
    <w:abstractNumId w:val="49"/>
  </w:num>
  <w:num w:numId="93" w16cid:durableId="289363627">
    <w:abstractNumId w:val="41"/>
  </w:num>
  <w:num w:numId="94" w16cid:durableId="985625066">
    <w:abstractNumId w:val="23"/>
  </w:num>
  <w:num w:numId="95" w16cid:durableId="1317763023">
    <w:abstractNumId w:val="60"/>
  </w:num>
  <w:num w:numId="96" w16cid:durableId="989675505">
    <w:abstractNumId w:val="6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03C"/>
    <w:rsid w:val="00023200"/>
    <w:rsid w:val="0003232D"/>
    <w:rsid w:val="000F0241"/>
    <w:rsid w:val="0023779C"/>
    <w:rsid w:val="00287BF4"/>
    <w:rsid w:val="002F43AD"/>
    <w:rsid w:val="00300284"/>
    <w:rsid w:val="0034656F"/>
    <w:rsid w:val="0039203C"/>
    <w:rsid w:val="004279E2"/>
    <w:rsid w:val="00533B8F"/>
    <w:rsid w:val="0059092D"/>
    <w:rsid w:val="005921E4"/>
    <w:rsid w:val="005A76AC"/>
    <w:rsid w:val="005C5B10"/>
    <w:rsid w:val="005F03FA"/>
    <w:rsid w:val="006567A0"/>
    <w:rsid w:val="00684C4B"/>
    <w:rsid w:val="006B75DC"/>
    <w:rsid w:val="006E07D8"/>
    <w:rsid w:val="007A20DE"/>
    <w:rsid w:val="007A5F95"/>
    <w:rsid w:val="008A0335"/>
    <w:rsid w:val="008F173A"/>
    <w:rsid w:val="00A02CA3"/>
    <w:rsid w:val="00A34998"/>
    <w:rsid w:val="00A43A2B"/>
    <w:rsid w:val="00A510AF"/>
    <w:rsid w:val="00AD2BFA"/>
    <w:rsid w:val="00B14398"/>
    <w:rsid w:val="00C012CE"/>
    <w:rsid w:val="00C43183"/>
    <w:rsid w:val="00C53F7D"/>
    <w:rsid w:val="00C8262D"/>
    <w:rsid w:val="00CE7756"/>
    <w:rsid w:val="00D5401F"/>
    <w:rsid w:val="00D64EA0"/>
    <w:rsid w:val="00D70DEA"/>
    <w:rsid w:val="00D92D0D"/>
    <w:rsid w:val="00DA2135"/>
    <w:rsid w:val="00DC41FD"/>
    <w:rsid w:val="00DC58F0"/>
    <w:rsid w:val="00DD1DD1"/>
    <w:rsid w:val="00DF62E6"/>
    <w:rsid w:val="00E27364"/>
    <w:rsid w:val="00E32656"/>
    <w:rsid w:val="00E620EA"/>
    <w:rsid w:val="00E770FC"/>
    <w:rsid w:val="00EB4EEA"/>
    <w:rsid w:val="00ED7FFE"/>
    <w:rsid w:val="00EE180F"/>
    <w:rsid w:val="00EE3AAD"/>
    <w:rsid w:val="00F03AE6"/>
    <w:rsid w:val="00FF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EA03D1"/>
  <w15:chartTrackingRefBased/>
  <w15:docId w15:val="{FB5F8543-376C-4FF8-8C94-BCAC6064C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920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20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9203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9203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203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203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203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203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203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20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20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3920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39203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203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9203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203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203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203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203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20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203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20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20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20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20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20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20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20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9203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84C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84C4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84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84C4B"/>
    <w:rPr>
      <w:sz w:val="18"/>
      <w:szCs w:val="18"/>
    </w:rPr>
  </w:style>
  <w:style w:type="paragraph" w:customStyle="1" w:styleId="21">
    <w:name w:val="2"/>
    <w:rsid w:val="00287BF4"/>
    <w:pPr>
      <w:spacing w:before="120" w:after="120" w:line="288" w:lineRule="auto"/>
    </w:pPr>
    <w:rPr>
      <w:rFonts w:ascii="Arial" w:eastAsia="等线" w:hAnsi="Arial" w:cs="Arial"/>
      <w:kern w:val="0"/>
      <w:sz w:val="22"/>
    </w:rPr>
  </w:style>
  <w:style w:type="paragraph" w:customStyle="1" w:styleId="11">
    <w:name w:val="1"/>
    <w:rsid w:val="00287BF4"/>
    <w:pPr>
      <w:spacing w:before="120" w:after="120" w:line="288" w:lineRule="auto"/>
    </w:pPr>
    <w:rPr>
      <w:rFonts w:ascii="Arial" w:eastAsia="等线" w:hAnsi="Arial" w:cs="Arial"/>
      <w:color w:val="8F959E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D70DE-C2F8-430E-9EE7-01CA44718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1373</Words>
  <Characters>1443</Characters>
  <Application>Microsoft Office Word</Application>
  <DocSecurity>0</DocSecurity>
  <Lines>49</Lines>
  <Paragraphs>53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利民 胡</dc:creator>
  <cp:keywords/>
  <dc:description/>
  <cp:lastModifiedBy>利民 胡</cp:lastModifiedBy>
  <cp:revision>58</cp:revision>
  <dcterms:created xsi:type="dcterms:W3CDTF">2025-09-03T06:40:00Z</dcterms:created>
  <dcterms:modified xsi:type="dcterms:W3CDTF">2025-09-05T10:21:00Z</dcterms:modified>
</cp:coreProperties>
</file>