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5029" w:x="6762" w:y="1961"/>
        <w:widowControl w:val="0"/>
        <w:autoSpaceDE w:val="0"/>
        <w:autoSpaceDN w:val="0"/>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《修辞学发凡》笔记</w:t>
      </w:r>
    </w:p>
    <w:p>
      <w:pPr>
        <w:framePr w:w="1430" w:x="2701" w:y="2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陈望道</w:t>
      </w:r>
    </w:p>
    <w:p>
      <w:pPr>
        <w:framePr w:w="3157" w:x="7666" w:y="3910"/>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第一篇</w:t>
      </w:r>
      <w:r>
        <w:rPr>
          <w:rFonts w:ascii="Times New Roman"/>
          <w:color w:val="000000"/>
          <w:spacing w:val="316"/>
          <w:sz w:val="42"/>
        </w:rPr>
        <w:t xml:space="preserve"> </w:t>
      </w:r>
      <w:r>
        <w:rPr>
          <w:rFonts w:ascii="SimSun" w:hAnsi="SimSun" w:cs="SimSun"/>
          <w:color w:val="000000"/>
          <w:spacing w:val="1"/>
          <w:sz w:val="42"/>
        </w:rPr>
        <w:t>引言</w:t>
      </w:r>
    </w:p>
    <w:p>
      <w:pPr>
        <w:framePr w:w="4761" w:x="2701" w:y="475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255"/>
          <w:sz w:val="32"/>
        </w:rPr>
        <w:t xml:space="preserve"> </w:t>
      </w:r>
      <w:r>
        <w:rPr>
          <w:rFonts w:ascii="SimSun" w:hAnsi="SimSun" w:cs="SimSun"/>
          <w:color w:val="000000"/>
          <w:spacing w:val="-3"/>
          <w:sz w:val="32"/>
        </w:rPr>
        <w:t>修辞两字习惯用法的探讨</w:t>
      </w:r>
    </w:p>
    <w:p>
      <w:pPr>
        <w:framePr w:w="2543" w:x="2701" w:y="5224"/>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1</w:t>
      </w:r>
      <w:r>
        <w:rPr>
          <w:rFonts w:ascii="SimSun" w:hAnsi="SimSun" w:cs="SimSun"/>
          <w:color w:val="000000"/>
          <w:spacing w:val="-3"/>
          <w:sz w:val="32"/>
        </w:rPr>
        <w:t>、修辞的定义</w:t>
      </w:r>
    </w:p>
    <w:p>
      <w:pPr>
        <w:framePr w:w="14395" w:x="2701" w:y="56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狭义：以为修当作修饰解，辞当作文辞解，修辞就是修饰文辞；</w:t>
      </w:r>
    </w:p>
    <w:p>
      <w:pPr>
        <w:framePr w:w="14395"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广义：以为修当作调整或适用解，辞当作语辞解，修辞就是调整或适用语辞。</w:t>
      </w:r>
    </w:p>
    <w:p>
      <w:pPr>
        <w:framePr w:w="14395" w:x="2701" w:y="5692"/>
        <w:widowControl w:val="0"/>
        <w:autoSpaceDE w:val="0"/>
        <w:autoSpaceDN w:val="0"/>
        <w:spacing w:before="138" w:after="0" w:line="330" w:lineRule="exact"/>
        <w:ind w:left="0" w:right="0" w:firstLine="0"/>
        <w:jc w:val="left"/>
        <w:rPr>
          <w:rFonts w:ascii="Times New Roman"/>
          <w:color w:val="000000"/>
          <w:spacing w:val="0"/>
          <w:sz w:val="32"/>
        </w:rPr>
      </w:pPr>
      <w:r>
        <w:rPr>
          <w:rFonts w:ascii="Calibri"/>
          <w:color w:val="000000"/>
          <w:spacing w:val="0"/>
          <w:sz w:val="32"/>
        </w:rPr>
        <w:t>2</w:t>
      </w:r>
      <w:r>
        <w:rPr>
          <w:rFonts w:ascii="SimSun" w:hAnsi="SimSun" w:cs="SimSun"/>
          <w:color w:val="000000"/>
          <w:spacing w:val="-3"/>
          <w:sz w:val="32"/>
        </w:rPr>
        <w:t>、修辞原是达意传情的手段，主要为着意和情，修辞不过是调整语辞使达意传情能够适切</w:t>
      </w:r>
    </w:p>
    <w:p>
      <w:pPr>
        <w:framePr w:w="14395"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的一种努力。</w:t>
      </w:r>
    </w:p>
    <w:p>
      <w:pPr>
        <w:framePr w:w="4761" w:x="2701" w:y="75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二</w:t>
      </w:r>
      <w:r>
        <w:rPr>
          <w:rFonts w:ascii="Times New Roman"/>
          <w:color w:val="000000"/>
          <w:spacing w:val="255"/>
          <w:sz w:val="32"/>
        </w:rPr>
        <w:t xml:space="preserve"> </w:t>
      </w:r>
      <w:r>
        <w:rPr>
          <w:rFonts w:ascii="SimSun" w:hAnsi="SimSun" w:cs="SimSun"/>
          <w:color w:val="000000"/>
          <w:spacing w:val="-3"/>
          <w:sz w:val="32"/>
        </w:rPr>
        <w:t>修辞和语辞使用的三境界</w:t>
      </w:r>
    </w:p>
    <w:p>
      <w:pPr>
        <w:framePr w:w="2226" w:x="2701" w:y="8033"/>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3</w:t>
      </w:r>
      <w:r>
        <w:rPr>
          <w:rFonts w:ascii="SimSun" w:hAnsi="SimSun" w:cs="SimSun"/>
          <w:color w:val="000000"/>
          <w:spacing w:val="-3"/>
          <w:sz w:val="32"/>
        </w:rPr>
        <w:t>、三境界：</w:t>
      </w:r>
    </w:p>
    <w:p>
      <w:pPr>
        <w:framePr w:w="14573" w:x="2701" w:y="85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（甲）记述的境界——以记述事物的条理为目的，在书面如一切法令的文字，科学的记载，</w:t>
      </w:r>
    </w:p>
    <w:p>
      <w:pPr>
        <w:framePr w:w="14573" w:x="2701" w:y="850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0"/>
          <w:sz w:val="32"/>
        </w:rPr>
        <w:t>在口头如一切实务的说明谈商，便是这一境界的典型。（消极手法）</w:t>
      </w:r>
    </w:p>
    <w:p>
      <w:pPr>
        <w:framePr w:w="14573" w:x="2701" w:y="850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（乙）表现的境界——以表现生活的体验为目的，在书面如诗歌，在口头如歌谣，便是这一</w:t>
      </w:r>
    </w:p>
    <w:p>
      <w:pPr>
        <w:framePr w:w="14573" w:x="2701" w:y="850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7"/>
          <w:sz w:val="32"/>
        </w:rPr>
        <w:t>境界的典型。（积极手法）</w:t>
      </w:r>
    </w:p>
    <w:p>
      <w:pPr>
        <w:framePr w:w="14573" w:x="2701" w:y="103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（丙）糅合的境界——这是以上两界糅合所成的一种语辞，在书面如一切的杂文，在口头如</w:t>
      </w:r>
    </w:p>
    <w:p>
      <w:pPr>
        <w:framePr w:w="14573"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一切的闲谈，便是这一境界的常例。</w:t>
      </w:r>
    </w:p>
    <w:p>
      <w:pPr>
        <w:framePr w:w="14762" w:x="2701" w:y="11309"/>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4</w:t>
      </w:r>
      <w:r>
        <w:rPr>
          <w:rFonts w:ascii="SimSun" w:hAnsi="SimSun" w:cs="SimSun"/>
          <w:color w:val="000000"/>
          <w:spacing w:val="-13"/>
          <w:sz w:val="32"/>
        </w:rPr>
        <w:t>、所谓积极手法，约略含有两种要素：（</w:t>
      </w:r>
      <w:r>
        <w:rPr>
          <w:rFonts w:ascii="Calibri"/>
          <w:color w:val="000000"/>
          <w:spacing w:val="-4"/>
          <w:sz w:val="32"/>
        </w:rPr>
        <w:t>1</w:t>
      </w:r>
      <w:r>
        <w:rPr>
          <w:rFonts w:ascii="SimSun" w:hAnsi="SimSun" w:cs="SimSun"/>
          <w:color w:val="000000"/>
          <w:spacing w:val="-14"/>
          <w:sz w:val="32"/>
        </w:rPr>
        <w:t>）内容是富有体验性的，具体性的；（</w:t>
      </w:r>
      <w:r>
        <w:rPr>
          <w:rFonts w:ascii="Calibri"/>
          <w:color w:val="000000"/>
          <w:spacing w:val="0"/>
          <w:sz w:val="32"/>
        </w:rPr>
        <w:t>2</w:t>
      </w:r>
      <w:r>
        <w:rPr>
          <w:rFonts w:ascii="SimSun" w:hAnsi="SimSun" w:cs="SimSun"/>
          <w:color w:val="000000"/>
          <w:spacing w:val="-3"/>
          <w:sz w:val="32"/>
        </w:rPr>
        <w:t>）形式是</w:t>
      </w:r>
    </w:p>
    <w:p>
      <w:pPr>
        <w:framePr w:w="14762"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在利用字义之外，还利用字音、字形的。（这种形式方面的字义、字音、字形的利用，同那</w:t>
      </w:r>
    </w:p>
    <w:p>
      <w:pPr>
        <w:framePr w:w="14762"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内容方面的体验性具体性相结合，把语辞运用的可能性发扬张大了，往往可以造成超脱寻常</w:t>
      </w:r>
    </w:p>
    <w:p>
      <w:pPr>
        <w:framePr w:w="14762"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9"/>
          <w:sz w:val="32"/>
        </w:rPr>
        <w:t>文字、寻常文法以至寻常逻辑的新形式，而使语辞呈现出一种动人的魅力。）</w:t>
      </w:r>
    </w:p>
    <w:p>
      <w:pPr>
        <w:framePr w:w="14762" w:x="2701" w:y="11309"/>
        <w:widowControl w:val="0"/>
        <w:autoSpaceDE w:val="0"/>
        <w:autoSpaceDN w:val="0"/>
        <w:spacing w:before="138" w:after="0" w:line="330" w:lineRule="exact"/>
        <w:ind w:left="0" w:right="0" w:firstLine="0"/>
        <w:jc w:val="left"/>
        <w:rPr>
          <w:rFonts w:ascii="Times New Roman"/>
          <w:color w:val="000000"/>
          <w:spacing w:val="0"/>
          <w:sz w:val="32"/>
        </w:rPr>
      </w:pPr>
      <w:r>
        <w:rPr>
          <w:rFonts w:ascii="Calibri"/>
          <w:color w:val="000000"/>
          <w:spacing w:val="0"/>
          <w:sz w:val="32"/>
        </w:rPr>
        <w:t>5</w:t>
      </w:r>
      <w:r>
        <w:rPr>
          <w:rFonts w:ascii="SimSun" w:hAnsi="SimSun" w:cs="SimSun"/>
          <w:color w:val="000000"/>
          <w:spacing w:val="-3"/>
          <w:sz w:val="32"/>
        </w:rPr>
        <w:t>、消极手法是以明白精确为主的，对于语辞常以意义为主，力求所表现的意义不另含其他</w:t>
      </w:r>
    </w:p>
    <w:p>
      <w:pPr>
        <w:framePr w:w="14762"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0"/>
          <w:sz w:val="32"/>
        </w:rPr>
        <w:t>意义，又不为其他意义所混乱。（求适用，不计华质和巧拙）</w:t>
      </w:r>
    </w:p>
    <w:p>
      <w:pPr>
        <w:framePr w:w="4761" w:x="2701" w:y="141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三</w:t>
      </w:r>
      <w:r>
        <w:rPr>
          <w:rFonts w:ascii="Times New Roman"/>
          <w:color w:val="000000"/>
          <w:spacing w:val="255"/>
          <w:sz w:val="32"/>
        </w:rPr>
        <w:t xml:space="preserve"> </w:t>
      </w:r>
      <w:r>
        <w:rPr>
          <w:rFonts w:ascii="SimSun" w:hAnsi="SimSun" w:cs="SimSun"/>
          <w:color w:val="000000"/>
          <w:spacing w:val="-3"/>
          <w:sz w:val="32"/>
        </w:rPr>
        <w:t>修辞和语辞形成的三阶段</w:t>
      </w:r>
    </w:p>
    <w:p>
      <w:pPr>
        <w:framePr w:w="9847" w:x="2701" w:y="14585"/>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6</w:t>
      </w:r>
      <w:r>
        <w:rPr>
          <w:rFonts w:ascii="SimSun" w:hAnsi="SimSun" w:cs="SimSun"/>
          <w:color w:val="000000"/>
          <w:spacing w:val="-30"/>
          <w:sz w:val="32"/>
        </w:rPr>
        <w:t>、三阶段：（</w:t>
      </w:r>
      <w:r>
        <w:rPr>
          <w:rFonts w:ascii="Calibri"/>
          <w:color w:val="000000"/>
          <w:spacing w:val="-4"/>
          <w:sz w:val="32"/>
        </w:rPr>
        <w:t>1</w:t>
      </w:r>
      <w:r>
        <w:rPr>
          <w:rFonts w:ascii="SimSun" w:hAnsi="SimSun" w:cs="SimSun"/>
          <w:color w:val="000000"/>
          <w:spacing w:val="-26"/>
          <w:sz w:val="32"/>
        </w:rPr>
        <w:t>）收集材料；（</w:t>
      </w:r>
      <w:r>
        <w:rPr>
          <w:rFonts w:ascii="Calibri"/>
          <w:color w:val="000000"/>
          <w:spacing w:val="-4"/>
          <w:sz w:val="32"/>
        </w:rPr>
        <w:t>2</w:t>
      </w:r>
      <w:r>
        <w:rPr>
          <w:rFonts w:ascii="SimSun" w:hAnsi="SimSun" w:cs="SimSun"/>
          <w:color w:val="000000"/>
          <w:spacing w:val="-27"/>
          <w:sz w:val="32"/>
        </w:rPr>
        <w:t>）剪裁配置；（</w:t>
      </w:r>
      <w:r>
        <w:rPr>
          <w:rFonts w:ascii="Calibri"/>
          <w:color w:val="000000"/>
          <w:spacing w:val="-4"/>
          <w:sz w:val="32"/>
        </w:rPr>
        <w:t>3</w:t>
      </w:r>
      <w:r>
        <w:rPr>
          <w:rFonts w:ascii="SimSun" w:hAnsi="SimSun" w:cs="SimSun"/>
          <w:color w:val="000000"/>
          <w:spacing w:val="-3"/>
          <w:sz w:val="32"/>
        </w:rPr>
        <w:t>）写说发表</w:t>
      </w:r>
    </w:p>
    <w:p>
      <w:pPr>
        <w:framePr w:w="14395" w:x="2701" w:y="15053"/>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7</w:t>
      </w:r>
      <w:r>
        <w:rPr>
          <w:rFonts w:ascii="SimSun" w:hAnsi="SimSun" w:cs="SimSun"/>
          <w:color w:val="000000"/>
          <w:spacing w:val="-3"/>
          <w:sz w:val="32"/>
        </w:rPr>
        <w:t>、语辞形成的过程，始终离不开一定社会实际生活的需要，而这种需要，在语辞上常被具</w:t>
      </w:r>
    </w:p>
    <w:p>
      <w:pPr>
        <w:framePr w:w="14395" w:x="2701"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现为一篇文章或一场说话的主意或本旨。</w:t>
      </w:r>
    </w:p>
    <w:p>
      <w:pPr>
        <w:framePr w:w="14573" w:x="2701" w:y="15989"/>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8</w:t>
      </w:r>
      <w:r>
        <w:rPr>
          <w:rFonts w:ascii="SimSun" w:hAnsi="SimSun" w:cs="SimSun"/>
          <w:color w:val="000000"/>
          <w:spacing w:val="-3"/>
          <w:sz w:val="32"/>
        </w:rPr>
        <w:t>、材料配置定妥之后，配置定妥和语辞定着之间往往还有一个对于语辞力调整、力求适用</w:t>
      </w:r>
    </w:p>
    <w:p>
      <w:pPr>
        <w:framePr w:w="14573" w:x="2701" w:y="1598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的过程；或是随笔冲口一晃而过的，或是添注涂改穷日累月的。这个过程便是我们所谓修辞</w:t>
      </w:r>
    </w:p>
    <w:p>
      <w:pPr>
        <w:framePr w:w="14573" w:x="2701" w:y="1598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的过程；这个过程上所有的现象，便是我们所谓修辞的现象。</w:t>
      </w:r>
    </w:p>
    <w:p>
      <w:pPr>
        <w:framePr w:w="14573" w:x="2701" w:y="17393"/>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9</w:t>
      </w:r>
      <w:r>
        <w:rPr>
          <w:rFonts w:ascii="SimSun" w:hAnsi="SimSun" w:cs="SimSun"/>
          <w:color w:val="000000"/>
          <w:spacing w:val="-3"/>
          <w:sz w:val="32"/>
        </w:rPr>
        <w:t>、语言文字的可能性可说是修辞的资料、凭藉；题旨和情境可说是修辞的标准、依据。情</w:t>
      </w:r>
    </w:p>
    <w:p>
      <w:pPr>
        <w:framePr w:w="14573" w:x="2701" w:y="1739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境是拘束的、理智的，或题旨是抽象的、概念的（这时只能用消极手法）；情境是自由的、</w:t>
      </w:r>
    </w:p>
    <w:p>
      <w:pPr>
        <w:framePr w:w="14573" w:x="2701" w:y="17393"/>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10"/>
          <w:sz w:val="32"/>
        </w:rPr>
        <w:t>情趣的，或题旨是具体的、体验的（这时只能用积极手法）。</w:t>
      </w:r>
    </w:p>
    <w:p>
      <w:pPr>
        <w:framePr w:w="3669" w:x="2701" w:y="187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四</w:t>
      </w:r>
      <w:r>
        <w:rPr>
          <w:rFonts w:ascii="Times New Roman"/>
          <w:color w:val="000000"/>
          <w:spacing w:val="255"/>
          <w:sz w:val="32"/>
        </w:rPr>
        <w:t xml:space="preserve"> </w:t>
      </w:r>
      <w:r>
        <w:rPr>
          <w:rFonts w:ascii="SimSun" w:hAnsi="SimSun" w:cs="SimSun"/>
          <w:color w:val="000000"/>
          <w:spacing w:val="-3"/>
          <w:sz w:val="32"/>
        </w:rPr>
        <w:t>修辞同情境和题旨</w:t>
      </w:r>
    </w:p>
    <w:p>
      <w:pPr>
        <w:framePr w:w="14937" w:x="2701" w:y="19266"/>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2"/>
          <w:sz w:val="32"/>
        </w:rPr>
        <w:t>10</w:t>
      </w:r>
      <w:r>
        <w:rPr>
          <w:rFonts w:ascii="SimSun" w:hAnsi="SimSun" w:cs="SimSun"/>
          <w:color w:val="000000"/>
          <w:spacing w:val="-8"/>
          <w:sz w:val="32"/>
        </w:rPr>
        <w:t>、切实的自然的积极修辞多半是对应情境的：或则对应写说者和读听者的自然环境社会环</w:t>
      </w:r>
    </w:p>
    <w:p>
      <w:pPr>
        <w:framePr w:w="14937"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境，即双方共同的经验；或则对应写说者的心境和写说者同读听者的亲疏关系、立场关系、</w:t>
      </w:r>
    </w:p>
    <w:p>
      <w:pPr>
        <w:framePr w:w="14937"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经验关系等，因此或相反诘，或故意夸张，或有意避讳，或只以疑问表意，或单以感叹抒情，</w:t>
      </w:r>
    </w:p>
    <w:p>
      <w:pPr>
        <w:framePr w:w="14937"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种种权变，无非随情应境随机措施。</w:t>
      </w:r>
    </w:p>
    <w:p>
      <w:pPr>
        <w:framePr w:w="14578" w:x="2701" w:y="21138"/>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2"/>
          <w:sz w:val="32"/>
        </w:rPr>
        <w:t>11</w:t>
      </w:r>
      <w:r>
        <w:rPr>
          <w:rFonts w:ascii="SimSun" w:hAnsi="SimSun" w:cs="SimSun"/>
          <w:color w:val="000000"/>
          <w:spacing w:val="-3"/>
          <w:sz w:val="32"/>
        </w:rPr>
        <w:t>、随情应境的手法就是根据写说时的实际情况，调动和创造各种表现手法，来生动活泼、</w:t>
      </w:r>
    </w:p>
    <w:p>
      <w:pPr>
        <w:framePr w:w="14578" w:x="2701" w:y="2113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切实有力地传达自己的观点、意志到对方。</w:t>
      </w:r>
    </w:p>
    <w:p>
      <w:pPr>
        <w:framePr w:w="14578" w:x="2701" w:y="22074"/>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2"/>
          <w:sz w:val="32"/>
        </w:rPr>
        <w:t>12</w:t>
      </w:r>
      <w:r>
        <w:rPr>
          <w:rFonts w:ascii="SimSun" w:hAnsi="SimSun" w:cs="SimSun"/>
          <w:color w:val="000000"/>
          <w:spacing w:val="-9"/>
          <w:sz w:val="32"/>
        </w:rPr>
        <w:t>、修辞以适应题旨情境为第一义，不应是仅仅语辞的修饰，更不应是离开情意的修饰。凡</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37"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是切实的自然的修辞，必定是直接或间接的社会生活的表现，为达成生活需要所必要的手段。</w:t>
      </w:r>
    </w:p>
    <w:p>
      <w:pPr>
        <w:framePr w:w="14937" w:x="2701"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12"/>
          <w:sz w:val="32"/>
        </w:rPr>
        <w:t>凡是成功的修辞，必定能够适合内容复杂的题旨，内容复杂的情境，极尽语言文字的可能性，</w:t>
      </w:r>
    </w:p>
    <w:p>
      <w:pPr>
        <w:framePr w:w="14937"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使人觉得无可移易，至少写说者自己以为无可移易。</w:t>
      </w:r>
    </w:p>
    <w:p>
      <w:pPr>
        <w:framePr w:w="4761" w:x="2701" w:y="33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五</w:t>
      </w:r>
      <w:r>
        <w:rPr>
          <w:rFonts w:ascii="Times New Roman"/>
          <w:color w:val="000000"/>
          <w:spacing w:val="255"/>
          <w:sz w:val="32"/>
        </w:rPr>
        <w:t xml:space="preserve"> </w:t>
      </w:r>
      <w:r>
        <w:rPr>
          <w:rFonts w:ascii="SimSun" w:hAnsi="SimSun" w:cs="SimSun"/>
          <w:color w:val="000000"/>
          <w:spacing w:val="-3"/>
          <w:sz w:val="32"/>
        </w:rPr>
        <w:t>修辞的技巧和修辞的方式</w:t>
      </w:r>
    </w:p>
    <w:p>
      <w:pPr>
        <w:framePr w:w="15127" w:x="2701" w:y="3820"/>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2"/>
          <w:sz w:val="32"/>
        </w:rPr>
        <w:t>13</w:t>
      </w:r>
      <w:r>
        <w:rPr>
          <w:rFonts w:ascii="SimSun" w:hAnsi="SimSun" w:cs="SimSun"/>
          <w:color w:val="000000"/>
          <w:spacing w:val="-9"/>
          <w:sz w:val="32"/>
        </w:rPr>
        <w:t>、修辞技巧的来源有两个：第一是题旨和情境的洞达，这要靠生活的充实和丰富；第二是</w:t>
      </w:r>
    </w:p>
    <w:p>
      <w:pPr>
        <w:framePr w:w="15127"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语言文字可能性的通晓，这要靠平时对于现下已有的修辞方式有充分的了解。</w:t>
      </w:r>
    </w:p>
    <w:p>
      <w:pPr>
        <w:framePr w:w="15127" w:x="2701" w:y="3820"/>
        <w:widowControl w:val="0"/>
        <w:autoSpaceDE w:val="0"/>
        <w:autoSpaceDN w:val="0"/>
        <w:spacing w:before="138" w:after="0" w:line="330" w:lineRule="exact"/>
        <w:ind w:left="0" w:right="0" w:firstLine="0"/>
        <w:jc w:val="left"/>
        <w:rPr>
          <w:rFonts w:ascii="Times New Roman"/>
          <w:color w:val="000000"/>
          <w:spacing w:val="0"/>
          <w:sz w:val="32"/>
        </w:rPr>
      </w:pPr>
      <w:r>
        <w:rPr>
          <w:rFonts w:ascii="Calibri"/>
          <w:color w:val="000000"/>
          <w:spacing w:val="-2"/>
          <w:sz w:val="32"/>
        </w:rPr>
        <w:t>14</w:t>
      </w:r>
      <w:r>
        <w:rPr>
          <w:rFonts w:ascii="SimSun" w:hAnsi="SimSun" w:cs="SimSun"/>
          <w:color w:val="000000"/>
          <w:spacing w:val="-12"/>
          <w:sz w:val="32"/>
        </w:rPr>
        <w:t>、平时对于修辞的方式颇要有精密的观察和系统的研究：第一、精密的观察（：</w:t>
      </w:r>
      <w:r>
        <w:rPr>
          <w:rFonts w:ascii="Calibri"/>
          <w:color w:val="000000"/>
          <w:spacing w:val="-4"/>
          <w:sz w:val="32"/>
        </w:rPr>
        <w:t>1</w:t>
      </w:r>
      <w:r>
        <w:rPr>
          <w:rFonts w:ascii="SimSun" w:hAnsi="SimSun" w:cs="SimSun"/>
          <w:color w:val="000000"/>
          <w:spacing w:val="-3"/>
          <w:sz w:val="32"/>
        </w:rPr>
        <w:t>）个性的</w:t>
      </w:r>
    </w:p>
    <w:p>
      <w:pPr>
        <w:framePr w:w="15127"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观察——每个具体的切实的修辞现象，都是适应具体的题旨和情境的，我们应当把每个方式</w:t>
      </w:r>
    </w:p>
    <w:p>
      <w:pPr>
        <w:framePr w:w="15127"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就题就境看出它的个别性质，这样才见语辞是有根的是活的，是有个性的，是不能随便抄袭，</w:t>
      </w:r>
    </w:p>
    <w:p>
      <w:pPr>
        <w:framePr w:w="15127" w:x="2701" w:y="3820"/>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8"/>
          <w:sz w:val="32"/>
        </w:rPr>
        <w:t>用做别题别境的套语的；（</w:t>
      </w:r>
      <w:r>
        <w:rPr>
          <w:rFonts w:ascii="Calibri"/>
          <w:color w:val="000000"/>
          <w:spacing w:val="0"/>
          <w:sz w:val="32"/>
        </w:rPr>
        <w:t>2</w:t>
      </w:r>
      <w:r>
        <w:rPr>
          <w:rFonts w:ascii="SimSun" w:hAnsi="SimSun" w:cs="SimSun"/>
          <w:color w:val="000000"/>
          <w:spacing w:val="-14"/>
          <w:sz w:val="32"/>
        </w:rPr>
        <w:t>）功能的观察。第二、系统的研究：（</w:t>
      </w:r>
      <w:r>
        <w:rPr>
          <w:rFonts w:ascii="Calibri"/>
          <w:color w:val="000000"/>
          <w:spacing w:val="-4"/>
          <w:sz w:val="32"/>
        </w:rPr>
        <w:t>1</w:t>
      </w:r>
      <w:r>
        <w:rPr>
          <w:rFonts w:ascii="SimSun" w:hAnsi="SimSun" w:cs="SimSun"/>
          <w:color w:val="000000"/>
          <w:spacing w:val="-20"/>
          <w:sz w:val="32"/>
        </w:rPr>
        <w:t>）每式之内的系统；（</w:t>
      </w:r>
      <w:r>
        <w:rPr>
          <w:rFonts w:ascii="Calibri"/>
          <w:color w:val="000000"/>
          <w:spacing w:val="0"/>
          <w:sz w:val="32"/>
        </w:rPr>
        <w:t>2</w:t>
      </w:r>
      <w:r>
        <w:rPr>
          <w:rFonts w:ascii="SimSun" w:hAnsi="SimSun" w:cs="SimSun"/>
          <w:color w:val="000000"/>
          <w:spacing w:val="0"/>
          <w:sz w:val="32"/>
        </w:rPr>
        <w:t>）</w:t>
      </w:r>
    </w:p>
    <w:p>
      <w:pPr>
        <w:framePr w:w="15127"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各式之间的系统。</w:t>
      </w:r>
    </w:p>
    <w:p>
      <w:pPr>
        <w:framePr w:w="12028" w:x="2701" w:y="7096"/>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2"/>
          <w:sz w:val="32"/>
        </w:rPr>
        <w:t>15</w:t>
      </w:r>
      <w:r>
        <w:rPr>
          <w:rFonts w:ascii="SimSun" w:hAnsi="SimSun" w:cs="SimSun"/>
          <w:color w:val="000000"/>
          <w:spacing w:val="-3"/>
          <w:sz w:val="32"/>
        </w:rPr>
        <w:t>、精密的观察是注意方式中的小异，系统的研究却要留心方式中的大同。</w:t>
      </w:r>
    </w:p>
    <w:p>
      <w:pPr>
        <w:framePr w:w="12028" w:x="2701" w:y="7096"/>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0"/>
          <w:sz w:val="32"/>
        </w:rPr>
        <w:t>六</w:t>
      </w:r>
      <w:r>
        <w:rPr>
          <w:rFonts w:ascii="Times New Roman"/>
          <w:color w:val="000000"/>
          <w:spacing w:val="255"/>
          <w:sz w:val="32"/>
        </w:rPr>
        <w:t xml:space="preserve"> </w:t>
      </w:r>
      <w:r>
        <w:rPr>
          <w:rFonts w:ascii="SimSun" w:hAnsi="SimSun" w:cs="SimSun"/>
          <w:color w:val="000000"/>
          <w:spacing w:val="-3"/>
          <w:sz w:val="32"/>
        </w:rPr>
        <w:t>修辞研究的需要、进展和任务</w:t>
      </w:r>
    </w:p>
    <w:p>
      <w:pPr>
        <w:framePr w:w="14734" w:x="2701" w:y="8033"/>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16</w:t>
      </w:r>
      <w:r>
        <w:rPr>
          <w:rFonts w:ascii="SimSun" w:hAnsi="SimSun" w:cs="SimSun"/>
          <w:color w:val="000000"/>
          <w:spacing w:val="-21"/>
          <w:sz w:val="32"/>
        </w:rPr>
        <w:t>、修辞学原是“勒托列克”（</w:t>
      </w:r>
      <w:r>
        <w:rPr>
          <w:rFonts w:ascii="Calibri"/>
          <w:color w:val="000000"/>
          <w:spacing w:val="-3"/>
          <w:sz w:val="32"/>
        </w:rPr>
        <w:t>Rhetoric</w:t>
      </w:r>
      <w:r>
        <w:rPr>
          <w:rFonts w:ascii="SimSun" w:hAnsi="SimSun" w:cs="SimSun"/>
          <w:color w:val="000000"/>
          <w:spacing w:val="-3"/>
          <w:sz w:val="32"/>
        </w:rPr>
        <w:t>）的对译语，是从“五四”以后才从西方东方盛行传</w:t>
      </w:r>
    </w:p>
    <w:p>
      <w:pPr>
        <w:framePr w:w="14734"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0"/>
          <w:sz w:val="32"/>
        </w:rPr>
        <w:t>入的。但最初用修辞这个熟语正名本学的，却是元代的王构（肯堂）。</w:t>
      </w:r>
    </w:p>
    <w:p>
      <w:pPr>
        <w:framePr w:w="14734" w:x="2701" w:y="8033"/>
        <w:widowControl w:val="0"/>
        <w:autoSpaceDE w:val="0"/>
        <w:autoSpaceDN w:val="0"/>
        <w:spacing w:before="138" w:after="0" w:line="330" w:lineRule="exact"/>
        <w:ind w:left="0" w:right="0" w:firstLine="0"/>
        <w:jc w:val="left"/>
        <w:rPr>
          <w:rFonts w:ascii="Times New Roman"/>
          <w:color w:val="000000"/>
          <w:spacing w:val="0"/>
          <w:sz w:val="32"/>
        </w:rPr>
      </w:pPr>
      <w:r>
        <w:rPr>
          <w:rFonts w:ascii="Calibri"/>
          <w:color w:val="000000"/>
          <w:spacing w:val="-4"/>
          <w:sz w:val="32"/>
        </w:rPr>
        <w:t>17</w:t>
      </w:r>
      <w:r>
        <w:rPr>
          <w:rFonts w:ascii="SimSun" w:hAnsi="SimSun" w:cs="SimSun"/>
          <w:color w:val="000000"/>
          <w:spacing w:val="-3"/>
          <w:sz w:val="32"/>
        </w:rPr>
        <w:t>、修辞学的任务：第一、各体语言文字中的修辞的诸现象；第二、关涉修辞的诸论着。</w:t>
      </w:r>
    </w:p>
    <w:p>
      <w:pPr>
        <w:framePr w:w="14734" w:x="2701" w:y="8033"/>
        <w:widowControl w:val="0"/>
        <w:autoSpaceDE w:val="0"/>
        <w:autoSpaceDN w:val="0"/>
        <w:spacing w:before="138" w:after="0" w:line="330" w:lineRule="exact"/>
        <w:ind w:left="0" w:right="0" w:firstLine="0"/>
        <w:jc w:val="left"/>
        <w:rPr>
          <w:rFonts w:ascii="Times New Roman"/>
          <w:color w:val="000000"/>
          <w:spacing w:val="0"/>
          <w:sz w:val="32"/>
        </w:rPr>
      </w:pPr>
      <w:r>
        <w:rPr>
          <w:rFonts w:ascii="Calibri"/>
          <w:color w:val="000000"/>
          <w:spacing w:val="-2"/>
          <w:sz w:val="32"/>
        </w:rPr>
        <w:t>18</w:t>
      </w:r>
      <w:r>
        <w:rPr>
          <w:rFonts w:ascii="SimSun" w:hAnsi="SimSun" w:cs="SimSun"/>
          <w:color w:val="000000"/>
          <w:spacing w:val="-8"/>
          <w:sz w:val="32"/>
        </w:rPr>
        <w:t>、实例是归纳的依据，它有证实或驳倒成说的实力。实例除了助成归纳之外，本身还可显</w:t>
      </w:r>
    </w:p>
    <w:p>
      <w:pPr>
        <w:framePr w:w="14734"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示修辞如何必须适合题旨情境的实际，故在条理归纳清楚之后还当将它保存，并且记明篇章</w:t>
      </w:r>
    </w:p>
    <w:p>
      <w:pPr>
        <w:framePr w:w="14734"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出处，借便翻阅原文，细玩它的意味。</w:t>
      </w:r>
    </w:p>
    <w:p>
      <w:pPr>
        <w:framePr w:w="5470" w:x="2701" w:y="10841"/>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2"/>
          <w:sz w:val="32"/>
        </w:rPr>
        <w:t>19</w:t>
      </w:r>
      <w:r>
        <w:rPr>
          <w:rFonts w:ascii="SimSun" w:hAnsi="SimSun" w:cs="SimSun"/>
          <w:color w:val="000000"/>
          <w:spacing w:val="-3"/>
          <w:sz w:val="32"/>
        </w:rPr>
        <w:t>、修辞学告诉我们以下几件事：</w:t>
      </w:r>
    </w:p>
    <w:p>
      <w:pPr>
        <w:framePr w:w="3648" w:x="2701" w:y="113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第一、修辞方式的构成</w:t>
      </w:r>
    </w:p>
    <w:p>
      <w:pPr>
        <w:framePr w:w="3648"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另外的事物三者构成。</w:t>
      </w:r>
    </w:p>
    <w:p>
      <w:pPr>
        <w:framePr w:w="3648"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第二、修辞方式的变化</w:t>
      </w:r>
    </w:p>
    <w:p>
      <w:pPr>
        <w:framePr w:w="10391" w:x="6510" w:y="1130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如譬喻，应该说明它由（</w:t>
      </w:r>
      <w:r>
        <w:rPr>
          <w:rFonts w:ascii="Calibri"/>
          <w:color w:val="000000"/>
          <w:spacing w:val="0"/>
          <w:sz w:val="32"/>
        </w:rPr>
        <w:t>1</w:t>
      </w:r>
      <w:r>
        <w:rPr>
          <w:rFonts w:ascii="SimSun" w:hAnsi="SimSun" w:cs="SimSun"/>
          <w:color w:val="000000"/>
          <w:spacing w:val="-24"/>
          <w:sz w:val="32"/>
        </w:rPr>
        <w:t>）思想的对象、（</w:t>
      </w:r>
      <w:r>
        <w:rPr>
          <w:rFonts w:ascii="Calibri"/>
          <w:color w:val="000000"/>
          <w:spacing w:val="0"/>
          <w:sz w:val="32"/>
        </w:rPr>
        <w:t>2</w:t>
      </w:r>
      <w:r>
        <w:rPr>
          <w:rFonts w:ascii="SimSun" w:hAnsi="SimSun" w:cs="SimSun"/>
          <w:color w:val="000000"/>
          <w:spacing w:val="-27"/>
          <w:sz w:val="32"/>
        </w:rPr>
        <w:t>）譬喻词语、（</w:t>
      </w:r>
      <w:r>
        <w:rPr>
          <w:rFonts w:ascii="Calibri"/>
          <w:color w:val="000000"/>
          <w:spacing w:val="0"/>
          <w:sz w:val="32"/>
        </w:rPr>
        <w:t>3</w:t>
      </w:r>
      <w:r>
        <w:rPr>
          <w:rFonts w:ascii="SimSun" w:hAnsi="SimSun" w:cs="SimSun"/>
          <w:color w:val="000000"/>
          <w:spacing w:val="0"/>
          <w:sz w:val="32"/>
        </w:rPr>
        <w:t>）</w:t>
      </w:r>
    </w:p>
    <w:p>
      <w:pPr>
        <w:framePr w:w="10021" w:x="6561" w:y="1224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7"/>
          <w:sz w:val="32"/>
        </w:rPr>
        <w:t>如譬喻有三种变化：（</w:t>
      </w:r>
      <w:r>
        <w:rPr>
          <w:rFonts w:ascii="Calibri"/>
          <w:color w:val="000000"/>
          <w:spacing w:val="0"/>
          <w:sz w:val="32"/>
        </w:rPr>
        <w:t>1</w:t>
      </w:r>
      <w:r>
        <w:rPr>
          <w:rFonts w:ascii="SimSun" w:hAnsi="SimSun" w:cs="SimSun"/>
          <w:color w:val="000000"/>
          <w:spacing w:val="-3"/>
          <w:sz w:val="32"/>
        </w:rPr>
        <w:t>）明喻——譬喻词语指明相类，形式为</w:t>
      </w:r>
    </w:p>
    <w:p>
      <w:pPr>
        <w:framePr w:w="15486" w:x="2701" w:y="1271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2"/>
          <w:sz w:val="32"/>
        </w:rPr>
        <w:t>“君子之德如风”。又有时隐去。（</w:t>
      </w:r>
      <w:r>
        <w:rPr>
          <w:rFonts w:ascii="Calibri"/>
          <w:color w:val="000000"/>
          <w:spacing w:val="0"/>
          <w:sz w:val="32"/>
        </w:rPr>
        <w:t>2</w:t>
      </w:r>
      <w:r>
        <w:rPr>
          <w:rFonts w:ascii="SimSun" w:hAnsi="SimSun" w:cs="SimSun"/>
          <w:color w:val="000000"/>
          <w:spacing w:val="-18"/>
          <w:sz w:val="32"/>
        </w:rPr>
        <w:t>）隐喻——譬喻词语指明相合，形式为“君子之德风也”。</w:t>
      </w:r>
    </w:p>
    <w:p>
      <w:pPr>
        <w:framePr w:w="15486" w:x="2701" w:y="12713"/>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26"/>
          <w:sz w:val="32"/>
        </w:rPr>
        <w:t>又有时隐去。（</w:t>
      </w:r>
      <w:r>
        <w:rPr>
          <w:rFonts w:ascii="Calibri"/>
          <w:color w:val="000000"/>
          <w:spacing w:val="0"/>
          <w:sz w:val="32"/>
        </w:rPr>
        <w:t>3</w:t>
      </w:r>
      <w:r>
        <w:rPr>
          <w:rFonts w:ascii="SimSun" w:hAnsi="SimSun" w:cs="SimSun"/>
          <w:color w:val="000000"/>
          <w:spacing w:val="-9"/>
          <w:sz w:val="32"/>
        </w:rPr>
        <w:t>）借喻——思想的对象和譬喻词语都隐去，单说“风”，如“先生之风，山</w:t>
      </w:r>
    </w:p>
    <w:p>
      <w:pPr>
        <w:framePr w:w="15486" w:x="2701"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5"/>
          <w:sz w:val="32"/>
        </w:rPr>
        <w:t>高水长”。</w:t>
      </w:r>
    </w:p>
    <w:p>
      <w:pPr>
        <w:framePr w:w="3648" w:x="2701" w:y="141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第三、修辞方式的分布</w:t>
      </w:r>
    </w:p>
    <w:p>
      <w:pPr>
        <w:framePr w:w="6922" w:x="2701" w:y="145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第四、修辞方式的功能或同题旨情境的关联</w:t>
      </w:r>
    </w:p>
    <w:p>
      <w:pPr>
        <w:framePr w:w="4372" w:x="2701" w:y="150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第五、各种方式的交互关系</w:t>
      </w:r>
    </w:p>
    <w:p>
      <w:pPr>
        <w:framePr w:w="3036" w:x="2701" w:y="155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七</w:t>
      </w:r>
      <w:r>
        <w:rPr>
          <w:rFonts w:ascii="Times New Roman"/>
          <w:color w:val="000000"/>
          <w:spacing w:val="255"/>
          <w:sz w:val="32"/>
        </w:rPr>
        <w:t xml:space="preserve"> </w:t>
      </w:r>
      <w:r>
        <w:rPr>
          <w:rFonts w:ascii="SimSun" w:hAnsi="SimSun" w:cs="SimSun"/>
          <w:color w:val="000000"/>
          <w:spacing w:val="-3"/>
          <w:sz w:val="32"/>
        </w:rPr>
        <w:t>修辞学的功用</w:t>
      </w:r>
    </w:p>
    <w:p>
      <w:pPr>
        <w:framePr w:w="14757" w:x="2701" w:y="1598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2"/>
          <w:sz w:val="32"/>
        </w:rPr>
        <w:t>第一、最大的功用是使人对于语言文字有灵活正确的了解。这包括三个小方面：（</w:t>
      </w:r>
      <w:r>
        <w:rPr>
          <w:rFonts w:ascii="Calibri"/>
          <w:color w:val="000000"/>
          <w:spacing w:val="0"/>
          <w:sz w:val="32"/>
        </w:rPr>
        <w:t>1</w:t>
      </w:r>
      <w:r>
        <w:rPr>
          <w:rFonts w:ascii="SimSun" w:hAnsi="SimSun" w:cs="SimSun"/>
          <w:color w:val="000000"/>
          <w:spacing w:val="-12"/>
          <w:sz w:val="32"/>
        </w:rPr>
        <w:t>）确定意</w:t>
      </w:r>
    </w:p>
    <w:p>
      <w:pPr>
        <w:framePr w:w="14757" w:x="2701" w:y="15989"/>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55"/>
          <w:sz w:val="32"/>
        </w:rPr>
        <w:t>义；（</w:t>
      </w:r>
      <w:r>
        <w:rPr>
          <w:rFonts w:ascii="Calibri"/>
          <w:color w:val="000000"/>
          <w:spacing w:val="0"/>
          <w:sz w:val="32"/>
        </w:rPr>
        <w:t>2</w:t>
      </w:r>
      <w:r>
        <w:rPr>
          <w:rFonts w:ascii="SimSun" w:hAnsi="SimSun" w:cs="SimSun"/>
          <w:color w:val="000000"/>
          <w:spacing w:val="-27"/>
          <w:sz w:val="32"/>
        </w:rPr>
        <w:t>）解决疑难；（</w:t>
      </w:r>
      <w:r>
        <w:rPr>
          <w:rFonts w:ascii="Calibri"/>
          <w:color w:val="000000"/>
          <w:spacing w:val="0"/>
          <w:sz w:val="32"/>
        </w:rPr>
        <w:t>3</w:t>
      </w:r>
      <w:r>
        <w:rPr>
          <w:rFonts w:ascii="SimSun" w:hAnsi="SimSun" w:cs="SimSun"/>
          <w:color w:val="000000"/>
          <w:spacing w:val="-3"/>
          <w:sz w:val="32"/>
        </w:rPr>
        <w:t>）消灭歧视。</w:t>
      </w:r>
    </w:p>
    <w:p>
      <w:pPr>
        <w:framePr w:w="14942" w:x="2701" w:y="1692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4"/>
          <w:sz w:val="32"/>
        </w:rPr>
        <w:t>第二、可以顺次做系统的练习。这包括两个小方面：（</w:t>
      </w:r>
      <w:r>
        <w:rPr>
          <w:rFonts w:ascii="Calibri"/>
          <w:color w:val="000000"/>
          <w:spacing w:val="0"/>
          <w:sz w:val="32"/>
        </w:rPr>
        <w:t>1</w:t>
      </w:r>
      <w:r>
        <w:rPr>
          <w:rFonts w:ascii="SimSun" w:hAnsi="SimSun" w:cs="SimSun"/>
          <w:color w:val="000000"/>
          <w:spacing w:val="-30"/>
          <w:sz w:val="32"/>
        </w:rPr>
        <w:t>）屑屑摹仿病；（</w:t>
      </w:r>
      <w:r>
        <w:rPr>
          <w:rFonts w:ascii="Calibri"/>
          <w:color w:val="000000"/>
          <w:spacing w:val="0"/>
          <w:sz w:val="32"/>
        </w:rPr>
        <w:t>2</w:t>
      </w:r>
      <w:r>
        <w:rPr>
          <w:rFonts w:ascii="SimSun" w:hAnsi="SimSun" w:cs="SimSun"/>
          <w:color w:val="000000"/>
          <w:spacing w:val="-3"/>
          <w:sz w:val="32"/>
        </w:rPr>
        <w:t>）美辞堆砌病——</w:t>
      </w:r>
    </w:p>
    <w:p>
      <w:pPr>
        <w:framePr w:w="14942" w:x="2701" w:y="1692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（语言文字的美丑是由题旨情境决定的，并非语言文字的本身有什么美丑在；语言文字的美</w:t>
      </w:r>
    </w:p>
    <w:p>
      <w:pPr>
        <w:framePr w:w="14942" w:x="2701" w:y="1692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丑全在用得切当不切当：用得切当便是美，用得不切当便是丑）</w:t>
      </w:r>
    </w:p>
    <w:p>
      <w:pPr>
        <w:framePr w:w="4877" w:x="6809" w:y="18889"/>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第二篇</w:t>
      </w:r>
      <w:r>
        <w:rPr>
          <w:rFonts w:ascii="Times New Roman"/>
          <w:color w:val="000000"/>
          <w:spacing w:val="345"/>
          <w:sz w:val="42"/>
        </w:rPr>
        <w:t xml:space="preserve"> </w:t>
      </w:r>
      <w:r>
        <w:rPr>
          <w:rFonts w:ascii="SimSun" w:hAnsi="SimSun" w:cs="SimSun"/>
          <w:color w:val="000000"/>
          <w:spacing w:val="1"/>
          <w:sz w:val="42"/>
        </w:rPr>
        <w:t>说语辞的梗概</w:t>
      </w:r>
    </w:p>
    <w:p>
      <w:pPr>
        <w:framePr w:w="2719" w:x="2701" w:y="1973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255"/>
          <w:sz w:val="32"/>
        </w:rPr>
        <w:t xml:space="preserve"> </w:t>
      </w:r>
      <w:r>
        <w:rPr>
          <w:rFonts w:ascii="SimSun" w:hAnsi="SimSun" w:cs="SimSun"/>
          <w:color w:val="000000"/>
          <w:spacing w:val="-3"/>
          <w:sz w:val="32"/>
        </w:rPr>
        <w:t>修辞和语言</w:t>
      </w:r>
    </w:p>
    <w:p>
      <w:pPr>
        <w:framePr w:w="8384" w:x="2701" w:y="20202"/>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2"/>
          <w:sz w:val="32"/>
        </w:rPr>
        <w:t>20</w:t>
      </w:r>
      <w:r>
        <w:rPr>
          <w:rFonts w:ascii="SimSun" w:hAnsi="SimSun" w:cs="SimSun"/>
          <w:color w:val="000000"/>
          <w:spacing w:val="-12"/>
          <w:sz w:val="32"/>
        </w:rPr>
        <w:t>、广义的语言含有声音语、文字语和“态势语”。</w:t>
      </w:r>
    </w:p>
    <w:p>
      <w:pPr>
        <w:framePr w:w="2719" w:x="2701" w:y="206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二</w:t>
      </w:r>
      <w:r>
        <w:rPr>
          <w:rFonts w:ascii="Times New Roman"/>
          <w:color w:val="000000"/>
          <w:spacing w:val="255"/>
          <w:sz w:val="32"/>
        </w:rPr>
        <w:t xml:space="preserve"> </w:t>
      </w:r>
      <w:r>
        <w:rPr>
          <w:rFonts w:ascii="SimSun" w:hAnsi="SimSun" w:cs="SimSun"/>
          <w:color w:val="000000"/>
          <w:spacing w:val="-3"/>
          <w:sz w:val="32"/>
        </w:rPr>
        <w:t>“态势语”</w:t>
      </w:r>
    </w:p>
    <w:p>
      <w:pPr>
        <w:framePr w:w="14578" w:x="2701" w:y="21138"/>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2"/>
          <w:sz w:val="32"/>
        </w:rPr>
        <w:t>21</w:t>
      </w:r>
      <w:r>
        <w:rPr>
          <w:rFonts w:ascii="SimSun" w:hAnsi="SimSun" w:cs="SimSun"/>
          <w:color w:val="000000"/>
          <w:spacing w:val="-8"/>
          <w:sz w:val="32"/>
        </w:rPr>
        <w:t>、“态势语”就是用装态作势的动作，就是态势，来做交流思想的工具。</w:t>
      </w:r>
    </w:p>
    <w:p>
      <w:pPr>
        <w:framePr w:w="14578" w:x="2701" w:y="21138"/>
        <w:widowControl w:val="0"/>
        <w:autoSpaceDE w:val="0"/>
        <w:autoSpaceDN w:val="0"/>
        <w:spacing w:before="138" w:after="0" w:line="330" w:lineRule="exact"/>
        <w:ind w:left="0" w:right="0" w:firstLine="0"/>
        <w:jc w:val="left"/>
        <w:rPr>
          <w:rFonts w:ascii="Times New Roman"/>
          <w:color w:val="000000"/>
          <w:spacing w:val="0"/>
          <w:sz w:val="32"/>
        </w:rPr>
      </w:pPr>
      <w:r>
        <w:rPr>
          <w:rFonts w:ascii="Calibri"/>
          <w:color w:val="000000"/>
          <w:spacing w:val="0"/>
          <w:sz w:val="32"/>
        </w:rPr>
        <w:t>22</w:t>
      </w:r>
      <w:r>
        <w:rPr>
          <w:rFonts w:ascii="SimSun" w:hAnsi="SimSun" w:cs="SimSun"/>
          <w:color w:val="000000"/>
          <w:spacing w:val="-7"/>
          <w:sz w:val="32"/>
        </w:rPr>
        <w:t>、“态势语”同所要表示的意思极直接，一般不过用它来补助口头语言的不足，在不能用</w:t>
      </w:r>
    </w:p>
    <w:p>
      <w:pPr>
        <w:framePr w:w="14578" w:x="2701" w:y="2113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普通语言交流思想，或没有共同语言交流意思的时候，也还可以用它来做交流思想的工具。</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656" w:x="2701" w:y="1947"/>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2"/>
          <w:sz w:val="32"/>
        </w:rPr>
        <w:t>23</w:t>
      </w:r>
      <w:r>
        <w:rPr>
          <w:rFonts w:ascii="SimSun" w:hAnsi="SimSun" w:cs="SimSun"/>
          <w:color w:val="000000"/>
          <w:spacing w:val="-3"/>
          <w:sz w:val="32"/>
        </w:rPr>
        <w:t>、态势共有三种：表情的、指点的、描画的。</w:t>
      </w:r>
    </w:p>
    <w:p>
      <w:pPr>
        <w:framePr w:w="14578" w:x="2701" w:y="2416"/>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2"/>
          <w:sz w:val="32"/>
        </w:rPr>
        <w:t>24</w:t>
      </w:r>
      <w:r>
        <w:rPr>
          <w:rFonts w:ascii="SimSun" w:hAnsi="SimSun" w:cs="SimSun"/>
          <w:color w:val="000000"/>
          <w:spacing w:val="-8"/>
          <w:sz w:val="32"/>
        </w:rPr>
        <w:t>、描画的态势又分三种：第一种是直写事物的形状；第二种是借他物重要的特征来表示这</w:t>
      </w:r>
    </w:p>
    <w:p>
      <w:pPr>
        <w:framePr w:w="14578" w:x="2701"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物；第三种是借适宜描画别方的行动来表示这方的事物。比如：一手支头，两眼紧闭，表示</w:t>
      </w:r>
    </w:p>
    <w:p>
      <w:pPr>
        <w:framePr w:w="14578" w:x="2701"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睡着，是象形的；伸出大指头表示大，伸出小指头表示小，是指事的；指着前方表示将来，</w:t>
      </w:r>
    </w:p>
    <w:p>
      <w:pPr>
        <w:framePr w:w="14578" w:x="2701"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指着后方表示过去，是象征的。</w:t>
      </w:r>
    </w:p>
    <w:p>
      <w:pPr>
        <w:framePr w:w="13849" w:x="2701" w:y="4288"/>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2"/>
          <w:sz w:val="32"/>
        </w:rPr>
        <w:t>25</w:t>
      </w:r>
      <w:r>
        <w:rPr>
          <w:rFonts w:ascii="SimSun" w:hAnsi="SimSun" w:cs="SimSun"/>
          <w:color w:val="000000"/>
          <w:spacing w:val="-7"/>
          <w:sz w:val="32"/>
        </w:rPr>
        <w:t>、“态势语”是很粗陋笨拙、暧昧不明的思想交流法，大不及声音语的简捷而明确。</w:t>
      </w:r>
    </w:p>
    <w:p>
      <w:pPr>
        <w:framePr w:w="13849" w:x="2701" w:y="428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三</w:t>
      </w:r>
      <w:r>
        <w:rPr>
          <w:rFonts w:ascii="Times New Roman"/>
          <w:color w:val="000000"/>
          <w:spacing w:val="255"/>
          <w:sz w:val="32"/>
        </w:rPr>
        <w:t xml:space="preserve"> </w:t>
      </w:r>
      <w:r>
        <w:rPr>
          <w:rFonts w:ascii="SimSun" w:hAnsi="SimSun" w:cs="SimSun"/>
          <w:color w:val="000000"/>
          <w:spacing w:val="-3"/>
          <w:sz w:val="32"/>
        </w:rPr>
        <w:t>声音语</w:t>
      </w:r>
    </w:p>
    <w:p>
      <w:pPr>
        <w:framePr w:w="14578" w:x="2701" w:y="5224"/>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4"/>
          <w:sz w:val="32"/>
        </w:rPr>
        <w:t>26</w:t>
      </w:r>
      <w:r>
        <w:rPr>
          <w:rFonts w:ascii="SimSun" w:hAnsi="SimSun" w:cs="SimSun"/>
          <w:color w:val="000000"/>
          <w:spacing w:val="-8"/>
          <w:sz w:val="32"/>
        </w:rPr>
        <w:t>、声音语是由声音和意义两个因素的结合构成的，自然离了声音便不能存在，缺了意义也</w:t>
      </w:r>
    </w:p>
    <w:p>
      <w:pPr>
        <w:framePr w:w="14578"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不能成立。</w:t>
      </w:r>
    </w:p>
    <w:p>
      <w:pPr>
        <w:framePr w:w="6927" w:x="2701" w:y="6160"/>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6"/>
          <w:sz w:val="32"/>
        </w:rPr>
        <w:t>27</w:t>
      </w:r>
      <w:r>
        <w:rPr>
          <w:rFonts w:ascii="SimSun" w:hAnsi="SimSun" w:cs="SimSun"/>
          <w:color w:val="000000"/>
          <w:spacing w:val="-3"/>
          <w:sz w:val="32"/>
        </w:rPr>
        <w:t>、声音——是间接的做思想交流的工具。</w:t>
      </w:r>
    </w:p>
    <w:p>
      <w:pPr>
        <w:framePr w:w="14937" w:x="2701" w:y="66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6"/>
          <w:sz w:val="32"/>
        </w:rPr>
        <w:t>▲荀况所谓“名无固宜，约之以命。约定俗成谓之宜，异于约者，谓之不宜。”（《荀子·正</w:t>
      </w:r>
    </w:p>
    <w:p>
      <w:pPr>
        <w:framePr w:w="14937" w:x="2701" w:y="662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名</w:t>
      </w:r>
      <w:r>
        <w:rPr>
          <w:rFonts w:ascii="Times New Roman"/>
          <w:color w:val="000000"/>
          <w:spacing w:val="-83"/>
          <w:sz w:val="32"/>
        </w:rPr>
        <w:t xml:space="preserve"> </w:t>
      </w:r>
      <w:r>
        <w:rPr>
          <w:rFonts w:ascii="SimSun" w:hAnsi="SimSun" w:cs="SimSun"/>
          <w:color w:val="000000"/>
          <w:spacing w:val="-81"/>
          <w:sz w:val="32"/>
        </w:rPr>
        <w:t>》）</w:t>
      </w:r>
    </w:p>
    <w:p>
      <w:pPr>
        <w:framePr w:w="14573" w:x="2701" w:y="75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▲经验既经互相认识，用以表示该经验的声音也复互相承认，随后便将那声音来做表示同样</w:t>
      </w:r>
    </w:p>
    <w:p>
      <w:pPr>
        <w:framePr w:w="14573" w:x="2701"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经验的约定标记，这就成了这种用声音表示意思的语言。</w:t>
      </w:r>
    </w:p>
    <w:p>
      <w:pPr>
        <w:framePr w:w="14573" w:x="2701"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▲语言是社会的产物，同时也是社会组织的工具。</w:t>
      </w:r>
    </w:p>
    <w:p>
      <w:pPr>
        <w:framePr w:w="2085" w:x="2701" w:y="89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四</w:t>
      </w:r>
      <w:r>
        <w:rPr>
          <w:rFonts w:ascii="Times New Roman"/>
          <w:color w:val="000000"/>
          <w:spacing w:val="255"/>
          <w:sz w:val="32"/>
        </w:rPr>
        <w:t xml:space="preserve"> </w:t>
      </w:r>
      <w:r>
        <w:rPr>
          <w:rFonts w:ascii="SimSun" w:hAnsi="SimSun" w:cs="SimSun"/>
          <w:color w:val="000000"/>
          <w:spacing w:val="-3"/>
          <w:sz w:val="32"/>
        </w:rPr>
        <w:t>文字语</w:t>
      </w:r>
    </w:p>
    <w:p>
      <w:pPr>
        <w:framePr w:w="15127" w:x="2701" w:y="94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▲假若追溯源头，文字实同语言别出一源，绝非文字本来就是语言的标记。</w:t>
      </w:r>
    </w:p>
    <w:p>
      <w:pPr>
        <w:framePr w:w="15127" w:x="2701" w:y="9437"/>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2"/>
          <w:sz w:val="32"/>
        </w:rPr>
        <w:t>▲文字从起初到现在约略可以分为下列四个时期：（</w:t>
      </w:r>
      <w:r>
        <w:rPr>
          <w:rFonts w:ascii="Calibri"/>
          <w:color w:val="000000"/>
          <w:spacing w:val="0"/>
          <w:sz w:val="32"/>
        </w:rPr>
        <w:t>1</w:t>
      </w:r>
      <w:r>
        <w:rPr>
          <w:rFonts w:ascii="SimSun" w:hAnsi="SimSun" w:cs="SimSun"/>
          <w:color w:val="000000"/>
          <w:spacing w:val="-34"/>
          <w:sz w:val="32"/>
        </w:rPr>
        <w:t>）记认时期；（</w:t>
      </w:r>
      <w:r>
        <w:rPr>
          <w:rFonts w:ascii="Calibri"/>
          <w:color w:val="000000"/>
          <w:spacing w:val="0"/>
          <w:sz w:val="32"/>
        </w:rPr>
        <w:t>2</w:t>
      </w:r>
      <w:r>
        <w:rPr>
          <w:rFonts w:ascii="SimSun" w:hAnsi="SimSun" w:cs="SimSun"/>
          <w:color w:val="000000"/>
          <w:spacing w:val="-34"/>
          <w:sz w:val="32"/>
        </w:rPr>
        <w:t>）图影时期；（</w:t>
      </w:r>
      <w:r>
        <w:rPr>
          <w:rFonts w:ascii="Calibri"/>
          <w:color w:val="000000"/>
          <w:spacing w:val="0"/>
          <w:sz w:val="32"/>
        </w:rPr>
        <w:t>3</w:t>
      </w:r>
      <w:r>
        <w:rPr>
          <w:rFonts w:ascii="SimSun" w:hAnsi="SimSun" w:cs="SimSun"/>
          <w:color w:val="000000"/>
          <w:spacing w:val="-3"/>
          <w:sz w:val="32"/>
        </w:rPr>
        <w:t>）表意</w:t>
      </w:r>
    </w:p>
    <w:p>
      <w:pPr>
        <w:framePr w:w="15127" w:x="2701" w:y="9437"/>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0"/>
          <w:sz w:val="32"/>
        </w:rPr>
        <w:t>文字时期；（</w:t>
      </w:r>
      <w:r>
        <w:rPr>
          <w:rFonts w:ascii="Calibri"/>
          <w:color w:val="000000"/>
          <w:spacing w:val="-4"/>
          <w:sz w:val="32"/>
        </w:rPr>
        <w:t>4</w:t>
      </w:r>
      <w:r>
        <w:rPr>
          <w:rFonts w:ascii="SimSun" w:hAnsi="SimSun" w:cs="SimSun"/>
          <w:color w:val="000000"/>
          <w:spacing w:val="-3"/>
          <w:sz w:val="32"/>
        </w:rPr>
        <w:t>）表音文字时期</w:t>
      </w:r>
    </w:p>
    <w:p>
      <w:pPr>
        <w:framePr w:w="5465" w:x="2701" w:y="108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▲象形文字是表意文字的第一步。</w:t>
      </w:r>
    </w:p>
    <w:p>
      <w:pPr>
        <w:framePr w:w="14573" w:x="2701" w:y="113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▲表意文字和表音文字便都由文字形体和意义和声音三者构成，其分别不过在文字对于意义</w:t>
      </w:r>
    </w:p>
    <w:p>
      <w:pPr>
        <w:framePr w:w="14573"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和声音的直接间接的关系：直接表声音，间接表意义的，便是表音文字；直接表意义，又直</w:t>
      </w:r>
    </w:p>
    <w:p>
      <w:pPr>
        <w:framePr w:w="14573"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接表声音的，便是表意文字。</w:t>
      </w:r>
    </w:p>
    <w:p>
      <w:pPr>
        <w:framePr w:w="1769" w:x="2701" w:y="127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五</w:t>
      </w:r>
      <w:r>
        <w:rPr>
          <w:rFonts w:ascii="Times New Roman"/>
          <w:color w:val="000000"/>
          <w:spacing w:val="255"/>
          <w:sz w:val="32"/>
        </w:rPr>
        <w:t xml:space="preserve"> </w:t>
      </w:r>
      <w:r>
        <w:rPr>
          <w:rFonts w:ascii="SimSun" w:hAnsi="SimSun" w:cs="SimSun"/>
          <w:color w:val="000000"/>
          <w:spacing w:val="-3"/>
          <w:sz w:val="32"/>
        </w:rPr>
        <w:t>声音</w:t>
      </w:r>
    </w:p>
    <w:p>
      <w:pPr>
        <w:framePr w:w="1769" w:x="2701" w:y="1318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六</w:t>
      </w:r>
      <w:r>
        <w:rPr>
          <w:rFonts w:ascii="Times New Roman"/>
          <w:color w:val="000000"/>
          <w:spacing w:val="255"/>
          <w:sz w:val="32"/>
        </w:rPr>
        <w:t xml:space="preserve"> </w:t>
      </w:r>
      <w:r>
        <w:rPr>
          <w:rFonts w:ascii="SimSun" w:hAnsi="SimSun" w:cs="SimSun"/>
          <w:color w:val="000000"/>
          <w:spacing w:val="-3"/>
          <w:sz w:val="32"/>
        </w:rPr>
        <w:t>形体</w:t>
      </w:r>
    </w:p>
    <w:p>
      <w:pPr>
        <w:framePr w:w="5465" w:x="2701" w:y="136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▲语言的两个因素：声音和意义。</w:t>
      </w:r>
    </w:p>
    <w:p>
      <w:pPr>
        <w:framePr w:w="14942" w:x="2701" w:y="1411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4"/>
          <w:sz w:val="32"/>
        </w:rPr>
        <w:t>▲形体的固有因素大约只有下列几项：（</w:t>
      </w:r>
      <w:r>
        <w:rPr>
          <w:rFonts w:ascii="Calibri"/>
          <w:color w:val="000000"/>
          <w:spacing w:val="-4"/>
          <w:sz w:val="32"/>
        </w:rPr>
        <w:t>1</w:t>
      </w:r>
      <w:r>
        <w:rPr>
          <w:rFonts w:ascii="SimSun" w:hAnsi="SimSun" w:cs="SimSun"/>
          <w:color w:val="000000"/>
          <w:spacing w:val="-18"/>
          <w:sz w:val="32"/>
        </w:rPr>
        <w:t>）笔画，如“大”字有一画，一撇，一捺；（</w:t>
      </w:r>
      <w:r>
        <w:rPr>
          <w:rFonts w:ascii="Calibri"/>
          <w:color w:val="000000"/>
          <w:spacing w:val="-4"/>
          <w:sz w:val="32"/>
        </w:rPr>
        <w:t>2</w:t>
      </w:r>
      <w:r>
        <w:rPr>
          <w:rFonts w:ascii="SimSun" w:hAnsi="SimSun" w:cs="SimSun"/>
          <w:color w:val="000000"/>
          <w:spacing w:val="-3"/>
          <w:sz w:val="32"/>
        </w:rPr>
        <w:t>）个</w:t>
      </w:r>
    </w:p>
    <w:p>
      <w:pPr>
        <w:framePr w:w="14942"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1"/>
          <w:sz w:val="32"/>
        </w:rPr>
        <w:t>数，如“大”是一个字，“一”是一个字，“一”“大”相合为“天”，也是一个字。</w:t>
      </w:r>
    </w:p>
    <w:p>
      <w:pPr>
        <w:framePr w:w="14942"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七</w:t>
      </w:r>
      <w:r>
        <w:rPr>
          <w:rFonts w:ascii="Times New Roman"/>
          <w:color w:val="000000"/>
          <w:spacing w:val="255"/>
          <w:sz w:val="32"/>
        </w:rPr>
        <w:t xml:space="preserve"> </w:t>
      </w:r>
      <w:r>
        <w:rPr>
          <w:rFonts w:ascii="SimSun" w:hAnsi="SimSun" w:cs="SimSun"/>
          <w:color w:val="000000"/>
          <w:spacing w:val="-3"/>
          <w:sz w:val="32"/>
        </w:rPr>
        <w:t>意义</w:t>
      </w:r>
    </w:p>
    <w:p>
      <w:pPr>
        <w:framePr w:w="15666" w:x="2701" w:y="155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▲观念是具体的，经常出没在我们知觉、记忆、想象中间；概念是由事物经过几次经验之后，</w:t>
      </w:r>
    </w:p>
    <w:p>
      <w:pPr>
        <w:framePr w:w="15666"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6"/>
          <w:sz w:val="32"/>
        </w:rPr>
        <w:t>抽异存同，我们的心理构成，是抽象的，概念所含的因素，是意义的“固有因素”。比如“马”，</w:t>
      </w:r>
    </w:p>
    <w:p>
      <w:pPr>
        <w:framePr w:w="15666"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必是或黑或白，或小或大，或胖或瘦，或驯或野的马，而“马”这一个声音或这一个形体所</w:t>
      </w:r>
    </w:p>
    <w:p>
      <w:pPr>
        <w:framePr w:w="15666"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6"/>
          <w:sz w:val="32"/>
        </w:rPr>
        <w:t>代表的，却是包括一切具有黑白等毛色，大小胖瘦等形体，及驯野等性格的马，便是事物的</w:t>
      </w:r>
    </w:p>
    <w:p>
      <w:pPr>
        <w:framePr w:w="15666"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概念。</w:t>
      </w:r>
    </w:p>
    <w:p>
      <w:pPr>
        <w:framePr w:w="12751" w:x="2701" w:y="178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▲意义的体会常随经验而不同。常因经验不同而各人的联想感想不能互相一致。</w:t>
      </w:r>
    </w:p>
    <w:p>
      <w:pPr>
        <w:framePr w:w="12751" w:x="2701" w:y="17861"/>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0"/>
          <w:sz w:val="32"/>
        </w:rPr>
        <w:t>八</w:t>
      </w:r>
      <w:r>
        <w:rPr>
          <w:rFonts w:ascii="Times New Roman"/>
          <w:color w:val="000000"/>
          <w:spacing w:val="255"/>
          <w:sz w:val="32"/>
        </w:rPr>
        <w:t xml:space="preserve"> </w:t>
      </w:r>
      <w:r>
        <w:rPr>
          <w:rFonts w:ascii="SimSun" w:hAnsi="SimSun" w:cs="SimSun"/>
          <w:color w:val="000000"/>
          <w:spacing w:val="-3"/>
          <w:sz w:val="32"/>
        </w:rPr>
        <w:t>语言和文字的关系</w:t>
      </w:r>
    </w:p>
    <w:p>
      <w:pPr>
        <w:framePr w:w="5465" w:x="2701" w:y="187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▲临时意义大抵都由情境来补充。</w:t>
      </w:r>
    </w:p>
    <w:p>
      <w:pPr>
        <w:framePr w:w="4396" w:x="2701" w:y="192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九</w:t>
      </w:r>
      <w:r>
        <w:rPr>
          <w:rFonts w:ascii="Times New Roman"/>
          <w:color w:val="000000"/>
          <w:spacing w:val="255"/>
          <w:sz w:val="32"/>
        </w:rPr>
        <w:t xml:space="preserve"> </w:t>
      </w:r>
      <w:r>
        <w:rPr>
          <w:rFonts w:ascii="SimSun" w:hAnsi="SimSun" w:cs="SimSun"/>
          <w:color w:val="000000"/>
          <w:spacing w:val="-3"/>
          <w:sz w:val="32"/>
        </w:rPr>
        <w:t>汉语文变迁发展的大势</w:t>
      </w:r>
    </w:p>
    <w:p>
      <w:pPr>
        <w:framePr w:w="14942" w:x="2701" w:y="1973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5"/>
          <w:sz w:val="32"/>
        </w:rPr>
        <w:t>▲汉语文变迁发展的大势，可简括为三点：（</w:t>
      </w:r>
      <w:r>
        <w:rPr>
          <w:rFonts w:ascii="Calibri"/>
          <w:color w:val="000000"/>
          <w:spacing w:val="-4"/>
          <w:sz w:val="32"/>
        </w:rPr>
        <w:t>1</w:t>
      </w:r>
      <w:r>
        <w:rPr>
          <w:rFonts w:ascii="SimSun" w:hAnsi="SimSun" w:cs="SimSun"/>
          <w:color w:val="000000"/>
          <w:spacing w:val="-34"/>
          <w:sz w:val="32"/>
        </w:rPr>
        <w:t>）语文合一；（</w:t>
      </w:r>
      <w:r>
        <w:rPr>
          <w:rFonts w:ascii="Calibri"/>
          <w:color w:val="000000"/>
          <w:spacing w:val="0"/>
          <w:sz w:val="32"/>
        </w:rPr>
        <w:t>2</w:t>
      </w:r>
      <w:r>
        <w:rPr>
          <w:rFonts w:ascii="SimSun" w:hAnsi="SimSun" w:cs="SimSun"/>
          <w:color w:val="000000"/>
          <w:spacing w:val="-3"/>
          <w:sz w:val="32"/>
        </w:rPr>
        <w:t>）词的构成多音节化了（汉语</w:t>
      </w:r>
    </w:p>
    <w:p>
      <w:pPr>
        <w:framePr w:w="14942" w:x="2701" w:y="19734"/>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7"/>
          <w:sz w:val="32"/>
        </w:rPr>
        <w:t>文开始组字为词就是汉语文的词的构成开始多音节化）；（</w:t>
      </w:r>
      <w:r>
        <w:rPr>
          <w:rFonts w:ascii="Calibri"/>
          <w:color w:val="000000"/>
          <w:spacing w:val="-4"/>
          <w:sz w:val="32"/>
        </w:rPr>
        <w:t>3</w:t>
      </w:r>
      <w:r>
        <w:rPr>
          <w:rFonts w:ascii="SimSun" w:hAnsi="SimSun" w:cs="SimSun"/>
          <w:color w:val="000000"/>
          <w:spacing w:val="-3"/>
          <w:sz w:val="32"/>
        </w:rPr>
        <w:t>）文法组织更加精密灵便了</w:t>
      </w:r>
    </w:p>
    <w:p>
      <w:pPr>
        <w:framePr w:w="5362" w:x="6597" w:y="21229"/>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第三篇</w:t>
      </w:r>
      <w:r>
        <w:rPr>
          <w:rFonts w:ascii="Times New Roman"/>
          <w:color w:val="000000"/>
          <w:spacing w:val="345"/>
          <w:sz w:val="42"/>
        </w:rPr>
        <w:t xml:space="preserve"> </w:t>
      </w:r>
      <w:r>
        <w:rPr>
          <w:rFonts w:ascii="SimSun" w:hAnsi="SimSun" w:cs="SimSun"/>
          <w:color w:val="000000"/>
          <w:spacing w:val="1"/>
          <w:sz w:val="42"/>
        </w:rPr>
        <w:t>修辞的两大分野</w:t>
      </w:r>
    </w:p>
    <w:p>
      <w:pPr>
        <w:framePr w:w="2719" w:x="2701" w:y="220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255"/>
          <w:sz w:val="32"/>
        </w:rPr>
        <w:t xml:space="preserve"> </w:t>
      </w:r>
      <w:r>
        <w:rPr>
          <w:rFonts w:ascii="SimSun" w:hAnsi="SimSun" w:cs="SimSun"/>
          <w:color w:val="000000"/>
          <w:spacing w:val="-3"/>
          <w:sz w:val="32"/>
        </w:rPr>
        <w:t>形式和内容</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036"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二</w:t>
      </w:r>
      <w:r>
        <w:rPr>
          <w:rFonts w:ascii="Times New Roman"/>
          <w:color w:val="000000"/>
          <w:spacing w:val="255"/>
          <w:sz w:val="32"/>
        </w:rPr>
        <w:t xml:space="preserve"> </w:t>
      </w:r>
      <w:r>
        <w:rPr>
          <w:rFonts w:ascii="SimSun" w:hAnsi="SimSun" w:cs="SimSun"/>
          <w:color w:val="000000"/>
          <w:spacing w:val="-3"/>
          <w:sz w:val="32"/>
        </w:rPr>
        <w:t>内容上的准备</w:t>
      </w:r>
    </w:p>
    <w:p>
      <w:pPr>
        <w:framePr w:w="15486" w:x="2701" w:y="241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3"/>
          <w:sz w:val="32"/>
        </w:rPr>
        <w:t>第一、储蓄知识才能必不可少的经常方法：（</w:t>
      </w:r>
      <w:r>
        <w:rPr>
          <w:rFonts w:ascii="Calibri"/>
          <w:color w:val="000000"/>
          <w:spacing w:val="-4"/>
          <w:sz w:val="32"/>
        </w:rPr>
        <w:t>1</w:t>
      </w:r>
      <w:r>
        <w:rPr>
          <w:rFonts w:ascii="SimSun" w:hAnsi="SimSun" w:cs="SimSun"/>
          <w:color w:val="000000"/>
          <w:spacing w:val="-8"/>
          <w:sz w:val="32"/>
        </w:rPr>
        <w:t>）生活上的经验——主要是指社会实践的经验，</w:t>
      </w:r>
    </w:p>
    <w:p>
      <w:pPr>
        <w:framePr w:w="15486" w:x="2701"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不但使我们多识多知，也与一个人的思想见解趣味非常地有关系；差不多暗暗之中，做着思</w:t>
      </w:r>
    </w:p>
    <w:p>
      <w:pPr>
        <w:framePr w:w="15486" w:x="2701"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想见解趣味等的无形的最后裁判。（无论外延的广涉的经验，和内涵的深入的经验，都属必</w:t>
      </w:r>
    </w:p>
    <w:p>
      <w:pPr>
        <w:framePr w:w="15486" w:x="2701" w:y="2416"/>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0"/>
          <w:sz w:val="32"/>
        </w:rPr>
        <w:t>要。而深入的经验，更能辅助我们想象未曾经验的境界。）；（</w:t>
      </w:r>
      <w:r>
        <w:rPr>
          <w:rFonts w:ascii="Calibri"/>
          <w:color w:val="000000"/>
          <w:spacing w:val="-4"/>
          <w:sz w:val="32"/>
        </w:rPr>
        <w:t>2</w:t>
      </w:r>
      <w:r>
        <w:rPr>
          <w:rFonts w:ascii="SimSun" w:hAnsi="SimSun" w:cs="SimSun"/>
          <w:color w:val="000000"/>
          <w:spacing w:val="-8"/>
          <w:sz w:val="32"/>
        </w:rPr>
        <w:t>）学问——实际不曾经验过的，</w:t>
      </w:r>
    </w:p>
    <w:p>
      <w:pPr>
        <w:framePr w:w="15486" w:x="2701"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可以借学问的力量来补充。（学问越是社会实践直接所要求的，越能给人生命，使亲近它的</w:t>
      </w:r>
    </w:p>
    <w:p>
      <w:pPr>
        <w:framePr w:w="15486" w:x="2701"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人得到了实际的学力。对于那种学力的浅深和广狭，也就像对于社会实践经验的浅深和广狭</w:t>
      </w:r>
    </w:p>
    <w:p>
      <w:pPr>
        <w:framePr w:w="15486" w:x="2701" w:y="2416"/>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2"/>
          <w:sz w:val="32"/>
        </w:rPr>
        <w:t>一样，将要无可隐藏地反映在写说上。）；（</w:t>
      </w:r>
      <w:r>
        <w:rPr>
          <w:rFonts w:ascii="Calibri"/>
          <w:color w:val="000000"/>
          <w:spacing w:val="-4"/>
          <w:sz w:val="32"/>
        </w:rPr>
        <w:t>3</w:t>
      </w:r>
      <w:r>
        <w:rPr>
          <w:rFonts w:ascii="SimSun" w:hAnsi="SimSun" w:cs="SimSun"/>
          <w:color w:val="000000"/>
          <w:spacing w:val="-8"/>
          <w:sz w:val="32"/>
        </w:rPr>
        <w:t>）见解和趣味——经验和学问积累的结果，就会</w:t>
      </w:r>
    </w:p>
    <w:p>
      <w:pPr>
        <w:framePr w:w="15486" w:x="2701"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形成了个人特殊的见解和趣味。（个人特殊的见解和趣味，也能左右个人以后的经验和学问）</w:t>
      </w:r>
    </w:p>
    <w:p>
      <w:pPr>
        <w:framePr w:w="15486" w:x="2701" w:y="2416"/>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21"/>
          <w:sz w:val="32"/>
        </w:rPr>
        <w:t>第二、临时的经心努力法：（</w:t>
      </w:r>
      <w:r>
        <w:rPr>
          <w:rFonts w:ascii="Calibri"/>
          <w:color w:val="000000"/>
          <w:spacing w:val="-4"/>
          <w:sz w:val="32"/>
        </w:rPr>
        <w:t>1</w:t>
      </w:r>
      <w:r>
        <w:rPr>
          <w:rFonts w:ascii="SimSun" w:hAnsi="SimSun" w:cs="SimSun"/>
          <w:color w:val="000000"/>
          <w:spacing w:val="-3"/>
          <w:sz w:val="32"/>
        </w:rPr>
        <w:t>）观察——随时细心的观察，在修养上为医治见解僵化，趣味</w:t>
      </w:r>
    </w:p>
    <w:p>
      <w:pPr>
        <w:framePr w:w="15486" w:x="2701"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腐倾的良药，在修辞上也是使写说新鲜活泼能够关切现实的好法。（观察的理想即灵敏而深</w:t>
      </w:r>
    </w:p>
    <w:p>
      <w:pPr>
        <w:framePr w:w="15486" w:x="2701" w:y="2416"/>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3"/>
          <w:sz w:val="32"/>
        </w:rPr>
        <w:t>刻，或细密而敏锐）；（</w:t>
      </w:r>
      <w:r>
        <w:rPr>
          <w:rFonts w:ascii="Calibri"/>
          <w:color w:val="000000"/>
          <w:spacing w:val="0"/>
          <w:sz w:val="32"/>
        </w:rPr>
        <w:t>2</w:t>
      </w:r>
      <w:r>
        <w:rPr>
          <w:rFonts w:ascii="SimSun" w:hAnsi="SimSun" w:cs="SimSun"/>
          <w:color w:val="000000"/>
          <w:spacing w:val="-3"/>
          <w:sz w:val="32"/>
        </w:rPr>
        <w:t>）检阅——临时也可检阅报章、杂志和书籍。</w:t>
      </w:r>
    </w:p>
    <w:p>
      <w:pPr>
        <w:framePr w:w="15486" w:x="2701" w:y="2416"/>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0"/>
          <w:sz w:val="32"/>
        </w:rPr>
        <w:t>三</w:t>
      </w:r>
      <w:r>
        <w:rPr>
          <w:rFonts w:ascii="Times New Roman"/>
          <w:color w:val="000000"/>
          <w:spacing w:val="255"/>
          <w:sz w:val="32"/>
        </w:rPr>
        <w:t xml:space="preserve"> </w:t>
      </w:r>
      <w:r>
        <w:rPr>
          <w:rFonts w:ascii="SimSun" w:hAnsi="SimSun" w:cs="SimSun"/>
          <w:color w:val="000000"/>
          <w:spacing w:val="-3"/>
          <w:sz w:val="32"/>
        </w:rPr>
        <w:t>两种表达的法式</w:t>
      </w:r>
    </w:p>
    <w:p>
      <w:pPr>
        <w:framePr w:w="14573" w:x="2701" w:y="803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第一、记述的表达：以平实地记述事物的条理为目的。力避参上自己个人的色彩，常以实事</w:t>
      </w:r>
    </w:p>
    <w:p>
      <w:pPr>
        <w:framePr w:w="14573"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求是的态度，精细周密地记录事物的形态、性质、组织等，使人一览便知道各个事物的概括</w:t>
      </w:r>
    </w:p>
    <w:p>
      <w:pPr>
        <w:framePr w:w="14573"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的情状。其表达的法式是抽象的、概念的、理智的。</w:t>
      </w:r>
    </w:p>
    <w:p>
      <w:pPr>
        <w:framePr w:w="14573" w:x="2701" w:y="94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第二、表现的表达：以生动地表现生活的体验为目的。以客观的经验做根据，采取具体的、</w:t>
      </w:r>
    </w:p>
    <w:p>
      <w:pPr>
        <w:framePr w:w="14573" w:x="2701" w:y="943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体验的、情感的法式表达。</w:t>
      </w:r>
    </w:p>
    <w:p>
      <w:pPr>
        <w:framePr w:w="5489" w:x="2701" w:y="103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四</w:t>
      </w:r>
      <w:r>
        <w:rPr>
          <w:rFonts w:ascii="Times New Roman"/>
          <w:color w:val="000000"/>
          <w:spacing w:val="255"/>
          <w:sz w:val="32"/>
        </w:rPr>
        <w:t xml:space="preserve"> </w:t>
      </w:r>
      <w:r>
        <w:rPr>
          <w:rFonts w:ascii="SimSun" w:hAnsi="SimSun" w:cs="SimSun"/>
          <w:color w:val="000000"/>
          <w:spacing w:val="-3"/>
          <w:sz w:val="32"/>
        </w:rPr>
        <w:t>语辞的三境界和修辞的两分野</w:t>
      </w:r>
    </w:p>
    <w:p>
      <w:pPr>
        <w:framePr w:w="14573" w:x="2701" w:y="1084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2"/>
          <w:sz w:val="32"/>
        </w:rPr>
        <w:t>▲语辞的三境界：（</w:t>
      </w:r>
      <w:r>
        <w:rPr>
          <w:rFonts w:ascii="Calibri"/>
          <w:color w:val="000000"/>
          <w:spacing w:val="0"/>
          <w:sz w:val="32"/>
        </w:rPr>
        <w:t>1</w:t>
      </w:r>
      <w:r>
        <w:rPr>
          <w:rFonts w:ascii="SimSun" w:hAnsi="SimSun" w:cs="SimSun"/>
          <w:color w:val="000000"/>
          <w:spacing w:val="-24"/>
          <w:sz w:val="32"/>
        </w:rPr>
        <w:t>）记述的境界；（</w:t>
      </w:r>
      <w:r>
        <w:rPr>
          <w:rFonts w:ascii="Calibri"/>
          <w:color w:val="000000"/>
          <w:spacing w:val="-4"/>
          <w:sz w:val="32"/>
        </w:rPr>
        <w:t>2</w:t>
      </w:r>
      <w:r>
        <w:rPr>
          <w:rFonts w:ascii="SimSun" w:hAnsi="SimSun" w:cs="SimSun"/>
          <w:color w:val="000000"/>
          <w:spacing w:val="-24"/>
          <w:sz w:val="32"/>
        </w:rPr>
        <w:t>）表现的境界；（</w:t>
      </w:r>
      <w:r>
        <w:rPr>
          <w:rFonts w:ascii="Calibri"/>
          <w:color w:val="000000"/>
          <w:spacing w:val="0"/>
          <w:sz w:val="32"/>
        </w:rPr>
        <w:t>3</w:t>
      </w:r>
      <w:r>
        <w:rPr>
          <w:rFonts w:ascii="SimSun" w:hAnsi="SimSun" w:cs="SimSun"/>
          <w:color w:val="000000"/>
          <w:spacing w:val="-3"/>
          <w:sz w:val="32"/>
        </w:rPr>
        <w:t>）糅合的境界</w:t>
      </w:r>
    </w:p>
    <w:p>
      <w:pPr>
        <w:framePr w:w="14573"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▲修辞的两分野：第一、消极方面，使当时想要表达的表达得极明白，没有丝毫的模糊，也</w:t>
      </w:r>
    </w:p>
    <w:p>
      <w:pPr>
        <w:framePr w:w="14573"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没有丝毫的歧解，这种修辞是基本的普遍使用的抽象的、概念的修辞法；第二、积极方面，</w:t>
      </w:r>
    </w:p>
    <w:p>
      <w:pPr>
        <w:framePr w:w="14573"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要它有力，要它动人。（积极修辞方面，事实上也有为了表达情感起见，故意说得不明不白</w:t>
      </w:r>
    </w:p>
    <w:p>
      <w:pPr>
        <w:framePr w:w="14573"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3"/>
          <w:sz w:val="32"/>
        </w:rPr>
        <w:t>的，如所谓婉转、避讳之类的修辞都是。）</w:t>
      </w:r>
    </w:p>
    <w:p>
      <w:pPr>
        <w:framePr w:w="3353" w:x="2701" w:y="1318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五</w:t>
      </w:r>
      <w:r>
        <w:rPr>
          <w:rFonts w:ascii="Times New Roman"/>
          <w:color w:val="000000"/>
          <w:spacing w:val="255"/>
          <w:sz w:val="32"/>
        </w:rPr>
        <w:t xml:space="preserve"> </w:t>
      </w:r>
      <w:r>
        <w:rPr>
          <w:rFonts w:ascii="SimSun" w:hAnsi="SimSun" w:cs="SimSun"/>
          <w:color w:val="000000"/>
          <w:spacing w:val="-3"/>
          <w:sz w:val="32"/>
        </w:rPr>
        <w:t>两大分野的概观</w:t>
      </w:r>
    </w:p>
    <w:p>
      <w:pPr>
        <w:framePr w:w="14573" w:x="2701" w:y="136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▲分野：消极辞格是抽象的、概念的，说事实常以自然的、社会的关系为常轨，说理论常以</w:t>
      </w:r>
    </w:p>
    <w:p>
      <w:pPr>
        <w:framePr w:w="14573"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因明、逻辑的关系为常轨；积极辞格是具体的、体验的，价值的高下全凭意境的高下而定。</w:t>
      </w:r>
    </w:p>
    <w:p>
      <w:pPr>
        <w:framePr w:w="14573"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即：</w:t>
      </w:r>
    </w:p>
    <w:p>
      <w:pPr>
        <w:framePr w:w="8564" w:x="2701" w:y="1505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0"/>
          <w:sz w:val="32"/>
        </w:rPr>
        <w:t>修辞现象：（</w:t>
      </w:r>
      <w:r>
        <w:rPr>
          <w:rFonts w:ascii="Calibri"/>
          <w:color w:val="000000"/>
          <w:spacing w:val="-4"/>
          <w:sz w:val="32"/>
        </w:rPr>
        <w:t>1</w:t>
      </w:r>
      <w:r>
        <w:rPr>
          <w:rFonts w:ascii="SimSun" w:hAnsi="SimSun" w:cs="SimSun"/>
          <w:color w:val="000000"/>
          <w:spacing w:val="-3"/>
          <w:sz w:val="32"/>
        </w:rPr>
        <w:t>）消极的——明确、通顺、平匀、稳密</w:t>
      </w:r>
    </w:p>
    <w:p>
      <w:pPr>
        <w:framePr w:w="4556" w:x="4180" w:y="1552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0"/>
          <w:sz w:val="32"/>
        </w:rPr>
        <w:t>2</w:t>
      </w:r>
      <w:r>
        <w:rPr>
          <w:rFonts w:ascii="SimSun" w:hAnsi="SimSun" w:cs="SimSun"/>
          <w:color w:val="000000"/>
          <w:spacing w:val="-3"/>
          <w:sz w:val="32"/>
        </w:rPr>
        <w:t>）积极的——辞格、辞趣</w:t>
      </w:r>
    </w:p>
    <w:p>
      <w:pPr>
        <w:framePr w:w="10930" w:x="2701" w:y="159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▲辞格涉及语辞和意旨，辞趣大体只是语言文字本身的情趣的利用。</w:t>
      </w:r>
    </w:p>
    <w:p>
      <w:pPr>
        <w:framePr w:w="10930" w:x="2701" w:y="1598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六</w:t>
      </w:r>
      <w:r>
        <w:rPr>
          <w:rFonts w:ascii="Times New Roman"/>
          <w:color w:val="000000"/>
          <w:spacing w:val="255"/>
          <w:sz w:val="32"/>
        </w:rPr>
        <w:t xml:space="preserve"> </w:t>
      </w:r>
      <w:r>
        <w:rPr>
          <w:rFonts w:ascii="SimSun" w:hAnsi="SimSun" w:cs="SimSun"/>
          <w:color w:val="000000"/>
          <w:spacing w:val="-3"/>
          <w:sz w:val="32"/>
        </w:rPr>
        <w:t>两大分野的概观二</w:t>
      </w:r>
    </w:p>
    <w:p>
      <w:pPr>
        <w:framePr w:w="14757" w:x="2701" w:y="1692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w:t>
      </w:r>
      <w:r>
        <w:rPr>
          <w:rFonts w:ascii="SimSun" w:hAnsi="SimSun" w:cs="SimSun"/>
          <w:color w:val="000000"/>
          <w:spacing w:val="-3"/>
          <w:sz w:val="32"/>
        </w:rPr>
        <w:t>）消极修辞是抽象的、概念的，对于语辞常以意义为主；力求意义明白，而且容易明白；</w:t>
      </w:r>
    </w:p>
    <w:p>
      <w:pPr>
        <w:framePr w:w="14757" w:x="2701" w:y="1692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同时也几乎就以明白为止境，对于语辞所有的情趣，和它的形体、声音，几乎全不关心；为</w:t>
      </w:r>
    </w:p>
    <w:p>
      <w:pPr>
        <w:framePr w:w="14757" w:x="2701" w:y="1692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意义的明白而讨论声音。</w:t>
      </w:r>
    </w:p>
    <w:p>
      <w:pPr>
        <w:framePr w:w="14937" w:x="2701" w:y="1833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2</w:t>
      </w:r>
      <w:r>
        <w:rPr>
          <w:rFonts w:ascii="SimSun" w:hAnsi="SimSun" w:cs="SimSun"/>
          <w:color w:val="000000"/>
          <w:spacing w:val="-3"/>
          <w:sz w:val="32"/>
        </w:rPr>
        <w:t>）积极修辞经常崇重所谓音乐的、绘画的要素，对于语辞的声音、形体本身，也有强烈</w:t>
      </w:r>
    </w:p>
    <w:p>
      <w:pPr>
        <w:framePr w:w="14937"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的爱好；走到极端，甚至为了声音的统一或变化，形体的整齐或调匀，破坏了文法的完整，</w:t>
      </w:r>
    </w:p>
    <w:p>
      <w:pPr>
        <w:framePr w:w="14937"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同时带累了意义的明晰；一切的积极修辞都是对于形式本身也有强烈的爱好：对于语辞的形、</w:t>
      </w:r>
    </w:p>
    <w:p>
      <w:pPr>
        <w:framePr w:w="14937"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音、义，都随时加以注意或利用。</w:t>
      </w:r>
    </w:p>
    <w:p>
      <w:pPr>
        <w:framePr w:w="14573" w:x="2701" w:y="2020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3</w:t>
      </w:r>
      <w:r>
        <w:rPr>
          <w:rFonts w:ascii="SimSun" w:hAnsi="SimSun" w:cs="SimSun"/>
          <w:color w:val="000000"/>
          <w:spacing w:val="-3"/>
          <w:sz w:val="32"/>
        </w:rPr>
        <w:t>）总之，消极修辞是抽象的概念的；积极修辞是具体的体验的。对于语言一则利用语言</w:t>
      </w:r>
    </w:p>
    <w:p>
      <w:pPr>
        <w:framePr w:w="14573"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的概念因素，一则利用语言的体验因素。对于情境也一常利用概念的关系，一常利用经验所</w:t>
      </w:r>
    </w:p>
    <w:p>
      <w:pPr>
        <w:framePr w:w="14573"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及的体验关系。</w:t>
      </w:r>
    </w:p>
    <w:p>
      <w:pPr>
        <w:framePr w:w="4028" w:x="7230" w:y="22165"/>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第四篇</w:t>
      </w:r>
      <w:r>
        <w:rPr>
          <w:rFonts w:ascii="Times New Roman"/>
          <w:color w:val="000000"/>
          <w:spacing w:val="345"/>
          <w:sz w:val="42"/>
        </w:rPr>
        <w:t xml:space="preserve"> </w:t>
      </w:r>
      <w:r>
        <w:rPr>
          <w:rFonts w:ascii="SimSun" w:hAnsi="SimSun" w:cs="SimSun"/>
          <w:color w:val="000000"/>
          <w:spacing w:val="1"/>
          <w:sz w:val="42"/>
        </w:rPr>
        <w:t>消极修辞</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036"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255"/>
          <w:sz w:val="32"/>
        </w:rPr>
        <w:t xml:space="preserve"> </w:t>
      </w:r>
      <w:r>
        <w:rPr>
          <w:rFonts w:ascii="SimSun" w:hAnsi="SimSun" w:cs="SimSun"/>
          <w:color w:val="000000"/>
          <w:spacing w:val="-3"/>
          <w:sz w:val="32"/>
        </w:rPr>
        <w:t>消极修辞纲领</w:t>
      </w:r>
    </w:p>
    <w:p>
      <w:pPr>
        <w:framePr w:w="9472" w:x="2701" w:y="241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▲消极修辞的总纲是明白，而分条可以有精确和平妥两条。</w:t>
      </w:r>
    </w:p>
    <w:p>
      <w:pPr>
        <w:framePr w:w="14942" w:x="2701" w:y="288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0"/>
          <w:sz w:val="32"/>
        </w:rPr>
        <w:t>要“明白”，大抵应当：（</w:t>
      </w:r>
      <w:r>
        <w:rPr>
          <w:rFonts w:ascii="Calibri"/>
          <w:color w:val="000000"/>
          <w:spacing w:val="-4"/>
          <w:sz w:val="32"/>
        </w:rPr>
        <w:t>1</w:t>
      </w:r>
      <w:r>
        <w:rPr>
          <w:rFonts w:ascii="SimSun" w:hAnsi="SimSun" w:cs="SimSun"/>
          <w:color w:val="000000"/>
          <w:spacing w:val="-16"/>
          <w:sz w:val="32"/>
        </w:rPr>
        <w:t>）使它没有闲事杂物来乱意；（</w:t>
      </w:r>
      <w:r>
        <w:rPr>
          <w:rFonts w:ascii="Calibri"/>
          <w:color w:val="000000"/>
          <w:spacing w:val="0"/>
          <w:sz w:val="32"/>
        </w:rPr>
        <w:t>2</w:t>
      </w:r>
      <w:r>
        <w:rPr>
          <w:rFonts w:ascii="SimSun" w:hAnsi="SimSun" w:cs="SimSun"/>
          <w:color w:val="000000"/>
          <w:spacing w:val="-3"/>
          <w:sz w:val="32"/>
        </w:rPr>
        <w:t>）没有奇言怪语来分心。所用语</w:t>
      </w:r>
    </w:p>
    <w:p>
      <w:pPr>
        <w:framePr w:w="14942" w:x="2701" w:y="288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言就要求概念的、抽象的、普通的，而非感性的、具体的、特殊的。因为概念的、抽象的、</w:t>
      </w:r>
    </w:p>
    <w:p>
      <w:pPr>
        <w:framePr w:w="14942" w:x="2701" w:y="288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普通的语言，才能使它的意义限于所说，而不含蓄或者混杂有别的意思；若用感性的、具体</w:t>
      </w:r>
    </w:p>
    <w:p>
      <w:pPr>
        <w:framePr w:w="14942" w:x="2701" w:y="288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的、特殊的语言，那就无论如何简单，也总有多方面可以下观察、下解释，而且免不了有各</w:t>
      </w:r>
    </w:p>
    <w:p>
      <w:pPr>
        <w:framePr w:w="14942" w:x="2701" w:y="288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自经验所得的感想附杂在内，要它纯粹传达一个意思，实际非常为难；又所用的语言，也须</w:t>
      </w:r>
    </w:p>
    <w:p>
      <w:pPr>
        <w:framePr w:w="14942" w:x="2701" w:y="288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是质实的、平凡的，不是华丽的、奇特的。</w:t>
      </w:r>
    </w:p>
    <w:p>
      <w:pPr>
        <w:framePr w:w="14573" w:x="2701" w:y="56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▲话语文章通例可以分为内容和形式两方面。内容方面是写说者所要表出的意思，形式方面</w:t>
      </w:r>
    </w:p>
    <w:p>
      <w:pPr>
        <w:framePr w:w="14573"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是表出这意思的语言文字。要把意思明通地表出来，在话语文章上就需要具备明确和通顺两</w:t>
      </w:r>
    </w:p>
    <w:p>
      <w:pPr>
        <w:framePr w:w="14573"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条件；要把意思平稳地传给别人，在话语文章上就需要具备平匀和稳密两条件。</w:t>
      </w:r>
    </w:p>
    <w:p>
      <w:pPr>
        <w:framePr w:w="14573"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▲明确、通顺、平匀、稳密是消极修辞最低的限度，也是消极修辞所当遵守的最高的标准。</w:t>
      </w:r>
    </w:p>
    <w:p>
      <w:pPr>
        <w:framePr w:w="4372" w:x="2701" w:y="75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▲内容方面——明确、通顺</w:t>
      </w:r>
    </w:p>
    <w:p>
      <w:pPr>
        <w:framePr w:w="4372" w:x="2701"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二</w:t>
      </w:r>
      <w:r>
        <w:rPr>
          <w:rFonts w:ascii="Times New Roman"/>
          <w:color w:val="000000"/>
          <w:spacing w:val="255"/>
          <w:sz w:val="32"/>
        </w:rPr>
        <w:t xml:space="preserve"> </w:t>
      </w:r>
      <w:r>
        <w:rPr>
          <w:rFonts w:ascii="SimSun" w:hAnsi="SimSun" w:cs="SimSun"/>
          <w:color w:val="000000"/>
          <w:spacing w:val="-3"/>
          <w:sz w:val="32"/>
        </w:rPr>
        <w:t>意义明确</w:t>
      </w:r>
    </w:p>
    <w:p>
      <w:pPr>
        <w:framePr w:w="4008" w:x="7472" w:y="75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形式方面——平匀、稳密</w:t>
      </w:r>
    </w:p>
    <w:p>
      <w:pPr>
        <w:framePr w:w="15491" w:x="2701" w:y="85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▲努力途径两条：第一力求内容本身上的明确；第二力求表出方式上的明确。</w:t>
      </w:r>
    </w:p>
    <w:p>
      <w:pPr>
        <w:framePr w:w="15491" w:x="2701" w:y="8501"/>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8"/>
          <w:sz w:val="32"/>
        </w:rPr>
        <w:t>▲表出方式上的明确有以下三端：（</w:t>
      </w:r>
      <w:r>
        <w:rPr>
          <w:rFonts w:ascii="Calibri"/>
          <w:color w:val="000000"/>
          <w:spacing w:val="0"/>
          <w:sz w:val="32"/>
        </w:rPr>
        <w:t>1</w:t>
      </w:r>
      <w:r>
        <w:rPr>
          <w:rFonts w:ascii="SimSun" w:hAnsi="SimSun" w:cs="SimSun"/>
          <w:color w:val="000000"/>
          <w:spacing w:val="-30"/>
          <w:sz w:val="32"/>
        </w:rPr>
        <w:t>）应用意义分明的词；（</w:t>
      </w:r>
      <w:r>
        <w:rPr>
          <w:rFonts w:ascii="Calibri"/>
          <w:color w:val="000000"/>
          <w:spacing w:val="-4"/>
          <w:sz w:val="32"/>
        </w:rPr>
        <w:t>2</w:t>
      </w:r>
      <w:r>
        <w:rPr>
          <w:rFonts w:ascii="SimSun" w:hAnsi="SimSun" w:cs="SimSun"/>
          <w:color w:val="000000"/>
          <w:spacing w:val="-26"/>
          <w:sz w:val="32"/>
        </w:rPr>
        <w:t>）应使词和词的关系分明；（</w:t>
      </w:r>
      <w:r>
        <w:rPr>
          <w:rFonts w:ascii="Calibri"/>
          <w:color w:val="000000"/>
          <w:spacing w:val="0"/>
          <w:sz w:val="32"/>
        </w:rPr>
        <w:t>3</w:t>
      </w:r>
      <w:r>
        <w:rPr>
          <w:rFonts w:ascii="SimSun" w:hAnsi="SimSun" w:cs="SimSun"/>
          <w:color w:val="000000"/>
          <w:spacing w:val="0"/>
          <w:sz w:val="32"/>
        </w:rPr>
        <w:t>）</w:t>
      </w:r>
    </w:p>
    <w:p>
      <w:pPr>
        <w:framePr w:w="15491" w:x="2701" w:y="850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应分清宾主</w:t>
      </w:r>
    </w:p>
    <w:p>
      <w:pPr>
        <w:framePr w:w="15486" w:x="2701" w:y="990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3"/>
          <w:sz w:val="32"/>
        </w:rPr>
        <w:t>▲意义分明，如“以上”两字，便有两种数法：（</w:t>
      </w:r>
      <w:r>
        <w:rPr>
          <w:rFonts w:ascii="Calibri"/>
          <w:color w:val="000000"/>
          <w:spacing w:val="0"/>
          <w:sz w:val="32"/>
        </w:rPr>
        <w:t>1</w:t>
      </w:r>
      <w:r>
        <w:rPr>
          <w:rFonts w:ascii="SimSun" w:hAnsi="SimSun" w:cs="SimSun"/>
          <w:color w:val="000000"/>
          <w:spacing w:val="-23"/>
          <w:sz w:val="32"/>
        </w:rPr>
        <w:t>）作连身数，从本数数起，如说“二以上”，</w:t>
      </w:r>
    </w:p>
    <w:p>
      <w:pPr>
        <w:framePr w:w="15486" w:x="2701" w:y="9905"/>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9"/>
          <w:sz w:val="32"/>
        </w:rPr>
        <w:t>便是说从二数起直至无穷；（</w:t>
      </w:r>
      <w:r>
        <w:rPr>
          <w:rFonts w:ascii="Calibri"/>
          <w:color w:val="000000"/>
          <w:spacing w:val="0"/>
          <w:sz w:val="32"/>
        </w:rPr>
        <w:t>2</w:t>
      </w:r>
      <w:r>
        <w:rPr>
          <w:rFonts w:ascii="SimSun" w:hAnsi="SimSun" w:cs="SimSun"/>
          <w:color w:val="000000"/>
          <w:spacing w:val="-3"/>
          <w:sz w:val="32"/>
        </w:rPr>
        <w:t>）作离身数，从本数的下一数数起，如说“二以上”便是说从</w:t>
      </w:r>
    </w:p>
    <w:p>
      <w:pPr>
        <w:framePr w:w="15486" w:x="2701" w:y="990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三数起直至无穷，“二”的本身却不在内。</w:t>
      </w:r>
    </w:p>
    <w:p>
      <w:pPr>
        <w:framePr w:w="14937" w:x="2701" w:y="113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▲同义异词或同词异义——如“世有伯乐，然后有千里马。千里马常有，而伯乐不常有。故</w:t>
      </w:r>
    </w:p>
    <w:p>
      <w:pPr>
        <w:framePr w:w="14937"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虽有名马，只辱于奴隶人之手，骈死于槽枥之间，不以千里称也。”（第一个“千里马”，指</w:t>
      </w:r>
    </w:p>
    <w:p>
      <w:pPr>
        <w:framePr w:w="14937"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4"/>
          <w:sz w:val="32"/>
        </w:rPr>
        <w:t>名叫“千里马”的马；第二个“千里马”，指真实的一种马，即千里马。）</w:t>
      </w:r>
    </w:p>
    <w:p>
      <w:pPr>
        <w:framePr w:w="14937"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三</w:t>
      </w:r>
      <w:r>
        <w:rPr>
          <w:rFonts w:ascii="Times New Roman"/>
          <w:color w:val="000000"/>
          <w:spacing w:val="255"/>
          <w:sz w:val="32"/>
        </w:rPr>
        <w:t xml:space="preserve"> </w:t>
      </w:r>
      <w:r>
        <w:rPr>
          <w:rFonts w:ascii="SimSun" w:hAnsi="SimSun" w:cs="SimSun"/>
          <w:color w:val="000000"/>
          <w:spacing w:val="-3"/>
          <w:sz w:val="32"/>
        </w:rPr>
        <w:t>伦次通顺</w:t>
      </w:r>
    </w:p>
    <w:p>
      <w:pPr>
        <w:framePr w:w="7286" w:x="2701" w:y="1318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▲通顺——能够依顺序，相衔接，有照应的。</w:t>
      </w:r>
    </w:p>
    <w:p>
      <w:pPr>
        <w:framePr w:w="2402" w:x="2701" w:y="136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四</w:t>
      </w:r>
      <w:r>
        <w:rPr>
          <w:rFonts w:ascii="Times New Roman"/>
          <w:color w:val="000000"/>
          <w:spacing w:val="255"/>
          <w:sz w:val="32"/>
        </w:rPr>
        <w:t xml:space="preserve"> </w:t>
      </w:r>
      <w:r>
        <w:rPr>
          <w:rFonts w:ascii="SimSun" w:hAnsi="SimSun" w:cs="SimSun"/>
          <w:color w:val="000000"/>
          <w:spacing w:val="-3"/>
          <w:sz w:val="32"/>
        </w:rPr>
        <w:t>词句平匀</w:t>
      </w:r>
    </w:p>
    <w:p>
      <w:pPr>
        <w:framePr w:w="2402" w:x="2701" w:y="141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五</w:t>
      </w:r>
      <w:r>
        <w:rPr>
          <w:rFonts w:ascii="Times New Roman"/>
          <w:color w:val="000000"/>
          <w:spacing w:val="255"/>
          <w:sz w:val="32"/>
        </w:rPr>
        <w:t xml:space="preserve"> </w:t>
      </w:r>
      <w:r>
        <w:rPr>
          <w:rFonts w:ascii="SimSun" w:hAnsi="SimSun" w:cs="SimSun"/>
          <w:color w:val="000000"/>
          <w:spacing w:val="-3"/>
          <w:sz w:val="32"/>
        </w:rPr>
        <w:t>安排稳密</w:t>
      </w:r>
    </w:p>
    <w:p>
      <w:pPr>
        <w:framePr w:w="6193" w:x="2701" w:y="145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▲稳——词句的安排要同内容相贴切。</w:t>
      </w:r>
    </w:p>
    <w:p>
      <w:pPr>
        <w:framePr w:w="4450" w:x="7018" w:y="15612"/>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第五篇</w:t>
      </w:r>
      <w:r>
        <w:rPr>
          <w:rFonts w:ascii="Times New Roman"/>
          <w:color w:val="000000"/>
          <w:spacing w:val="345"/>
          <w:sz w:val="42"/>
        </w:rPr>
        <w:t xml:space="preserve"> </w:t>
      </w:r>
      <w:r>
        <w:rPr>
          <w:rFonts w:ascii="SimSun" w:hAnsi="SimSun" w:cs="SimSun"/>
          <w:color w:val="000000"/>
          <w:spacing w:val="1"/>
          <w:sz w:val="42"/>
        </w:rPr>
        <w:t>积极修辞一</w:t>
      </w:r>
    </w:p>
    <w:p>
      <w:pPr>
        <w:framePr w:w="3036" w:x="2701" w:y="164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255"/>
          <w:sz w:val="32"/>
        </w:rPr>
        <w:t xml:space="preserve"> </w:t>
      </w:r>
      <w:r>
        <w:rPr>
          <w:rFonts w:ascii="SimSun" w:hAnsi="SimSun" w:cs="SimSun"/>
          <w:color w:val="000000"/>
          <w:spacing w:val="-3"/>
          <w:sz w:val="32"/>
        </w:rPr>
        <w:t>积极修辞纲领</w:t>
      </w:r>
    </w:p>
    <w:p>
      <w:pPr>
        <w:framePr w:w="14937" w:x="2701" w:y="1692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▲语言的意义带有体验性具体性——每个说及的事物，都像写说者经历过似的，带有写说者</w:t>
      </w:r>
    </w:p>
    <w:p>
      <w:pPr>
        <w:framePr w:w="14937" w:x="2701" w:y="1692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的体验性，而能在看读者的心里唤起了一定的具体的影响。内容方面大体都是基于经验的融</w:t>
      </w:r>
    </w:p>
    <w:p>
      <w:pPr>
        <w:framePr w:w="14937" w:x="2701" w:y="1692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合。形式方面大体是我们对于语言文字的一切感性的因素的利用，简单说，就是语感的利用。</w:t>
      </w:r>
    </w:p>
    <w:p>
      <w:pPr>
        <w:framePr w:w="14937" w:x="2701" w:y="16925"/>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0"/>
          <w:sz w:val="32"/>
        </w:rPr>
        <w:t>二</w:t>
      </w:r>
      <w:r>
        <w:rPr>
          <w:rFonts w:ascii="Times New Roman"/>
          <w:color w:val="000000"/>
          <w:spacing w:val="255"/>
          <w:sz w:val="32"/>
        </w:rPr>
        <w:t xml:space="preserve"> </w:t>
      </w:r>
      <w:r>
        <w:rPr>
          <w:rFonts w:ascii="SimSun" w:hAnsi="SimSun" w:cs="SimSun"/>
          <w:color w:val="000000"/>
          <w:spacing w:val="-3"/>
          <w:sz w:val="32"/>
        </w:rPr>
        <w:t>辞格</w:t>
      </w:r>
    </w:p>
    <w:p>
      <w:pPr>
        <w:framePr w:w="10201" w:x="2701" w:y="187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▲思想上的辞格、语言上的辞格、文法上的辞格、修辞上的辞格</w:t>
      </w:r>
    </w:p>
    <w:p>
      <w:pPr>
        <w:framePr w:w="10201"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▲本书的分类，大体依据组织，间或依据作用。</w:t>
      </w:r>
    </w:p>
    <w:p>
      <w:pPr>
        <w:framePr w:w="9039" w:x="2701" w:y="20142"/>
        <w:widowControl w:val="0"/>
        <w:autoSpaceDE w:val="0"/>
        <w:autoSpaceDN w:val="0"/>
        <w:spacing w:before="0" w:after="0" w:line="360" w:lineRule="exact"/>
        <w:ind w:left="4591" w:right="0" w:firstLine="0"/>
        <w:jc w:val="left"/>
        <w:rPr>
          <w:rFonts w:ascii="Times New Roman"/>
          <w:color w:val="000000"/>
          <w:spacing w:val="0"/>
          <w:sz w:val="36"/>
        </w:rPr>
      </w:pPr>
      <w:r>
        <w:rPr>
          <w:rFonts w:ascii="SimSun" w:hAnsi="SimSun" w:cs="SimSun"/>
          <w:color w:val="000000"/>
          <w:spacing w:val="0"/>
          <w:sz w:val="36"/>
        </w:rPr>
        <w:t>甲类</w:t>
      </w:r>
      <w:r>
        <w:rPr>
          <w:rFonts w:ascii="Times New Roman"/>
          <w:color w:val="000000"/>
          <w:spacing w:val="299"/>
          <w:sz w:val="36"/>
        </w:rPr>
        <w:t xml:space="preserve"> </w:t>
      </w:r>
      <w:r>
        <w:rPr>
          <w:rFonts w:ascii="SimSun" w:hAnsi="SimSun" w:cs="SimSun"/>
          <w:color w:val="000000"/>
          <w:spacing w:val="0"/>
          <w:sz w:val="36"/>
        </w:rPr>
        <w:t>材料上的辞格</w:t>
      </w:r>
    </w:p>
    <w:p>
      <w:pPr>
        <w:framePr w:w="9039" w:x="2701" w:y="20142"/>
        <w:widowControl w:val="0"/>
        <w:autoSpaceDE w:val="0"/>
        <w:autoSpaceDN w:val="0"/>
        <w:spacing w:before="174" w:after="0" w:line="317" w:lineRule="exact"/>
        <w:ind w:left="0" w:right="0" w:firstLine="0"/>
        <w:jc w:val="left"/>
        <w:rPr>
          <w:rFonts w:ascii="Times New Roman"/>
          <w:color w:val="000000"/>
          <w:spacing w:val="0"/>
          <w:sz w:val="32"/>
        </w:rPr>
      </w:pPr>
      <w:r>
        <w:rPr>
          <w:rFonts w:ascii="SimSun" w:hAnsi="SimSun" w:cs="SimSun"/>
          <w:color w:val="000000"/>
          <w:spacing w:val="0"/>
          <w:sz w:val="32"/>
        </w:rPr>
        <w:t>三</w:t>
      </w:r>
      <w:r>
        <w:rPr>
          <w:rFonts w:ascii="Times New Roman"/>
          <w:color w:val="000000"/>
          <w:spacing w:val="255"/>
          <w:sz w:val="32"/>
        </w:rPr>
        <w:t xml:space="preserve"> </w:t>
      </w:r>
      <w:r>
        <w:rPr>
          <w:rFonts w:ascii="SimSun" w:hAnsi="SimSun" w:cs="SimSun"/>
          <w:color w:val="000000"/>
          <w:spacing w:val="-3"/>
          <w:sz w:val="32"/>
        </w:rPr>
        <w:t>譬喻</w:t>
      </w:r>
    </w:p>
    <w:p>
      <w:pPr>
        <w:framePr w:w="14573" w:x="2701" w:y="2113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▲譬喻，又称比喻，指思想的对象同另外的事物有了类似点，说话和写文章时就用那另外的</w:t>
      </w:r>
    </w:p>
    <w:p>
      <w:pPr>
        <w:framePr w:w="14573" w:x="2701" w:y="2113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事物来比拟这思想的对象的，名叫譬喻。譬喻有三个要素：思想的对象、另外的事物、类似</w:t>
      </w:r>
    </w:p>
    <w:p>
      <w:pPr>
        <w:framePr w:w="14573" w:x="2701" w:y="2113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点。譬喻辞格分三类：明喻、隐喻、借喻。</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759"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▲明喻——是分明用另外事物来比拟文中事物的譬喻。正文和譬喻两个成分不但分明并揭，</w:t>
      </w:r>
    </w:p>
    <w:p>
      <w:pPr>
        <w:framePr w:w="16759" w:x="2701"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45"/>
          <w:sz w:val="32"/>
        </w:rPr>
        <w:t>而且分明有别；在这两个成分之间，常有“好像”、“如同”、“仿佛”、“一样”或“犹”、“若”、</w:t>
      </w:r>
    </w:p>
    <w:p>
      <w:pPr>
        <w:framePr w:w="16759"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0"/>
          <w:sz w:val="32"/>
        </w:rPr>
        <w:t>“如”、“似”之类的譬喻词语绾合它们。</w:t>
      </w:r>
    </w:p>
    <w:p>
      <w:pPr>
        <w:framePr w:w="14573" w:x="2701" w:y="33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如——我想：希望是本无所谓有，无所谓无的。这正如地上的路；其实地上本没有路，走的</w:t>
      </w:r>
    </w:p>
    <w:p>
      <w:pPr>
        <w:framePr w:w="14573" w:x="2701" w:y="335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2"/>
          <w:sz w:val="32"/>
        </w:rPr>
        <w:t>人多了，也便成了路。（鲁迅《故乡》）</w:t>
      </w:r>
    </w:p>
    <w:p>
      <w:pPr>
        <w:framePr w:w="14573" w:x="2701" w:y="42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▲要用譬喻，有两个重要点必须留神：第一，譬喻和被譬喻的两个事物必须有一点极其相类</w:t>
      </w:r>
    </w:p>
    <w:p>
      <w:pPr>
        <w:framePr w:w="14573" w:x="2701" w:y="428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似；第二，譬喻和被譬喻的两个事物又必须在其整体上极其不相同。（倘缺第一个要点，譬</w:t>
      </w:r>
    </w:p>
    <w:p>
      <w:pPr>
        <w:framePr w:w="14573" w:x="2701" w:y="428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0"/>
          <w:sz w:val="32"/>
        </w:rPr>
        <w:t>喻当然不能成立；若缺第二个要点，修辞学上也不能称为譬喻。）</w:t>
      </w:r>
    </w:p>
    <w:p>
      <w:pPr>
        <w:framePr w:w="14937" w:x="2701" w:y="56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6"/>
          <w:sz w:val="32"/>
        </w:rPr>
        <w:t>例如——“上排牙齿如同下排牙齿”；“火车的汽笛如同轮船汽笛一般发响了”——这样单单</w:t>
      </w:r>
    </w:p>
    <w:p>
      <w:pPr>
        <w:framePr w:w="14937"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举了相同的事物同正文排叠的，虽然也有类似点，也有“如同”一类的绾合词，决不能算是</w:t>
      </w:r>
    </w:p>
    <w:p>
      <w:pPr>
        <w:framePr w:w="14937"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明喻。</w:t>
      </w:r>
    </w:p>
    <w:p>
      <w:pPr>
        <w:framePr w:w="14937" w:x="2701" w:y="70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▲隐喻——比明喻更进一层的譬喻。</w:t>
      </w:r>
      <w:r>
        <w:rPr>
          <w:rFonts w:ascii="Times New Roman"/>
          <w:color w:val="000000"/>
          <w:spacing w:val="61"/>
          <w:sz w:val="32"/>
        </w:rPr>
        <w:t xml:space="preserve"> </w:t>
      </w:r>
      <w:r>
        <w:rPr>
          <w:rFonts w:ascii="SimSun" w:hAnsi="SimSun" w:cs="SimSun"/>
          <w:color w:val="000000"/>
          <w:spacing w:val="-3"/>
          <w:sz w:val="32"/>
        </w:rPr>
        <w:t>正文和譬喻的关系，比之明喻更为紧切；如用风喻君</w:t>
      </w:r>
    </w:p>
    <w:p>
      <w:pPr>
        <w:framePr w:w="14937" w:x="2701" w:y="7096"/>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子之德，用草喻小人之德，在明喻应用“君子之德如风，小人之德如草”一类形式的。</w:t>
      </w:r>
    </w:p>
    <w:p>
      <w:pPr>
        <w:framePr w:w="14937" w:x="2701"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▲明喻的形式是“甲如同乙”，隐喻的形式是“甲就是乙”；明喻的形式上只是相类的关系，</w:t>
      </w:r>
    </w:p>
    <w:p>
      <w:pPr>
        <w:framePr w:w="14937" w:x="2701"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3"/>
          <w:sz w:val="32"/>
        </w:rPr>
        <w:t>隐喻在形式上却是相合的关系。如：我们伟大的队伍是万里长城。（殷夫《五一歌》）</w:t>
      </w:r>
    </w:p>
    <w:p>
      <w:pPr>
        <w:framePr w:w="14937" w:x="2701"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▲借喻——比隐喻更进一层的，便是借喻。借喻之中，正文和譬喻的关系更其密切；这就全</w:t>
      </w:r>
    </w:p>
    <w:p>
      <w:pPr>
        <w:framePr w:w="14937" w:x="2701"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然不写正文，便把譬喻来作正文的代表了。</w:t>
      </w:r>
    </w:p>
    <w:p>
      <w:pPr>
        <w:framePr w:w="14393" w:x="2701" w:y="990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▲明喻、隐喻、借喻都是由于思想对象同取譬事物之间有类似点构成，可是（</w:t>
      </w:r>
      <w:r>
        <w:rPr>
          <w:rFonts w:ascii="Calibri"/>
          <w:color w:val="000000"/>
          <w:spacing w:val="0"/>
          <w:sz w:val="32"/>
        </w:rPr>
        <w:t>1</w:t>
      </w:r>
      <w:r>
        <w:rPr>
          <w:rFonts w:ascii="SimSun" w:hAnsi="SimSun" w:cs="SimSun"/>
          <w:color w:val="000000"/>
          <w:spacing w:val="-3"/>
          <w:sz w:val="32"/>
        </w:rPr>
        <w:t>）譬喻越进</w:t>
      </w:r>
    </w:p>
    <w:p>
      <w:pPr>
        <w:framePr w:w="14393" w:x="2701" w:y="9905"/>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6"/>
          <w:sz w:val="32"/>
        </w:rPr>
        <w:t>了一级，形式就越简短起来；（</w:t>
      </w:r>
      <w:r>
        <w:rPr>
          <w:rFonts w:ascii="Calibri"/>
          <w:color w:val="000000"/>
          <w:spacing w:val="0"/>
          <w:sz w:val="32"/>
        </w:rPr>
        <w:t>2</w:t>
      </w:r>
      <w:r>
        <w:rPr>
          <w:rFonts w:ascii="SimSun" w:hAnsi="SimSun" w:cs="SimSun"/>
          <w:color w:val="000000"/>
          <w:spacing w:val="-3"/>
          <w:sz w:val="32"/>
        </w:rPr>
        <w:t>）譬喻越进了一级，用做譬喻的客体就越升到了主位。</w:t>
      </w:r>
    </w:p>
    <w:p>
      <w:pPr>
        <w:framePr w:w="14393" w:x="2701" w:y="990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四</w:t>
      </w:r>
      <w:r>
        <w:rPr>
          <w:rFonts w:ascii="Times New Roman"/>
          <w:color w:val="000000"/>
          <w:spacing w:val="255"/>
          <w:sz w:val="32"/>
        </w:rPr>
        <w:t xml:space="preserve"> </w:t>
      </w:r>
      <w:r>
        <w:rPr>
          <w:rFonts w:ascii="SimSun" w:hAnsi="SimSun" w:cs="SimSun"/>
          <w:color w:val="000000"/>
          <w:spacing w:val="-3"/>
          <w:sz w:val="32"/>
        </w:rPr>
        <w:t>借代</w:t>
      </w:r>
    </w:p>
    <w:p>
      <w:pPr>
        <w:framePr w:w="14573" w:x="2701" w:y="113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▲借代——所说事物纵然同其他事物没有类似点，假使中间还有不可分离的关系时，</w:t>
      </w:r>
      <w:r>
        <w:rPr>
          <w:rFonts w:ascii="SimSun" w:hAnsi="SimSun" w:cs="SimSun"/>
          <w:color w:val="000000"/>
          <w:spacing w:val="-8"/>
          <w:sz w:val="32"/>
        </w:rPr>
        <w:t xml:space="preserve">  </w:t>
      </w:r>
      <w:r>
        <w:rPr>
          <w:rFonts w:ascii="SimSun" w:hAnsi="SimSun" w:cs="SimSun"/>
          <w:color w:val="000000"/>
          <w:spacing w:val="-8"/>
          <w:sz w:val="32"/>
        </w:rPr>
        <w:t>也</w:t>
      </w:r>
    </w:p>
    <w:p>
      <w:pPr>
        <w:framePr w:w="14573"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可借那关系事物的名称，来代替所说的事物。借代分为旁借和对代。</w:t>
      </w:r>
    </w:p>
    <w:p>
      <w:pPr>
        <w:framePr w:w="14573"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▲旁借——是随伴事物和主干事物的关系。事实上是多用随伴事物代替主干事物。</w:t>
      </w:r>
    </w:p>
    <w:p>
      <w:pPr>
        <w:framePr w:w="14573"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▲旁借的四种方式：</w:t>
      </w:r>
    </w:p>
    <w:p>
      <w:pPr>
        <w:framePr w:w="14937" w:x="2701" w:y="1318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w:t>
      </w:r>
      <w:r>
        <w:rPr>
          <w:rFonts w:ascii="SimSun" w:hAnsi="SimSun" w:cs="SimSun"/>
          <w:color w:val="000000"/>
          <w:spacing w:val="-3"/>
          <w:sz w:val="32"/>
        </w:rPr>
        <w:t>）事物和事物的特征或标记相代。例如：我拿了新闻看，长腿装着无聊的脸，坐在安乐</w:t>
      </w:r>
    </w:p>
    <w:p>
      <w:pPr>
        <w:framePr w:w="14937" w:x="2701"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椅子上。（鲁迅译《现代日本小说集·沈默之塔》，长腿指有长腿特征的人，借特征代人。）</w:t>
      </w:r>
    </w:p>
    <w:p>
      <w:pPr>
        <w:framePr w:w="14937" w:x="2701" w:y="13181"/>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2</w:t>
      </w:r>
      <w:r>
        <w:rPr>
          <w:rFonts w:ascii="SimSun" w:hAnsi="SimSun" w:cs="SimSun"/>
          <w:color w:val="000000"/>
          <w:spacing w:val="-12"/>
          <w:sz w:val="32"/>
        </w:rPr>
        <w:t>）事物和事物的所在或所属相代。例如：大江东去，浪淘尽，千古风流人物（。苏轼《念</w:t>
      </w:r>
    </w:p>
    <w:p>
      <w:pPr>
        <w:framePr w:w="14937" w:x="2701"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奴娇·赤壁怀古》词，大江说大江里的流水。）</w:t>
      </w:r>
    </w:p>
    <w:p>
      <w:pPr>
        <w:framePr w:w="15666" w:x="2701" w:y="1505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3</w:t>
      </w:r>
      <w:r>
        <w:rPr>
          <w:rFonts w:ascii="SimSun" w:hAnsi="SimSun" w:cs="SimSun"/>
          <w:color w:val="000000"/>
          <w:spacing w:val="-13"/>
          <w:sz w:val="32"/>
        </w:rPr>
        <w:t>）事物和事物的作家或产地相代。例如：慨当以慷，忧思难忘。何以解忧唯有杜康（。曹</w:t>
      </w:r>
    </w:p>
    <w:p>
      <w:pPr>
        <w:framePr w:w="15666" w:x="2701"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6"/>
          <w:sz w:val="32"/>
        </w:rPr>
        <w:t>操《短歌行》，杜康，人名，代词。伊士珍《琅嬛记》中卷说“：杜康造酒，因称酒为杜康。”）</w:t>
      </w:r>
    </w:p>
    <w:p>
      <w:pPr>
        <w:framePr w:w="15666" w:x="2701" w:y="15053"/>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4</w:t>
      </w:r>
      <w:r>
        <w:rPr>
          <w:rFonts w:ascii="SimSun" w:hAnsi="SimSun" w:cs="SimSun"/>
          <w:color w:val="000000"/>
          <w:spacing w:val="-12"/>
          <w:sz w:val="32"/>
        </w:rPr>
        <w:t>）事物和事物的资料或工具相代。例如：无丝竹之乱耳，无案牍之劳形（。刘禹锡《陋室</w:t>
      </w:r>
    </w:p>
    <w:p>
      <w:pPr>
        <w:framePr w:w="15666" w:x="2701"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6"/>
          <w:sz w:val="32"/>
        </w:rPr>
        <w:t>铭》，丝竹代音乐。）</w:t>
      </w:r>
    </w:p>
    <w:p>
      <w:pPr>
        <w:framePr w:w="11658" w:x="2701" w:y="1692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▲对代——借来代替本名的，尽是同文中所说事物相对待的事物的名称。</w:t>
      </w:r>
    </w:p>
    <w:p>
      <w:pPr>
        <w:framePr w:w="11658" w:x="2701" w:y="1692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▲对代分四组：</w:t>
      </w:r>
    </w:p>
    <w:p>
      <w:pPr>
        <w:framePr w:w="14757" w:x="2701" w:y="1786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w:t>
      </w:r>
      <w:r>
        <w:rPr>
          <w:rFonts w:ascii="SimSun" w:hAnsi="SimSun" w:cs="SimSun"/>
          <w:color w:val="000000"/>
          <w:spacing w:val="-8"/>
          <w:sz w:val="32"/>
        </w:rPr>
        <w:t>）部分和全体相代。例如：朱门酒肉臭，路有冻死骨。（杜甫《自京赴奉先咏怀五百字》</w:t>
      </w:r>
    </w:p>
    <w:p>
      <w:pPr>
        <w:framePr w:w="14757" w:x="2701" w:y="17861"/>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13"/>
          <w:sz w:val="32"/>
        </w:rPr>
        <w:t>诗，骨代人，也以部分的骨代全体的人。）</w:t>
      </w:r>
    </w:p>
    <w:p>
      <w:pPr>
        <w:framePr w:w="15301" w:x="2701" w:y="1879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2</w:t>
      </w:r>
      <w:r>
        <w:rPr>
          <w:rFonts w:ascii="SimSun" w:hAnsi="SimSun" w:cs="SimSun"/>
          <w:color w:val="000000"/>
          <w:spacing w:val="-3"/>
          <w:sz w:val="32"/>
        </w:rPr>
        <w:t>）特定和普通相代。例如：因威公之问，举天下之贤者以自代，则仲虽死，而齐国未为</w:t>
      </w:r>
    </w:p>
    <w:p>
      <w:pPr>
        <w:framePr w:w="15301"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3"/>
          <w:sz w:val="32"/>
        </w:rPr>
        <w:t>无仲也，夫何患三子者（苏洵《管仲论》，第二个“仲”字代贤者。特定代普通。）</w:t>
      </w:r>
    </w:p>
    <w:p>
      <w:pPr>
        <w:framePr w:w="15301" w:x="2701" w:y="18798"/>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3</w:t>
      </w:r>
      <w:r>
        <w:rPr>
          <w:rFonts w:ascii="SimSun" w:hAnsi="SimSun" w:cs="SimSun"/>
          <w:color w:val="000000"/>
          <w:spacing w:val="-3"/>
          <w:sz w:val="32"/>
        </w:rPr>
        <w:t>）具体和抽象相代——具体和抽象两词，歧义很多，这里说的具体概指事物的形体，抽</w:t>
      </w:r>
    </w:p>
    <w:p>
      <w:pPr>
        <w:framePr w:w="15301"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象概指事物的性质、状态、关系、作用等类而言。例如：饮食男女，人之大欲存焉；死亡贫</w:t>
      </w:r>
    </w:p>
    <w:p>
      <w:pPr>
        <w:framePr w:w="15301"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9"/>
          <w:sz w:val="32"/>
        </w:rPr>
        <w:t>苦，人之大恶存焉。（《礼记·礼运》，男女代男女的关系。具体代抽象。）又如：天下有道，</w:t>
      </w:r>
    </w:p>
    <w:p>
      <w:pPr>
        <w:framePr w:w="15301"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小德役大德，小贤役大贤。天下无道，小役大，弱役强。（孟子·离娄）上，小德大德，小</w:t>
      </w:r>
    </w:p>
    <w:p>
      <w:pPr>
        <w:framePr w:w="15301"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贤大贤，尽代人；小大弱强，尽代国。抽象代具体。）</w:t>
      </w:r>
    </w:p>
    <w:p>
      <w:pPr>
        <w:framePr w:w="15122" w:x="2701" w:y="2207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4</w:t>
      </w:r>
      <w:r>
        <w:rPr>
          <w:rFonts w:ascii="SimSun" w:hAnsi="SimSun" w:cs="SimSun"/>
          <w:color w:val="000000"/>
          <w:spacing w:val="-20"/>
          <w:sz w:val="32"/>
        </w:rPr>
        <w:t>）原因和结果相代。例如：汉皇重色思倾国，御宇多年求不得。（白居易《长恨歌》。“倾</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37"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3"/>
          <w:sz w:val="32"/>
        </w:rPr>
        <w:t>国”代“佳人”。汉李延年歌说：“北方有佳人，绝世而独立。一顾倾人城，再顾倾人国。宁</w:t>
      </w:r>
    </w:p>
    <w:p>
      <w:pPr>
        <w:framePr w:w="14937" w:x="2701"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13"/>
          <w:sz w:val="32"/>
        </w:rPr>
        <w:t>不知倾城与倾国，佳人难再得。”因此就算佳人是原因，倾国是结果。结果代原因。）</w:t>
      </w:r>
    </w:p>
    <w:p>
      <w:pPr>
        <w:framePr w:w="14937"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五</w:t>
      </w:r>
      <w:r>
        <w:rPr>
          <w:rFonts w:ascii="Times New Roman"/>
          <w:color w:val="000000"/>
          <w:spacing w:val="255"/>
          <w:sz w:val="32"/>
        </w:rPr>
        <w:t xml:space="preserve"> </w:t>
      </w:r>
      <w:r>
        <w:rPr>
          <w:rFonts w:ascii="SimSun" w:hAnsi="SimSun" w:cs="SimSun"/>
          <w:color w:val="000000"/>
          <w:spacing w:val="-3"/>
          <w:sz w:val="32"/>
        </w:rPr>
        <w:t>映衬</w:t>
      </w:r>
    </w:p>
    <w:p>
      <w:pPr>
        <w:framePr w:w="8015" w:x="2701" w:y="33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▲映衬：揭出互相反对的事物来相映相衬的辞格。</w:t>
      </w:r>
    </w:p>
    <w:p>
      <w:pPr>
        <w:framePr w:w="14573" w:x="2701" w:y="38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▲映衬分两类：一类是一件事物上两种辞格两个观点的映衬，我们称为反映；另一类是一种</w:t>
      </w:r>
    </w:p>
    <w:p>
      <w:pPr>
        <w:framePr w:w="14573"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辞格一个观点上两件事物的映衬，我们称为对衬。</w:t>
      </w:r>
    </w:p>
    <w:p>
      <w:pPr>
        <w:framePr w:w="14573" w:x="2701" w:y="475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反映——例如：好聪明的糊涂法子！你们两个之间还用得着这种过节么（《费德利克小姐》</w:t>
      </w:r>
    </w:p>
    <w:p>
      <w:pPr>
        <w:framePr w:w="14573"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6"/>
          <w:sz w:val="32"/>
        </w:rPr>
        <w:t>第一幕，是关于一件事物的两种辞格的映衬，前半截是本书中的别一种辞格，如“好聪明的</w:t>
      </w:r>
    </w:p>
    <w:p>
      <w:pPr>
        <w:framePr w:w="14573"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糊涂法子”的“好聪明”便是倒反辞，正意是“好糊涂”。）</w:t>
      </w:r>
    </w:p>
    <w:p>
      <w:pPr>
        <w:framePr w:w="14573"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对衬——有利于人的，就是巧，就是好的，不利于人的，就是拙，也就是坏的。（鲁迅《故</w:t>
      </w:r>
    </w:p>
    <w:p>
      <w:pPr>
        <w:framePr w:w="14573"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4"/>
          <w:sz w:val="32"/>
        </w:rPr>
        <w:t>事新编·非攻》）</w:t>
      </w:r>
    </w:p>
    <w:p>
      <w:pPr>
        <w:framePr w:w="14757" w:x="2701" w:y="709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9"/>
          <w:sz w:val="32"/>
        </w:rPr>
        <w:t>▲对衬与对偶的区别：（</w:t>
      </w:r>
      <w:r>
        <w:rPr>
          <w:rFonts w:ascii="Calibri"/>
          <w:color w:val="000000"/>
          <w:spacing w:val="-4"/>
          <w:sz w:val="32"/>
        </w:rPr>
        <w:t>1</w:t>
      </w:r>
      <w:r>
        <w:rPr>
          <w:rFonts w:ascii="SimSun" w:hAnsi="SimSun" w:cs="SimSun"/>
          <w:color w:val="000000"/>
          <w:spacing w:val="-3"/>
          <w:sz w:val="32"/>
        </w:rPr>
        <w:t>）对衬在乎将相反的两件事物互相对照，句法是否对偶在所不问；</w:t>
      </w:r>
    </w:p>
    <w:p>
      <w:pPr>
        <w:framePr w:w="14757" w:x="2701" w:y="7096"/>
        <w:widowControl w:val="0"/>
        <w:autoSpaceDE w:val="0"/>
        <w:autoSpaceDN w:val="0"/>
        <w:spacing w:before="139" w:after="0" w:line="330" w:lineRule="exact"/>
        <w:ind w:left="0" w:right="0" w:firstLine="0"/>
        <w:jc w:val="left"/>
        <w:rPr>
          <w:rFonts w:ascii="Times New Roman"/>
          <w:color w:val="000000"/>
          <w:spacing w:val="0"/>
          <w:sz w:val="32"/>
        </w:rPr>
      </w:pPr>
      <w:r>
        <w:rPr>
          <w:rFonts w:ascii="SimSun" w:hAnsi="SimSun" w:cs="SimSun"/>
          <w:color w:val="000000"/>
          <w:spacing w:val="-13"/>
          <w:sz w:val="32"/>
        </w:rPr>
        <w:t>对偶在乎将相类的两个句子互相对照，事物的相类相反在所不问。（</w:t>
      </w:r>
      <w:r>
        <w:rPr>
          <w:rFonts w:ascii="Calibri"/>
          <w:color w:val="000000"/>
          <w:spacing w:val="0"/>
          <w:sz w:val="32"/>
        </w:rPr>
        <w:t>2</w:t>
      </w:r>
      <w:r>
        <w:rPr>
          <w:rFonts w:ascii="SimSun" w:hAnsi="SimSun" w:cs="SimSun"/>
          <w:color w:val="000000"/>
          <w:spacing w:val="-8"/>
          <w:sz w:val="32"/>
        </w:rPr>
        <w:t>）对偶比较偏于形式一</w:t>
      </w:r>
    </w:p>
    <w:p>
      <w:pPr>
        <w:framePr w:w="14757" w:x="2701"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面，对衬比较着眼在内容一面。</w:t>
      </w:r>
    </w:p>
    <w:p>
      <w:pPr>
        <w:framePr w:w="1769" w:x="2701" w:y="85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六</w:t>
      </w:r>
      <w:r>
        <w:rPr>
          <w:rFonts w:ascii="Times New Roman"/>
          <w:color w:val="000000"/>
          <w:spacing w:val="255"/>
          <w:sz w:val="32"/>
        </w:rPr>
        <w:t xml:space="preserve"> </w:t>
      </w:r>
      <w:r>
        <w:rPr>
          <w:rFonts w:ascii="SimSun" w:hAnsi="SimSun" w:cs="SimSun"/>
          <w:color w:val="000000"/>
          <w:spacing w:val="-3"/>
          <w:sz w:val="32"/>
        </w:rPr>
        <w:t>摹状</w:t>
      </w:r>
    </w:p>
    <w:p>
      <w:pPr>
        <w:framePr w:w="15301" w:x="2701" w:y="89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▲摹状是摹写对于事物情状的感觉的辞格。有摹写视觉的，也有摹写听觉的。摹写听觉的称</w:t>
      </w:r>
    </w:p>
    <w:p>
      <w:pPr>
        <w:framePr w:w="15301"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为摹声格，摹声格所用的摹声辞，概只取其声音，不问意义。</w:t>
      </w:r>
    </w:p>
    <w:p>
      <w:pPr>
        <w:framePr w:w="15301" w:x="2701" w:y="8969"/>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2"/>
          <w:sz w:val="32"/>
        </w:rPr>
        <w:t>▲摹声格是吸收了声音的要素在语辞中的一种辞格，约略可以分作两类：（</w:t>
      </w:r>
      <w:r>
        <w:rPr>
          <w:rFonts w:ascii="Calibri"/>
          <w:color w:val="000000"/>
          <w:spacing w:val="-4"/>
          <w:sz w:val="32"/>
        </w:rPr>
        <w:t>1</w:t>
      </w:r>
      <w:r>
        <w:rPr>
          <w:rFonts w:ascii="SimSun" w:hAnsi="SimSun" w:cs="SimSun"/>
          <w:color w:val="000000"/>
          <w:spacing w:val="-10"/>
          <w:sz w:val="32"/>
        </w:rPr>
        <w:t>）是直写事物的</w:t>
      </w:r>
    </w:p>
    <w:p>
      <w:pPr>
        <w:framePr w:w="15301" w:x="2701" w:y="8969"/>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21"/>
          <w:sz w:val="32"/>
        </w:rPr>
        <w:t>声音的。例如：猛听得角门儿呀的一声，风过处，衣香细生。（《西厢记·酬韵》）（</w:t>
      </w:r>
      <w:r>
        <w:rPr>
          <w:rFonts w:ascii="Calibri"/>
          <w:color w:val="000000"/>
          <w:spacing w:val="0"/>
          <w:sz w:val="32"/>
        </w:rPr>
        <w:t>2</w:t>
      </w:r>
      <w:r>
        <w:rPr>
          <w:rFonts w:ascii="SimSun" w:hAnsi="SimSun" w:cs="SimSun"/>
          <w:color w:val="000000"/>
          <w:spacing w:val="-3"/>
          <w:sz w:val="32"/>
        </w:rPr>
        <w:t>）是借</w:t>
      </w:r>
    </w:p>
    <w:p>
      <w:pPr>
        <w:framePr w:w="15301"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3"/>
          <w:sz w:val="32"/>
        </w:rPr>
        <w:t>了对于声音所得的感觉，表现当时的气氛的。例如：天王营门外，大小天兵，接住了太子，……</w:t>
      </w:r>
    </w:p>
    <w:p>
      <w:pPr>
        <w:framePr w:w="15301"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0"/>
          <w:sz w:val="32"/>
        </w:rPr>
        <w:t>气哈哈的喘息未定。（《西游记》第六回）</w:t>
      </w:r>
    </w:p>
    <w:p>
      <w:pPr>
        <w:framePr w:w="1769" w:x="2701" w:y="117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七</w:t>
      </w:r>
      <w:r>
        <w:rPr>
          <w:rFonts w:ascii="Times New Roman"/>
          <w:color w:val="000000"/>
          <w:spacing w:val="255"/>
          <w:sz w:val="32"/>
        </w:rPr>
        <w:t xml:space="preserve"> </w:t>
      </w:r>
      <w:r>
        <w:rPr>
          <w:rFonts w:ascii="SimSun" w:hAnsi="SimSun" w:cs="SimSun"/>
          <w:color w:val="000000"/>
          <w:spacing w:val="-3"/>
          <w:sz w:val="32"/>
        </w:rPr>
        <w:t>双关</w:t>
      </w:r>
    </w:p>
    <w:p>
      <w:pPr>
        <w:framePr w:w="10565" w:x="2701" w:y="1224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▲双关是用了一个词语同时关顾着两种不同事物的修辞方式。例如</w:t>
      </w:r>
    </w:p>
    <w:p>
      <w:pPr>
        <w:framePr w:w="10565" w:x="2701" w:y="1224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1"/>
          <w:sz w:val="32"/>
        </w:rPr>
        <w:t>刘禹锡：《竹枝词》</w:t>
      </w:r>
    </w:p>
    <w:p>
      <w:pPr>
        <w:framePr w:w="14237" w:x="2701" w:y="13181"/>
        <w:widowControl w:val="0"/>
        <w:autoSpaceDE w:val="0"/>
        <w:autoSpaceDN w:val="0"/>
        <w:spacing w:before="0" w:after="0" w:line="317" w:lineRule="exact"/>
        <w:ind w:left="659" w:right="0" w:firstLine="0"/>
        <w:jc w:val="left"/>
        <w:rPr>
          <w:rFonts w:ascii="Times New Roman"/>
          <w:color w:val="000000"/>
          <w:spacing w:val="0"/>
          <w:sz w:val="32"/>
        </w:rPr>
      </w:pPr>
      <w:r>
        <w:rPr>
          <w:rFonts w:ascii="SimSun" w:hAnsi="SimSun" w:cs="SimSun"/>
          <w:color w:val="000000"/>
          <w:spacing w:val="-3"/>
          <w:sz w:val="32"/>
        </w:rPr>
        <w:t>杨柳青青江水平，闻郎江上踏歌声。东边日出西边雨，道是无晴还有晴。</w:t>
      </w:r>
    </w:p>
    <w:p>
      <w:pPr>
        <w:framePr w:w="14237" w:x="2701" w:y="13181"/>
        <w:widowControl w:val="0"/>
        <w:autoSpaceDE w:val="0"/>
        <w:autoSpaceDN w:val="0"/>
        <w:spacing w:before="151" w:after="0" w:line="317" w:lineRule="exact"/>
        <w:ind w:left="659" w:right="0" w:firstLine="0"/>
        <w:jc w:val="left"/>
        <w:rPr>
          <w:rFonts w:ascii="Times New Roman"/>
          <w:color w:val="000000"/>
          <w:spacing w:val="0"/>
          <w:sz w:val="32"/>
        </w:rPr>
      </w:pPr>
      <w:r>
        <w:rPr>
          <w:rFonts w:ascii="SimSun" w:hAnsi="SimSun" w:cs="SimSun"/>
          <w:color w:val="000000"/>
          <w:spacing w:val="-3"/>
          <w:sz w:val="32"/>
        </w:rPr>
        <w:t>这首《竹枝词》中的“晴”就是一种双关辞，眼前的事物“晴”实际是辅，心中所思</w:t>
      </w:r>
    </w:p>
    <w:p>
      <w:pPr>
        <w:framePr w:w="14237" w:x="2701"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念的“情”实际是主。</w:t>
      </w:r>
    </w:p>
    <w:p>
      <w:pPr>
        <w:framePr w:w="15491" w:x="2701" w:y="145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▲双关辞格的成立，是以语音能够关涉眼前和心里的两种事物为必要条件。重心在乎语音。</w:t>
      </w:r>
    </w:p>
    <w:p>
      <w:pPr>
        <w:framePr w:w="15491" w:x="2701"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在乎用作双关的语音，和那表明主意的语音的等同或类似。</w:t>
      </w:r>
    </w:p>
    <w:p>
      <w:pPr>
        <w:framePr w:w="15491" w:x="2701" w:y="14585"/>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3"/>
          <w:sz w:val="32"/>
        </w:rPr>
        <w:t>▲双关词语对于表明主意的语辞的关系有三种：（</w:t>
      </w:r>
      <w:r>
        <w:rPr>
          <w:rFonts w:ascii="Calibri"/>
          <w:color w:val="000000"/>
          <w:spacing w:val="-3"/>
          <w:sz w:val="32"/>
        </w:rPr>
        <w:t>1</w:t>
      </w:r>
      <w:r>
        <w:rPr>
          <w:rFonts w:ascii="SimSun" w:hAnsi="SimSun" w:cs="SimSun"/>
          <w:color w:val="000000"/>
          <w:spacing w:val="-43"/>
          <w:sz w:val="32"/>
        </w:rPr>
        <w:t>）音类同；（</w:t>
      </w:r>
      <w:r>
        <w:rPr>
          <w:rFonts w:ascii="Calibri"/>
          <w:color w:val="000000"/>
          <w:spacing w:val="0"/>
          <w:sz w:val="32"/>
        </w:rPr>
        <w:t>2</w:t>
      </w:r>
      <w:r>
        <w:rPr>
          <w:rFonts w:ascii="SimSun" w:hAnsi="SimSun" w:cs="SimSun"/>
          <w:color w:val="000000"/>
          <w:spacing w:val="-39"/>
          <w:sz w:val="32"/>
        </w:rPr>
        <w:t>）音、形类同；（</w:t>
      </w:r>
      <w:r>
        <w:rPr>
          <w:rFonts w:ascii="Calibri"/>
          <w:color w:val="000000"/>
          <w:spacing w:val="0"/>
          <w:sz w:val="32"/>
        </w:rPr>
        <w:t>3</w:t>
      </w:r>
      <w:r>
        <w:rPr>
          <w:rFonts w:ascii="SimSun" w:hAnsi="SimSun" w:cs="SimSun"/>
          <w:color w:val="000000"/>
          <w:spacing w:val="-19"/>
          <w:sz w:val="32"/>
        </w:rPr>
        <w:t>）音、形、</w:t>
      </w:r>
    </w:p>
    <w:p>
      <w:pPr>
        <w:framePr w:w="15491" w:x="2701" w:y="14585"/>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5"/>
          <w:sz w:val="32"/>
        </w:rPr>
        <w:t>义类同。（</w:t>
      </w:r>
      <w:r>
        <w:rPr>
          <w:rFonts w:ascii="Calibri"/>
          <w:color w:val="000000"/>
          <w:spacing w:val="-4"/>
          <w:sz w:val="32"/>
        </w:rPr>
        <w:t>1</w:t>
      </w:r>
      <w:r>
        <w:rPr>
          <w:rFonts w:ascii="SimSun" w:hAnsi="SimSun" w:cs="SimSun"/>
          <w:color w:val="000000"/>
          <w:spacing w:val="-108"/>
          <w:sz w:val="32"/>
        </w:rPr>
        <w:t>）、（</w:t>
      </w:r>
      <w:r>
        <w:rPr>
          <w:rFonts w:ascii="Calibri"/>
          <w:color w:val="000000"/>
          <w:spacing w:val="0"/>
          <w:sz w:val="32"/>
        </w:rPr>
        <w:t>2</w:t>
      </w:r>
      <w:r>
        <w:rPr>
          <w:rFonts w:ascii="SimSun" w:hAnsi="SimSun" w:cs="SimSun"/>
          <w:color w:val="000000"/>
          <w:spacing w:val="-11"/>
          <w:sz w:val="32"/>
        </w:rPr>
        <w:t>）两种言陈之外暗藏意许之义的，称作表里双关；（</w:t>
      </w:r>
      <w:r>
        <w:rPr>
          <w:rFonts w:ascii="Calibri"/>
          <w:color w:val="000000"/>
          <w:spacing w:val="0"/>
          <w:sz w:val="32"/>
        </w:rPr>
        <w:t>3</w:t>
      </w:r>
      <w:r>
        <w:rPr>
          <w:rFonts w:ascii="SimSun" w:hAnsi="SimSun" w:cs="SimSun"/>
          <w:color w:val="000000"/>
          <w:spacing w:val="-3"/>
          <w:sz w:val="32"/>
        </w:rPr>
        <w:t>）这一种将一义明明</w:t>
      </w:r>
    </w:p>
    <w:p>
      <w:pPr>
        <w:framePr w:w="15491" w:x="2701"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兼指彼此两事的，称作彼此双关。</w:t>
      </w:r>
    </w:p>
    <w:p>
      <w:pPr>
        <w:framePr w:w="14393" w:x="2701" w:y="1692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▲表里双关——（</w:t>
      </w:r>
      <w:r>
        <w:rPr>
          <w:rFonts w:ascii="Calibri"/>
          <w:color w:val="000000"/>
          <w:spacing w:val="0"/>
          <w:sz w:val="32"/>
        </w:rPr>
        <w:t>1</w:t>
      </w:r>
      <w:r>
        <w:rPr>
          <w:rFonts w:ascii="SimSun" w:hAnsi="SimSun" w:cs="SimSun"/>
          <w:color w:val="000000"/>
          <w:spacing w:val="-3"/>
          <w:sz w:val="32"/>
        </w:rPr>
        <w:t>）单单谐音的。例如：罢去四五年，相见论故情；杀荷不断藕，莲心已</w:t>
      </w:r>
    </w:p>
    <w:p>
      <w:pPr>
        <w:framePr w:w="14393" w:x="2701" w:y="1692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5"/>
          <w:sz w:val="32"/>
        </w:rPr>
        <w:t>复生。（《读曲歌》，“藕”和“偶”双关）</w:t>
      </w:r>
    </w:p>
    <w:p>
      <w:pPr>
        <w:framePr w:w="14937" w:x="2701" w:y="17861"/>
        <w:widowControl w:val="0"/>
        <w:autoSpaceDE w:val="0"/>
        <w:autoSpaceDN w:val="0"/>
        <w:spacing w:before="0" w:after="0" w:line="330" w:lineRule="exact"/>
        <w:ind w:left="2300"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0"/>
          <w:sz w:val="32"/>
        </w:rPr>
        <w:t>2</w:t>
      </w:r>
      <w:r>
        <w:rPr>
          <w:rFonts w:ascii="SimSun" w:hAnsi="SimSun" w:cs="SimSun"/>
          <w:color w:val="000000"/>
          <w:spacing w:val="-3"/>
          <w:sz w:val="32"/>
        </w:rPr>
        <w:t>）音形都可通用，而字义不同，就义做双关的。例如：将那三春看破，</w:t>
      </w:r>
    </w:p>
    <w:p>
      <w:pPr>
        <w:framePr w:w="14937" w:x="2701" w:y="17861"/>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16"/>
          <w:sz w:val="32"/>
        </w:rPr>
        <w:t>桃红柳绿待如何把这韶华打灭，觅那清淡天和。（《红楼梦》第五回，“三春”双关暮春时节</w:t>
      </w:r>
    </w:p>
    <w:p>
      <w:pPr>
        <w:framePr w:w="14937" w:x="2701" w:y="1786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4"/>
          <w:sz w:val="32"/>
        </w:rPr>
        <w:t>和元春、迎春、探春三人的境遇。）</w:t>
      </w:r>
    </w:p>
    <w:p>
      <w:pPr>
        <w:framePr w:w="14208" w:x="2701" w:y="192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▲彼此双关——是借眼前的事物来讲述所说意思的一种措辞法，就是旧小说上所谓指桑说</w:t>
      </w:r>
    </w:p>
    <w:p>
      <w:pPr>
        <w:framePr w:w="14208"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槐。这种双关所用的是音形义三方面都能关涉两种事物的双关辞。</w:t>
      </w:r>
    </w:p>
    <w:p>
      <w:pPr>
        <w:framePr w:w="14208"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八</w:t>
      </w:r>
      <w:r>
        <w:rPr>
          <w:rFonts w:ascii="Times New Roman"/>
          <w:color w:val="000000"/>
          <w:spacing w:val="255"/>
          <w:sz w:val="32"/>
        </w:rPr>
        <w:t xml:space="preserve"> </w:t>
      </w:r>
      <w:r>
        <w:rPr>
          <w:rFonts w:ascii="SimSun" w:hAnsi="SimSun" w:cs="SimSun"/>
          <w:color w:val="000000"/>
          <w:spacing w:val="-3"/>
          <w:sz w:val="32"/>
        </w:rPr>
        <w:t>引用</w:t>
      </w:r>
    </w:p>
    <w:p>
      <w:pPr>
        <w:framePr w:w="14573" w:x="2701" w:y="206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▲引用辞：文中夹插先前的成语或故事的部分。引用故事成语，约有两个方式：第一，说出</w:t>
      </w:r>
    </w:p>
    <w:p>
      <w:pPr>
        <w:framePr w:w="14573" w:x="2701" w:y="2067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它是何处成语故事的，是明引法；第二，并不说明，单将成语故事编入自己文中的，是暗用</w:t>
      </w:r>
    </w:p>
    <w:p>
      <w:pPr>
        <w:framePr w:w="14573" w:x="2701" w:y="2067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法。</w:t>
      </w:r>
    </w:p>
    <w:p>
      <w:pPr>
        <w:framePr w:w="15491" w:x="2701" w:y="2207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2"/>
          <w:sz w:val="32"/>
        </w:rPr>
        <w:t>▲暗引法的五大流弊：（</w:t>
      </w:r>
      <w:r>
        <w:rPr>
          <w:rFonts w:ascii="Calibri"/>
          <w:color w:val="000000"/>
          <w:spacing w:val="-4"/>
          <w:sz w:val="32"/>
        </w:rPr>
        <w:t>1</w:t>
      </w:r>
      <w:r>
        <w:rPr>
          <w:rFonts w:ascii="SimSun" w:hAnsi="SimSun" w:cs="SimSun"/>
          <w:color w:val="000000"/>
          <w:spacing w:val="-27"/>
          <w:sz w:val="32"/>
        </w:rPr>
        <w:t>）用典隐僻，使人不解；（</w:t>
      </w:r>
      <w:r>
        <w:rPr>
          <w:rFonts w:ascii="Calibri"/>
          <w:color w:val="000000"/>
          <w:spacing w:val="-4"/>
          <w:sz w:val="32"/>
        </w:rPr>
        <w:t>2</w:t>
      </w:r>
      <w:r>
        <w:rPr>
          <w:rFonts w:ascii="SimSun" w:hAnsi="SimSun" w:cs="SimSun"/>
          <w:color w:val="000000"/>
          <w:spacing w:val="-27"/>
          <w:sz w:val="32"/>
        </w:rPr>
        <w:t>）用典拉杂，令人生厌；（</w:t>
      </w:r>
      <w:r>
        <w:rPr>
          <w:rFonts w:ascii="Calibri"/>
          <w:color w:val="000000"/>
          <w:spacing w:val="-4"/>
          <w:sz w:val="32"/>
        </w:rPr>
        <w:t>3</w:t>
      </w:r>
      <w:r>
        <w:rPr>
          <w:rFonts w:ascii="SimSun" w:hAnsi="SimSun" w:cs="SimSun"/>
          <w:color w:val="000000"/>
          <w:spacing w:val="-9"/>
          <w:sz w:val="32"/>
        </w:rPr>
        <w:t>）用典浮泛，</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477" w:x="2701" w:y="194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0"/>
          <w:sz w:val="32"/>
        </w:rPr>
        <w:t>难知真意；（</w:t>
      </w:r>
      <w:r>
        <w:rPr>
          <w:rFonts w:ascii="Calibri"/>
          <w:color w:val="000000"/>
          <w:spacing w:val="-4"/>
          <w:sz w:val="32"/>
        </w:rPr>
        <w:t>4</w:t>
      </w:r>
      <w:r>
        <w:rPr>
          <w:rFonts w:ascii="SimSun" w:hAnsi="SimSun" w:cs="SimSun"/>
          <w:color w:val="000000"/>
          <w:spacing w:val="-18"/>
          <w:sz w:val="32"/>
        </w:rPr>
        <w:t>）刻削成语，不合自然；（</w:t>
      </w:r>
      <w:r>
        <w:rPr>
          <w:rFonts w:ascii="Calibri"/>
          <w:color w:val="000000"/>
          <w:spacing w:val="0"/>
          <w:sz w:val="32"/>
        </w:rPr>
        <w:t>5</w:t>
      </w:r>
      <w:r>
        <w:rPr>
          <w:rFonts w:ascii="SimSun" w:hAnsi="SimSun" w:cs="SimSun"/>
          <w:color w:val="000000"/>
          <w:spacing w:val="-3"/>
          <w:sz w:val="32"/>
        </w:rPr>
        <w:t>）用典失照管。</w:t>
      </w:r>
    </w:p>
    <w:p>
      <w:pPr>
        <w:framePr w:w="9477" w:x="2701"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0"/>
          <w:sz w:val="32"/>
        </w:rPr>
        <w:t>九</w:t>
      </w:r>
      <w:r>
        <w:rPr>
          <w:rFonts w:ascii="Times New Roman"/>
          <w:color w:val="000000"/>
          <w:spacing w:val="255"/>
          <w:sz w:val="32"/>
        </w:rPr>
        <w:t xml:space="preserve"> </w:t>
      </w:r>
      <w:r>
        <w:rPr>
          <w:rFonts w:ascii="SimSun" w:hAnsi="SimSun" w:cs="SimSun"/>
          <w:color w:val="000000"/>
          <w:spacing w:val="-3"/>
          <w:sz w:val="32"/>
        </w:rPr>
        <w:t>仿拟</w:t>
      </w:r>
    </w:p>
    <w:p>
      <w:pPr>
        <w:framePr w:w="14573" w:x="2701" w:y="2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▲仿拟格：为了讽刺嘲弄而故意仿拟特种既成形式的。仿拟有两种：第一是拟句，全拟既成</w:t>
      </w:r>
    </w:p>
    <w:p>
      <w:pPr>
        <w:framePr w:w="14573" w:x="2701" w:y="288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的句法；第二是仿调，只拟既成的腔调。</w:t>
      </w:r>
    </w:p>
    <w:p>
      <w:pPr>
        <w:framePr w:w="15301" w:x="2701" w:y="3820"/>
        <w:widowControl w:val="0"/>
        <w:autoSpaceDE w:val="0"/>
        <w:autoSpaceDN w:val="0"/>
        <w:spacing w:before="0" w:after="0" w:line="317" w:lineRule="exact"/>
        <w:ind w:left="659" w:right="0" w:firstLine="0"/>
        <w:jc w:val="left"/>
        <w:rPr>
          <w:rFonts w:ascii="Times New Roman"/>
          <w:color w:val="000000"/>
          <w:spacing w:val="0"/>
          <w:sz w:val="32"/>
        </w:rPr>
      </w:pPr>
      <w:r>
        <w:rPr>
          <w:rFonts w:ascii="SimSun" w:hAnsi="SimSun" w:cs="SimSun"/>
          <w:color w:val="000000"/>
          <w:spacing w:val="-3"/>
          <w:sz w:val="32"/>
        </w:rPr>
        <w:t>拟句的例子：阔人已骑文化去，此地空余文化城。文化一去不复返，古城千载冷清清。</w:t>
      </w:r>
    </w:p>
    <w:p>
      <w:pPr>
        <w:framePr w:w="15301"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3"/>
          <w:sz w:val="32"/>
        </w:rPr>
        <w:t>专车队队前门站，晦气重重大学生。日薄榆关何处抗，烟花场上没人惊。（鲁迅《伪自由书·崇</w:t>
      </w:r>
    </w:p>
    <w:p>
      <w:pPr>
        <w:framePr w:w="15301"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实</w:t>
      </w:r>
      <w:r>
        <w:rPr>
          <w:rFonts w:ascii="Times New Roman"/>
          <w:color w:val="000000"/>
          <w:spacing w:val="-83"/>
          <w:sz w:val="32"/>
        </w:rPr>
        <w:t xml:space="preserve"> </w:t>
      </w:r>
      <w:r>
        <w:rPr>
          <w:rFonts w:ascii="SimSun" w:hAnsi="SimSun" w:cs="SimSun"/>
          <w:color w:val="000000"/>
          <w:spacing w:val="-81"/>
          <w:sz w:val="32"/>
        </w:rPr>
        <w:t>》）</w:t>
      </w:r>
    </w:p>
    <w:p>
      <w:pPr>
        <w:framePr w:w="14937" w:x="2701" w:y="5224"/>
        <w:widowControl w:val="0"/>
        <w:autoSpaceDE w:val="0"/>
        <w:autoSpaceDN w:val="0"/>
        <w:spacing w:before="0" w:after="0" w:line="317" w:lineRule="exact"/>
        <w:ind w:left="659" w:right="0" w:firstLine="0"/>
        <w:jc w:val="left"/>
        <w:rPr>
          <w:rFonts w:ascii="Times New Roman"/>
          <w:color w:val="000000"/>
          <w:spacing w:val="0"/>
          <w:sz w:val="32"/>
        </w:rPr>
      </w:pPr>
      <w:r>
        <w:rPr>
          <w:rFonts w:ascii="SimSun" w:hAnsi="SimSun" w:cs="SimSun"/>
          <w:color w:val="000000"/>
          <w:spacing w:val="-10"/>
          <w:sz w:val="32"/>
        </w:rPr>
        <w:t>这就是套拟崔颢《黄鹤楼》诗：“昔人已乘黄鹤去，此地空余黄鹤楼，黄鹤一去不复返，</w:t>
      </w:r>
    </w:p>
    <w:p>
      <w:pPr>
        <w:framePr w:w="14937"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白云千载空悠悠；晴川历历汉阳树，芳草萋萋鹦鹉洲，日暮乡关何处是，烟波江上使人愁。”</w:t>
      </w:r>
    </w:p>
    <w:p>
      <w:pPr>
        <w:framePr w:w="14937"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鲁迅此诗是讽刺当时国民党反动派政府的卖国投降政策的。</w:t>
      </w:r>
    </w:p>
    <w:p>
      <w:pPr>
        <w:framePr w:w="14937"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十</w:t>
      </w:r>
      <w:r>
        <w:rPr>
          <w:rFonts w:ascii="Times New Roman"/>
          <w:color w:val="000000"/>
          <w:spacing w:val="255"/>
          <w:sz w:val="32"/>
        </w:rPr>
        <w:t xml:space="preserve"> </w:t>
      </w:r>
      <w:r>
        <w:rPr>
          <w:rFonts w:ascii="SimSun" w:hAnsi="SimSun" w:cs="SimSun"/>
          <w:color w:val="000000"/>
          <w:spacing w:val="-3"/>
          <w:sz w:val="32"/>
        </w:rPr>
        <w:t>拈连</w:t>
      </w:r>
    </w:p>
    <w:p>
      <w:pPr>
        <w:framePr w:w="14937" w:x="2701" w:y="70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▲拈连格：甲乙两项说话连说时，趁便就用甲项说话所可适用的词来表现乙项观念的。例如：</w:t>
      </w:r>
    </w:p>
    <w:p>
      <w:pPr>
        <w:framePr w:w="14937" w:x="2701" w:y="7096"/>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12"/>
          <w:sz w:val="32"/>
        </w:rPr>
        <w:t>“出门万里客，中道逢嘉友，未言心先醉，不在接杯酒。”（陶潜《拟古》九首之一）</w:t>
      </w:r>
    </w:p>
    <w:p>
      <w:pPr>
        <w:framePr w:w="14937" w:x="2701"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十一</w:t>
      </w:r>
      <w:r>
        <w:rPr>
          <w:rFonts w:ascii="Times New Roman"/>
          <w:color w:val="000000"/>
          <w:spacing w:val="258"/>
          <w:sz w:val="32"/>
        </w:rPr>
        <w:t xml:space="preserve"> </w:t>
      </w:r>
      <w:r>
        <w:rPr>
          <w:rFonts w:ascii="SimSun" w:hAnsi="SimSun" w:cs="SimSun"/>
          <w:color w:val="000000"/>
          <w:spacing w:val="-3"/>
          <w:sz w:val="32"/>
        </w:rPr>
        <w:t>移就</w:t>
      </w:r>
    </w:p>
    <w:p>
      <w:pPr>
        <w:framePr w:w="14937" w:x="2701" w:y="85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▲移就格：遇有甲乙两个印象连在一起时，</w:t>
      </w:r>
      <w:r>
        <w:rPr>
          <w:rFonts w:ascii="SimSun" w:hAnsi="SimSun" w:cs="SimSun"/>
          <w:color w:val="000000"/>
          <w:spacing w:val="-8"/>
          <w:sz w:val="32"/>
        </w:rPr>
        <w:t xml:space="preserve">  </w:t>
      </w:r>
      <w:r>
        <w:rPr>
          <w:rFonts w:ascii="SimSun" w:hAnsi="SimSun" w:cs="SimSun"/>
          <w:color w:val="000000"/>
          <w:spacing w:val="-8"/>
          <w:sz w:val="32"/>
        </w:rPr>
        <w:t>就把原属甲印象的性状移属于乙印象的。我</w:t>
      </w:r>
    </w:p>
    <w:p>
      <w:pPr>
        <w:framePr w:w="14937" w:x="2701" w:y="850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们常见的，大概是把人类的性状移属于非人的或无知的事物。例如：“我的车子缓缓驰过快</w:t>
      </w:r>
    </w:p>
    <w:p>
      <w:pPr>
        <w:framePr w:w="14937" w:x="2701" w:y="850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乐的绿林翠木，驰过那阳光之下奇花盛开的山谷。”（海涅《诗歌集·抒情插曲》，快乐本属</w:t>
      </w:r>
    </w:p>
    <w:p>
      <w:pPr>
        <w:framePr w:w="14937" w:x="2701" w:y="850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6"/>
          <w:sz w:val="32"/>
        </w:rPr>
        <w:t>于“我”，今移属于绿林翠木。）</w:t>
      </w:r>
    </w:p>
    <w:p>
      <w:pPr>
        <w:framePr w:w="4450" w:x="7018" w:y="10931"/>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第六篇</w:t>
      </w:r>
      <w:r>
        <w:rPr>
          <w:rFonts w:ascii="Times New Roman"/>
          <w:color w:val="000000"/>
          <w:spacing w:val="345"/>
          <w:sz w:val="42"/>
        </w:rPr>
        <w:t xml:space="preserve"> </w:t>
      </w:r>
      <w:r>
        <w:rPr>
          <w:rFonts w:ascii="SimSun" w:hAnsi="SimSun" w:cs="SimSun"/>
          <w:color w:val="000000"/>
          <w:spacing w:val="1"/>
          <w:sz w:val="42"/>
        </w:rPr>
        <w:t>积极修辞二</w:t>
      </w:r>
    </w:p>
    <w:p>
      <w:pPr>
        <w:framePr w:w="9039" w:x="2701" w:y="11717"/>
        <w:widowControl w:val="0"/>
        <w:autoSpaceDE w:val="0"/>
        <w:autoSpaceDN w:val="0"/>
        <w:spacing w:before="0" w:after="0" w:line="360" w:lineRule="exact"/>
        <w:ind w:left="4591" w:right="0" w:firstLine="0"/>
        <w:jc w:val="left"/>
        <w:rPr>
          <w:rFonts w:ascii="Times New Roman"/>
          <w:color w:val="000000"/>
          <w:spacing w:val="0"/>
          <w:sz w:val="36"/>
        </w:rPr>
      </w:pPr>
      <w:r>
        <w:rPr>
          <w:rFonts w:ascii="SimSun" w:hAnsi="SimSun" w:cs="SimSun"/>
          <w:color w:val="000000"/>
          <w:spacing w:val="0"/>
          <w:sz w:val="36"/>
        </w:rPr>
        <w:t>乙类</w:t>
      </w:r>
      <w:r>
        <w:rPr>
          <w:rFonts w:ascii="Times New Roman"/>
          <w:color w:val="000000"/>
          <w:spacing w:val="299"/>
          <w:sz w:val="36"/>
        </w:rPr>
        <w:t xml:space="preserve"> </w:t>
      </w:r>
      <w:r>
        <w:rPr>
          <w:rFonts w:ascii="SimSun" w:hAnsi="SimSun" w:cs="SimSun"/>
          <w:color w:val="000000"/>
          <w:spacing w:val="0"/>
          <w:sz w:val="36"/>
        </w:rPr>
        <w:t>意境上的辞格</w:t>
      </w:r>
    </w:p>
    <w:p>
      <w:pPr>
        <w:framePr w:w="9039" w:x="2701" w:y="11717"/>
        <w:widowControl w:val="0"/>
        <w:autoSpaceDE w:val="0"/>
        <w:autoSpaceDN w:val="0"/>
        <w:spacing w:before="174"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255"/>
          <w:sz w:val="32"/>
        </w:rPr>
        <w:t xml:space="preserve"> </w:t>
      </w:r>
      <w:r>
        <w:rPr>
          <w:rFonts w:ascii="SimSun" w:hAnsi="SimSun" w:cs="SimSun"/>
          <w:color w:val="000000"/>
          <w:spacing w:val="-3"/>
          <w:sz w:val="32"/>
        </w:rPr>
        <w:t>比拟</w:t>
      </w:r>
    </w:p>
    <w:p>
      <w:pPr>
        <w:framePr w:w="14937" w:x="2701" w:y="127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▲比拟分拟人和拟物。拟人就是将物拟作人的。拟物就是将人拟作物的。</w:t>
      </w:r>
    </w:p>
    <w:p>
      <w:pPr>
        <w:framePr w:w="14937" w:x="2701" w:y="12713"/>
        <w:widowControl w:val="0"/>
        <w:autoSpaceDE w:val="0"/>
        <w:autoSpaceDN w:val="0"/>
        <w:spacing w:before="152" w:after="0" w:line="317" w:lineRule="exact"/>
        <w:ind w:left="659" w:right="0" w:firstLine="0"/>
        <w:jc w:val="left"/>
        <w:rPr>
          <w:rFonts w:ascii="Times New Roman"/>
          <w:color w:val="000000"/>
          <w:spacing w:val="0"/>
          <w:sz w:val="32"/>
        </w:rPr>
      </w:pPr>
      <w:r>
        <w:rPr>
          <w:rFonts w:ascii="SimSun" w:hAnsi="SimSun" w:cs="SimSun"/>
          <w:color w:val="000000"/>
          <w:spacing w:val="-3"/>
          <w:sz w:val="32"/>
        </w:rPr>
        <w:t>拟人——例如：那春天实在很愉快。从早晨起，黄莺和杜鹃这些音乐的高强的先生们</w:t>
      </w:r>
    </w:p>
    <w:p>
      <w:pPr>
        <w:framePr w:w="14937" w:x="2701"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便独唱，蜜蜂的小姐们和胡蜂的姑娘们是合唱，蝴蝶的姐儿们是舞蹈。到晚上，青蛙堂兄的</w:t>
      </w:r>
    </w:p>
    <w:p>
      <w:pPr>
        <w:framePr w:w="14937" w:x="2701"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诗人们便开诗社，开演说会，一直热闹到深夜。这些集会里，鲫鱼也到场，用了可爱的口吻，</w:t>
      </w:r>
    </w:p>
    <w:p>
      <w:pPr>
        <w:framePr w:w="14937" w:x="2701"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5"/>
          <w:sz w:val="32"/>
        </w:rPr>
        <w:t>去谈“那个国土”的事。（鲁迅译《爱罗先珂童话集·鱼的悲哀》）</w:t>
      </w:r>
    </w:p>
    <w:p>
      <w:pPr>
        <w:framePr w:w="14937" w:x="2701" w:y="12713"/>
        <w:widowControl w:val="0"/>
        <w:autoSpaceDE w:val="0"/>
        <w:autoSpaceDN w:val="0"/>
        <w:spacing w:before="151" w:after="0" w:line="317" w:lineRule="exact"/>
        <w:ind w:left="659" w:right="0" w:firstLine="0"/>
        <w:jc w:val="left"/>
        <w:rPr>
          <w:rFonts w:ascii="Times New Roman"/>
          <w:color w:val="000000"/>
          <w:spacing w:val="0"/>
          <w:sz w:val="32"/>
        </w:rPr>
      </w:pPr>
      <w:r>
        <w:rPr>
          <w:rFonts w:ascii="SimSun" w:hAnsi="SimSun" w:cs="SimSun"/>
          <w:color w:val="000000"/>
          <w:spacing w:val="-10"/>
          <w:sz w:val="32"/>
        </w:rPr>
        <w:t>拟物——例如：湘云慢启秋波，见了众人，又低头看了一看自己，方知是醉了。（《红</w:t>
      </w:r>
    </w:p>
    <w:p>
      <w:pPr>
        <w:framePr w:w="14937" w:x="2701"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楼梦》第六十二回）</w:t>
      </w:r>
    </w:p>
    <w:p>
      <w:pPr>
        <w:framePr w:w="1769" w:x="2701" w:y="159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二</w:t>
      </w:r>
      <w:r>
        <w:rPr>
          <w:rFonts w:ascii="Times New Roman"/>
          <w:color w:val="000000"/>
          <w:spacing w:val="255"/>
          <w:sz w:val="32"/>
        </w:rPr>
        <w:t xml:space="preserve"> </w:t>
      </w:r>
      <w:r>
        <w:rPr>
          <w:rFonts w:ascii="SimSun" w:hAnsi="SimSun" w:cs="SimSun"/>
          <w:color w:val="000000"/>
          <w:spacing w:val="-3"/>
          <w:sz w:val="32"/>
        </w:rPr>
        <w:t>讽喻</w:t>
      </w:r>
    </w:p>
    <w:p>
      <w:pPr>
        <w:framePr w:w="14573" w:x="2701" w:y="164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▲讽喻：造出一个故事来寄托讽刺教导意思的一种措辞法。大都用在本意不便明说或者不容</w:t>
      </w:r>
    </w:p>
    <w:p>
      <w:pPr>
        <w:framePr w:w="14573"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易说得明白亲切的时候。讽喻分两类：一是情境急迫，故事只是匆促之间构造出来，并没有</w:t>
      </w:r>
    </w:p>
    <w:p>
      <w:pPr>
        <w:framePr w:w="14573"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充分的独立性的，这在日常语言中叫“比方”；二是情境比较的不急切，故事构造得比较完</w:t>
      </w:r>
    </w:p>
    <w:p>
      <w:pPr>
        <w:framePr w:w="14573"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整，比较有独立性的，这在日常语言中叫“寓言”。</w:t>
      </w:r>
    </w:p>
    <w:p>
      <w:pPr>
        <w:framePr w:w="1769" w:x="2701" w:y="18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三</w:t>
      </w:r>
      <w:r>
        <w:rPr>
          <w:rFonts w:ascii="Times New Roman"/>
          <w:color w:val="000000"/>
          <w:spacing w:val="255"/>
          <w:sz w:val="32"/>
        </w:rPr>
        <w:t xml:space="preserve"> </w:t>
      </w:r>
      <w:r>
        <w:rPr>
          <w:rFonts w:ascii="SimSun" w:hAnsi="SimSun" w:cs="SimSun"/>
          <w:color w:val="000000"/>
          <w:spacing w:val="-3"/>
          <w:sz w:val="32"/>
        </w:rPr>
        <w:t>示现</w:t>
      </w:r>
    </w:p>
    <w:p>
      <w:pPr>
        <w:framePr w:w="14573" w:x="2701" w:y="187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▲示现是把实际上不见不闻的事物，说得如见如闻的辞格。示现可分为追述的、预言的和悬</w:t>
      </w:r>
    </w:p>
    <w:p>
      <w:pPr>
        <w:framePr w:w="14573"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想的。</w:t>
      </w:r>
    </w:p>
    <w:p>
      <w:pPr>
        <w:framePr w:w="14573" w:x="2701" w:y="1973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追述的示现是把过去的事迹说得仿佛还在眼前一样；预言的示现是把未来的事情说得好像已</w:t>
      </w:r>
    </w:p>
    <w:p>
      <w:pPr>
        <w:framePr w:w="14573" w:x="2701" w:y="1973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经摆在眼前一样；悬想的示现是把想象的事情说得真在眼前一般，同时间的过去未来全然没</w:t>
      </w:r>
    </w:p>
    <w:p>
      <w:pPr>
        <w:framePr w:w="14573" w:x="2701" w:y="19734"/>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5"/>
          <w:sz w:val="32"/>
        </w:rPr>
        <w:t>有关系。（具体的例子看书中</w:t>
      </w:r>
      <w:r>
        <w:rPr>
          <w:rFonts w:ascii="Times New Roman"/>
          <w:color w:val="000000"/>
          <w:spacing w:val="-6"/>
          <w:sz w:val="32"/>
        </w:rPr>
        <w:t xml:space="preserve"> </w:t>
      </w:r>
      <w:r>
        <w:rPr>
          <w:rFonts w:ascii="Calibri"/>
          <w:color w:val="000000"/>
          <w:spacing w:val="-3"/>
          <w:sz w:val="32"/>
        </w:rPr>
        <w:t>P119</w:t>
      </w:r>
      <w:r>
        <w:rPr>
          <w:rFonts w:ascii="SimSun" w:hAnsi="SimSun" w:cs="SimSun"/>
          <w:color w:val="000000"/>
          <w:spacing w:val="0"/>
          <w:sz w:val="32"/>
        </w:rPr>
        <w:t>）</w:t>
      </w:r>
    </w:p>
    <w:p>
      <w:pPr>
        <w:framePr w:w="1769" w:x="2701" w:y="2113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四</w:t>
      </w:r>
      <w:r>
        <w:rPr>
          <w:rFonts w:ascii="Times New Roman"/>
          <w:color w:val="000000"/>
          <w:spacing w:val="255"/>
          <w:sz w:val="32"/>
        </w:rPr>
        <w:t xml:space="preserve"> </w:t>
      </w:r>
      <w:r>
        <w:rPr>
          <w:rFonts w:ascii="SimSun" w:hAnsi="SimSun" w:cs="SimSun"/>
          <w:color w:val="000000"/>
          <w:spacing w:val="-3"/>
          <w:sz w:val="32"/>
        </w:rPr>
        <w:t>呼告</w:t>
      </w:r>
    </w:p>
    <w:p>
      <w:pPr>
        <w:framePr w:w="14573" w:x="2701" w:y="2160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▲呼告辞就是话中撇了对话的听者或读者，突然直呼话中的人或物来说话的。呼告同比拟和</w:t>
      </w:r>
    </w:p>
    <w:p>
      <w:pPr>
        <w:framePr w:w="14573" w:x="2701" w:y="2160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示现一样发生在情感急剧处，而且常常带有比拟或示现的性质。</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37"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比拟呼告——例如：急得宝玉道：“我最是个性儿急的人，他偏性儿慢，这可怎么样呢好鱼</w:t>
      </w:r>
    </w:p>
    <w:p>
      <w:pPr>
        <w:framePr w:w="14937" w:x="2701"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21"/>
          <w:sz w:val="32"/>
        </w:rPr>
        <w:t>儿，快来罢！你也成全成全我呢。”（《红楼梦》第八十一回）</w:t>
      </w:r>
    </w:p>
    <w:p>
      <w:pPr>
        <w:framePr w:w="14937"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示现呼告——例如：且不言他三人战斗。却说那长老在洞里悲啼，思量他那徒弟。眼中流泪</w:t>
      </w:r>
    </w:p>
    <w:p>
      <w:pPr>
        <w:framePr w:w="14937"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道：“悟能啊，不知你在那个村中逢了善友，贪着斋供；悟净啊，你又不知在那里寻他，可</w:t>
      </w:r>
    </w:p>
    <w:p>
      <w:pPr>
        <w:framePr w:w="14937"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能得会”岂知我遇妖魔，在此受难！几时得会你们，……”（《西游记》第二十九回。“你”</w:t>
      </w:r>
    </w:p>
    <w:p>
      <w:pPr>
        <w:framePr w:w="14937"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7"/>
          <w:sz w:val="32"/>
        </w:rPr>
        <w:t>指不在眼前的悟能、悟净。）</w:t>
      </w:r>
    </w:p>
    <w:p>
      <w:pPr>
        <w:framePr w:w="1769" w:x="2701" w:y="475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五</w:t>
      </w:r>
      <w:r>
        <w:rPr>
          <w:rFonts w:ascii="Times New Roman"/>
          <w:color w:val="000000"/>
          <w:spacing w:val="255"/>
          <w:sz w:val="32"/>
        </w:rPr>
        <w:t xml:space="preserve"> </w:t>
      </w:r>
      <w:r>
        <w:rPr>
          <w:rFonts w:ascii="SimSun" w:hAnsi="SimSun" w:cs="SimSun"/>
          <w:color w:val="000000"/>
          <w:spacing w:val="-3"/>
          <w:sz w:val="32"/>
        </w:rPr>
        <w:t>夸张</w:t>
      </w:r>
    </w:p>
    <w:p>
      <w:pPr>
        <w:framePr w:w="12751" w:x="2701" w:y="522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▲夸张辞：说话上张皇夸大过于客观的事实处。夸张分普通夸张和超前夸张。</w:t>
      </w:r>
    </w:p>
    <w:p>
      <w:pPr>
        <w:framePr w:w="12751"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5"/>
          <w:sz w:val="32"/>
        </w:rPr>
        <w:t>普通夸张——例如：白发三千丈，缘愁似个长。（李白《秋浦歌》）</w:t>
      </w:r>
    </w:p>
    <w:p>
      <w:pPr>
        <w:framePr w:w="12751"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4"/>
          <w:sz w:val="32"/>
        </w:rPr>
        <w:t>超前夸张——例如：愁肠已断无由醉；酒未到，先成泪。（范仲淹《御街行》）</w:t>
      </w:r>
    </w:p>
    <w:p>
      <w:pPr>
        <w:framePr w:w="12751"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六</w:t>
      </w:r>
      <w:r>
        <w:rPr>
          <w:rFonts w:ascii="Times New Roman"/>
          <w:color w:val="000000"/>
          <w:spacing w:val="255"/>
          <w:sz w:val="32"/>
        </w:rPr>
        <w:t xml:space="preserve"> </w:t>
      </w:r>
      <w:r>
        <w:rPr>
          <w:rFonts w:ascii="SimSun" w:hAnsi="SimSun" w:cs="SimSun"/>
          <w:color w:val="000000"/>
          <w:spacing w:val="-3"/>
          <w:sz w:val="32"/>
        </w:rPr>
        <w:t>倒反</w:t>
      </w:r>
    </w:p>
    <w:p>
      <w:pPr>
        <w:framePr w:w="14937" w:x="2701" w:y="70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▲倒反辞：说者口头的意思和心里的意思完全相反的。倒反辞分两类：倒辞和反语。</w:t>
      </w:r>
    </w:p>
    <w:p>
      <w:pPr>
        <w:framePr w:w="14937" w:x="2701" w:y="7096"/>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倒辞——因情深难言，或因嫌忌怕说，便将正意用了倒头的语言来表现，但又别无嘲弄讽刺</w:t>
      </w:r>
    </w:p>
    <w:p>
      <w:pPr>
        <w:framePr w:w="14937" w:x="2701"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等意思包含在内的。例如：你借与我半间儿客舍僧房，与我那可憎才居止处门儿相向。（《西</w:t>
      </w:r>
    </w:p>
    <w:p>
      <w:pPr>
        <w:framePr w:w="14937" w:x="2701"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9"/>
          <w:sz w:val="32"/>
        </w:rPr>
        <w:t>厢记·借厢》，“可憎”是爱极的倒辞。）</w:t>
      </w:r>
    </w:p>
    <w:p>
      <w:pPr>
        <w:framePr w:w="14937" w:x="2701" w:y="89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反语——不止语意相反，而且含有嘲弄讥刺等意思。例如：血沃中原肥劲草，寒凝大地发春</w:t>
      </w:r>
    </w:p>
    <w:p>
      <w:pPr>
        <w:framePr w:w="14937"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4"/>
          <w:sz w:val="32"/>
        </w:rPr>
        <w:t>华。英雄多故谋夫病，泪洒崇陵噪暮鸦。（鲁迅《无题》诗，“英雄”是反语，讽刺国民党反</w:t>
      </w:r>
    </w:p>
    <w:p>
      <w:pPr>
        <w:framePr w:w="14937"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0"/>
          <w:sz w:val="32"/>
        </w:rPr>
        <w:t>动派头子。）</w:t>
      </w:r>
    </w:p>
    <w:p>
      <w:pPr>
        <w:framePr w:w="1769" w:x="2701" w:y="103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七</w:t>
      </w:r>
      <w:r>
        <w:rPr>
          <w:rFonts w:ascii="Times New Roman"/>
          <w:color w:val="000000"/>
          <w:spacing w:val="255"/>
          <w:sz w:val="32"/>
        </w:rPr>
        <w:t xml:space="preserve"> </w:t>
      </w:r>
      <w:r>
        <w:rPr>
          <w:rFonts w:ascii="SimSun" w:hAnsi="SimSun" w:cs="SimSun"/>
          <w:color w:val="000000"/>
          <w:spacing w:val="-3"/>
          <w:sz w:val="32"/>
        </w:rPr>
        <w:t>婉转</w:t>
      </w:r>
    </w:p>
    <w:p>
      <w:pPr>
        <w:framePr w:w="14573" w:x="2701" w:y="108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▲婉转辞：说话时不直白本意，只用委曲含蓄的话来烘托暗示的。构成婉转辞主要有两种方</w:t>
      </w:r>
    </w:p>
    <w:p>
      <w:pPr>
        <w:framePr w:w="14573"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法：</w:t>
      </w:r>
    </w:p>
    <w:p>
      <w:pPr>
        <w:framePr w:w="14573" w:x="2701" w:y="117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第一、不说本事，单将余事来烘托本事。例如：朱雀桥边野草花，乌衣巷口夕阳斜。旧时王</w:t>
      </w:r>
    </w:p>
    <w:p>
      <w:pPr>
        <w:framePr w:w="14573" w:x="2701" w:y="1177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0"/>
          <w:sz w:val="32"/>
        </w:rPr>
        <w:t>谢堂前燕，飞入寻常百姓家。（刘禹锡《乌衣巷》诗）</w:t>
      </w:r>
    </w:p>
    <w:p>
      <w:pPr>
        <w:framePr w:w="14573" w:x="2701" w:y="127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第二、说到本事的时候，只用隐约闪烁的话来示意。例如：……还有江亢虎博士，是先前以</w:t>
      </w:r>
    </w:p>
    <w:p>
      <w:pPr>
        <w:framePr w:w="14573" w:x="2701" w:y="12713"/>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13"/>
          <w:sz w:val="32"/>
        </w:rPr>
        <w:t>讲社会主义出名的名人，他的社会主义到底怎么样呢，我不知道。（鲁迅《名人和名言》）</w:t>
      </w:r>
    </w:p>
    <w:p>
      <w:pPr>
        <w:framePr w:w="14573" w:x="2701"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八</w:t>
      </w:r>
      <w:r>
        <w:rPr>
          <w:rFonts w:ascii="Times New Roman"/>
          <w:color w:val="000000"/>
          <w:spacing w:val="255"/>
          <w:sz w:val="32"/>
        </w:rPr>
        <w:t xml:space="preserve"> </w:t>
      </w:r>
      <w:r>
        <w:rPr>
          <w:rFonts w:ascii="SimSun" w:hAnsi="SimSun" w:cs="SimSun"/>
          <w:color w:val="000000"/>
          <w:spacing w:val="-3"/>
          <w:sz w:val="32"/>
        </w:rPr>
        <w:t>避讳</w:t>
      </w:r>
    </w:p>
    <w:p>
      <w:pPr>
        <w:framePr w:w="14937" w:x="2701" w:y="141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▲避讳辞：说话时遇有犯忌触讳的事物，便不直说该事该物，却用旁的话来回避掩盖或者装</w:t>
      </w:r>
    </w:p>
    <w:p>
      <w:pPr>
        <w:framePr w:w="14937"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饰美化的。避讳的作用大都就在顾念对话者乃至关涉者的情感，竭力避免犯忌触讳的话头，</w:t>
      </w:r>
    </w:p>
    <w:p>
      <w:pPr>
        <w:framePr w:w="14937"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省得别人听了不快。例如：凤姐儿低了半日头，说道：“这个就没法儿了。你也该将一应的</w:t>
      </w:r>
    </w:p>
    <w:p>
      <w:pPr>
        <w:framePr w:w="14937"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后事给他料理料理，——冲一冲也好。”尤氏道：“我也暗暗的叫人预备了。就是那件东西不</w:t>
      </w:r>
    </w:p>
    <w:p>
      <w:pPr>
        <w:framePr w:w="14937"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5"/>
          <w:sz w:val="32"/>
        </w:rPr>
        <w:t>得好木头，且慢慢的办着呢。”（《红楼梦》第十一回，所谓“那件东西”便是棺材，却不明</w:t>
      </w:r>
    </w:p>
    <w:p>
      <w:pPr>
        <w:framePr w:w="14937"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5"/>
          <w:sz w:val="32"/>
        </w:rPr>
        <w:t>说棺材。）</w:t>
      </w:r>
    </w:p>
    <w:p>
      <w:pPr>
        <w:framePr w:w="1769" w:x="2701" w:y="1692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九</w:t>
      </w:r>
      <w:r>
        <w:rPr>
          <w:rFonts w:ascii="Times New Roman"/>
          <w:color w:val="000000"/>
          <w:spacing w:val="255"/>
          <w:sz w:val="32"/>
        </w:rPr>
        <w:t xml:space="preserve"> </w:t>
      </w:r>
      <w:r>
        <w:rPr>
          <w:rFonts w:ascii="SimSun" w:hAnsi="SimSun" w:cs="SimSun"/>
          <w:color w:val="000000"/>
          <w:spacing w:val="-3"/>
          <w:sz w:val="32"/>
        </w:rPr>
        <w:t>设问</w:t>
      </w:r>
    </w:p>
    <w:p>
      <w:pPr>
        <w:framePr w:w="14757" w:x="2701" w:y="1739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4"/>
          <w:sz w:val="32"/>
        </w:rPr>
        <w:t>▲设问辞：胸中早有定见，话中故意设问的。设问分两类：（</w:t>
      </w:r>
      <w:r>
        <w:rPr>
          <w:rFonts w:ascii="Calibri"/>
          <w:color w:val="000000"/>
          <w:spacing w:val="-4"/>
          <w:sz w:val="32"/>
        </w:rPr>
        <w:t>1</w:t>
      </w:r>
      <w:r>
        <w:rPr>
          <w:rFonts w:ascii="SimSun" w:hAnsi="SimSun" w:cs="SimSun"/>
          <w:color w:val="000000"/>
          <w:spacing w:val="-3"/>
          <w:sz w:val="32"/>
        </w:rPr>
        <w:t>）为提醒下文而问的，称之为</w:t>
      </w:r>
    </w:p>
    <w:p>
      <w:pPr>
        <w:framePr w:w="14757" w:x="2701" w:y="17393"/>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6"/>
          <w:sz w:val="32"/>
        </w:rPr>
        <w:t>提问，这种设问必定有答案在它的下文；（</w:t>
      </w:r>
      <w:r>
        <w:rPr>
          <w:rFonts w:ascii="Calibri"/>
          <w:color w:val="000000"/>
          <w:spacing w:val="-4"/>
          <w:sz w:val="32"/>
        </w:rPr>
        <w:t>2</w:t>
      </w:r>
      <w:r>
        <w:rPr>
          <w:rFonts w:ascii="SimSun" w:hAnsi="SimSun" w:cs="SimSun"/>
          <w:color w:val="000000"/>
          <w:spacing w:val="-3"/>
          <w:sz w:val="32"/>
        </w:rPr>
        <w:t>）为激发本意而问的，称之为激问，这种设问必</w:t>
      </w:r>
    </w:p>
    <w:p>
      <w:pPr>
        <w:framePr w:w="14757" w:x="2701" w:y="17393"/>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定有答案在它的反面。</w:t>
      </w:r>
    </w:p>
    <w:p>
      <w:pPr>
        <w:framePr w:w="14573" w:x="2701" w:y="187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提问——例如：步出齐城门，遥望荡阴里。里中有三坟，累累正相似。问是谁家墓田疆古冶</w:t>
      </w:r>
    </w:p>
    <w:p>
      <w:pPr>
        <w:framePr w:w="14573"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子。力能排南山，文能绝地纪。一朝被谗言，二桃杀三士。谁能为此谋国相齐晏子。（诸葛</w:t>
      </w:r>
    </w:p>
    <w:p>
      <w:pPr>
        <w:framePr w:w="14573"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6"/>
          <w:sz w:val="32"/>
        </w:rPr>
        <w:t>亮《梁甫吟》）</w:t>
      </w:r>
    </w:p>
    <w:p>
      <w:pPr>
        <w:framePr w:w="15301" w:x="2701" w:y="202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9"/>
          <w:sz w:val="32"/>
        </w:rPr>
        <w:t>激问——例如：斗争呢，我倒以为是对的。人被压迫了，为什么不斗争（鲁迅《文艺与革命》）</w:t>
      </w:r>
    </w:p>
    <w:p>
      <w:pPr>
        <w:framePr w:w="15301"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十</w:t>
      </w:r>
      <w:r>
        <w:rPr>
          <w:rFonts w:ascii="Times New Roman"/>
          <w:color w:val="000000"/>
          <w:spacing w:val="255"/>
          <w:sz w:val="32"/>
        </w:rPr>
        <w:t xml:space="preserve"> </w:t>
      </w:r>
      <w:r>
        <w:rPr>
          <w:rFonts w:ascii="SimSun" w:hAnsi="SimSun" w:cs="SimSun"/>
          <w:color w:val="000000"/>
          <w:spacing w:val="-3"/>
          <w:sz w:val="32"/>
        </w:rPr>
        <w:t>感叹</w:t>
      </w:r>
    </w:p>
    <w:p>
      <w:pPr>
        <w:framePr w:w="12387" w:x="2701" w:y="2113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▲感叹辞：深沉的思想或猛烈的感情，用一种呼声或类乎呼声的词句表出的。</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450" w:x="7018" w:y="2038"/>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第七篇</w:t>
      </w:r>
      <w:r>
        <w:rPr>
          <w:rFonts w:ascii="Times New Roman"/>
          <w:color w:val="000000"/>
          <w:spacing w:val="345"/>
          <w:sz w:val="42"/>
        </w:rPr>
        <w:t xml:space="preserve"> </w:t>
      </w:r>
      <w:r>
        <w:rPr>
          <w:rFonts w:ascii="SimSun" w:hAnsi="SimSun" w:cs="SimSun"/>
          <w:color w:val="000000"/>
          <w:spacing w:val="1"/>
          <w:sz w:val="42"/>
        </w:rPr>
        <w:t>积极修辞三</w:t>
      </w:r>
    </w:p>
    <w:p>
      <w:pPr>
        <w:framePr w:w="3809" w:x="7292" w:y="28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丙类</w:t>
      </w:r>
      <w:r>
        <w:rPr>
          <w:rFonts w:ascii="Times New Roman"/>
          <w:color w:val="000000"/>
          <w:spacing w:val="299"/>
          <w:sz w:val="36"/>
        </w:rPr>
        <w:t xml:space="preserve"> </w:t>
      </w:r>
      <w:r>
        <w:rPr>
          <w:rFonts w:ascii="SimSun" w:hAnsi="SimSun" w:cs="SimSun"/>
          <w:color w:val="000000"/>
          <w:spacing w:val="0"/>
          <w:sz w:val="36"/>
        </w:rPr>
        <w:t>词语上的辞格</w:t>
      </w:r>
    </w:p>
    <w:p>
      <w:pPr>
        <w:framePr w:w="1769" w:x="2701" w:y="33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255"/>
          <w:sz w:val="32"/>
        </w:rPr>
        <w:t xml:space="preserve"> </w:t>
      </w:r>
      <w:r>
        <w:rPr>
          <w:rFonts w:ascii="SimSun" w:hAnsi="SimSun" w:cs="SimSun"/>
          <w:color w:val="000000"/>
          <w:spacing w:val="-3"/>
          <w:sz w:val="32"/>
        </w:rPr>
        <w:t>析字</w:t>
      </w:r>
    </w:p>
    <w:p>
      <w:pPr>
        <w:framePr w:w="14573" w:x="2701" w:y="38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▲析字辞：字有形、音、义三方面；把所用的字析为形、音、义三方面，看别的字有一面同</w:t>
      </w:r>
    </w:p>
    <w:p>
      <w:pPr>
        <w:framePr w:w="14573"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它相合相连，随即借来代替或即推衍上去的，名叫析字辞。</w:t>
      </w:r>
    </w:p>
    <w:p>
      <w:pPr>
        <w:framePr w:w="14573"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▲析字辞的三种基本方法：化形、谐音、衍义</w:t>
      </w:r>
    </w:p>
    <w:p>
      <w:pPr>
        <w:framePr w:w="15666" w:x="2701" w:y="522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3"/>
          <w:sz w:val="32"/>
        </w:rPr>
        <w:t>▲化形析字分三式：（</w:t>
      </w:r>
      <w:r>
        <w:rPr>
          <w:rFonts w:ascii="Calibri"/>
          <w:color w:val="000000"/>
          <w:spacing w:val="-3"/>
          <w:sz w:val="32"/>
        </w:rPr>
        <w:t>1</w:t>
      </w:r>
      <w:r>
        <w:rPr>
          <w:rFonts w:ascii="SimSun" w:hAnsi="SimSun" w:cs="SimSun"/>
          <w:color w:val="000000"/>
          <w:spacing w:val="-3"/>
          <w:sz w:val="32"/>
        </w:rPr>
        <w:t>）离合字形的，称为离合。这种离合字形的措辞，都是把一个字的字</w:t>
      </w:r>
    </w:p>
    <w:p>
      <w:pPr>
        <w:framePr w:w="15666"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6"/>
          <w:sz w:val="32"/>
        </w:rPr>
        <w:t>形拆开来用。例如：千里草，何青青；十日卜，不得生（。《后汉书·五行志（一）》。范晔按：</w:t>
      </w:r>
    </w:p>
    <w:p>
      <w:pPr>
        <w:framePr w:w="15666" w:x="2701" w:y="5224"/>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40"/>
          <w:sz w:val="32"/>
        </w:rPr>
        <w:t>“千里草为董，十日卜为卓”。）（</w:t>
      </w:r>
      <w:r>
        <w:rPr>
          <w:rFonts w:ascii="Calibri"/>
          <w:color w:val="000000"/>
          <w:spacing w:val="-4"/>
          <w:sz w:val="32"/>
        </w:rPr>
        <w:t>2</w:t>
      </w:r>
      <w:r>
        <w:rPr>
          <w:rFonts w:ascii="SimSun" w:hAnsi="SimSun" w:cs="SimSun"/>
          <w:color w:val="000000"/>
          <w:spacing w:val="-12"/>
          <w:sz w:val="32"/>
        </w:rPr>
        <w:t>）增损字形的，称为增损。例如：昨天编完了去年的文字，</w:t>
      </w:r>
    </w:p>
    <w:p>
      <w:pPr>
        <w:framePr w:w="15666"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取发表于日报的短论以外者，谓之《且介亭杂文》。（鲁迅《且介亭杂文·二集》序言。“且</w:t>
      </w:r>
    </w:p>
    <w:p>
      <w:pPr>
        <w:framePr w:w="15666" w:x="2701" w:y="5224"/>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21"/>
          <w:sz w:val="32"/>
        </w:rPr>
        <w:t>介亭”，即半租界里的亭子间。“且介”是“租界”两字去其半形，留其半形。）（</w:t>
      </w:r>
      <w:r>
        <w:rPr>
          <w:rFonts w:ascii="Calibri"/>
          <w:color w:val="000000"/>
          <w:spacing w:val="0"/>
          <w:sz w:val="32"/>
        </w:rPr>
        <w:t>3</w:t>
      </w:r>
      <w:r>
        <w:rPr>
          <w:rFonts w:ascii="SimSun" w:hAnsi="SimSun" w:cs="SimSun"/>
          <w:color w:val="000000"/>
          <w:spacing w:val="-3"/>
          <w:sz w:val="32"/>
        </w:rPr>
        <w:t>）单单假</w:t>
      </w:r>
    </w:p>
    <w:p>
      <w:pPr>
        <w:framePr w:w="15666" w:x="2701" w:y="5224"/>
        <w:widowControl w:val="0"/>
        <w:autoSpaceDE w:val="0"/>
        <w:autoSpaceDN w:val="0"/>
        <w:spacing w:before="139" w:after="0" w:line="330" w:lineRule="exact"/>
        <w:ind w:left="0" w:right="0" w:firstLine="0"/>
        <w:jc w:val="left"/>
        <w:rPr>
          <w:rFonts w:ascii="Times New Roman"/>
          <w:color w:val="000000"/>
          <w:spacing w:val="0"/>
          <w:sz w:val="32"/>
        </w:rPr>
      </w:pPr>
      <w:r>
        <w:rPr>
          <w:rFonts w:ascii="SimSun" w:hAnsi="SimSun" w:cs="SimSun"/>
          <w:color w:val="000000"/>
          <w:spacing w:val="-14"/>
          <w:sz w:val="32"/>
        </w:rPr>
        <w:t>借字形的，称为借形。（例子见书中</w:t>
      </w:r>
      <w:r>
        <w:rPr>
          <w:rFonts w:ascii="Times New Roman"/>
          <w:color w:val="000000"/>
          <w:spacing w:val="-1"/>
          <w:sz w:val="32"/>
        </w:rPr>
        <w:t xml:space="preserve"> </w:t>
      </w:r>
      <w:r>
        <w:rPr>
          <w:rFonts w:ascii="Calibri"/>
          <w:color w:val="000000"/>
          <w:spacing w:val="-2"/>
          <w:sz w:val="32"/>
        </w:rPr>
        <w:t>P143-144</w:t>
      </w:r>
      <w:r>
        <w:rPr>
          <w:rFonts w:ascii="SimSun" w:hAnsi="SimSun" w:cs="SimSun"/>
          <w:color w:val="000000"/>
          <w:spacing w:val="0"/>
          <w:sz w:val="32"/>
        </w:rPr>
        <w:t>）</w:t>
      </w:r>
    </w:p>
    <w:p>
      <w:pPr>
        <w:framePr w:w="15122" w:x="2701" w:y="803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0"/>
          <w:sz w:val="32"/>
        </w:rPr>
        <w:t>▲谐音析字分三式：（</w:t>
      </w:r>
      <w:r>
        <w:rPr>
          <w:rFonts w:ascii="Calibri"/>
          <w:color w:val="000000"/>
          <w:spacing w:val="-4"/>
          <w:sz w:val="32"/>
        </w:rPr>
        <w:t>1</w:t>
      </w:r>
      <w:r>
        <w:rPr>
          <w:rFonts w:ascii="SimSun" w:hAnsi="SimSun" w:cs="SimSun"/>
          <w:color w:val="000000"/>
          <w:spacing w:val="-10"/>
          <w:sz w:val="32"/>
        </w:rPr>
        <w:t>）单纯谐音的，叫做借音。例如：谈笑有鸿儒，往来无白丁。（刘禹</w:t>
      </w:r>
    </w:p>
    <w:p>
      <w:pPr>
        <w:framePr w:w="15122" w:x="2701" w:y="8033"/>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0"/>
          <w:sz w:val="32"/>
        </w:rPr>
        <w:t>锡《陋室铭》。借鸿作红，同白对。）（</w:t>
      </w:r>
      <w:r>
        <w:rPr>
          <w:rFonts w:ascii="Calibri"/>
          <w:color w:val="000000"/>
          <w:spacing w:val="-4"/>
          <w:sz w:val="32"/>
        </w:rPr>
        <w:t>2</w:t>
      </w:r>
      <w:r>
        <w:rPr>
          <w:rFonts w:ascii="SimSun" w:hAnsi="SimSun" w:cs="SimSun"/>
          <w:color w:val="000000"/>
          <w:spacing w:val="-11"/>
          <w:sz w:val="32"/>
        </w:rPr>
        <w:t>）利用反切上用做反切的两音的，叫做切脚。（例子</w:t>
      </w:r>
    </w:p>
    <w:p>
      <w:pPr>
        <w:framePr w:w="15122" w:x="2701" w:y="8033"/>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见书</w:t>
      </w:r>
      <w:r>
        <w:rPr>
          <w:rFonts w:ascii="Times New Roman"/>
          <w:color w:val="000000"/>
          <w:spacing w:val="-1"/>
          <w:sz w:val="32"/>
        </w:rPr>
        <w:t xml:space="preserve"> </w:t>
      </w:r>
      <w:r>
        <w:rPr>
          <w:rFonts w:ascii="Calibri"/>
          <w:color w:val="000000"/>
          <w:spacing w:val="-3"/>
          <w:sz w:val="32"/>
        </w:rPr>
        <w:t>P147-148</w:t>
      </w:r>
      <w:r>
        <w:rPr>
          <w:rFonts w:ascii="SimSun" w:hAnsi="SimSun" w:cs="SimSun"/>
          <w:color w:val="000000"/>
          <w:spacing w:val="-83"/>
          <w:sz w:val="32"/>
        </w:rPr>
        <w:t>）（</w:t>
      </w:r>
      <w:r>
        <w:rPr>
          <w:rFonts w:ascii="Calibri"/>
          <w:color w:val="000000"/>
          <w:spacing w:val="-4"/>
          <w:sz w:val="32"/>
        </w:rPr>
        <w:t>3</w:t>
      </w:r>
      <w:r>
        <w:rPr>
          <w:rFonts w:ascii="SimSun" w:hAnsi="SimSun" w:cs="SimSun"/>
          <w:color w:val="000000"/>
          <w:spacing w:val="-11"/>
          <w:sz w:val="32"/>
        </w:rPr>
        <w:t>）利用反切上顺倒双重反切的，叫做双反。（例子见书</w:t>
      </w:r>
      <w:r>
        <w:rPr>
          <w:rFonts w:ascii="Times New Roman"/>
          <w:color w:val="000000"/>
          <w:spacing w:val="0"/>
          <w:sz w:val="32"/>
        </w:rPr>
        <w:t xml:space="preserve"> </w:t>
      </w:r>
      <w:r>
        <w:rPr>
          <w:rFonts w:ascii="Calibri"/>
          <w:color w:val="000000"/>
          <w:spacing w:val="-3"/>
          <w:sz w:val="32"/>
        </w:rPr>
        <w:t>P148</w:t>
      </w:r>
      <w:r>
        <w:rPr>
          <w:rFonts w:ascii="SimSun" w:hAnsi="SimSun" w:cs="SimSun"/>
          <w:color w:val="000000"/>
          <w:spacing w:val="0"/>
          <w:sz w:val="32"/>
        </w:rPr>
        <w:t>）</w:t>
      </w:r>
    </w:p>
    <w:p>
      <w:pPr>
        <w:framePr w:w="15122" w:x="2701" w:y="8033"/>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23"/>
          <w:sz w:val="32"/>
        </w:rPr>
        <w:t>▲衍义析字分三式：（</w:t>
      </w:r>
      <w:r>
        <w:rPr>
          <w:rFonts w:ascii="Calibri"/>
          <w:color w:val="000000"/>
          <w:spacing w:val="-3"/>
          <w:sz w:val="32"/>
        </w:rPr>
        <w:t>1</w:t>
      </w:r>
      <w:r>
        <w:rPr>
          <w:rFonts w:ascii="SimSun" w:hAnsi="SimSun" w:cs="SimSun"/>
          <w:color w:val="000000"/>
          <w:spacing w:val="-3"/>
          <w:sz w:val="32"/>
        </w:rPr>
        <w:t>）换话达意的，叫做代换。这常发现在引用的文中，是利用同义异词</w:t>
      </w:r>
    </w:p>
    <w:p>
      <w:pPr>
        <w:framePr w:w="15122" w:x="2701" w:y="8033"/>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5"/>
          <w:sz w:val="32"/>
        </w:rPr>
        <w:t>现象的一种措辞法。（例子见书</w:t>
      </w:r>
      <w:r>
        <w:rPr>
          <w:rFonts w:ascii="Times New Roman"/>
          <w:color w:val="000000"/>
          <w:spacing w:val="4"/>
          <w:sz w:val="32"/>
        </w:rPr>
        <w:t xml:space="preserve"> </w:t>
      </w:r>
      <w:r>
        <w:rPr>
          <w:rFonts w:ascii="Calibri"/>
          <w:color w:val="000000"/>
          <w:spacing w:val="-3"/>
          <w:sz w:val="32"/>
        </w:rPr>
        <w:t>P149</w:t>
      </w:r>
      <w:r>
        <w:rPr>
          <w:rFonts w:ascii="SimSun" w:hAnsi="SimSun" w:cs="SimSun"/>
          <w:color w:val="000000"/>
          <w:spacing w:val="-82"/>
          <w:sz w:val="32"/>
        </w:rPr>
        <w:t>）（</w:t>
      </w:r>
      <w:r>
        <w:rPr>
          <w:rFonts w:ascii="Calibri"/>
          <w:color w:val="000000"/>
          <w:spacing w:val="-4"/>
          <w:sz w:val="32"/>
        </w:rPr>
        <w:t>2</w:t>
      </w:r>
      <w:r>
        <w:rPr>
          <w:rFonts w:ascii="SimSun" w:hAnsi="SimSun" w:cs="SimSun"/>
          <w:color w:val="000000"/>
          <w:spacing w:val="-14"/>
          <w:sz w:val="32"/>
        </w:rPr>
        <w:t>）随语牵涉的，叫做牵连。（例子见书</w:t>
      </w:r>
      <w:r>
        <w:rPr>
          <w:rFonts w:ascii="Times New Roman"/>
          <w:color w:val="000000"/>
          <w:spacing w:val="3"/>
          <w:sz w:val="32"/>
        </w:rPr>
        <w:t xml:space="preserve"> </w:t>
      </w:r>
      <w:r>
        <w:rPr>
          <w:rFonts w:ascii="Calibri"/>
          <w:color w:val="000000"/>
          <w:spacing w:val="-3"/>
          <w:sz w:val="32"/>
        </w:rPr>
        <w:t>P150</w:t>
      </w:r>
      <w:r>
        <w:rPr>
          <w:rFonts w:ascii="SimSun" w:hAnsi="SimSun" w:cs="SimSun"/>
          <w:color w:val="000000"/>
          <w:spacing w:val="-81"/>
          <w:sz w:val="32"/>
        </w:rPr>
        <w:t>）（</w:t>
      </w:r>
      <w:r>
        <w:rPr>
          <w:rFonts w:ascii="Calibri"/>
          <w:color w:val="000000"/>
          <w:spacing w:val="0"/>
          <w:sz w:val="32"/>
        </w:rPr>
        <w:t>3</w:t>
      </w:r>
      <w:r>
        <w:rPr>
          <w:rFonts w:ascii="SimSun" w:hAnsi="SimSun" w:cs="SimSun"/>
          <w:color w:val="000000"/>
          <w:spacing w:val="0"/>
          <w:sz w:val="32"/>
        </w:rPr>
        <w:t>）</w:t>
      </w:r>
    </w:p>
    <w:p>
      <w:pPr>
        <w:framePr w:w="15122"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弯弯曲曲，演述得似乎有关连有似乎没有关联，必须细细推究才能明白的，叫做演化。（例</w:t>
      </w:r>
    </w:p>
    <w:p>
      <w:pPr>
        <w:framePr w:w="15122" w:x="2701" w:y="8033"/>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子见书</w:t>
      </w:r>
      <w:r>
        <w:rPr>
          <w:rFonts w:ascii="Times New Roman"/>
          <w:color w:val="000000"/>
          <w:spacing w:val="-5"/>
          <w:sz w:val="32"/>
        </w:rPr>
        <w:t xml:space="preserve"> </w:t>
      </w:r>
      <w:r>
        <w:rPr>
          <w:rFonts w:ascii="Calibri"/>
          <w:color w:val="000000"/>
          <w:spacing w:val="-3"/>
          <w:sz w:val="32"/>
        </w:rPr>
        <w:t>P151-153</w:t>
      </w:r>
      <w:r>
        <w:rPr>
          <w:rFonts w:ascii="SimSun" w:hAnsi="SimSun" w:cs="SimSun"/>
          <w:color w:val="000000"/>
          <w:spacing w:val="0"/>
          <w:sz w:val="32"/>
        </w:rPr>
        <w:t>）</w:t>
      </w:r>
    </w:p>
    <w:p>
      <w:pPr>
        <w:framePr w:w="1769" w:x="2701" w:y="113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二</w:t>
      </w:r>
      <w:r>
        <w:rPr>
          <w:rFonts w:ascii="Times New Roman"/>
          <w:color w:val="000000"/>
          <w:spacing w:val="255"/>
          <w:sz w:val="32"/>
        </w:rPr>
        <w:t xml:space="preserve"> </w:t>
      </w:r>
      <w:r>
        <w:rPr>
          <w:rFonts w:ascii="SimSun" w:hAnsi="SimSun" w:cs="SimSun"/>
          <w:color w:val="000000"/>
          <w:spacing w:val="-3"/>
          <w:sz w:val="32"/>
        </w:rPr>
        <w:t>藏词</w:t>
      </w:r>
    </w:p>
    <w:p>
      <w:pPr>
        <w:framePr w:w="15182" w:x="2701" w:y="117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▲藏词：要用的词已见于习熟的成语，便把本词藏了，单将成语的别一部分用在话中来替代</w:t>
      </w:r>
    </w:p>
    <w:p>
      <w:pPr>
        <w:framePr w:w="15182" w:x="2701" w:y="11777"/>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9"/>
          <w:sz w:val="32"/>
        </w:rPr>
        <w:t>本词的。例如：……谁知道他将到而立之年，竟被小尼姑害得飘飘然了。（鲁迅《阿</w:t>
      </w:r>
      <w:r>
        <w:rPr>
          <w:rFonts w:ascii="Times New Roman"/>
          <w:color w:val="000000"/>
          <w:spacing w:val="15"/>
          <w:sz w:val="32"/>
        </w:rPr>
        <w:t xml:space="preserve"> </w:t>
      </w:r>
      <w:r>
        <w:rPr>
          <w:rFonts w:ascii="Calibri"/>
          <w:color w:val="000000"/>
          <w:spacing w:val="0"/>
          <w:sz w:val="32"/>
        </w:rPr>
        <w:t>Q</w:t>
      </w:r>
      <w:r>
        <w:rPr>
          <w:rFonts w:ascii="Times New Roman"/>
          <w:color w:val="000000"/>
          <w:spacing w:val="-4"/>
          <w:sz w:val="32"/>
        </w:rPr>
        <w:t xml:space="preserve"> </w:t>
      </w:r>
      <w:r>
        <w:rPr>
          <w:rFonts w:ascii="SimSun" w:hAnsi="SimSun" w:cs="SimSun"/>
          <w:color w:val="000000"/>
          <w:spacing w:val="-43"/>
          <w:sz w:val="32"/>
        </w:rPr>
        <w:t>正传》，</w:t>
      </w:r>
    </w:p>
    <w:p>
      <w:pPr>
        <w:framePr w:w="15182" w:x="2701" w:y="1177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3"/>
          <w:sz w:val="32"/>
        </w:rPr>
        <w:t>“而立”代“三十”。）</w:t>
      </w:r>
    </w:p>
    <w:p>
      <w:pPr>
        <w:framePr w:w="1769" w:x="2701" w:y="1318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三</w:t>
      </w:r>
      <w:r>
        <w:rPr>
          <w:rFonts w:ascii="Times New Roman"/>
          <w:color w:val="000000"/>
          <w:spacing w:val="255"/>
          <w:sz w:val="32"/>
        </w:rPr>
        <w:t xml:space="preserve"> </w:t>
      </w:r>
      <w:r>
        <w:rPr>
          <w:rFonts w:ascii="SimSun" w:hAnsi="SimSun" w:cs="SimSun"/>
          <w:color w:val="000000"/>
          <w:spacing w:val="-3"/>
          <w:sz w:val="32"/>
        </w:rPr>
        <w:t>飞白</w:t>
      </w:r>
    </w:p>
    <w:p>
      <w:pPr>
        <w:framePr w:w="14246" w:x="2701" w:y="136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▲飞白：明知其错故意仿效的。在文章或话语中飞白的用处约有两类：记录的和援用的。</w:t>
      </w:r>
    </w:p>
    <w:p>
      <w:pPr>
        <w:framePr w:w="14246"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记录的——这是人有吃涩、滑别的语言，就将吃涩、滑别的语言记录出来。</w:t>
      </w:r>
      <w:r>
        <w:rPr>
          <w:rFonts w:ascii="Times New Roman"/>
          <w:color w:val="000000"/>
          <w:spacing w:val="269"/>
          <w:sz w:val="32"/>
        </w:rPr>
        <w:t xml:space="preserve"> </w:t>
      </w:r>
      <w:r>
        <w:rPr>
          <w:rFonts w:ascii="SimSun" w:hAnsi="SimSun" w:cs="SimSun"/>
          <w:color w:val="000000"/>
          <w:spacing w:val="-3"/>
          <w:sz w:val="32"/>
        </w:rPr>
        <w:t>（例子见书</w:t>
      </w:r>
    </w:p>
    <w:p>
      <w:pPr>
        <w:framePr w:w="14246" w:x="2701" w:y="13649"/>
        <w:widowControl w:val="0"/>
        <w:autoSpaceDE w:val="0"/>
        <w:autoSpaceDN w:val="0"/>
        <w:spacing w:before="138" w:after="0" w:line="330" w:lineRule="exact"/>
        <w:ind w:left="0" w:right="0" w:firstLine="0"/>
        <w:jc w:val="left"/>
        <w:rPr>
          <w:rFonts w:ascii="Times New Roman"/>
          <w:color w:val="000000"/>
          <w:spacing w:val="0"/>
          <w:sz w:val="32"/>
        </w:rPr>
      </w:pPr>
      <w:r>
        <w:rPr>
          <w:rFonts w:ascii="Calibri"/>
          <w:color w:val="000000"/>
          <w:spacing w:val="-3"/>
          <w:sz w:val="32"/>
        </w:rPr>
        <w:t>P157-159</w:t>
      </w:r>
      <w:r>
        <w:rPr>
          <w:rFonts w:ascii="SimSun" w:hAnsi="SimSun" w:cs="SimSun"/>
          <w:color w:val="000000"/>
          <w:spacing w:val="0"/>
          <w:sz w:val="32"/>
        </w:rPr>
        <w:t>）</w:t>
      </w:r>
    </w:p>
    <w:p>
      <w:pPr>
        <w:framePr w:w="14573" w:x="2701" w:y="150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援用的——这是人有吃涩、滑别的语言，就援用吃涩滑别的语言去讽刺或取笑。（例子见书</w:t>
      </w:r>
    </w:p>
    <w:p>
      <w:pPr>
        <w:framePr w:w="14573" w:x="2701" w:y="15053"/>
        <w:widowControl w:val="0"/>
        <w:autoSpaceDE w:val="0"/>
        <w:autoSpaceDN w:val="0"/>
        <w:spacing w:before="138" w:after="0" w:line="330" w:lineRule="exact"/>
        <w:ind w:left="0" w:right="0" w:firstLine="0"/>
        <w:jc w:val="left"/>
        <w:rPr>
          <w:rFonts w:ascii="Times New Roman"/>
          <w:color w:val="000000"/>
          <w:spacing w:val="0"/>
          <w:sz w:val="32"/>
        </w:rPr>
      </w:pPr>
      <w:r>
        <w:rPr>
          <w:rFonts w:ascii="Calibri"/>
          <w:color w:val="000000"/>
          <w:spacing w:val="-2"/>
          <w:sz w:val="32"/>
        </w:rPr>
        <w:t>P159-160</w:t>
      </w:r>
      <w:r>
        <w:rPr>
          <w:rFonts w:ascii="SimSun" w:hAnsi="SimSun" w:cs="SimSun"/>
          <w:color w:val="000000"/>
          <w:spacing w:val="0"/>
          <w:sz w:val="32"/>
        </w:rPr>
        <w:t>）</w:t>
      </w:r>
    </w:p>
    <w:p>
      <w:pPr>
        <w:framePr w:w="1769" w:x="2701" w:y="159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四</w:t>
      </w:r>
      <w:r>
        <w:rPr>
          <w:rFonts w:ascii="Times New Roman"/>
          <w:color w:val="000000"/>
          <w:spacing w:val="255"/>
          <w:sz w:val="32"/>
        </w:rPr>
        <w:t xml:space="preserve"> </w:t>
      </w:r>
      <w:r>
        <w:rPr>
          <w:rFonts w:ascii="SimSun" w:hAnsi="SimSun" w:cs="SimSun"/>
          <w:color w:val="000000"/>
          <w:spacing w:val="-3"/>
          <w:sz w:val="32"/>
        </w:rPr>
        <w:t>镶嵌</w:t>
      </w:r>
    </w:p>
    <w:p>
      <w:pPr>
        <w:framePr w:w="14573" w:x="2701" w:y="164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▲镶字：有时为要话说得舒缓些或者郑重些，故意用几个无关紧要的字来拖长紧要的字的。</w:t>
      </w:r>
    </w:p>
    <w:p>
      <w:pPr>
        <w:framePr w:w="14573"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镶字以镶加虚字和数字为最常见。镶上的虚字虽然并无独特的意义，却有延音加力的作用，</w:t>
      </w:r>
    </w:p>
    <w:p>
      <w:pPr>
        <w:framePr w:w="14573"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使被镶的各字声音延长，借以引起读者听者充分的注意。镶加数字的情形，也同镶加虚字约</w:t>
      </w:r>
    </w:p>
    <w:p>
      <w:pPr>
        <w:framePr w:w="14573"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略相同。例如：</w:t>
      </w:r>
    </w:p>
    <w:p>
      <w:pPr>
        <w:framePr w:w="12751" w:x="3359" w:y="18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9"/>
          <w:sz w:val="32"/>
        </w:rPr>
        <w:t>他相信波拿伯只是一位平者常也的法国人。（郭沫若译《战争与和平》二十七）</w:t>
      </w:r>
    </w:p>
    <w:p>
      <w:pPr>
        <w:framePr w:w="12751" w:x="3359"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林之洋胡须早已烧的一干二净。（《镜花缘》第二十六回）</w:t>
      </w:r>
    </w:p>
    <w:p>
      <w:pPr>
        <w:framePr w:w="12558" w:x="2701" w:y="19266"/>
        <w:widowControl w:val="0"/>
        <w:autoSpaceDE w:val="0"/>
        <w:autoSpaceDN w:val="0"/>
        <w:spacing w:before="0" w:after="0" w:line="317" w:lineRule="exact"/>
        <w:ind w:left="659" w:right="0" w:firstLine="0"/>
        <w:jc w:val="left"/>
        <w:rPr>
          <w:rFonts w:ascii="Times New Roman"/>
          <w:color w:val="000000"/>
          <w:spacing w:val="0"/>
          <w:sz w:val="32"/>
        </w:rPr>
      </w:pPr>
      <w:r>
        <w:rPr>
          <w:rFonts w:ascii="SimSun" w:hAnsi="SimSun" w:cs="SimSun"/>
          <w:color w:val="000000"/>
          <w:spacing w:val="-9"/>
          <w:sz w:val="32"/>
        </w:rPr>
        <w:t>倘或你父亲有个一差二错，又耽搁住了，……（《红楼梦》第一百十七回）</w:t>
      </w:r>
    </w:p>
    <w:p>
      <w:pPr>
        <w:framePr w:w="12558"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五</w:t>
      </w:r>
      <w:r>
        <w:rPr>
          <w:rFonts w:ascii="Times New Roman"/>
          <w:color w:val="000000"/>
          <w:spacing w:val="255"/>
          <w:sz w:val="32"/>
        </w:rPr>
        <w:t xml:space="preserve"> </w:t>
      </w:r>
      <w:r>
        <w:rPr>
          <w:rFonts w:ascii="SimSun" w:hAnsi="SimSun" w:cs="SimSun"/>
          <w:color w:val="000000"/>
          <w:spacing w:val="-3"/>
          <w:sz w:val="32"/>
        </w:rPr>
        <w:t>复叠</w:t>
      </w:r>
    </w:p>
    <w:p>
      <w:pPr>
        <w:framePr w:w="14573" w:x="2701" w:y="202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▲复叠：把同一的字接二连三地用在一起的辞格。共有两种：一是隔离的，或紧相连接而意</w:t>
      </w:r>
    </w:p>
    <w:p>
      <w:pPr>
        <w:framePr w:w="14573"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义不相等的，名叫复辞；一是紧相连接而意义也相等的，名叫叠字。</w:t>
      </w:r>
    </w:p>
    <w:p>
      <w:pPr>
        <w:framePr w:w="14573"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9"/>
          <w:sz w:val="32"/>
        </w:rPr>
        <w:t>复辞——例如：知之为知之，不知为不知，是知也。（《论语·为政》）</w:t>
      </w:r>
    </w:p>
    <w:p>
      <w:pPr>
        <w:framePr w:w="14573"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叠字——例如：寻寻觅觅，冷冷清清，凄凄惨惨戚戚。乍暖还寒时候，最难将息。（李清照</w:t>
      </w:r>
    </w:p>
    <w:p>
      <w:pPr>
        <w:framePr w:w="14573"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《声声慢》词）</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42" w:x="2701" w:y="194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7"/>
          <w:sz w:val="32"/>
        </w:rPr>
        <w:t>▲叠字比复辞的长处约有三点：（</w:t>
      </w:r>
      <w:r>
        <w:rPr>
          <w:rFonts w:ascii="Calibri"/>
          <w:color w:val="000000"/>
          <w:spacing w:val="-4"/>
          <w:sz w:val="32"/>
        </w:rPr>
        <w:t>1</w:t>
      </w:r>
      <w:r>
        <w:rPr>
          <w:rFonts w:ascii="SimSun" w:hAnsi="SimSun" w:cs="SimSun"/>
          <w:color w:val="000000"/>
          <w:spacing w:val="-16"/>
          <w:sz w:val="32"/>
        </w:rPr>
        <w:t>）音节比较自然和谐，不像复辞那样佶屈聱牙；（</w:t>
      </w:r>
      <w:r>
        <w:rPr>
          <w:rFonts w:ascii="Calibri"/>
          <w:color w:val="000000"/>
          <w:spacing w:val="-4"/>
          <w:sz w:val="32"/>
        </w:rPr>
        <w:t>2</w:t>
      </w:r>
      <w:r>
        <w:rPr>
          <w:rFonts w:ascii="SimSun" w:hAnsi="SimSun" w:cs="SimSun"/>
          <w:color w:val="000000"/>
          <w:spacing w:val="-3"/>
          <w:sz w:val="32"/>
        </w:rPr>
        <w:t>）组织</w:t>
      </w:r>
    </w:p>
    <w:p>
      <w:pPr>
        <w:framePr w:w="14942" w:x="2701" w:y="1947"/>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2"/>
          <w:sz w:val="32"/>
        </w:rPr>
        <w:t>比较单纯清楚，不像复辞那样忽而有文法上的变化，忽而有意思上的变化；（</w:t>
      </w:r>
      <w:r>
        <w:rPr>
          <w:rFonts w:ascii="Calibri"/>
          <w:color w:val="000000"/>
          <w:spacing w:val="1"/>
          <w:sz w:val="32"/>
        </w:rPr>
        <w:t>3</w:t>
      </w:r>
      <w:r>
        <w:rPr>
          <w:rFonts w:ascii="SimSun" w:hAnsi="SimSun" w:cs="SimSun"/>
          <w:color w:val="000000"/>
          <w:spacing w:val="-9"/>
          <w:sz w:val="32"/>
        </w:rPr>
        <w:t>）理解比较容</w:t>
      </w:r>
    </w:p>
    <w:p>
      <w:pPr>
        <w:framePr w:w="14942"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易，不像复辞那样纠缠不清。</w:t>
      </w:r>
    </w:p>
    <w:p>
      <w:pPr>
        <w:framePr w:w="14573" w:x="2701" w:y="33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▲叠字未必就是副词、形容词，却是用做副词、形容词的居多。</w:t>
      </w:r>
    </w:p>
    <w:p>
      <w:pPr>
        <w:framePr w:w="14573" w:x="2701" w:y="335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▲在口语和现代文艺作品中每每把一个叠字镶在一个单字副词或形容词之后，来构成一个繁</w:t>
      </w:r>
    </w:p>
    <w:p>
      <w:pPr>
        <w:framePr w:w="14573" w:x="2701" w:y="335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5"/>
          <w:sz w:val="32"/>
        </w:rPr>
        <w:t>复的副词或形容词。例如“冷清清”、“寒森森”、“羞答答”等。</w:t>
      </w:r>
    </w:p>
    <w:p>
      <w:pPr>
        <w:framePr w:w="14573" w:x="2701" w:y="335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六</w:t>
      </w:r>
      <w:r>
        <w:rPr>
          <w:rFonts w:ascii="Times New Roman"/>
          <w:color w:val="000000"/>
          <w:spacing w:val="255"/>
          <w:sz w:val="32"/>
        </w:rPr>
        <w:t xml:space="preserve"> </w:t>
      </w:r>
      <w:r>
        <w:rPr>
          <w:rFonts w:ascii="SimSun" w:hAnsi="SimSun" w:cs="SimSun"/>
          <w:color w:val="000000"/>
          <w:spacing w:val="-3"/>
          <w:sz w:val="32"/>
        </w:rPr>
        <w:t>节缩</w:t>
      </w:r>
    </w:p>
    <w:p>
      <w:pPr>
        <w:framePr w:w="14757" w:x="2701" w:y="522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▲节短语言文字，叫做节；缩合语言文字，叫做缩。节缩都是音形上的方便手段，于意义并</w:t>
      </w:r>
    </w:p>
    <w:p>
      <w:pPr>
        <w:framePr w:w="14757" w:x="2701" w:y="5224"/>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23"/>
          <w:sz w:val="32"/>
        </w:rPr>
        <w:t>没有什么增减。（</w:t>
      </w:r>
      <w:r>
        <w:rPr>
          <w:rFonts w:ascii="Calibri"/>
          <w:color w:val="000000"/>
          <w:spacing w:val="-4"/>
          <w:sz w:val="32"/>
        </w:rPr>
        <w:t>1</w:t>
      </w:r>
      <w:r>
        <w:rPr>
          <w:rFonts w:ascii="SimSun" w:hAnsi="SimSun" w:cs="SimSun"/>
          <w:color w:val="000000"/>
          <w:spacing w:val="-9"/>
          <w:sz w:val="32"/>
        </w:rPr>
        <w:t>）缩合——例如：之于或之乎有时缩合为诸。如《列子·汤问》：投诸渤</w:t>
      </w:r>
    </w:p>
    <w:p>
      <w:pPr>
        <w:framePr w:w="14757" w:x="2701" w:y="5224"/>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2"/>
          <w:sz w:val="32"/>
        </w:rPr>
        <w:t>海之尾。（</w:t>
      </w:r>
      <w:r>
        <w:rPr>
          <w:rFonts w:ascii="Calibri"/>
          <w:color w:val="000000"/>
          <w:spacing w:val="3"/>
          <w:sz w:val="32"/>
        </w:rPr>
        <w:t>2</w:t>
      </w:r>
      <w:r>
        <w:rPr>
          <w:rFonts w:ascii="SimSun" w:hAnsi="SimSun" w:cs="SimSun"/>
          <w:color w:val="000000"/>
          <w:spacing w:val="-5"/>
          <w:sz w:val="32"/>
        </w:rPr>
        <w:t>）节短——是急说急读的结果，例如“马克思列宁主义”常节为“马列主义”、</w:t>
      </w:r>
    </w:p>
    <w:p>
      <w:pPr>
        <w:framePr w:w="14757"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0"/>
          <w:sz w:val="32"/>
        </w:rPr>
        <w:t>“土地改革”常节为“土改”、“人民代表大会”常节为“人大”。</w:t>
      </w:r>
    </w:p>
    <w:p>
      <w:pPr>
        <w:framePr w:w="14757"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七</w:t>
      </w:r>
      <w:r>
        <w:rPr>
          <w:rFonts w:ascii="Times New Roman"/>
          <w:color w:val="000000"/>
          <w:spacing w:val="255"/>
          <w:sz w:val="32"/>
        </w:rPr>
        <w:t xml:space="preserve"> </w:t>
      </w:r>
      <w:r>
        <w:rPr>
          <w:rFonts w:ascii="SimSun" w:hAnsi="SimSun" w:cs="SimSun"/>
          <w:color w:val="000000"/>
          <w:spacing w:val="-3"/>
          <w:sz w:val="32"/>
        </w:rPr>
        <w:t>省略</w:t>
      </w:r>
    </w:p>
    <w:p>
      <w:pPr>
        <w:framePr w:w="14573" w:x="2701" w:y="75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▲省略辞：话中把可以省略的语句省略了的。省略分两种：积极省略和消极省略。</w:t>
      </w:r>
    </w:p>
    <w:p>
      <w:pPr>
        <w:framePr w:w="14573" w:x="2701"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▲积极省略——都是省句的省略法：省句到极，简直不写；省句不到这样程度，不是不写，</w:t>
      </w:r>
    </w:p>
    <w:p>
      <w:pPr>
        <w:framePr w:w="14573" w:x="2701" w:y="7565"/>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只是略写。例子如书</w:t>
      </w:r>
      <w:r>
        <w:rPr>
          <w:rFonts w:ascii="Times New Roman"/>
          <w:color w:val="000000"/>
          <w:spacing w:val="-15"/>
          <w:sz w:val="32"/>
        </w:rPr>
        <w:t xml:space="preserve"> </w:t>
      </w:r>
      <w:r>
        <w:rPr>
          <w:rFonts w:ascii="Calibri"/>
          <w:color w:val="000000"/>
          <w:spacing w:val="-3"/>
          <w:sz w:val="32"/>
        </w:rPr>
        <w:t>P178-180</w:t>
      </w:r>
      <w:r>
        <w:rPr>
          <w:rFonts w:ascii="SimSun" w:hAnsi="SimSun" w:cs="SimSun"/>
          <w:color w:val="000000"/>
          <w:spacing w:val="0"/>
          <w:sz w:val="32"/>
        </w:rPr>
        <w:t>。</w:t>
      </w:r>
    </w:p>
    <w:p>
      <w:pPr>
        <w:framePr w:w="15122" w:x="2701" w:y="896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4"/>
          <w:sz w:val="32"/>
        </w:rPr>
        <w:t>消极省略——都是省词的省略法：（</w:t>
      </w:r>
      <w:r>
        <w:rPr>
          <w:rFonts w:ascii="Calibri"/>
          <w:color w:val="000000"/>
          <w:spacing w:val="0"/>
          <w:sz w:val="32"/>
        </w:rPr>
        <w:t>1</w:t>
      </w:r>
      <w:r>
        <w:rPr>
          <w:rFonts w:ascii="SimSun" w:hAnsi="SimSun" w:cs="SimSun"/>
          <w:color w:val="000000"/>
          <w:spacing w:val="-3"/>
          <w:sz w:val="32"/>
        </w:rPr>
        <w:t>）蒙上省略——上文有过的词，下文便省略了。例如：</w:t>
      </w:r>
    </w:p>
    <w:p>
      <w:pPr>
        <w:framePr w:w="15122" w:x="2701" w:y="8969"/>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24"/>
          <w:sz w:val="32"/>
        </w:rPr>
        <w:t>多闻择其善者而从之，多见〔则其善者〕而识之。（《论语·述而》）（</w:t>
      </w:r>
      <w:r>
        <w:rPr>
          <w:rFonts w:ascii="Calibri"/>
          <w:color w:val="000000"/>
          <w:spacing w:val="-4"/>
          <w:sz w:val="32"/>
        </w:rPr>
        <w:t>2</w:t>
      </w:r>
      <w:r>
        <w:rPr>
          <w:rFonts w:ascii="SimSun" w:hAnsi="SimSun" w:cs="SimSun"/>
          <w:color w:val="000000"/>
          <w:spacing w:val="-3"/>
          <w:sz w:val="32"/>
        </w:rPr>
        <w:t>）探下省略——上下</w:t>
      </w:r>
    </w:p>
    <w:p>
      <w:pPr>
        <w:framePr w:w="15122"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同有的词不留上文却把上文先省略了。例如：七月〔蟋蟀〕在野，八月〔蟋蟀〕在宇，九月</w:t>
      </w:r>
    </w:p>
    <w:p>
      <w:pPr>
        <w:framePr w:w="15122" w:x="2701" w:y="8969"/>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8"/>
          <w:sz w:val="32"/>
        </w:rPr>
        <w:t>〔蟋蟀〕在户，十月蟋蟀入我床下。（《诗经·豳（</w:t>
      </w:r>
      <w:r>
        <w:rPr>
          <w:rFonts w:ascii="Calibri"/>
          <w:color w:val="000000"/>
          <w:spacing w:val="-6"/>
          <w:sz w:val="32"/>
        </w:rPr>
        <w:t>b</w:t>
      </w:r>
      <w:r>
        <w:rPr>
          <w:rFonts w:ascii="SimSun" w:hAnsi="SimSun" w:cs="SimSun"/>
          <w:color w:val="000000"/>
          <w:spacing w:val="-2"/>
          <w:sz w:val="32"/>
        </w:rPr>
        <w:t>ī</w:t>
      </w:r>
      <w:r>
        <w:rPr>
          <w:rFonts w:ascii="Calibri"/>
          <w:color w:val="000000"/>
          <w:spacing w:val="-2"/>
          <w:sz w:val="32"/>
        </w:rPr>
        <w:t>n</w:t>
      </w:r>
      <w:r>
        <w:rPr>
          <w:rFonts w:ascii="SimSun" w:hAnsi="SimSun" w:cs="SimSun"/>
          <w:color w:val="000000"/>
          <w:spacing w:val="-26"/>
          <w:sz w:val="32"/>
        </w:rPr>
        <w:t>）风·七月》）</w:t>
      </w:r>
    </w:p>
    <w:p>
      <w:pPr>
        <w:framePr w:w="15122"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八</w:t>
      </w:r>
      <w:r>
        <w:rPr>
          <w:rFonts w:ascii="Times New Roman"/>
          <w:color w:val="000000"/>
          <w:spacing w:val="255"/>
          <w:sz w:val="32"/>
        </w:rPr>
        <w:t xml:space="preserve"> </w:t>
      </w:r>
      <w:r>
        <w:rPr>
          <w:rFonts w:ascii="SimSun" w:hAnsi="SimSun" w:cs="SimSun"/>
          <w:color w:val="000000"/>
          <w:spacing w:val="-3"/>
          <w:sz w:val="32"/>
        </w:rPr>
        <w:t>警策</w:t>
      </w:r>
    </w:p>
    <w:p>
      <w:pPr>
        <w:framePr w:w="15301" w:x="2701" w:y="113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▲警策辞：又叫警句，是语简言奇而含意精切动人的。警策辞分三种：第一种，将自明的事</w:t>
      </w:r>
    </w:p>
    <w:p>
      <w:pPr>
        <w:framePr w:w="15301"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3"/>
          <w:sz w:val="32"/>
        </w:rPr>
        <w:t>理极简练地表现出来，使人感到一种格言味的，例如：前事之不忘，后事之师也。（《史记·秦</w:t>
      </w:r>
    </w:p>
    <w:p>
      <w:pPr>
        <w:framePr w:w="15301"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始皇本纪》）；第二种，将表面上两两无关的事物，捏成一句，初看似不可解，其实含有真理</w:t>
      </w:r>
    </w:p>
    <w:p>
      <w:pPr>
        <w:framePr w:w="15301"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5"/>
          <w:sz w:val="32"/>
        </w:rPr>
        <w:t>的。例如：尺有所短，寸有所长。（《史记·白起王翦列传赞》）第三种，话面矛盾反常而意</w:t>
      </w:r>
    </w:p>
    <w:p>
      <w:pPr>
        <w:framePr w:w="15301" w:x="2701" w:y="11309"/>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7"/>
          <w:sz w:val="32"/>
        </w:rPr>
        <w:t>思还是连贯通顺，可以称为“奇说”“妙语”（</w:t>
      </w:r>
      <w:r>
        <w:rPr>
          <w:rFonts w:ascii="Calibri"/>
          <w:color w:val="000000"/>
          <w:spacing w:val="-6"/>
          <w:sz w:val="32"/>
        </w:rPr>
        <w:t>Paradox</w:t>
      </w:r>
      <w:r>
        <w:rPr>
          <w:rFonts w:ascii="SimSun" w:hAnsi="SimSun" w:cs="SimSun"/>
          <w:color w:val="000000"/>
          <w:spacing w:val="-3"/>
          <w:sz w:val="32"/>
        </w:rPr>
        <w:t>）的一种警策辞。例如：不塞不流，</w:t>
      </w:r>
    </w:p>
    <w:p>
      <w:pPr>
        <w:framePr w:w="15301"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9"/>
          <w:sz w:val="32"/>
        </w:rPr>
        <w:t>不止不行。（韩愈《原道》）</w:t>
      </w:r>
    </w:p>
    <w:p>
      <w:pPr>
        <w:framePr w:w="1769" w:x="2701" w:y="141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九</w:t>
      </w:r>
      <w:r>
        <w:rPr>
          <w:rFonts w:ascii="Times New Roman"/>
          <w:color w:val="000000"/>
          <w:spacing w:val="255"/>
          <w:sz w:val="32"/>
        </w:rPr>
        <w:t xml:space="preserve"> </w:t>
      </w:r>
      <w:r>
        <w:rPr>
          <w:rFonts w:ascii="SimSun" w:hAnsi="SimSun" w:cs="SimSun"/>
          <w:color w:val="000000"/>
          <w:spacing w:val="-3"/>
          <w:sz w:val="32"/>
        </w:rPr>
        <w:t>折绕</w:t>
      </w:r>
    </w:p>
    <w:p>
      <w:pPr>
        <w:framePr w:w="8379" w:x="2701" w:y="145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▲折绕辞：有话不直直截截地说，却故意说得曲折。</w:t>
      </w:r>
    </w:p>
    <w:p>
      <w:pPr>
        <w:framePr w:w="15301" w:x="2701" w:y="150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▲运用折绕辞的目的有四：第一，求语言婉转。例如：这是我们已经听得耳膜起茧了的议论。</w:t>
      </w:r>
    </w:p>
    <w:p>
      <w:pPr>
        <w:framePr w:w="15301" w:x="2701"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（鲁迅《势所必至，理有固然》。“耳膜起茧了的议论”就是说已经听得发厌了的议论。）第</w:t>
      </w:r>
    </w:p>
    <w:p>
      <w:pPr>
        <w:framePr w:w="15301" w:x="2701"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二，为讽刺戏谑。例如：汉朝的杨雄的喜欢奇字，就有这毛病的，刘歆想借他的《方言》稿</w:t>
      </w:r>
    </w:p>
    <w:p>
      <w:pPr>
        <w:framePr w:w="15301" w:x="2701"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1"/>
          <w:sz w:val="32"/>
        </w:rPr>
        <w:t>子，他几乎要跳黄浦。（鲁迅《门外文谈》。“跳黄浦”就是说自杀。）第三，为增强语意。例</w:t>
      </w:r>
    </w:p>
    <w:p>
      <w:pPr>
        <w:framePr w:w="15301" w:x="2701" w:y="15053"/>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
          <w:sz w:val="32"/>
        </w:rPr>
        <w:t>如：这是化学上的玩意：是</w:t>
      </w:r>
      <w:r>
        <w:rPr>
          <w:rFonts w:ascii="Calibri"/>
          <w:color w:val="000000"/>
          <w:spacing w:val="-2"/>
          <w:sz w:val="32"/>
        </w:rPr>
        <w:t>H2O</w:t>
      </w:r>
      <w:r>
        <w:rPr>
          <w:rFonts w:ascii="Times New Roman"/>
          <w:color w:val="000000"/>
          <w:spacing w:val="-3"/>
          <w:sz w:val="32"/>
        </w:rPr>
        <w:t xml:space="preserve"> </w:t>
      </w:r>
      <w:r>
        <w:rPr>
          <w:rFonts w:ascii="SimSun" w:hAnsi="SimSun" w:cs="SimSun"/>
          <w:color w:val="000000"/>
          <w:spacing w:val="-12"/>
          <w:sz w:val="32"/>
        </w:rPr>
        <w:t>烧到列氏表八十度就得了。别名又叫做——白茶。（曹靖华</w:t>
      </w:r>
    </w:p>
    <w:p>
      <w:pPr>
        <w:framePr w:w="15301" w:x="2701"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9"/>
          <w:sz w:val="32"/>
        </w:rPr>
        <w:t>译《白茶》。白开水）</w:t>
      </w:r>
    </w:p>
    <w:p>
      <w:pPr>
        <w:framePr w:w="1769" w:x="2701" w:y="178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十</w:t>
      </w:r>
      <w:r>
        <w:rPr>
          <w:rFonts w:ascii="Times New Roman"/>
          <w:color w:val="000000"/>
          <w:spacing w:val="255"/>
          <w:sz w:val="32"/>
        </w:rPr>
        <w:t xml:space="preserve"> </w:t>
      </w:r>
      <w:r>
        <w:rPr>
          <w:rFonts w:ascii="SimSun" w:hAnsi="SimSun" w:cs="SimSun"/>
          <w:color w:val="000000"/>
          <w:spacing w:val="-3"/>
          <w:sz w:val="32"/>
        </w:rPr>
        <w:t>转类</w:t>
      </w:r>
    </w:p>
    <w:p>
      <w:pPr>
        <w:framePr w:w="11294" w:x="2701" w:y="18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▲转类：就是词类转变，即说话上把某一类词转化作别一类词来用的。</w:t>
      </w:r>
    </w:p>
    <w:p>
      <w:pPr>
        <w:framePr w:w="11294"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十一</w:t>
      </w:r>
      <w:r>
        <w:rPr>
          <w:rFonts w:ascii="Times New Roman"/>
          <w:color w:val="000000"/>
          <w:spacing w:val="258"/>
          <w:sz w:val="32"/>
        </w:rPr>
        <w:t xml:space="preserve"> </w:t>
      </w:r>
      <w:r>
        <w:rPr>
          <w:rFonts w:ascii="SimSun" w:hAnsi="SimSun" w:cs="SimSun"/>
          <w:color w:val="000000"/>
          <w:spacing w:val="-3"/>
          <w:sz w:val="32"/>
        </w:rPr>
        <w:t>回文</w:t>
      </w:r>
    </w:p>
    <w:p>
      <w:pPr>
        <w:framePr w:w="15301" w:x="2701" w:y="192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3"/>
          <w:sz w:val="32"/>
        </w:rPr>
        <w:t>▲回文：是讲究词序有回环往复之趣的一种措辞法。例如：知者不言，言者不知。（《老子·五</w:t>
      </w:r>
    </w:p>
    <w:p>
      <w:pPr>
        <w:framePr w:w="15301"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2"/>
          <w:sz w:val="32"/>
        </w:rPr>
        <w:t>十六章）信言不美，美言不信。（《老子·八十一章）知者不博，博者不知。（《老子·八十一</w:t>
      </w:r>
    </w:p>
    <w:p>
      <w:pPr>
        <w:framePr w:w="15301"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章）</w:t>
      </w:r>
    </w:p>
    <w:p>
      <w:pPr>
        <w:framePr w:w="4450" w:x="7018" w:y="21229"/>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第八篇</w:t>
      </w:r>
      <w:r>
        <w:rPr>
          <w:rFonts w:ascii="Times New Roman"/>
          <w:color w:val="000000"/>
          <w:spacing w:val="345"/>
          <w:sz w:val="42"/>
        </w:rPr>
        <w:t xml:space="preserve"> </w:t>
      </w:r>
      <w:r>
        <w:rPr>
          <w:rFonts w:ascii="SimSun" w:hAnsi="SimSun" w:cs="SimSun"/>
          <w:color w:val="000000"/>
          <w:spacing w:val="1"/>
          <w:sz w:val="42"/>
        </w:rPr>
        <w:t>积极修辞四</w:t>
      </w:r>
    </w:p>
    <w:p>
      <w:pPr>
        <w:framePr w:w="3809" w:x="7292" w:y="2201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丁类</w:t>
      </w:r>
      <w:r>
        <w:rPr>
          <w:rFonts w:ascii="Times New Roman"/>
          <w:color w:val="000000"/>
          <w:spacing w:val="299"/>
          <w:sz w:val="36"/>
        </w:rPr>
        <w:t xml:space="preserve"> </w:t>
      </w:r>
      <w:r>
        <w:rPr>
          <w:rFonts w:ascii="SimSun" w:hAnsi="SimSun" w:cs="SimSun"/>
          <w:color w:val="000000"/>
          <w:spacing w:val="0"/>
          <w:sz w:val="36"/>
        </w:rPr>
        <w:t>章句上的辞格</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69"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255"/>
          <w:sz w:val="32"/>
        </w:rPr>
        <w:t xml:space="preserve"> </w:t>
      </w:r>
      <w:r>
        <w:rPr>
          <w:rFonts w:ascii="SimSun" w:hAnsi="SimSun" w:cs="SimSun"/>
          <w:color w:val="000000"/>
          <w:spacing w:val="-3"/>
          <w:sz w:val="32"/>
        </w:rPr>
        <w:t>反复</w:t>
      </w:r>
    </w:p>
    <w:p>
      <w:pPr>
        <w:framePr w:w="14573" w:x="2701" w:y="241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▲反复辞：用同一的语句，一再表现强烈的情思的。反复辞的用法有连接的和隔离的两种。</w:t>
      </w:r>
    </w:p>
    <w:p>
      <w:pPr>
        <w:framePr w:w="14573" w:x="2701" w:y="2416"/>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（例子见书</w:t>
      </w:r>
      <w:r>
        <w:rPr>
          <w:rFonts w:ascii="Times New Roman"/>
          <w:color w:val="000000"/>
          <w:spacing w:val="-8"/>
          <w:sz w:val="32"/>
        </w:rPr>
        <w:t xml:space="preserve"> </w:t>
      </w:r>
      <w:r>
        <w:rPr>
          <w:rFonts w:ascii="Calibri"/>
          <w:color w:val="000000"/>
          <w:spacing w:val="-2"/>
          <w:sz w:val="32"/>
        </w:rPr>
        <w:t>P195197</w:t>
      </w:r>
      <w:r>
        <w:rPr>
          <w:rFonts w:ascii="Times New Roman"/>
          <w:color w:val="000000"/>
          <w:spacing w:val="4"/>
          <w:sz w:val="32"/>
        </w:rPr>
        <w:t xml:space="preserve"> </w:t>
      </w:r>
      <w:r>
        <w:rPr>
          <w:rFonts w:ascii="SimSun" w:hAnsi="SimSun" w:cs="SimSun"/>
          <w:color w:val="000000"/>
          <w:spacing w:val="0"/>
          <w:sz w:val="32"/>
        </w:rPr>
        <w:t>）</w:t>
      </w:r>
    </w:p>
    <w:p>
      <w:pPr>
        <w:framePr w:w="1769" w:x="2701" w:y="33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二</w:t>
      </w:r>
      <w:r>
        <w:rPr>
          <w:rFonts w:ascii="Times New Roman"/>
          <w:color w:val="000000"/>
          <w:spacing w:val="255"/>
          <w:sz w:val="32"/>
        </w:rPr>
        <w:t xml:space="preserve"> </w:t>
      </w:r>
      <w:r>
        <w:rPr>
          <w:rFonts w:ascii="SimSun" w:hAnsi="SimSun" w:cs="SimSun"/>
          <w:color w:val="000000"/>
          <w:spacing w:val="-3"/>
          <w:sz w:val="32"/>
        </w:rPr>
        <w:t>对偶</w:t>
      </w:r>
    </w:p>
    <w:p>
      <w:pPr>
        <w:framePr w:w="14937" w:x="2701" w:y="38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▲对偶辞：说话中凡是用字数相等，句法相似的两句，成双作对排列成功的。例如：横眉冷</w:t>
      </w:r>
    </w:p>
    <w:p>
      <w:pPr>
        <w:framePr w:w="14937"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对千夫指，俯首甘为孺子牛。（鲁迅《自嘲》诗）又如：生则天下歌，死则天下哭。（《荀子</w:t>
      </w:r>
    </w:p>
    <w:p>
      <w:pPr>
        <w:framePr w:w="14937"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43"/>
          <w:sz w:val="32"/>
        </w:rPr>
        <w:t>解蔽》）</w:t>
      </w:r>
    </w:p>
    <w:p>
      <w:pPr>
        <w:framePr w:w="1769" w:x="2701" w:y="522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三</w:t>
      </w:r>
      <w:r>
        <w:rPr>
          <w:rFonts w:ascii="Times New Roman"/>
          <w:color w:val="000000"/>
          <w:spacing w:val="255"/>
          <w:sz w:val="32"/>
        </w:rPr>
        <w:t xml:space="preserve"> </w:t>
      </w:r>
      <w:r>
        <w:rPr>
          <w:rFonts w:ascii="SimSun" w:hAnsi="SimSun" w:cs="SimSun"/>
          <w:color w:val="000000"/>
          <w:spacing w:val="-3"/>
          <w:sz w:val="32"/>
        </w:rPr>
        <w:t>排比</w:t>
      </w:r>
    </w:p>
    <w:p>
      <w:pPr>
        <w:framePr w:w="14942" w:x="2701" w:y="56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▲排比：同范围同性质的事象用了组织相似的句法逐一表出的。例如：无恻隐之心，非人也；</w:t>
      </w:r>
    </w:p>
    <w:p>
      <w:pPr>
        <w:framePr w:w="14942"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无羞恶之心，非人也；无辞让之心，非人也；无是非之心，非人也。（《孟子公孙丑上》）</w:t>
      </w:r>
    </w:p>
    <w:p>
      <w:pPr>
        <w:framePr w:w="14942" w:x="2701" w:y="5692"/>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21"/>
          <w:sz w:val="32"/>
        </w:rPr>
        <w:t>▲排比与对偶的区别：（</w:t>
      </w:r>
      <w:r>
        <w:rPr>
          <w:rFonts w:ascii="Calibri"/>
          <w:color w:val="000000"/>
          <w:spacing w:val="-4"/>
          <w:sz w:val="32"/>
        </w:rPr>
        <w:t>1</w:t>
      </w:r>
      <w:r>
        <w:rPr>
          <w:rFonts w:ascii="SimSun" w:hAnsi="SimSun" w:cs="SimSun"/>
          <w:color w:val="000000"/>
          <w:spacing w:val="-19"/>
          <w:sz w:val="32"/>
        </w:rPr>
        <w:t>）对偶必须字数相等，排比不拘；（</w:t>
      </w:r>
      <w:r>
        <w:rPr>
          <w:rFonts w:ascii="Calibri"/>
          <w:color w:val="000000"/>
          <w:spacing w:val="0"/>
          <w:sz w:val="32"/>
        </w:rPr>
        <w:t>2</w:t>
      </w:r>
      <w:r>
        <w:rPr>
          <w:rFonts w:ascii="SimSun" w:hAnsi="SimSun" w:cs="SimSun"/>
          <w:color w:val="000000"/>
          <w:spacing w:val="-3"/>
          <w:sz w:val="32"/>
        </w:rPr>
        <w:t>）对偶必须两两相对，排比也</w:t>
      </w:r>
    </w:p>
    <w:p>
      <w:pPr>
        <w:framePr w:w="14942" w:x="2701" w:y="5692"/>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43"/>
          <w:sz w:val="32"/>
        </w:rPr>
        <w:t>不拘；（</w:t>
      </w:r>
      <w:r>
        <w:rPr>
          <w:rFonts w:ascii="Calibri"/>
          <w:color w:val="000000"/>
          <w:spacing w:val="-4"/>
          <w:sz w:val="32"/>
        </w:rPr>
        <w:t>3</w:t>
      </w:r>
      <w:r>
        <w:rPr>
          <w:rFonts w:ascii="SimSun" w:hAnsi="SimSun" w:cs="SimSun"/>
          <w:color w:val="000000"/>
          <w:spacing w:val="-3"/>
          <w:sz w:val="32"/>
        </w:rPr>
        <w:t>）对偶力避字同意同，排比却以字同意同为经常状况。</w:t>
      </w:r>
    </w:p>
    <w:p>
      <w:pPr>
        <w:framePr w:w="14942" w:x="2701" w:y="5692"/>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0"/>
          <w:sz w:val="32"/>
        </w:rPr>
        <w:t>四</w:t>
      </w:r>
      <w:r>
        <w:rPr>
          <w:rFonts w:ascii="Times New Roman"/>
          <w:color w:val="000000"/>
          <w:spacing w:val="255"/>
          <w:sz w:val="32"/>
        </w:rPr>
        <w:t xml:space="preserve"> </w:t>
      </w:r>
      <w:r>
        <w:rPr>
          <w:rFonts w:ascii="SimSun" w:hAnsi="SimSun" w:cs="SimSun"/>
          <w:color w:val="000000"/>
          <w:spacing w:val="-3"/>
          <w:sz w:val="32"/>
        </w:rPr>
        <w:t>层递</w:t>
      </w:r>
    </w:p>
    <w:p>
      <w:pPr>
        <w:framePr w:w="14573" w:x="2701" w:y="803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▲层递：是将语言排成从浅到深，从低到高，从小到大，从轻到重，层层递进的顺序的一种</w:t>
      </w:r>
    </w:p>
    <w:p>
      <w:pPr>
        <w:framePr w:w="14573"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辞格。</w:t>
      </w:r>
    </w:p>
    <w:p>
      <w:pPr>
        <w:framePr w:w="15491" w:x="2701" w:y="896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6"/>
          <w:sz w:val="32"/>
        </w:rPr>
        <w:t>▲层递成立的条件：（</w:t>
      </w:r>
      <w:r>
        <w:rPr>
          <w:rFonts w:ascii="Calibri"/>
          <w:color w:val="000000"/>
          <w:spacing w:val="-3"/>
          <w:sz w:val="32"/>
        </w:rPr>
        <w:t>1</w:t>
      </w:r>
      <w:r>
        <w:rPr>
          <w:rFonts w:ascii="SimSun" w:hAnsi="SimSun" w:cs="SimSun"/>
          <w:color w:val="000000"/>
          <w:spacing w:val="-25"/>
          <w:sz w:val="32"/>
        </w:rPr>
        <w:t>）要说的有两个以上的事物；（</w:t>
      </w:r>
      <w:r>
        <w:rPr>
          <w:rFonts w:ascii="Calibri"/>
          <w:color w:val="000000"/>
          <w:spacing w:val="0"/>
          <w:sz w:val="32"/>
        </w:rPr>
        <w:t>2</w:t>
      </w:r>
      <w:r>
        <w:rPr>
          <w:rFonts w:ascii="SimSun" w:hAnsi="SimSun" w:cs="SimSun"/>
          <w:color w:val="000000"/>
          <w:spacing w:val="-22"/>
          <w:sz w:val="32"/>
        </w:rPr>
        <w:t>）这些事物又有轻重大小等比例；（</w:t>
      </w:r>
      <w:r>
        <w:rPr>
          <w:rFonts w:ascii="Calibri"/>
          <w:color w:val="000000"/>
          <w:spacing w:val="0"/>
          <w:sz w:val="32"/>
        </w:rPr>
        <w:t>3</w:t>
      </w:r>
      <w:r>
        <w:rPr>
          <w:rFonts w:ascii="SimSun" w:hAnsi="SimSun" w:cs="SimSun"/>
          <w:color w:val="000000"/>
          <w:spacing w:val="0"/>
          <w:sz w:val="32"/>
        </w:rPr>
        <w:t>）</w:t>
      </w:r>
    </w:p>
    <w:p>
      <w:pPr>
        <w:framePr w:w="15491"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7"/>
          <w:sz w:val="32"/>
        </w:rPr>
        <w:t>比例又有一定的程序。例如：天时不如地利，地利不如人和。（《孟子公孙丑下》）</w:t>
      </w:r>
    </w:p>
    <w:p>
      <w:pPr>
        <w:framePr w:w="15491"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五</w:t>
      </w:r>
      <w:r>
        <w:rPr>
          <w:rFonts w:ascii="Times New Roman"/>
          <w:color w:val="000000"/>
          <w:spacing w:val="255"/>
          <w:sz w:val="32"/>
        </w:rPr>
        <w:t xml:space="preserve"> </w:t>
      </w:r>
      <w:r>
        <w:rPr>
          <w:rFonts w:ascii="SimSun" w:hAnsi="SimSun" w:cs="SimSun"/>
          <w:color w:val="000000"/>
          <w:spacing w:val="-3"/>
          <w:sz w:val="32"/>
        </w:rPr>
        <w:t>错综</w:t>
      </w:r>
    </w:p>
    <w:p>
      <w:pPr>
        <w:framePr w:w="1769" w:x="2701" w:y="103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六</w:t>
      </w:r>
      <w:r>
        <w:rPr>
          <w:rFonts w:ascii="Times New Roman"/>
          <w:color w:val="000000"/>
          <w:spacing w:val="255"/>
          <w:sz w:val="32"/>
        </w:rPr>
        <w:t xml:space="preserve"> </w:t>
      </w:r>
      <w:r>
        <w:rPr>
          <w:rFonts w:ascii="SimSun" w:hAnsi="SimSun" w:cs="SimSun"/>
          <w:color w:val="000000"/>
          <w:spacing w:val="-3"/>
          <w:sz w:val="32"/>
        </w:rPr>
        <w:t>顶真</w:t>
      </w:r>
    </w:p>
    <w:p>
      <w:pPr>
        <w:framePr w:w="14573" w:x="2701" w:y="108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▲顶真：是用前一句的结尾来做后一句的起头，使邻接的句子头尾蝉联而有上递下接趣味的</w:t>
      </w:r>
    </w:p>
    <w:p>
      <w:pPr>
        <w:framePr w:w="14573"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一种措辞法。例如：民事农则田垦，田垦则粟多，粟多则国富。国富者兵强，兵强者战胜，</w:t>
      </w:r>
    </w:p>
    <w:p>
      <w:pPr>
        <w:framePr w:w="14573"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8"/>
          <w:sz w:val="32"/>
        </w:rPr>
        <w:t>战胜者地广。（《管子治国》）</w:t>
      </w:r>
    </w:p>
    <w:p>
      <w:pPr>
        <w:framePr w:w="1769" w:x="2701" w:y="1224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七</w:t>
      </w:r>
      <w:r>
        <w:rPr>
          <w:rFonts w:ascii="Times New Roman"/>
          <w:color w:val="000000"/>
          <w:spacing w:val="255"/>
          <w:sz w:val="32"/>
        </w:rPr>
        <w:t xml:space="preserve"> </w:t>
      </w:r>
      <w:r>
        <w:rPr>
          <w:rFonts w:ascii="SimSun" w:hAnsi="SimSun" w:cs="SimSun"/>
          <w:color w:val="000000"/>
          <w:spacing w:val="-3"/>
          <w:sz w:val="32"/>
        </w:rPr>
        <w:t>倒装</w:t>
      </w:r>
    </w:p>
    <w:p>
      <w:pPr>
        <w:framePr w:w="14937" w:x="2701" w:y="127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▲倒装：话中特意颠倒文法上逻辑上普通顺序的部分。倒装大都用以加强语势，调和音节，</w:t>
      </w:r>
    </w:p>
    <w:p>
      <w:pPr>
        <w:framePr w:w="14937" w:x="2701" w:y="12713"/>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9"/>
          <w:sz w:val="32"/>
        </w:rPr>
        <w:t>或错综句法。第一，随语倒装——例如：“雷锋夕照”的真景我也见过，并不见佳，我以为。</w:t>
      </w:r>
    </w:p>
    <w:p>
      <w:pPr>
        <w:framePr w:w="14937" w:x="2701"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（鲁迅《论雷峰塔的倒掉》。普通顺序是：我以为并不见佳。）</w:t>
      </w:r>
    </w:p>
    <w:p>
      <w:pPr>
        <w:framePr w:w="14937" w:x="2701"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八</w:t>
      </w:r>
      <w:r>
        <w:rPr>
          <w:rFonts w:ascii="Times New Roman"/>
          <w:color w:val="000000"/>
          <w:spacing w:val="255"/>
          <w:sz w:val="32"/>
        </w:rPr>
        <w:t xml:space="preserve"> </w:t>
      </w:r>
      <w:r>
        <w:rPr>
          <w:rFonts w:ascii="SimSun" w:hAnsi="SimSun" w:cs="SimSun"/>
          <w:color w:val="000000"/>
          <w:spacing w:val="-3"/>
          <w:sz w:val="32"/>
        </w:rPr>
        <w:t>跳脱</w:t>
      </w:r>
    </w:p>
    <w:p>
      <w:pPr>
        <w:framePr w:w="14573" w:x="2701" w:y="145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▲跳脱：语言因为特殊的情境，例如心思的急转，事象的突出等，有时半路断了语路的。跳</w:t>
      </w:r>
    </w:p>
    <w:p>
      <w:pPr>
        <w:framePr w:w="14573" w:x="2701"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脱在形式上一定是残缺不全或间断不接的。</w:t>
      </w:r>
    </w:p>
    <w:p>
      <w:pPr>
        <w:framePr w:w="14937" w:x="2701" w:y="1552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9"/>
          <w:sz w:val="32"/>
        </w:rPr>
        <w:t>▲跳脱分了三类：第一，急收，即说到半路断了不说或者说开去的。（例子见书</w:t>
      </w:r>
      <w:r>
        <w:rPr>
          <w:rFonts w:ascii="Times New Roman"/>
          <w:color w:val="000000"/>
          <w:spacing w:val="-5"/>
          <w:sz w:val="32"/>
        </w:rPr>
        <w:t xml:space="preserve"> </w:t>
      </w:r>
      <w:r>
        <w:rPr>
          <w:rFonts w:ascii="Calibri"/>
          <w:color w:val="000000"/>
          <w:spacing w:val="-2"/>
          <w:sz w:val="32"/>
        </w:rPr>
        <w:t>P217219</w:t>
      </w:r>
      <w:r>
        <w:rPr>
          <w:rFonts w:ascii="Times New Roman"/>
          <w:color w:val="000000"/>
          <w:spacing w:val="12"/>
          <w:sz w:val="32"/>
        </w:rPr>
        <w:t xml:space="preserve"> </w:t>
      </w:r>
      <w:r>
        <w:rPr>
          <w:rFonts w:ascii="SimSun" w:hAnsi="SimSun" w:cs="SimSun"/>
          <w:color w:val="000000"/>
          <w:spacing w:val="0"/>
          <w:sz w:val="32"/>
        </w:rPr>
        <w:t>）</w:t>
      </w:r>
    </w:p>
    <w:p>
      <w:pPr>
        <w:framePr w:w="14937"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第二，突接，折断语路突接前话，或者突接当时的心事，因此把话折成了上气不接下气。（例</w:t>
      </w:r>
    </w:p>
    <w:p>
      <w:pPr>
        <w:framePr w:w="14937" w:x="2701" w:y="15521"/>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子见书</w:t>
      </w:r>
      <w:r>
        <w:rPr>
          <w:rFonts w:ascii="Times New Roman"/>
          <w:color w:val="000000"/>
          <w:spacing w:val="78"/>
          <w:sz w:val="32"/>
        </w:rPr>
        <w:t xml:space="preserve"> </w:t>
      </w:r>
      <w:r>
        <w:rPr>
          <w:rFonts w:ascii="Calibri"/>
          <w:color w:val="000000"/>
          <w:spacing w:val="-2"/>
          <w:sz w:val="32"/>
        </w:rPr>
        <w:t>P219221</w:t>
      </w:r>
      <w:r>
        <w:rPr>
          <w:rFonts w:ascii="Times New Roman"/>
          <w:color w:val="000000"/>
          <w:spacing w:val="15"/>
          <w:sz w:val="32"/>
        </w:rPr>
        <w:t xml:space="preserve"> </w:t>
      </w:r>
      <w:r>
        <w:rPr>
          <w:rFonts w:ascii="SimSun" w:hAnsi="SimSun" w:cs="SimSun"/>
          <w:color w:val="000000"/>
          <w:spacing w:val="-3"/>
          <w:sz w:val="32"/>
        </w:rPr>
        <w:t>）第三，岔断，由于别的说话或别的事像横闯进来，岔断了正在说的话，</w:t>
      </w:r>
    </w:p>
    <w:p>
      <w:pPr>
        <w:framePr w:w="14937" w:x="2701" w:y="15521"/>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2"/>
          <w:sz w:val="32"/>
        </w:rPr>
        <w:t>致被岔成了残缺不全或者上下不接。（例子见书</w:t>
      </w:r>
      <w:r>
        <w:rPr>
          <w:rFonts w:ascii="Times New Roman"/>
          <w:color w:val="000000"/>
          <w:spacing w:val="1"/>
          <w:sz w:val="32"/>
        </w:rPr>
        <w:t xml:space="preserve"> </w:t>
      </w:r>
      <w:r>
        <w:rPr>
          <w:rFonts w:ascii="Calibri"/>
          <w:color w:val="000000"/>
          <w:spacing w:val="-2"/>
          <w:sz w:val="32"/>
        </w:rPr>
        <w:t>P221223</w:t>
      </w:r>
      <w:r>
        <w:rPr>
          <w:rFonts w:ascii="Times New Roman"/>
          <w:color w:val="000000"/>
          <w:spacing w:val="12"/>
          <w:sz w:val="32"/>
        </w:rPr>
        <w:t xml:space="preserve"> </w:t>
      </w:r>
      <w:r>
        <w:rPr>
          <w:rFonts w:ascii="SimSun" w:hAnsi="SimSun" w:cs="SimSun"/>
          <w:color w:val="000000"/>
          <w:spacing w:val="0"/>
          <w:sz w:val="32"/>
        </w:rPr>
        <w:t>）</w:t>
      </w:r>
    </w:p>
    <w:p>
      <w:pPr>
        <w:framePr w:w="4450" w:x="7018" w:y="17952"/>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第九篇</w:t>
      </w:r>
      <w:r>
        <w:rPr>
          <w:rFonts w:ascii="Times New Roman"/>
          <w:color w:val="000000"/>
          <w:spacing w:val="345"/>
          <w:sz w:val="42"/>
        </w:rPr>
        <w:t xml:space="preserve"> </w:t>
      </w:r>
      <w:r>
        <w:rPr>
          <w:rFonts w:ascii="SimSun" w:hAnsi="SimSun" w:cs="SimSun"/>
          <w:color w:val="000000"/>
          <w:spacing w:val="1"/>
          <w:sz w:val="42"/>
        </w:rPr>
        <w:t>积极修辞五</w:t>
      </w:r>
    </w:p>
    <w:p>
      <w:pPr>
        <w:framePr w:w="1769" w:x="2701" w:y="187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255"/>
          <w:sz w:val="32"/>
        </w:rPr>
        <w:t xml:space="preserve"> </w:t>
      </w:r>
      <w:r>
        <w:rPr>
          <w:rFonts w:ascii="SimSun" w:hAnsi="SimSun" w:cs="SimSun"/>
          <w:color w:val="000000"/>
          <w:spacing w:val="-3"/>
          <w:sz w:val="32"/>
        </w:rPr>
        <w:t>辞趣</w:t>
      </w:r>
    </w:p>
    <w:p>
      <w:pPr>
        <w:framePr w:w="14208" w:x="2701" w:y="192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▲辞趣问题就是利用语言文字的意义上声音上形体上附着的风致来增高话语文章的情韵。</w:t>
      </w:r>
    </w:p>
    <w:p>
      <w:pPr>
        <w:framePr w:w="14208"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二</w:t>
      </w:r>
      <w:r>
        <w:rPr>
          <w:rFonts w:ascii="Times New Roman"/>
          <w:color w:val="000000"/>
          <w:spacing w:val="255"/>
          <w:sz w:val="32"/>
        </w:rPr>
        <w:t xml:space="preserve"> </w:t>
      </w:r>
      <w:r>
        <w:rPr>
          <w:rFonts w:ascii="SimSun" w:hAnsi="SimSun" w:cs="SimSun"/>
          <w:color w:val="000000"/>
          <w:spacing w:val="-3"/>
          <w:sz w:val="32"/>
        </w:rPr>
        <w:t>辞的意味</w:t>
      </w:r>
    </w:p>
    <w:p>
      <w:pPr>
        <w:framePr w:w="14573" w:x="2701" w:y="202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▲辞的意味有两个方面：一是由于语言文字的历史或背景的衬托；二是由于语言文字的上下</w:t>
      </w:r>
    </w:p>
    <w:p>
      <w:pPr>
        <w:framePr w:w="14573"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8"/>
          <w:sz w:val="32"/>
        </w:rPr>
        <w:t>或左右的包晕（即包孕）。</w:t>
      </w:r>
    </w:p>
    <w:p>
      <w:pPr>
        <w:framePr w:w="9837" w:x="2701" w:y="2113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▲视觉——明暗、形状、色彩；触觉——温、冷、痛、压等觉</w:t>
      </w:r>
    </w:p>
    <w:p>
      <w:pPr>
        <w:framePr w:w="9837" w:x="2701" w:y="2113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三</w:t>
      </w:r>
      <w:r>
        <w:rPr>
          <w:rFonts w:ascii="Times New Roman"/>
          <w:color w:val="000000"/>
          <w:spacing w:val="255"/>
          <w:sz w:val="32"/>
        </w:rPr>
        <w:t xml:space="preserve"> </w:t>
      </w:r>
      <w:r>
        <w:rPr>
          <w:rFonts w:ascii="SimSun" w:hAnsi="SimSun" w:cs="SimSun"/>
          <w:color w:val="000000"/>
          <w:spacing w:val="-3"/>
          <w:sz w:val="32"/>
        </w:rPr>
        <w:t>辞的音调</w:t>
      </w:r>
    </w:p>
    <w:p>
      <w:pPr>
        <w:framePr w:w="10930" w:x="2701" w:y="220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▲辞的音调是利用语言文字的声音以增饰语辞的情趣所形成的现象。</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▲辞的音调分象征的音调和装饰的音调。象征的音调，都同语言文字的内里相顺应，可以辅</w:t>
      </w:r>
    </w:p>
    <w:p>
      <w:pPr>
        <w:framePr w:w="14573" w:x="2701"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助语言文字所有的意味和情趣；装饰的音调则同语辞的内里并没什么必然的联系，只为使得</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语辞能够适口悦耳，听起来有音乐的风味。</w:t>
      </w:r>
    </w:p>
    <w:p>
      <w:pPr>
        <w:framePr w:w="14573" w:x="2701" w:y="33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▲长音有宽裕、纡缓、沈静、闲逸、广大、敬虔等情趣；短音有急促、激剧、烦扰、繁多、</w:t>
      </w:r>
    </w:p>
    <w:p>
      <w:pPr>
        <w:framePr w:w="14573" w:x="2701" w:y="335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狭小、喜谑等情趣。</w:t>
      </w:r>
    </w:p>
    <w:p>
      <w:pPr>
        <w:framePr w:w="15666" w:x="2701" w:y="42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0"/>
          <w:sz w:val="32"/>
        </w:rPr>
        <w:t>▲标点：有“修辞上的标点”、“文法上的标点”、“意义的标点”、“音节的标点”；标点可用</w:t>
      </w:r>
    </w:p>
    <w:p>
      <w:pPr>
        <w:framePr w:w="15666" w:x="2701" w:y="428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来调和音节、刻画人物的语调神情、表现和显示人物的腔调情态。</w:t>
      </w:r>
    </w:p>
    <w:p>
      <w:pPr>
        <w:framePr w:w="15666" w:x="2701" w:y="428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四</w:t>
      </w:r>
      <w:r>
        <w:rPr>
          <w:rFonts w:ascii="Times New Roman"/>
          <w:color w:val="000000"/>
          <w:spacing w:val="255"/>
          <w:sz w:val="32"/>
        </w:rPr>
        <w:t xml:space="preserve"> </w:t>
      </w:r>
      <w:r>
        <w:rPr>
          <w:rFonts w:ascii="SimSun" w:hAnsi="SimSun" w:cs="SimSun"/>
          <w:color w:val="000000"/>
          <w:spacing w:val="-3"/>
          <w:sz w:val="32"/>
        </w:rPr>
        <w:t>辞的形貌</w:t>
      </w:r>
    </w:p>
    <w:p>
      <w:pPr>
        <w:framePr w:w="14937" w:x="2701" w:y="56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▲联边：就是有半个字相同的字。例如：洪潦浩方割。（张协《杂诗》）又如：绮缟何缤纷。</w:t>
      </w:r>
    </w:p>
    <w:p>
      <w:pPr>
        <w:framePr w:w="14937"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4"/>
          <w:sz w:val="32"/>
        </w:rPr>
        <w:t>（曹植《杂诗》）</w:t>
      </w:r>
    </w:p>
    <w:p>
      <w:pPr>
        <w:framePr w:w="14573" w:x="2701" w:y="66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▲以变化文辞的形貌来增强读者的注意力，常见的方法有两种：一是变动字形；一是插用图</w:t>
      </w:r>
    </w:p>
    <w:p>
      <w:pPr>
        <w:framePr w:w="14573" w:x="2701" w:y="6628"/>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25"/>
          <w:sz w:val="32"/>
        </w:rPr>
        <w:t>符。（例子见书</w:t>
      </w:r>
      <w:r>
        <w:rPr>
          <w:rFonts w:ascii="Times New Roman"/>
          <w:color w:val="000000"/>
          <w:spacing w:val="14"/>
          <w:sz w:val="32"/>
        </w:rPr>
        <w:t xml:space="preserve"> </w:t>
      </w:r>
      <w:r>
        <w:rPr>
          <w:rFonts w:ascii="Calibri"/>
          <w:color w:val="000000"/>
          <w:spacing w:val="-3"/>
          <w:sz w:val="32"/>
        </w:rPr>
        <w:t>P235-236</w:t>
      </w:r>
      <w:r>
        <w:rPr>
          <w:rFonts w:ascii="SimSun" w:hAnsi="SimSun" w:cs="SimSun"/>
          <w:color w:val="000000"/>
          <w:spacing w:val="0"/>
          <w:sz w:val="32"/>
        </w:rPr>
        <w:t>）</w:t>
      </w:r>
    </w:p>
    <w:p>
      <w:pPr>
        <w:framePr w:w="6814" w:x="5963" w:y="8123"/>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第十篇</w:t>
      </w:r>
      <w:r>
        <w:rPr>
          <w:rFonts w:ascii="Times New Roman"/>
          <w:color w:val="000000"/>
          <w:spacing w:val="345"/>
          <w:sz w:val="42"/>
        </w:rPr>
        <w:t xml:space="preserve"> </w:t>
      </w:r>
      <w:r>
        <w:rPr>
          <w:rFonts w:ascii="SimSun" w:hAnsi="SimSun" w:cs="SimSun"/>
          <w:color w:val="000000"/>
          <w:spacing w:val="1"/>
          <w:sz w:val="42"/>
        </w:rPr>
        <w:t>修辞现象的变化和统一</w:t>
      </w:r>
    </w:p>
    <w:p>
      <w:pPr>
        <w:framePr w:w="2402" w:x="2701" w:y="89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255"/>
          <w:sz w:val="32"/>
        </w:rPr>
        <w:t xml:space="preserve"> </w:t>
      </w:r>
      <w:r>
        <w:rPr>
          <w:rFonts w:ascii="SimSun" w:hAnsi="SimSun" w:cs="SimSun"/>
          <w:color w:val="000000"/>
          <w:spacing w:val="-3"/>
          <w:sz w:val="32"/>
        </w:rPr>
        <w:t>格局无定</w:t>
      </w:r>
    </w:p>
    <w:p>
      <w:pPr>
        <w:framePr w:w="14164" w:x="2701" w:y="94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9"/>
          <w:sz w:val="32"/>
        </w:rPr>
        <w:t>▲修辞现象（或方式）：消极的——明确、通顺、平匀、稳密</w:t>
      </w:r>
    </w:p>
    <w:p>
      <w:pPr>
        <w:framePr w:w="14164" w:x="2701" w:y="9437"/>
        <w:widowControl w:val="0"/>
        <w:autoSpaceDE w:val="0"/>
        <w:autoSpaceDN w:val="0"/>
        <w:spacing w:before="151" w:after="0" w:line="317" w:lineRule="exact"/>
        <w:ind w:left="3446" w:right="0" w:firstLine="0"/>
        <w:jc w:val="left"/>
        <w:rPr>
          <w:rFonts w:ascii="Times New Roman"/>
          <w:color w:val="000000"/>
          <w:spacing w:val="0"/>
          <w:sz w:val="32"/>
        </w:rPr>
      </w:pPr>
      <w:r>
        <w:rPr>
          <w:rFonts w:ascii="SimSun" w:hAnsi="SimSun" w:cs="SimSun"/>
          <w:color w:val="000000"/>
          <w:spacing w:val="-3"/>
          <w:sz w:val="32"/>
        </w:rPr>
        <w:t>积极的——辞格——材料上的、意境上的、词语上的、章句上的</w:t>
      </w:r>
    </w:p>
    <w:p>
      <w:pPr>
        <w:framePr w:w="14164" w:x="2701" w:y="9437"/>
        <w:widowControl w:val="0"/>
        <w:autoSpaceDE w:val="0"/>
        <w:autoSpaceDN w:val="0"/>
        <w:spacing w:before="151" w:after="0" w:line="317" w:lineRule="exact"/>
        <w:ind w:left="4432" w:right="0" w:firstLine="0"/>
        <w:jc w:val="left"/>
        <w:rPr>
          <w:rFonts w:ascii="Times New Roman"/>
          <w:color w:val="000000"/>
          <w:spacing w:val="0"/>
          <w:sz w:val="32"/>
        </w:rPr>
      </w:pPr>
      <w:r>
        <w:rPr>
          <w:rFonts w:ascii="SimSun" w:hAnsi="SimSun" w:cs="SimSun"/>
          <w:color w:val="000000"/>
          <w:spacing w:val="-3"/>
          <w:sz w:val="32"/>
        </w:rPr>
        <w:t>——辞趣——意味、音调、形貌</w:t>
      </w:r>
    </w:p>
    <w:p>
      <w:pPr>
        <w:framePr w:w="4761" w:x="2701" w:y="108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二</w:t>
      </w:r>
      <w:r>
        <w:rPr>
          <w:rFonts w:ascii="Times New Roman"/>
          <w:color w:val="000000"/>
          <w:spacing w:val="255"/>
          <w:sz w:val="32"/>
        </w:rPr>
        <w:t xml:space="preserve"> </w:t>
      </w:r>
      <w:r>
        <w:rPr>
          <w:rFonts w:ascii="SimSun" w:hAnsi="SimSun" w:cs="SimSun"/>
          <w:color w:val="000000"/>
          <w:spacing w:val="-3"/>
          <w:sz w:val="32"/>
        </w:rPr>
        <w:t>修辞现象也不是一定不易</w:t>
      </w:r>
    </w:p>
    <w:p>
      <w:pPr>
        <w:framePr w:w="15301" w:x="2701" w:y="113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6"/>
          <w:sz w:val="32"/>
        </w:rPr>
        <w:t>▲严复所谓“译事三难：信、达、雅”。……《易》曰‘修辞立诚’，子曰‘辞达而已矣’，</w:t>
      </w:r>
    </w:p>
    <w:p>
      <w:pPr>
        <w:framePr w:w="15301"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9"/>
          <w:sz w:val="32"/>
        </w:rPr>
        <w:t>又曰‘言之无文，行之不远’。三者乃文章正轨，亦即为译事楷模。故信达而外，求其尔雅。”</w:t>
      </w:r>
    </w:p>
    <w:p>
      <w:pPr>
        <w:framePr w:w="15301"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（见所译《天演论》例言）</w:t>
      </w:r>
    </w:p>
    <w:p>
      <w:pPr>
        <w:framePr w:w="9472" w:x="2701" w:y="127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3"/>
          <w:sz w:val="32"/>
        </w:rPr>
        <w:t>▲“尔雅”：“尔，近也，雅，正也，言可近而取正也。”</w:t>
      </w:r>
    </w:p>
    <w:p>
      <w:pPr>
        <w:framePr w:w="9472" w:x="2701" w:y="12713"/>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0"/>
          <w:sz w:val="32"/>
        </w:rPr>
        <w:t>三</w:t>
      </w:r>
      <w:r>
        <w:rPr>
          <w:rFonts w:ascii="Times New Roman"/>
          <w:color w:val="000000"/>
          <w:spacing w:val="255"/>
          <w:sz w:val="32"/>
        </w:rPr>
        <w:t xml:space="preserve"> </w:t>
      </w:r>
      <w:r>
        <w:rPr>
          <w:rFonts w:ascii="SimSun" w:hAnsi="SimSun" w:cs="SimSun"/>
          <w:color w:val="000000"/>
          <w:spacing w:val="-3"/>
          <w:sz w:val="32"/>
        </w:rPr>
        <w:t>修辞现象常有上落</w:t>
      </w:r>
    </w:p>
    <w:p>
      <w:pPr>
        <w:framePr w:w="8744" w:x="2701" w:y="136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▲应用语言文字的各种可能性来应付各种不同的情境。</w:t>
      </w:r>
    </w:p>
    <w:p>
      <w:pPr>
        <w:framePr w:w="8744"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四</w:t>
      </w:r>
      <w:r>
        <w:rPr>
          <w:rFonts w:ascii="Times New Roman"/>
          <w:color w:val="000000"/>
          <w:spacing w:val="244"/>
          <w:sz w:val="32"/>
        </w:rPr>
        <w:t xml:space="preserve"> </w:t>
      </w:r>
      <w:r>
        <w:rPr>
          <w:rFonts w:ascii="SimSun" w:hAnsi="SimSun" w:cs="SimSun"/>
          <w:color w:val="000000"/>
          <w:spacing w:val="-3"/>
          <w:sz w:val="32"/>
        </w:rPr>
        <w:t>修辞现象也常有生灭</w:t>
      </w:r>
    </w:p>
    <w:p>
      <w:pPr>
        <w:framePr w:w="3669" w:x="2701" w:y="145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五</w:t>
      </w:r>
      <w:r>
        <w:rPr>
          <w:rFonts w:ascii="Times New Roman"/>
          <w:color w:val="000000"/>
          <w:spacing w:val="255"/>
          <w:sz w:val="32"/>
        </w:rPr>
        <w:t xml:space="preserve"> </w:t>
      </w:r>
      <w:r>
        <w:rPr>
          <w:rFonts w:ascii="SimSun" w:hAnsi="SimSun" w:cs="SimSun"/>
          <w:color w:val="000000"/>
          <w:spacing w:val="-3"/>
          <w:sz w:val="32"/>
        </w:rPr>
        <w:t>适应更是形形色色</w:t>
      </w:r>
    </w:p>
    <w:p>
      <w:pPr>
        <w:framePr w:w="2719" w:x="2701" w:y="150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六</w:t>
      </w:r>
      <w:r>
        <w:rPr>
          <w:rFonts w:ascii="Times New Roman"/>
          <w:color w:val="000000"/>
          <w:spacing w:val="255"/>
          <w:sz w:val="32"/>
        </w:rPr>
        <w:t xml:space="preserve"> </w:t>
      </w:r>
      <w:r>
        <w:rPr>
          <w:rFonts w:ascii="SimSun" w:hAnsi="SimSun" w:cs="SimSun"/>
          <w:color w:val="000000"/>
          <w:spacing w:val="-3"/>
          <w:sz w:val="32"/>
        </w:rPr>
        <w:t>变化的统一</w:t>
      </w:r>
    </w:p>
    <w:p>
      <w:pPr>
        <w:framePr w:w="14573" w:x="2701" w:y="155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▲由于写说者各人的才能、气质、性格、年龄、职业、性别、经验、学问、见解、趣味等的</w:t>
      </w:r>
    </w:p>
    <w:p>
      <w:pPr>
        <w:framePr w:w="14573"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不同，因而对于语言文字的可能性的利用固然不能相同，对于题旨和情境的对应，更是不能</w:t>
      </w:r>
    </w:p>
    <w:p>
      <w:pPr>
        <w:framePr w:w="14573"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一致。例如《红楼梦》的前八十回和后四十回措辞手法那样的不同，我们可以相信不会是一</w:t>
      </w:r>
    </w:p>
    <w:p>
      <w:pPr>
        <w:framePr w:w="14573"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个人做的。</w:t>
      </w:r>
    </w:p>
    <w:p>
      <w:pPr>
        <w:framePr w:w="4881" w:x="6809" w:y="17952"/>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第十一篇</w:t>
      </w:r>
      <w:r>
        <w:rPr>
          <w:rFonts w:ascii="Times New Roman"/>
          <w:color w:val="000000"/>
          <w:spacing w:val="349"/>
          <w:sz w:val="42"/>
        </w:rPr>
        <w:t xml:space="preserve"> </w:t>
      </w:r>
      <w:r>
        <w:rPr>
          <w:rFonts w:ascii="SimSun" w:hAnsi="SimSun" w:cs="SimSun"/>
          <w:color w:val="000000"/>
          <w:spacing w:val="1"/>
          <w:sz w:val="42"/>
        </w:rPr>
        <w:t>文体或辞体</w:t>
      </w:r>
    </w:p>
    <w:p>
      <w:pPr>
        <w:framePr w:w="5841" w:x="2701" w:y="187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244"/>
          <w:sz w:val="32"/>
        </w:rPr>
        <w:t xml:space="preserve"> </w:t>
      </w:r>
      <w:r>
        <w:rPr>
          <w:rFonts w:ascii="SimSun" w:hAnsi="SimSun" w:cs="SimSun"/>
          <w:color w:val="000000"/>
          <w:spacing w:val="-3"/>
          <w:sz w:val="32"/>
        </w:rPr>
        <w:t>文体或辞体和文体或辞体的分类</w:t>
      </w:r>
    </w:p>
    <w:p>
      <w:pPr>
        <w:framePr w:w="5841"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二</w:t>
      </w:r>
      <w:r>
        <w:rPr>
          <w:rFonts w:ascii="Times New Roman"/>
          <w:color w:val="000000"/>
          <w:spacing w:val="244"/>
          <w:sz w:val="32"/>
        </w:rPr>
        <w:t xml:space="preserve"> </w:t>
      </w:r>
      <w:r>
        <w:rPr>
          <w:rFonts w:ascii="SimSun" w:hAnsi="SimSun" w:cs="SimSun"/>
          <w:color w:val="000000"/>
          <w:spacing w:val="-3"/>
          <w:sz w:val="32"/>
        </w:rPr>
        <w:t>简约繁丰</w:t>
      </w:r>
    </w:p>
    <w:p>
      <w:pPr>
        <w:framePr w:w="2391" w:x="2701" w:y="1973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三</w:t>
      </w:r>
      <w:r>
        <w:rPr>
          <w:rFonts w:ascii="Times New Roman"/>
          <w:color w:val="000000"/>
          <w:spacing w:val="244"/>
          <w:sz w:val="32"/>
        </w:rPr>
        <w:t xml:space="preserve"> </w:t>
      </w:r>
      <w:r>
        <w:rPr>
          <w:rFonts w:ascii="SimSun" w:hAnsi="SimSun" w:cs="SimSun"/>
          <w:color w:val="000000"/>
          <w:spacing w:val="-3"/>
          <w:sz w:val="32"/>
        </w:rPr>
        <w:t>刚健柔婉</w:t>
      </w:r>
    </w:p>
    <w:p>
      <w:pPr>
        <w:framePr w:w="2391" w:x="2701" w:y="202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四</w:t>
      </w:r>
      <w:r>
        <w:rPr>
          <w:rFonts w:ascii="Times New Roman"/>
          <w:color w:val="000000"/>
          <w:spacing w:val="244"/>
          <w:sz w:val="32"/>
        </w:rPr>
        <w:t xml:space="preserve"> </w:t>
      </w:r>
      <w:r>
        <w:rPr>
          <w:rFonts w:ascii="SimSun" w:hAnsi="SimSun" w:cs="SimSun"/>
          <w:color w:val="000000"/>
          <w:spacing w:val="-3"/>
          <w:sz w:val="32"/>
        </w:rPr>
        <w:t>平淡绚烂</w:t>
      </w:r>
    </w:p>
    <w:p>
      <w:pPr>
        <w:framePr w:w="2391" w:x="2701" w:y="206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五</w:t>
      </w:r>
      <w:r>
        <w:rPr>
          <w:rFonts w:ascii="Times New Roman"/>
          <w:color w:val="000000"/>
          <w:spacing w:val="244"/>
          <w:sz w:val="32"/>
        </w:rPr>
        <w:t xml:space="preserve"> </w:t>
      </w:r>
      <w:r>
        <w:rPr>
          <w:rFonts w:ascii="SimSun" w:hAnsi="SimSun" w:cs="SimSun"/>
          <w:color w:val="000000"/>
          <w:spacing w:val="-3"/>
          <w:sz w:val="32"/>
        </w:rPr>
        <w:t>谨严疏放</w:t>
      </w:r>
    </w:p>
    <w:p>
      <w:pPr>
        <w:framePr w:w="4020" w:x="2701" w:y="2113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六</w:t>
      </w:r>
      <w:r>
        <w:rPr>
          <w:rFonts w:ascii="Times New Roman"/>
          <w:color w:val="000000"/>
          <w:spacing w:val="244"/>
          <w:sz w:val="32"/>
        </w:rPr>
        <w:t xml:space="preserve"> </w:t>
      </w:r>
      <w:r>
        <w:rPr>
          <w:rFonts w:ascii="SimSun" w:hAnsi="SimSun" w:cs="SimSun"/>
          <w:color w:val="000000"/>
          <w:spacing w:val="-3"/>
          <w:sz w:val="32"/>
        </w:rPr>
        <w:t>语文体式的繁复情况</w:t>
      </w:r>
    </w:p>
    <w:p>
      <w:pPr>
        <w:framePr w:w="4061" w:x="7216" w:y="22165"/>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第十二篇</w:t>
      </w:r>
      <w:r>
        <w:rPr>
          <w:rFonts w:ascii="Times New Roman"/>
          <w:color w:val="000000"/>
          <w:spacing w:val="348"/>
          <w:sz w:val="42"/>
        </w:rPr>
        <w:t xml:space="preserve"> </w:t>
      </w:r>
      <w:r>
        <w:rPr>
          <w:rFonts w:ascii="SimSun" w:hAnsi="SimSun" w:cs="SimSun"/>
          <w:color w:val="000000"/>
          <w:spacing w:val="0"/>
          <w:sz w:val="42"/>
        </w:rPr>
        <w:t>结</w:t>
      </w:r>
      <w:r>
        <w:rPr>
          <w:rFonts w:ascii="Times New Roman"/>
          <w:color w:val="000000"/>
          <w:spacing w:val="347"/>
          <w:sz w:val="42"/>
        </w:rPr>
        <w:t xml:space="preserve"> </w:t>
      </w:r>
      <w:r>
        <w:rPr>
          <w:rFonts w:ascii="SimSun" w:hAnsi="SimSun" w:cs="SimSun"/>
          <w:color w:val="000000"/>
          <w:spacing w:val="0"/>
          <w:sz w:val="42"/>
        </w:rPr>
        <w:t>语</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748"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244"/>
          <w:sz w:val="32"/>
        </w:rPr>
        <w:t xml:space="preserve"> </w:t>
      </w:r>
      <w:r>
        <w:rPr>
          <w:rFonts w:ascii="SimSun" w:hAnsi="SimSun" w:cs="SimSun"/>
          <w:color w:val="000000"/>
          <w:spacing w:val="-3"/>
          <w:sz w:val="32"/>
        </w:rPr>
        <w:t>从修辞学术萌芽时期说起</w:t>
      </w:r>
    </w:p>
    <w:p>
      <w:pPr>
        <w:framePr w:w="3659" w:x="2701" w:y="241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二</w:t>
      </w:r>
      <w:r>
        <w:rPr>
          <w:rFonts w:ascii="Times New Roman"/>
          <w:color w:val="000000"/>
          <w:spacing w:val="244"/>
          <w:sz w:val="32"/>
        </w:rPr>
        <w:t xml:space="preserve"> </w:t>
      </w:r>
      <w:r>
        <w:rPr>
          <w:rFonts w:ascii="SimSun" w:hAnsi="SimSun" w:cs="SimSun"/>
          <w:color w:val="000000"/>
          <w:spacing w:val="-3"/>
          <w:sz w:val="32"/>
        </w:rPr>
        <w:t>修辞文法混淆时期</w:t>
      </w:r>
    </w:p>
    <w:p>
      <w:pPr>
        <w:framePr w:w="4384" w:x="2701" w:y="2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三</w:t>
      </w:r>
      <w:r>
        <w:rPr>
          <w:rFonts w:ascii="Times New Roman"/>
          <w:color w:val="000000"/>
          <w:spacing w:val="244"/>
          <w:sz w:val="32"/>
        </w:rPr>
        <w:t xml:space="preserve"> </w:t>
      </w:r>
      <w:r>
        <w:rPr>
          <w:rFonts w:ascii="SimSun" w:hAnsi="SimSun" w:cs="SimSun"/>
          <w:color w:val="000000"/>
          <w:spacing w:val="-3"/>
          <w:sz w:val="32"/>
        </w:rPr>
        <w:t>中外修辞学说竞争时期</w:t>
      </w:r>
    </w:p>
    <w:p>
      <w:pPr>
        <w:framePr w:w="14583" w:x="2701" w:y="335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▲此时期对修辞学最有贡献的是</w:t>
      </w:r>
      <w:r>
        <w:rPr>
          <w:rFonts w:ascii="Times New Roman"/>
          <w:color w:val="000000"/>
          <w:spacing w:val="-22"/>
          <w:sz w:val="32"/>
        </w:rPr>
        <w:t xml:space="preserve"> </w:t>
      </w:r>
      <w:r>
        <w:rPr>
          <w:rFonts w:ascii="Calibri"/>
          <w:color w:val="000000"/>
          <w:spacing w:val="-2"/>
          <w:sz w:val="32"/>
        </w:rPr>
        <w:t>1923</w:t>
      </w:r>
      <w:r>
        <w:rPr>
          <w:rFonts w:ascii="Times New Roman"/>
          <w:color w:val="000000"/>
          <w:spacing w:val="2"/>
          <w:sz w:val="32"/>
        </w:rPr>
        <w:t xml:space="preserve"> </w:t>
      </w:r>
      <w:r>
        <w:rPr>
          <w:rFonts w:ascii="SimSun" w:hAnsi="SimSun" w:cs="SimSun"/>
          <w:color w:val="000000"/>
          <w:spacing w:val="-17"/>
          <w:sz w:val="32"/>
        </w:rPr>
        <w:t>年出版的唐钺的《修辞格》（代表外的），这本书是科</w:t>
      </w:r>
    </w:p>
    <w:p>
      <w:pPr>
        <w:framePr w:w="14583" w:x="2701" w:y="335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4"/>
          <w:sz w:val="32"/>
        </w:rPr>
        <w:t>学的修辞论的先声。同时还有郑奠的《中国修辞学研究法》（代表中的）。</w:t>
      </w:r>
    </w:p>
    <w:p>
      <w:pPr>
        <w:framePr w:w="14583" w:x="2701" w:y="335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四</w:t>
      </w:r>
      <w:r>
        <w:rPr>
          <w:rFonts w:ascii="Times New Roman"/>
          <w:color w:val="000000"/>
          <w:spacing w:val="244"/>
          <w:sz w:val="32"/>
        </w:rPr>
        <w:t xml:space="preserve"> </w:t>
      </w:r>
      <w:r>
        <w:rPr>
          <w:rFonts w:ascii="SimSun" w:hAnsi="SimSun" w:cs="SimSun"/>
          <w:color w:val="000000"/>
          <w:spacing w:val="-3"/>
          <w:sz w:val="32"/>
        </w:rPr>
        <w:t>结语</w:t>
      </w:r>
    </w:p>
    <w:p>
      <w:pPr>
        <w:framePr w:w="14937" w:x="2701" w:y="475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古今字：是不同时代记录同一个词（或语素）使用的不同形体的字。使用年代较早的是古字，</w:t>
      </w:r>
    </w:p>
    <w:p>
      <w:pPr>
        <w:framePr w:w="14937"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使用年代较晚的是今字。</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3AD74561-E3AF-41F9-88E4-85E7A045BBDF}"/>
  </w:font>
  <w:font w:name="Arial">
    <w:panose1 w:val="020B0604020202020204"/>
    <w:charset w:val="CC"/>
    <w:family w:val="swiss"/>
    <w:pitch w:val="variable"/>
    <w:sig w:usb0="01010101" w:usb1="01010101" w:usb2="01010101" w:usb3="01010101" w:csb0="01010105" w:csb1="01010101"/>
    <w:embedRegular r:id="rId2" w:fontKey="{D0DC3C06-6981-481E-8C1F-4B88380CC186}"/>
  </w:font>
  <w:font w:name="Calibri">
    <w:panose1 w:val="020F0502020204030204"/>
    <w:charset w:val="CC"/>
    <w:family w:val="swiss"/>
    <w:pitch w:val="variable"/>
    <w:sig w:usb0="01010101" w:usb1="01010101" w:usb2="01010101" w:usb3="01010101" w:csb0="01010105" w:csb1="01010101"/>
    <w:embedRegular r:id="rId3" w:fontKey="{546D3127-274F-4A80-8AE0-F9D3D0092531}"/>
  </w:font>
  <w:font w:name="SimSun">
    <w:panose1 w:val="00000000000000000000"/>
    <w:charset w:val="01"/>
    <w:family w:val="auto"/>
    <w:notTrueType/>
    <w:pitch w:val="default"/>
    <w:sig w:usb0="01010101" w:usb1="01010101" w:usb2="01010101" w:usb3="01010101" w:csb0="01010101" w:csb1="01010101"/>
    <w:embedRegular r:id="rId4" w:subsetted="1" w:fontKey="{80A0351B-8DA5-4A65-8720-8F1F789E48BC}"/>
  </w:font>
  <w:font w:name="Cambria">
    <w:charset w:val="00"/>
    <w:family w:val="auto"/>
    <w:pitch w:val="default"/>
    <w:sig w:usb0="00000000" w:usb1="00000000" w:usb2="00000000" w:usb3="00000000" w:csb0="00000001" w:csb1="00000000"/>
    <w:embedRegular r:id="rId5" w:fontKey="{17645F07-5C9E-4783-806E-73B58460B8F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935</Words>
  <Characters>15146</Characters>
  <Application>Microsoft Office Word</Application>
  <DocSecurity>0</DocSecurity>
  <Lines>558</Lines>
  <Paragraphs>558</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15276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I5-4590二机</dc:creator>
  <cp:lastModifiedBy>I5-4590二机</cp:lastModifiedBy>
  <cp:revision>1</cp:revision>
  <dcterms:created xsi:type="dcterms:W3CDTF">2023-02-07T02:26:35Z</dcterms:created>
  <dcterms:modified xsi:type="dcterms:W3CDTF">2023-02-07T02:26:35Z</dcterms:modified>
</cp:coreProperties>
</file>