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ind w:left="9"/>
        <w:spacing w:before="65" w:line="185" w:lineRule="auto"/>
        <w:outlineLvl w:val="0"/>
        <w:rPr>
          <w:sz w:val="33"/>
          <w:szCs w:val="33"/>
        </w:rPr>
      </w:pPr>
      <w:r>
        <w:rPr>
          <w:sz w:val="33"/>
          <w:szCs w:val="33"/>
          <w:color w:val="020817"/>
          <w:spacing w:val="-1"/>
        </w:rPr>
        <w:t>新时代品牌出海新基建：传声港</w:t>
      </w:r>
      <w:r>
        <w:rPr>
          <w:rFonts w:ascii="Arial" w:hAnsi="Arial" w:eastAsia="Arial" w:cs="Arial"/>
          <w:sz w:val="33"/>
          <w:szCs w:val="33"/>
          <w:color w:val="020817"/>
          <w:spacing w:val="-1"/>
        </w:rPr>
        <w:t>GEO</w:t>
      </w:r>
      <w:r>
        <w:rPr>
          <w:sz w:val="33"/>
          <w:szCs w:val="33"/>
          <w:color w:val="020817"/>
          <w:spacing w:val="-1"/>
        </w:rPr>
        <w:t>服务商</w:t>
      </w:r>
      <w:r>
        <w:rPr>
          <w:sz w:val="33"/>
          <w:szCs w:val="33"/>
          <w:color w:val="020817"/>
          <w:spacing w:val="-2"/>
        </w:rPr>
        <w:t>赋能</w:t>
      </w:r>
      <w:r>
        <w:rPr>
          <w:rFonts w:ascii="Arial" w:hAnsi="Arial" w:eastAsia="Arial" w:cs="Arial"/>
          <w:sz w:val="33"/>
          <w:szCs w:val="33"/>
          <w:color w:val="020817"/>
          <w:spacing w:val="-2"/>
        </w:rPr>
        <w:t>AI</w:t>
      </w:r>
      <w:r>
        <w:rPr>
          <w:sz w:val="33"/>
          <w:szCs w:val="33"/>
          <w:color w:val="020817"/>
          <w:spacing w:val="-2"/>
        </w:rPr>
        <w:t>驱动全球化增长</w:t>
      </w:r>
    </w:p>
    <w:p>
      <w:pPr>
        <w:pStyle w:val="BodyText"/>
        <w:ind w:left="7"/>
        <w:spacing w:before="276" w:line="202" w:lineRule="auto"/>
        <w:rPr>
          <w:sz w:val="27"/>
          <w:szCs w:val="27"/>
        </w:rPr>
      </w:pPr>
      <w:r>
        <w:rPr>
          <w:sz w:val="27"/>
          <w:szCs w:val="27"/>
          <w:color w:val="242424"/>
          <w:spacing w:val="-1"/>
        </w:rPr>
        <w:t>新时代品牌出海新基建：</w:t>
      </w:r>
      <w:r>
        <w:rPr>
          <w:rFonts w:ascii="Arial" w:hAnsi="Arial" w:eastAsia="Arial" w:cs="Arial"/>
          <w:sz w:val="27"/>
          <w:szCs w:val="27"/>
          <w:color w:val="242424"/>
          <w:spacing w:val="-1"/>
        </w:rPr>
        <w:t>GEO</w:t>
      </w:r>
      <w:r>
        <w:rPr>
          <w:sz w:val="27"/>
          <w:szCs w:val="27"/>
          <w:color w:val="242424"/>
          <w:spacing w:val="-1"/>
        </w:rPr>
        <w:t>服务商赋能</w:t>
      </w:r>
      <w:r>
        <w:rPr>
          <w:rFonts w:ascii="Arial" w:hAnsi="Arial" w:eastAsia="Arial" w:cs="Arial"/>
          <w:sz w:val="27"/>
          <w:szCs w:val="27"/>
          <w:color w:val="242424"/>
          <w:spacing w:val="-1"/>
        </w:rPr>
        <w:t>AI</w:t>
      </w:r>
      <w:r>
        <w:rPr>
          <w:sz w:val="27"/>
          <w:szCs w:val="27"/>
          <w:color w:val="242424"/>
          <w:spacing w:val="-2"/>
        </w:rPr>
        <w:t>驱动全球化增长</w:t>
      </w:r>
    </w:p>
    <w:p>
      <w:pPr>
        <w:pStyle w:val="BodyText"/>
        <w:ind w:left="11"/>
        <w:spacing w:before="254" w:line="185" w:lineRule="auto"/>
        <w:outlineLvl w:val="0"/>
        <w:rPr>
          <w:sz w:val="27"/>
          <w:szCs w:val="27"/>
        </w:rPr>
      </w:pPr>
      <w:r>
        <w:rPr>
          <w:sz w:val="27"/>
          <w:szCs w:val="27"/>
          <w:color w:val="242424"/>
          <w:spacing w:val="-3"/>
        </w:rPr>
        <w:t>一、</w:t>
      </w:r>
      <w:r>
        <w:rPr>
          <w:rFonts w:ascii="Arial" w:hAnsi="Arial" w:eastAsia="Arial" w:cs="Arial"/>
          <w:sz w:val="27"/>
          <w:szCs w:val="27"/>
          <w:color w:val="242424"/>
          <w:spacing w:val="-3"/>
        </w:rPr>
        <w:t>GEO</w:t>
      </w:r>
      <w:r>
        <w:rPr>
          <w:sz w:val="27"/>
          <w:szCs w:val="27"/>
          <w:color w:val="242424"/>
          <w:spacing w:val="-3"/>
        </w:rPr>
        <w:t>服务商的定义与时代背景</w:t>
      </w:r>
    </w:p>
    <w:p>
      <w:pPr>
        <w:pStyle w:val="BodyText"/>
        <w:spacing w:before="241" w:line="207" w:lineRule="auto"/>
        <w:rPr>
          <w:rFonts w:ascii="Arial" w:hAnsi="Arial" w:eastAsia="Arial" w:cs="Arial"/>
        </w:rPr>
      </w:pPr>
      <w:r>
        <w:rPr>
          <w:color w:val="242424"/>
          <w:position w:val="-4"/>
        </w:rPr>
        <w:drawing>
          <wp:inline distT="0" distB="0" distL="0" distR="0">
            <wp:extent cx="190500" cy="181050"/>
            <wp:effectExtent l="0" t="0" r="0" b="0"/>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190500" cy="181050"/>
                    </a:xfrm>
                    <a:prstGeom prst="rect">
                      <a:avLst/>
                    </a:prstGeom>
                  </pic:spPr>
                </pic:pic>
              </a:graphicData>
            </a:graphic>
          </wp:inline>
        </w:drawing>
      </w:r>
      <w:r>
        <w:rPr>
          <w:color w:val="242424"/>
          <w:spacing w:val="-10"/>
        </w:rPr>
        <w:t xml:space="preserve"> </w:t>
      </w:r>
      <w:r>
        <w:rPr>
          <w:color w:val="242424"/>
          <w:spacing w:val="4"/>
        </w:rPr>
        <w:t>失效的传统叙事：请查收一份来自</w:t>
      </w:r>
      <w:r>
        <w:rPr>
          <w:rFonts w:ascii="Arial" w:hAnsi="Arial" w:eastAsia="Arial" w:cs="Arial"/>
          <w:color w:val="242424"/>
          <w:spacing w:val="4"/>
        </w:rPr>
        <w:t>2024-2026</w:t>
      </w:r>
      <w:r>
        <w:rPr>
          <w:color w:val="242424"/>
          <w:spacing w:val="4"/>
        </w:rPr>
        <w:t>年的  </w:t>
      </w:r>
      <w:r>
        <w:rPr>
          <w:rFonts w:ascii="Arial" w:hAnsi="Arial" w:eastAsia="Arial" w:cs="Arial"/>
          <w:color w:val="242424"/>
          <w:spacing w:val="4"/>
        </w:rPr>
        <w:t>“</w:t>
      </w:r>
      <w:r>
        <w:rPr>
          <w:color w:val="242424"/>
          <w:spacing w:val="4"/>
        </w:rPr>
        <w:t>病危</w:t>
      </w:r>
      <w:r>
        <w:rPr>
          <w:color w:val="242424"/>
          <w:spacing w:val="3"/>
        </w:rPr>
        <w:t>通知书</w:t>
      </w:r>
      <w:r>
        <w:rPr>
          <w:rFonts w:ascii="Arial" w:hAnsi="Arial" w:eastAsia="Arial" w:cs="Arial"/>
          <w:color w:val="242424"/>
          <w:spacing w:val="3"/>
        </w:rPr>
        <w:t>”</w:t>
      </w:r>
    </w:p>
    <w:p>
      <w:pPr>
        <w:pStyle w:val="BodyText"/>
        <w:ind w:left="8" w:right="130"/>
        <w:spacing w:before="229" w:line="227" w:lineRule="auto"/>
        <w:rPr/>
      </w:pPr>
      <w:r>
        <w:rPr>
          <w:color w:val="242424"/>
          <w:spacing w:val="-2"/>
        </w:rPr>
        <w:t>若将时光回溯至十年前</w:t>
      </w:r>
      <w:r>
        <w:rPr>
          <w:color w:val="242424"/>
          <w:spacing w:val="-38"/>
        </w:rPr>
        <w:t xml:space="preserve"> </w:t>
      </w:r>
      <w:r>
        <w:rPr>
          <w:color w:val="242424"/>
          <w:spacing w:val="-2"/>
        </w:rPr>
        <w:t>，一个品牌的全球化征程有着清晰且看似稳固的路</w:t>
      </w:r>
      <w:r>
        <w:rPr>
          <w:color w:val="242424"/>
          <w:spacing w:val="-3"/>
        </w:rPr>
        <w:t>径：聘请像</w:t>
      </w:r>
      <w:r>
        <w:rPr>
          <w:rFonts w:ascii="Arial" w:hAnsi="Arial" w:eastAsia="Arial" w:cs="Arial"/>
          <w:color w:val="242424"/>
          <w:spacing w:val="-3"/>
        </w:rPr>
        <w:t>WPP</w:t>
      </w:r>
      <w:r>
        <w:rPr>
          <w:color w:val="242424"/>
          <w:spacing w:val="-3"/>
        </w:rPr>
        <w:t>、</w:t>
      </w:r>
      <w:r>
        <w:rPr>
          <w:color w:val="242424"/>
          <w:spacing w:val="-50"/>
        </w:rPr>
        <w:t xml:space="preserve"> </w:t>
      </w:r>
      <w:r>
        <w:rPr>
          <w:color w:val="242424"/>
          <w:spacing w:val="-3"/>
        </w:rPr>
        <w:t>阳狮</w:t>
      </w:r>
      <w:r>
        <w:rPr>
          <w:color w:val="242424"/>
          <w:spacing w:val="-2"/>
        </w:rPr>
        <w:t>这样的全球广告集团</w:t>
      </w:r>
      <w:r>
        <w:rPr>
          <w:color w:val="242424"/>
          <w:spacing w:val="-39"/>
        </w:rPr>
        <w:t xml:space="preserve"> </w:t>
      </w:r>
      <w:r>
        <w:rPr>
          <w:color w:val="242424"/>
          <w:spacing w:val="-2"/>
        </w:rPr>
        <w:t>，制定一套  </w:t>
      </w:r>
      <w:r>
        <w:rPr>
          <w:rFonts w:ascii="Arial" w:hAnsi="Arial" w:eastAsia="Arial" w:cs="Arial"/>
          <w:color w:val="242424"/>
          <w:spacing w:val="-2"/>
        </w:rPr>
        <w:t>“</w:t>
      </w:r>
      <w:r>
        <w:rPr>
          <w:color w:val="242424"/>
          <w:spacing w:val="-2"/>
        </w:rPr>
        <w:t>放之四海而皆准</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的宏大叙事</w:t>
      </w:r>
      <w:r>
        <w:rPr>
          <w:color w:val="242424"/>
          <w:spacing w:val="-38"/>
        </w:rPr>
        <w:t xml:space="preserve"> </w:t>
      </w:r>
      <w:r>
        <w:rPr>
          <w:color w:val="242424"/>
          <w:spacing w:val="-2"/>
        </w:rPr>
        <w:t>，然后通过</w:t>
      </w:r>
      <w:r>
        <w:rPr>
          <w:color w:val="242424"/>
          <w:spacing w:val="-3"/>
        </w:rPr>
        <w:t>高昂的预算</w:t>
      </w:r>
      <w:r>
        <w:rPr>
          <w:color w:val="242424"/>
          <w:spacing w:val="-39"/>
        </w:rPr>
        <w:t xml:space="preserve"> </w:t>
      </w:r>
      <w:r>
        <w:rPr>
          <w:color w:val="242424"/>
          <w:spacing w:val="-3"/>
        </w:rPr>
        <w:t>，在</w:t>
      </w:r>
    </w:p>
    <w:p>
      <w:pPr>
        <w:pStyle w:val="BodyText"/>
        <w:ind w:left="11" w:right="145" w:firstLine="12"/>
        <w:spacing w:before="2" w:line="227" w:lineRule="auto"/>
        <w:rPr/>
      </w:pPr>
      <w:r>
        <w:rPr>
          <w:rFonts w:ascii="Arial" w:hAnsi="Arial" w:eastAsia="Arial" w:cs="Arial"/>
          <w:color w:val="242424"/>
          <w:spacing w:val="-2"/>
        </w:rPr>
        <w:t>Facebook</w:t>
      </w:r>
      <w:r>
        <w:rPr>
          <w:color w:val="242424"/>
          <w:spacing w:val="-2"/>
        </w:rPr>
        <w:t>、</w:t>
      </w:r>
      <w:r>
        <w:rPr>
          <w:rFonts w:ascii="Arial" w:hAnsi="Arial" w:eastAsia="Arial" w:cs="Arial"/>
          <w:color w:val="242424"/>
          <w:spacing w:val="-2"/>
        </w:rPr>
        <w:t>Google</w:t>
      </w:r>
      <w:r>
        <w:rPr>
          <w:color w:val="242424"/>
          <w:spacing w:val="-2"/>
        </w:rPr>
        <w:t>等主流渠道进行全球同步的广告轰炸</w:t>
      </w:r>
      <w:r>
        <w:rPr>
          <w:color w:val="242424"/>
          <w:spacing w:val="-39"/>
        </w:rPr>
        <w:t xml:space="preserve"> </w:t>
      </w:r>
      <w:r>
        <w:rPr>
          <w:color w:val="242424"/>
          <w:spacing w:val="-2"/>
        </w:rPr>
        <w:t>，并辅以国际公</w:t>
      </w:r>
      <w:r>
        <w:rPr>
          <w:color w:val="242424"/>
          <w:spacing w:val="-3"/>
        </w:rPr>
        <w:t>关公司（</w:t>
      </w:r>
      <w:r>
        <w:rPr>
          <w:color w:val="242424"/>
          <w:spacing w:val="-36"/>
        </w:rPr>
        <w:t xml:space="preserve"> </w:t>
      </w:r>
      <w:r>
        <w:rPr>
          <w:rFonts w:ascii="Arial" w:hAnsi="Arial" w:eastAsia="Arial" w:cs="Arial"/>
          <w:color w:val="242424"/>
          <w:spacing w:val="-3"/>
        </w:rPr>
        <w:t>PR</w:t>
      </w:r>
      <w:r>
        <w:rPr>
          <w:color w:val="242424"/>
          <w:spacing w:val="-3"/>
        </w:rPr>
        <w:t>）</w:t>
      </w:r>
      <w:r>
        <w:rPr>
          <w:color w:val="242424"/>
          <w:spacing w:val="-39"/>
        </w:rPr>
        <w:t xml:space="preserve"> </w:t>
      </w:r>
      <w:r>
        <w:rPr>
          <w:color w:val="242424"/>
          <w:spacing w:val="-3"/>
        </w:rPr>
        <w:t>的新闻稿</w:t>
      </w:r>
      <w:r>
        <w:rPr>
          <w:color w:val="242424"/>
          <w:spacing w:val="-2"/>
        </w:rPr>
        <w:t>分发</w:t>
      </w:r>
      <w:r>
        <w:rPr>
          <w:color w:val="242424"/>
          <w:spacing w:val="-31"/>
        </w:rPr>
        <w:t xml:space="preserve"> </w:t>
      </w:r>
      <w:r>
        <w:rPr>
          <w:color w:val="242424"/>
          <w:spacing w:val="-2"/>
        </w:rPr>
        <w:t>，以期在华尔街日报或</w:t>
      </w:r>
      <w:r>
        <w:rPr>
          <w:rFonts w:ascii="Arial" w:hAnsi="Arial" w:eastAsia="Arial" w:cs="Arial"/>
          <w:color w:val="242424"/>
          <w:spacing w:val="-2"/>
        </w:rPr>
        <w:t>CNN</w:t>
      </w:r>
      <w:r>
        <w:rPr>
          <w:color w:val="242424"/>
          <w:spacing w:val="-2"/>
        </w:rPr>
        <w:t>上获得权威背书。这套  </w:t>
      </w:r>
      <w:r>
        <w:rPr>
          <w:rFonts w:ascii="Arial" w:hAnsi="Arial" w:eastAsia="Arial" w:cs="Arial"/>
          <w:color w:val="242424"/>
          <w:spacing w:val="-2"/>
        </w:rPr>
        <w:t>“</w:t>
      </w:r>
      <w:r>
        <w:rPr>
          <w:color w:val="242424"/>
          <w:spacing w:val="-2"/>
        </w:rPr>
        <w:t>标准化生产、</w:t>
      </w:r>
      <w:r>
        <w:rPr>
          <w:color w:val="242424"/>
          <w:spacing w:val="-47"/>
        </w:rPr>
        <w:t xml:space="preserve"> </w:t>
      </w:r>
      <w:r>
        <w:rPr>
          <w:color w:val="242424"/>
          <w:spacing w:val="-2"/>
        </w:rPr>
        <w:t>中心化分发</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的工业化范</w:t>
      </w:r>
      <w:r>
        <w:rPr>
          <w:color w:val="242424"/>
          <w:spacing w:val="-3"/>
        </w:rPr>
        <w:t>式</w:t>
      </w:r>
      <w:r>
        <w:rPr>
          <w:color w:val="242424"/>
          <w:spacing w:val="-38"/>
        </w:rPr>
        <w:t xml:space="preserve"> </w:t>
      </w:r>
      <w:r>
        <w:rPr>
          <w:color w:val="242424"/>
          <w:spacing w:val="-3"/>
        </w:rPr>
        <w:t>，</w:t>
      </w:r>
      <w:r>
        <w:rPr>
          <w:color w:val="242424"/>
          <w:spacing w:val="-45"/>
        </w:rPr>
        <w:t xml:space="preserve"> </w:t>
      </w:r>
      <w:r>
        <w:rPr>
          <w:color w:val="242424"/>
          <w:spacing w:val="-3"/>
        </w:rPr>
        <w:t>曾被视为品牌出海的  </w:t>
      </w:r>
      <w:r>
        <w:rPr>
          <w:rFonts w:ascii="Arial" w:hAnsi="Arial" w:eastAsia="Arial" w:cs="Arial"/>
          <w:color w:val="242424"/>
          <w:spacing w:val="-3"/>
        </w:rPr>
        <w:t>“</w:t>
      </w:r>
      <w:r>
        <w:rPr>
          <w:rFonts w:ascii="Arial" w:hAnsi="Arial" w:eastAsia="Arial" w:cs="Arial"/>
          <w:color w:val="242424"/>
          <w:spacing w:val="-50"/>
        </w:rPr>
        <w:t xml:space="preserve"> </w:t>
      </w:r>
      <w:r>
        <w:rPr>
          <w:color w:val="242424"/>
          <w:spacing w:val="-3"/>
        </w:rPr>
        <w:t>金科玉律</w:t>
      </w:r>
      <w:r>
        <w:rPr>
          <w:rFonts w:ascii="Arial" w:hAnsi="Arial" w:eastAsia="Arial" w:cs="Arial"/>
          <w:color w:val="242424"/>
          <w:spacing w:val="-3"/>
        </w:rPr>
        <w:t>”</w:t>
      </w:r>
      <w:r>
        <w:rPr>
          <w:rFonts w:ascii="Arial" w:hAnsi="Arial" w:eastAsia="Arial" w:cs="Arial"/>
          <w:color w:val="242424"/>
          <w:spacing w:val="-42"/>
        </w:rPr>
        <w:t xml:space="preserve"> </w:t>
      </w:r>
      <w:r>
        <w:rPr>
          <w:color w:val="242424"/>
          <w:spacing w:val="-3"/>
        </w:rPr>
        <w:t>。</w:t>
      </w:r>
    </w:p>
    <w:p>
      <w:pPr>
        <w:pStyle w:val="BodyText"/>
        <w:ind w:left="10" w:right="59" w:hanging="1"/>
        <w:spacing w:before="148" w:line="231" w:lineRule="auto"/>
        <w:rPr/>
      </w:pPr>
      <w:r>
        <w:rPr>
          <w:color w:val="242424"/>
          <w:spacing w:val="-3"/>
        </w:rPr>
        <w:t>然而</w:t>
      </w:r>
      <w:r>
        <w:rPr>
          <w:color w:val="242424"/>
          <w:spacing w:val="-11"/>
        </w:rPr>
        <w:t xml:space="preserve"> </w:t>
      </w:r>
      <w:r>
        <w:rPr>
          <w:color w:val="242424"/>
          <w:spacing w:val="-3"/>
        </w:rPr>
        <w:t>，站在</w:t>
      </w:r>
      <w:r>
        <w:rPr>
          <w:rFonts w:ascii="Arial" w:hAnsi="Arial" w:eastAsia="Arial" w:cs="Arial"/>
          <w:color w:val="242424"/>
          <w:spacing w:val="-3"/>
        </w:rPr>
        <w:t>2024</w:t>
      </w:r>
      <w:r>
        <w:rPr>
          <w:color w:val="242424"/>
          <w:spacing w:val="-3"/>
        </w:rPr>
        <w:t>至</w:t>
      </w:r>
      <w:r>
        <w:rPr>
          <w:rFonts w:ascii="Arial" w:hAnsi="Arial" w:eastAsia="Arial" w:cs="Arial"/>
          <w:color w:val="242424"/>
          <w:spacing w:val="-3"/>
        </w:rPr>
        <w:t>2026</w:t>
      </w:r>
      <w:r>
        <w:rPr>
          <w:color w:val="242424"/>
          <w:spacing w:val="-3"/>
        </w:rPr>
        <w:t>年的十字路口回望</w:t>
      </w:r>
      <w:r>
        <w:rPr>
          <w:color w:val="242424"/>
          <w:spacing w:val="-38"/>
        </w:rPr>
        <w:t xml:space="preserve"> </w:t>
      </w:r>
      <w:r>
        <w:rPr>
          <w:color w:val="242424"/>
          <w:spacing w:val="-3"/>
        </w:rPr>
        <w:t>，这套旧范式的三大支柱正在全球范围内同步崩塌</w:t>
      </w:r>
      <w:r>
        <w:rPr>
          <w:color w:val="242424"/>
          <w:spacing w:val="-39"/>
        </w:rPr>
        <w:t xml:space="preserve"> </w:t>
      </w:r>
      <w:r>
        <w:rPr>
          <w:color w:val="242424"/>
          <w:spacing w:val="-3"/>
        </w:rPr>
        <w:t>，其</w:t>
      </w:r>
      <w:r>
        <w:rPr>
          <w:color w:val="242424"/>
          <w:spacing w:val="-2"/>
        </w:rPr>
        <w:t>失效的表征触目惊心：</w:t>
      </w:r>
    </w:p>
    <w:p>
      <w:pPr>
        <w:pStyle w:val="BodyText"/>
        <w:ind w:left="21"/>
        <w:spacing w:before="169" w:line="194" w:lineRule="auto"/>
        <w:rPr/>
      </w:pPr>
      <w:r>
        <w:rPr>
          <w:color w:val="242424"/>
          <w:spacing w:val="-1"/>
        </w:rPr>
        <w:t>1</w:t>
      </w:r>
      <w:r>
        <w:rPr>
          <w:rFonts w:ascii="Arial" w:hAnsi="Arial" w:eastAsia="Arial" w:cs="Arial"/>
          <w:color w:val="242424"/>
          <w:spacing w:val="-1"/>
        </w:rPr>
        <w:t>.     “</w:t>
      </w:r>
      <w:r>
        <w:rPr>
          <w:rFonts w:ascii="Arial" w:hAnsi="Arial" w:eastAsia="Arial" w:cs="Arial"/>
          <w:color w:val="242424"/>
          <w:spacing w:val="-51"/>
        </w:rPr>
        <w:t xml:space="preserve"> </w:t>
      </w:r>
      <w:r>
        <w:rPr>
          <w:color w:val="242424"/>
          <w:spacing w:val="-1"/>
        </w:rPr>
        <w:t>大一统</w:t>
      </w:r>
      <w:r>
        <w:rPr>
          <w:rFonts w:ascii="Arial" w:hAnsi="Arial" w:eastAsia="Arial" w:cs="Arial"/>
          <w:color w:val="242424"/>
          <w:spacing w:val="-1"/>
        </w:rPr>
        <w:t>”  </w:t>
      </w:r>
      <w:r>
        <w:rPr>
          <w:color w:val="242424"/>
          <w:spacing w:val="-1"/>
        </w:rPr>
        <w:t>叙事在文化孤岛前彻底失灵：无论是进军欧美、东南亚</w:t>
      </w:r>
      <w:r>
        <w:rPr>
          <w:color w:val="242424"/>
          <w:spacing w:val="-38"/>
        </w:rPr>
        <w:t xml:space="preserve"> </w:t>
      </w:r>
      <w:r>
        <w:rPr>
          <w:color w:val="242424"/>
          <w:spacing w:val="-1"/>
        </w:rPr>
        <w:t>，还是中东、拉美</w:t>
      </w:r>
      <w:r>
        <w:rPr>
          <w:color w:val="242424"/>
          <w:spacing w:val="-39"/>
        </w:rPr>
        <w:t xml:space="preserve"> </w:t>
      </w:r>
      <w:r>
        <w:rPr>
          <w:color w:val="242424"/>
          <w:spacing w:val="-2"/>
        </w:rPr>
        <w:t>，试图</w:t>
      </w:r>
    </w:p>
    <w:p>
      <w:pPr>
        <w:pStyle w:val="BodyText"/>
        <w:ind w:left="414" w:hanging="1"/>
        <w:spacing w:before="43" w:line="210" w:lineRule="auto"/>
        <w:rPr/>
      </w:pPr>
      <w:r>
        <w:rPr>
          <w:color w:val="242424"/>
          <w:spacing w:val="-3"/>
        </w:rPr>
        <w:t>用</w:t>
      </w:r>
      <w:r>
        <w:rPr>
          <w:color w:val="242424"/>
          <w:spacing w:val="-2"/>
        </w:rPr>
        <w:t>一套源自总部的通用故事感动全球消费者的努力</w:t>
      </w:r>
      <w:r>
        <w:rPr>
          <w:color w:val="242424"/>
          <w:spacing w:val="-16"/>
        </w:rPr>
        <w:t xml:space="preserve"> </w:t>
      </w:r>
      <w:r>
        <w:rPr>
          <w:color w:val="242424"/>
          <w:spacing w:val="-2"/>
        </w:rPr>
        <w:t>，几乎</w:t>
      </w:r>
      <w:r>
        <w:rPr>
          <w:color w:val="242424"/>
          <w:spacing w:val="-3"/>
        </w:rPr>
        <w:t>全部折戟沉沙。在欧美市场</w:t>
      </w:r>
      <w:r>
        <w:rPr>
          <w:color w:val="242424"/>
          <w:spacing w:val="-38"/>
        </w:rPr>
        <w:t xml:space="preserve"> </w:t>
      </w:r>
      <w:r>
        <w:rPr>
          <w:color w:val="242424"/>
          <w:spacing w:val="-3"/>
        </w:rPr>
        <w:t>，单纯</w:t>
      </w:r>
      <w:r>
        <w:rPr>
          <w:color w:val="242424"/>
          <w:spacing w:val="-2"/>
        </w:rPr>
        <w:t>强</w:t>
      </w:r>
      <w:r>
        <w:rPr>
          <w:color w:val="242424"/>
          <w:spacing w:val="-3"/>
        </w:rPr>
        <w:t>调  </w:t>
      </w:r>
      <w:r>
        <w:rPr>
          <w:rFonts w:ascii="Arial" w:hAnsi="Arial" w:eastAsia="Arial" w:cs="Arial"/>
          <w:color w:val="242424"/>
          <w:spacing w:val="-3"/>
        </w:rPr>
        <w:t>“</w:t>
      </w:r>
      <w:r>
        <w:rPr>
          <w:rFonts w:ascii="Arial" w:hAnsi="Arial" w:eastAsia="Arial" w:cs="Arial"/>
          <w:color w:val="242424"/>
          <w:spacing w:val="-36"/>
        </w:rPr>
        <w:t xml:space="preserve"> </w:t>
      </w:r>
      <w:r>
        <w:rPr>
          <w:color w:val="242424"/>
          <w:spacing w:val="-3"/>
        </w:rPr>
        <w:t>性价比</w:t>
      </w:r>
      <w:r>
        <w:rPr>
          <w:color w:val="242424"/>
          <w:spacing w:val="-47"/>
        </w:rPr>
        <w:t xml:space="preserve"> </w:t>
      </w:r>
      <w:r>
        <w:rPr>
          <w:rFonts w:ascii="Arial" w:hAnsi="Arial" w:eastAsia="Arial" w:cs="Arial"/>
          <w:color w:val="242424"/>
          <w:spacing w:val="-3"/>
        </w:rPr>
        <w:t>”</w:t>
      </w:r>
      <w:r>
        <w:rPr>
          <w:rFonts w:ascii="Arial" w:hAnsi="Arial" w:eastAsia="Arial" w:cs="Arial"/>
          <w:color w:val="242424"/>
          <w:spacing w:val="16"/>
        </w:rPr>
        <w:t xml:space="preserve">  </w:t>
      </w:r>
      <w:r>
        <w:rPr>
          <w:color w:val="242424"/>
          <w:spacing w:val="-3"/>
        </w:rPr>
        <w:t>或技术参数的宣传</w:t>
      </w:r>
      <w:r>
        <w:rPr>
          <w:color w:val="242424"/>
          <w:spacing w:val="-39"/>
        </w:rPr>
        <w:t xml:space="preserve"> </w:t>
      </w:r>
      <w:r>
        <w:rPr>
          <w:color w:val="242424"/>
          <w:spacing w:val="-3"/>
        </w:rPr>
        <w:t>，无法穿透当地深厚的品牌信任壁垒与消费文化</w:t>
      </w:r>
      <w:r>
        <w:rPr>
          <w:color w:val="242424"/>
          <w:spacing w:val="-39"/>
        </w:rPr>
        <w:t xml:space="preserve"> </w:t>
      </w:r>
      <w:r>
        <w:rPr>
          <w:color w:val="242424"/>
          <w:spacing w:val="-3"/>
        </w:rPr>
        <w:t>，品牌溢价无</w:t>
      </w:r>
      <w:r>
        <w:rPr>
          <w:color w:val="242424"/>
          <w:spacing w:val="-1"/>
        </w:rPr>
        <w:t>从谈起。在东南亚</w:t>
      </w:r>
      <w:r>
        <w:rPr>
          <w:color w:val="242424"/>
          <w:spacing w:val="-38"/>
        </w:rPr>
        <w:t xml:space="preserve"> </w:t>
      </w:r>
      <w:r>
        <w:rPr>
          <w:color w:val="242424"/>
          <w:spacing w:val="-1"/>
        </w:rPr>
        <w:t>，简单复制国内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烧钱补贴</w:t>
      </w:r>
      <w:r>
        <w:rPr>
          <w:rFonts w:ascii="Arial" w:hAnsi="Arial" w:eastAsia="Arial" w:cs="Arial"/>
          <w:color w:val="242424"/>
          <w:spacing w:val="-1"/>
        </w:rPr>
        <w:t>”  </w:t>
      </w:r>
      <w:r>
        <w:rPr>
          <w:color w:val="242424"/>
          <w:spacing w:val="-1"/>
        </w:rPr>
        <w:t>模式的电商平台</w:t>
      </w:r>
      <w:r>
        <w:rPr>
          <w:color w:val="242424"/>
          <w:spacing w:val="-39"/>
        </w:rPr>
        <w:t xml:space="preserve"> </w:t>
      </w:r>
      <w:r>
        <w:rPr>
          <w:color w:val="242424"/>
          <w:spacing w:val="-1"/>
        </w:rPr>
        <w:t>，因无法适</w:t>
      </w:r>
      <w:r>
        <w:rPr>
          <w:color w:val="242424"/>
          <w:spacing w:val="-2"/>
        </w:rPr>
        <w:t>应本地支付习惯</w:t>
      </w:r>
    </w:p>
    <w:p>
      <w:pPr>
        <w:pStyle w:val="BodyText"/>
        <w:ind w:left="413" w:right="119" w:firstLine="38"/>
        <w:spacing w:before="76" w:line="214" w:lineRule="auto"/>
        <w:rPr/>
      </w:pPr>
      <w:r>
        <w:rPr>
          <w:color w:val="242424"/>
        </w:rPr>
        <w:t>（如货到付款）和社交生态（</w:t>
      </w:r>
      <w:r>
        <w:rPr>
          <w:rFonts w:ascii="Arial" w:hAnsi="Arial" w:eastAsia="Arial" w:cs="Arial"/>
          <w:color w:val="242424"/>
        </w:rPr>
        <w:t>TikTok</w:t>
      </w:r>
      <w:r>
        <w:rPr>
          <w:color w:val="242424"/>
        </w:rPr>
        <w:t>主导</w:t>
      </w:r>
      <w:r>
        <w:rPr>
          <w:color w:val="242424"/>
          <w:spacing w:val="-55"/>
        </w:rPr>
        <w:t>），</w:t>
      </w:r>
      <w:r>
        <w:rPr>
          <w:color w:val="242424"/>
        </w:rPr>
        <w:t>迅速</w:t>
      </w:r>
      <w:r>
        <w:rPr>
          <w:color w:val="242424"/>
          <w:spacing w:val="-1"/>
        </w:rPr>
        <w:t>被</w:t>
      </w:r>
      <w:r>
        <w:rPr>
          <w:rFonts w:ascii="Arial" w:hAnsi="Arial" w:eastAsia="Arial" w:cs="Arial"/>
          <w:color w:val="242424"/>
          <w:spacing w:val="-1"/>
        </w:rPr>
        <w:t>Shopee</w:t>
      </w:r>
      <w:r>
        <w:rPr>
          <w:color w:val="242424"/>
          <w:spacing w:val="-1"/>
        </w:rPr>
        <w:t>等本土巨头边缘化。更致命的是</w:t>
      </w:r>
      <w:r>
        <w:rPr>
          <w:color w:val="242424"/>
          <w:spacing w:val="-1"/>
        </w:rPr>
        <w:t>触碰文化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红线</w:t>
      </w:r>
      <w:r>
        <w:rPr>
          <w:rFonts w:ascii="Arial" w:hAnsi="Arial" w:eastAsia="Arial" w:cs="Arial"/>
          <w:color w:val="242424"/>
          <w:spacing w:val="-1"/>
        </w:rPr>
        <w:t>” </w:t>
      </w:r>
      <w:r>
        <w:rPr>
          <w:color w:val="242424"/>
          <w:spacing w:val="-1"/>
        </w:rPr>
        <w:t>，如茶饮品牌因地</w:t>
      </w:r>
      <w:r>
        <w:rPr>
          <w:color w:val="242424"/>
          <w:spacing w:val="-2"/>
        </w:rPr>
        <w:t>图问题在越南引发全民抵制</w:t>
      </w:r>
      <w:r>
        <w:rPr>
          <w:color w:val="242424"/>
          <w:spacing w:val="-38"/>
        </w:rPr>
        <w:t xml:space="preserve"> </w:t>
      </w:r>
      <w:r>
        <w:rPr>
          <w:color w:val="242424"/>
          <w:spacing w:val="-2"/>
        </w:rPr>
        <w:t>，或美妆广告在中东因触及宗</w:t>
      </w:r>
      <w:r>
        <w:rPr>
          <w:color w:val="242424"/>
        </w:rPr>
        <w:t>教审美而惨遭下架。全球市场已被切割为无数价值观独立的</w:t>
      </w:r>
      <w:r>
        <w:rPr>
          <w:color w:val="242424"/>
          <w:spacing w:val="-1"/>
        </w:rPr>
        <w:t xml:space="preserve">  </w:t>
      </w:r>
      <w:r>
        <w:rPr>
          <w:rFonts w:ascii="Arial" w:hAnsi="Arial" w:eastAsia="Arial" w:cs="Arial"/>
          <w:color w:val="242424"/>
          <w:spacing w:val="-1"/>
        </w:rPr>
        <w:t>“</w:t>
      </w:r>
      <w:r>
        <w:rPr>
          <w:color w:val="242424"/>
          <w:spacing w:val="-1"/>
        </w:rPr>
        <w:t>文化孤岛</w:t>
      </w:r>
      <w:r>
        <w:rPr>
          <w:rFonts w:ascii="Arial" w:hAnsi="Arial" w:eastAsia="Arial" w:cs="Arial"/>
          <w:color w:val="242424"/>
          <w:spacing w:val="-1"/>
        </w:rPr>
        <w:t>” </w:t>
      </w:r>
      <w:r>
        <w:rPr>
          <w:color w:val="242424"/>
          <w:spacing w:val="-1"/>
        </w:rPr>
        <w:t>，任何缺乏深度文化</w:t>
      </w:r>
      <w:r>
        <w:rPr>
          <w:color w:val="242424"/>
          <w:spacing w:val="1"/>
        </w:rPr>
        <w:t>降解的  </w:t>
      </w:r>
      <w:r>
        <w:rPr>
          <w:rFonts w:ascii="Arial" w:hAnsi="Arial" w:eastAsia="Arial" w:cs="Arial"/>
          <w:color w:val="242424"/>
          <w:spacing w:val="1"/>
        </w:rPr>
        <w:t>“</w:t>
      </w:r>
      <w:r>
        <w:rPr>
          <w:color w:val="242424"/>
          <w:spacing w:val="1"/>
        </w:rPr>
        <w:t>通用叙事</w:t>
      </w:r>
      <w:r>
        <w:rPr>
          <w:rFonts w:ascii="Arial" w:hAnsi="Arial" w:eastAsia="Arial" w:cs="Arial"/>
          <w:color w:val="242424"/>
          <w:spacing w:val="1"/>
        </w:rPr>
        <w:t>”  </w:t>
      </w:r>
      <w:r>
        <w:rPr>
          <w:color w:val="242424"/>
          <w:spacing w:val="1"/>
        </w:rPr>
        <w:t>都成了无效的营销噪</w:t>
      </w:r>
      <w:r>
        <w:rPr>
          <w:color w:val="242424"/>
        </w:rPr>
        <w:t>音。</w:t>
      </w:r>
    </w:p>
    <w:p>
      <w:pPr>
        <w:pStyle w:val="BodyText"/>
        <w:ind w:left="412" w:right="24" w:hanging="403"/>
        <w:spacing w:before="238" w:line="219" w:lineRule="auto"/>
        <w:rPr/>
      </w:pPr>
      <w:r>
        <w:rPr>
          <w:color w:val="242424"/>
          <w:spacing w:val="-2"/>
        </w:rPr>
        <w:t>2</w:t>
      </w:r>
      <w:r>
        <w:rPr>
          <w:rFonts w:ascii="Arial" w:hAnsi="Arial" w:eastAsia="Arial" w:cs="Arial"/>
          <w:color w:val="242424"/>
          <w:spacing w:val="-2"/>
        </w:rPr>
        <w:t>.   </w:t>
      </w:r>
      <w:r>
        <w:rPr>
          <w:color w:val="242424"/>
          <w:spacing w:val="-2"/>
        </w:rPr>
        <w:t>传统广告与公关巨头的  </w:t>
      </w:r>
      <w:r>
        <w:rPr>
          <w:rFonts w:ascii="Arial" w:hAnsi="Arial" w:eastAsia="Arial" w:cs="Arial"/>
          <w:color w:val="242424"/>
          <w:spacing w:val="-2"/>
        </w:rPr>
        <w:t>“</w:t>
      </w:r>
      <w:r>
        <w:rPr>
          <w:rFonts w:ascii="Arial" w:hAnsi="Arial" w:eastAsia="Arial" w:cs="Arial"/>
          <w:color w:val="242424"/>
          <w:spacing w:val="-39"/>
        </w:rPr>
        <w:t xml:space="preserve"> </w:t>
      </w:r>
      <w:r>
        <w:rPr>
          <w:color w:val="242424"/>
          <w:spacing w:val="-2"/>
        </w:rPr>
        <w:t>至暗时刻</w:t>
      </w:r>
      <w:r>
        <w:rPr>
          <w:rFonts w:ascii="Arial" w:hAnsi="Arial" w:eastAsia="Arial" w:cs="Arial"/>
          <w:color w:val="242424"/>
          <w:spacing w:val="-2"/>
        </w:rPr>
        <w:t>”</w:t>
      </w:r>
      <w:r>
        <w:rPr>
          <w:rFonts w:ascii="Arial" w:hAnsi="Arial" w:eastAsia="Arial" w:cs="Arial"/>
          <w:color w:val="242424"/>
          <w:spacing w:val="-38"/>
        </w:rPr>
        <w:t xml:space="preserve"> </w:t>
      </w:r>
      <w:r>
        <w:rPr>
          <w:color w:val="242424"/>
          <w:spacing w:val="-2"/>
        </w:rPr>
        <w:t>：</w:t>
      </w:r>
      <w:r>
        <w:rPr>
          <w:color w:val="242424"/>
          <w:spacing w:val="-50"/>
        </w:rPr>
        <w:t xml:space="preserve"> </w:t>
      </w:r>
      <w:r>
        <w:rPr>
          <w:color w:val="242424"/>
          <w:spacing w:val="-2"/>
        </w:rPr>
        <w:t>以全球最大广告集团</w:t>
      </w:r>
      <w:r>
        <w:rPr>
          <w:rFonts w:ascii="Arial" w:hAnsi="Arial" w:eastAsia="Arial" w:cs="Arial"/>
          <w:color w:val="242424"/>
          <w:spacing w:val="-2"/>
        </w:rPr>
        <w:t>WPP</w:t>
      </w:r>
      <w:r>
        <w:rPr>
          <w:color w:val="242424"/>
          <w:spacing w:val="-2"/>
        </w:rPr>
        <w:t>为代表的传统模式</w:t>
      </w:r>
      <w:r>
        <w:rPr>
          <w:color w:val="242424"/>
          <w:spacing w:val="-38"/>
        </w:rPr>
        <w:t xml:space="preserve"> </w:t>
      </w:r>
      <w:r>
        <w:rPr>
          <w:color w:val="242424"/>
          <w:spacing w:val="-2"/>
        </w:rPr>
        <w:t>，遭遇了结</w:t>
      </w:r>
      <w:r>
        <w:rPr>
          <w:color w:val="242424"/>
          <w:spacing w:val="-1"/>
        </w:rPr>
        <w:t>构性困境。其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散装</w:t>
      </w:r>
      <w:r>
        <w:rPr>
          <w:rFonts w:ascii="Arial" w:hAnsi="Arial" w:eastAsia="Arial" w:cs="Arial"/>
          <w:color w:val="242424"/>
          <w:spacing w:val="-1"/>
        </w:rPr>
        <w:t>”</w:t>
      </w:r>
      <w:r>
        <w:rPr>
          <w:rFonts w:ascii="Arial" w:hAnsi="Arial" w:eastAsia="Arial" w:cs="Arial"/>
          <w:color w:val="242424"/>
          <w:spacing w:val="19"/>
        </w:rPr>
        <w:t xml:space="preserve">  </w:t>
      </w:r>
      <w:r>
        <w:rPr>
          <w:color w:val="242424"/>
          <w:spacing w:val="-1"/>
        </w:rPr>
        <w:t>的集团架构导致内部协</w:t>
      </w:r>
      <w:r>
        <w:rPr>
          <w:color w:val="242424"/>
          <w:spacing w:val="-2"/>
        </w:rPr>
        <w:t>同低效、响应迟缓</w:t>
      </w:r>
      <w:r>
        <w:rPr>
          <w:color w:val="242424"/>
          <w:spacing w:val="-39"/>
        </w:rPr>
        <w:t xml:space="preserve"> </w:t>
      </w:r>
      <w:r>
        <w:rPr>
          <w:color w:val="242424"/>
          <w:spacing w:val="-2"/>
        </w:rPr>
        <w:t>，在数字化浪潮与</w:t>
      </w:r>
      <w:r>
        <w:rPr>
          <w:rFonts w:ascii="Arial" w:hAnsi="Arial" w:eastAsia="Arial" w:cs="Arial"/>
          <w:color w:val="242424"/>
          <w:spacing w:val="-2"/>
        </w:rPr>
        <w:t>AI</w:t>
      </w:r>
      <w:r>
        <w:rPr>
          <w:color w:val="242424"/>
          <w:spacing w:val="-2"/>
        </w:rPr>
        <w:t>冲击下明</w:t>
      </w:r>
      <w:r>
        <w:rPr>
          <w:color w:val="242424"/>
          <w:spacing w:val="-2"/>
        </w:rPr>
        <w:t>显脱节。</w:t>
      </w:r>
      <w:r>
        <w:rPr>
          <w:rFonts w:ascii="Arial" w:hAnsi="Arial" w:eastAsia="Arial" w:cs="Arial"/>
          <w:color w:val="242424"/>
          <w:spacing w:val="-2"/>
        </w:rPr>
        <w:t>2024-2025</w:t>
      </w:r>
      <w:r>
        <w:rPr>
          <w:color w:val="242424"/>
          <w:spacing w:val="-2"/>
        </w:rPr>
        <w:t>年</w:t>
      </w:r>
      <w:r>
        <w:rPr>
          <w:color w:val="242424"/>
          <w:spacing w:val="-39"/>
        </w:rPr>
        <w:t xml:space="preserve"> </w:t>
      </w:r>
      <w:r>
        <w:rPr>
          <w:color w:val="242424"/>
          <w:spacing w:val="-2"/>
        </w:rPr>
        <w:t>，</w:t>
      </w:r>
      <w:r>
        <w:rPr>
          <w:rFonts w:ascii="Arial" w:hAnsi="Arial" w:eastAsia="Arial" w:cs="Arial"/>
          <w:color w:val="242424"/>
          <w:spacing w:val="-2"/>
        </w:rPr>
        <w:t>WPP</w:t>
      </w:r>
      <w:r>
        <w:rPr>
          <w:color w:val="242424"/>
          <w:spacing w:val="-2"/>
        </w:rPr>
        <w:t>不仅痛失可口可</w:t>
      </w:r>
      <w:r>
        <w:rPr>
          <w:color w:val="242424"/>
          <w:spacing w:val="-3"/>
        </w:rPr>
        <w:t>乐、玛氏等核心客户</w:t>
      </w:r>
      <w:r>
        <w:rPr>
          <w:color w:val="242424"/>
          <w:spacing w:val="-38"/>
        </w:rPr>
        <w:t xml:space="preserve"> </w:t>
      </w:r>
      <w:r>
        <w:rPr>
          <w:color w:val="242424"/>
          <w:spacing w:val="-3"/>
        </w:rPr>
        <w:t>，营收与股价也双双下滑。</w:t>
      </w:r>
      <w:r>
        <w:rPr>
          <w:color w:val="242424"/>
          <w:spacing w:val="-2"/>
        </w:rPr>
        <w:t>与此同时</w:t>
      </w:r>
      <w:r>
        <w:rPr>
          <w:color w:val="242424"/>
          <w:spacing w:val="-38"/>
        </w:rPr>
        <w:t xml:space="preserve"> </w:t>
      </w:r>
      <w:r>
        <w:rPr>
          <w:color w:val="242424"/>
          <w:spacing w:val="-2"/>
        </w:rPr>
        <w:t>，高达</w:t>
      </w:r>
      <w:r>
        <w:rPr>
          <w:rFonts w:ascii="Arial" w:hAnsi="Arial" w:eastAsia="Arial" w:cs="Arial"/>
          <w:color w:val="242424"/>
          <w:spacing w:val="-2"/>
        </w:rPr>
        <w:t>73%</w:t>
      </w:r>
      <w:r>
        <w:rPr>
          <w:color w:val="242424"/>
          <w:spacing w:val="-2"/>
        </w:rPr>
        <w:t>的企业反馈</w:t>
      </w:r>
      <w:r>
        <w:rPr>
          <w:color w:val="242424"/>
          <w:spacing w:val="-39"/>
        </w:rPr>
        <w:t xml:space="preserve"> </w:t>
      </w:r>
      <w:r>
        <w:rPr>
          <w:color w:val="242424"/>
          <w:spacing w:val="-2"/>
        </w:rPr>
        <w:t>，其投入传统</w:t>
      </w:r>
      <w:r>
        <w:rPr>
          <w:rFonts w:ascii="Arial" w:hAnsi="Arial" w:eastAsia="Arial" w:cs="Arial"/>
          <w:color w:val="242424"/>
          <w:spacing w:val="-2"/>
        </w:rPr>
        <w:t>PR</w:t>
      </w:r>
      <w:r>
        <w:rPr>
          <w:color w:val="242424"/>
          <w:spacing w:val="-2"/>
        </w:rPr>
        <w:t>公司的</w:t>
      </w:r>
      <w:r>
        <w:rPr>
          <w:color w:val="242424"/>
          <w:spacing w:val="-3"/>
        </w:rPr>
        <w:t>预算被浪费在无法转化为实际商机</w:t>
      </w:r>
    </w:p>
    <w:p>
      <w:pPr>
        <w:pStyle w:val="BodyText"/>
        <w:ind w:left="410" w:right="101" w:firstLine="16"/>
        <w:spacing w:before="43" w:line="210" w:lineRule="auto"/>
        <w:rPr/>
      </w:pPr>
      <w:r>
        <w:rPr>
          <w:color w:val="242424"/>
          <w:spacing w:val="2"/>
        </w:rPr>
        <w:t>的  </w:t>
      </w:r>
      <w:r>
        <w:rPr>
          <w:rFonts w:ascii="Arial" w:hAnsi="Arial" w:eastAsia="Arial" w:cs="Arial"/>
          <w:color w:val="242424"/>
          <w:spacing w:val="2"/>
        </w:rPr>
        <w:t>“</w:t>
      </w:r>
      <w:r>
        <w:rPr>
          <w:rFonts w:ascii="Arial" w:hAnsi="Arial" w:eastAsia="Arial" w:cs="Arial"/>
          <w:color w:val="242424"/>
          <w:spacing w:val="-31"/>
        </w:rPr>
        <w:t xml:space="preserve"> </w:t>
      </w:r>
      <w:r>
        <w:rPr>
          <w:color w:val="242424"/>
          <w:spacing w:val="2"/>
        </w:rPr>
        <w:t>无效曝光</w:t>
      </w:r>
      <w:r>
        <w:rPr>
          <w:rFonts w:ascii="Arial" w:hAnsi="Arial" w:eastAsia="Arial" w:cs="Arial"/>
          <w:color w:val="242424"/>
          <w:spacing w:val="2"/>
        </w:rPr>
        <w:t>”  </w:t>
      </w:r>
      <w:r>
        <w:rPr>
          <w:color w:val="242424"/>
          <w:spacing w:val="2"/>
        </w:rPr>
        <w:t>上—这些服务往往止步于新闻稿发布</w:t>
      </w:r>
      <w:r>
        <w:rPr>
          <w:color w:val="242424"/>
          <w:spacing w:val="-39"/>
        </w:rPr>
        <w:t xml:space="preserve"> </w:t>
      </w:r>
      <w:r>
        <w:rPr>
          <w:color w:val="242424"/>
          <w:spacing w:val="2"/>
        </w:rPr>
        <w:t>，既无法构建能被</w:t>
      </w:r>
      <w:r>
        <w:rPr>
          <w:rFonts w:ascii="Arial" w:hAnsi="Arial" w:eastAsia="Arial" w:cs="Arial"/>
          <w:color w:val="242424"/>
        </w:rPr>
        <w:t>AI</w:t>
      </w:r>
      <w:r>
        <w:rPr>
          <w:color w:val="242424"/>
          <w:spacing w:val="2"/>
        </w:rPr>
        <w:t>算法识别的权威信</w:t>
      </w:r>
      <w:r>
        <w:rPr>
          <w:color w:val="242424"/>
          <w:spacing w:val="-2"/>
        </w:rPr>
        <w:t>源</w:t>
      </w:r>
      <w:r>
        <w:rPr>
          <w:color w:val="242424"/>
          <w:spacing w:val="-31"/>
        </w:rPr>
        <w:t xml:space="preserve"> </w:t>
      </w:r>
      <w:r>
        <w:rPr>
          <w:color w:val="242424"/>
          <w:spacing w:val="-2"/>
        </w:rPr>
        <w:t>，也缺乏从品牌声量到销售线索的转化设计。这意味着</w:t>
      </w:r>
      <w:r>
        <w:rPr>
          <w:color w:val="242424"/>
          <w:spacing w:val="-32"/>
        </w:rPr>
        <w:t xml:space="preserve"> </w:t>
      </w:r>
      <w:r>
        <w:rPr>
          <w:color w:val="242424"/>
          <w:spacing w:val="-2"/>
        </w:rPr>
        <w:t>，旧时代的  </w:t>
      </w:r>
      <w:r>
        <w:rPr>
          <w:rFonts w:ascii="Arial" w:hAnsi="Arial" w:eastAsia="Arial" w:cs="Arial"/>
          <w:color w:val="242424"/>
          <w:spacing w:val="-2"/>
        </w:rPr>
        <w:t>“</w:t>
      </w:r>
      <w:r>
        <w:rPr>
          <w:color w:val="242424"/>
          <w:spacing w:val="-2"/>
        </w:rPr>
        <w:t>信息中介</w:t>
      </w:r>
      <w:r>
        <w:rPr>
          <w:rFonts w:ascii="Arial" w:hAnsi="Arial" w:eastAsia="Arial" w:cs="Arial"/>
          <w:color w:val="242424"/>
          <w:spacing w:val="-2"/>
        </w:rPr>
        <w:t>”  </w:t>
      </w:r>
      <w:r>
        <w:rPr>
          <w:color w:val="242424"/>
          <w:spacing w:val="-2"/>
        </w:rPr>
        <w:t>角色</w:t>
      </w:r>
      <w:r>
        <w:rPr>
          <w:color w:val="242424"/>
          <w:spacing w:val="-24"/>
        </w:rPr>
        <w:t xml:space="preserve"> </w:t>
      </w:r>
      <w:r>
        <w:rPr>
          <w:color w:val="242424"/>
          <w:spacing w:val="-2"/>
        </w:rPr>
        <w:t>，在</w:t>
      </w:r>
      <w:r>
        <w:rPr>
          <w:color w:val="242424"/>
          <w:spacing w:val="-1"/>
        </w:rPr>
        <w:t>算法和效果为王的今天已价值寥寥。</w:t>
      </w:r>
    </w:p>
    <w:p>
      <w:pPr>
        <w:pStyle w:val="BodyText"/>
        <w:ind w:left="414" w:right="38" w:hanging="408"/>
        <w:spacing w:before="237" w:line="218" w:lineRule="auto"/>
        <w:rPr/>
      </w:pPr>
      <w:r>
        <w:rPr>
          <w:color w:val="242424"/>
          <w:spacing w:val="-1"/>
        </w:rPr>
        <w:t>3</w:t>
      </w:r>
      <w:r>
        <w:rPr>
          <w:rFonts w:ascii="Arial" w:hAnsi="Arial" w:eastAsia="Arial" w:cs="Arial"/>
          <w:color w:val="242424"/>
          <w:spacing w:val="-1"/>
        </w:rPr>
        <w:t>.   </w:t>
      </w:r>
      <w:r>
        <w:rPr>
          <w:color w:val="242424"/>
          <w:spacing w:val="-1"/>
        </w:rPr>
        <w:t>流量红利枯竭</w:t>
      </w:r>
      <w:r>
        <w:rPr>
          <w:color w:val="242424"/>
          <w:spacing w:val="-32"/>
        </w:rPr>
        <w:t xml:space="preserve"> </w:t>
      </w:r>
      <w:r>
        <w:rPr>
          <w:color w:val="242424"/>
          <w:spacing w:val="-1"/>
        </w:rPr>
        <w:t>，投放陷入  </w:t>
      </w:r>
      <w:r>
        <w:rPr>
          <w:rFonts w:ascii="Arial" w:hAnsi="Arial" w:eastAsia="Arial" w:cs="Arial"/>
          <w:color w:val="242424"/>
          <w:spacing w:val="-1"/>
        </w:rPr>
        <w:t>“</w:t>
      </w:r>
      <w:r>
        <w:rPr>
          <w:rFonts w:ascii="Arial" w:hAnsi="Arial" w:eastAsia="Arial" w:cs="Arial"/>
          <w:color w:val="242424"/>
          <w:spacing w:val="-39"/>
        </w:rPr>
        <w:t xml:space="preserve"> </w:t>
      </w:r>
      <w:r>
        <w:rPr>
          <w:rFonts w:ascii="Arial" w:hAnsi="Arial" w:eastAsia="Arial" w:cs="Arial"/>
          <w:color w:val="242424"/>
          <w:spacing w:val="-1"/>
        </w:rPr>
        <w:t>ROI</w:t>
      </w:r>
      <w:r>
        <w:rPr>
          <w:color w:val="242424"/>
          <w:spacing w:val="-1"/>
        </w:rPr>
        <w:t>黑洞</w:t>
      </w:r>
      <w:r>
        <w:rPr>
          <w:rFonts w:ascii="Arial" w:hAnsi="Arial" w:eastAsia="Arial" w:cs="Arial"/>
          <w:color w:val="242424"/>
          <w:spacing w:val="-1"/>
        </w:rPr>
        <w:t>” </w:t>
      </w:r>
      <w:r>
        <w:rPr>
          <w:color w:val="242424"/>
          <w:spacing w:val="-1"/>
        </w:rPr>
        <w:t>：依赖</w:t>
      </w:r>
      <w:r>
        <w:rPr>
          <w:rFonts w:ascii="Arial" w:hAnsi="Arial" w:eastAsia="Arial" w:cs="Arial"/>
          <w:color w:val="242424"/>
          <w:spacing w:val="-1"/>
        </w:rPr>
        <w:t>Facebook</w:t>
      </w:r>
      <w:r>
        <w:rPr>
          <w:color w:val="242424"/>
          <w:spacing w:val="-1"/>
        </w:rPr>
        <w:t>、</w:t>
      </w:r>
      <w:r>
        <w:rPr>
          <w:rFonts w:ascii="Arial" w:hAnsi="Arial" w:eastAsia="Arial" w:cs="Arial"/>
          <w:color w:val="242424"/>
          <w:spacing w:val="-1"/>
        </w:rPr>
        <w:t>G</w:t>
      </w:r>
      <w:r>
        <w:rPr>
          <w:rFonts w:ascii="Arial" w:hAnsi="Arial" w:eastAsia="Arial" w:cs="Arial"/>
          <w:color w:val="242424"/>
          <w:spacing w:val="-2"/>
        </w:rPr>
        <w:t>oogle</w:t>
      </w:r>
      <w:r>
        <w:rPr>
          <w:color w:val="242424"/>
          <w:spacing w:val="-2"/>
        </w:rPr>
        <w:t>等渠道的付费广告投放</w:t>
      </w:r>
      <w:r>
        <w:rPr>
          <w:color w:val="242424"/>
          <w:spacing w:val="-39"/>
        </w:rPr>
        <w:t xml:space="preserve"> </w:t>
      </w:r>
      <w:r>
        <w:rPr>
          <w:color w:val="242424"/>
          <w:spacing w:val="-2"/>
        </w:rPr>
        <w:t>，正</w:t>
      </w:r>
      <w:r>
        <w:rPr>
          <w:color w:val="242424"/>
          <w:spacing w:val="-3"/>
        </w:rPr>
        <w:t>沦为吞噬利润的无底洞。随着竞争加剧</w:t>
      </w:r>
      <w:r>
        <w:rPr>
          <w:color w:val="242424"/>
          <w:spacing w:val="-31"/>
        </w:rPr>
        <w:t xml:space="preserve"> </w:t>
      </w:r>
      <w:r>
        <w:rPr>
          <w:color w:val="242424"/>
          <w:spacing w:val="-3"/>
        </w:rPr>
        <w:t>，流量成本持续飙升</w:t>
      </w:r>
      <w:r>
        <w:rPr>
          <w:color w:val="242424"/>
          <w:spacing w:val="-38"/>
        </w:rPr>
        <w:t xml:space="preserve"> </w:t>
      </w:r>
      <w:r>
        <w:rPr>
          <w:color w:val="242424"/>
          <w:spacing w:val="-3"/>
        </w:rPr>
        <w:t>，而粗放的本地化（如直译素材、</w:t>
      </w:r>
      <w:r>
        <w:rPr>
          <w:color w:val="242424"/>
          <w:spacing w:val="-4"/>
        </w:rPr>
        <w:t>忽视合规）</w:t>
      </w:r>
      <w:r>
        <w:rPr>
          <w:color w:val="242424"/>
          <w:spacing w:val="-45"/>
        </w:rPr>
        <w:t xml:space="preserve"> </w:t>
      </w:r>
      <w:r>
        <w:rPr>
          <w:color w:val="242424"/>
          <w:spacing w:val="-4"/>
        </w:rPr>
        <w:t>导致转化率低下。行业数据显⽰</w:t>
      </w:r>
      <w:r>
        <w:rPr>
          <w:color w:val="242424"/>
          <w:spacing w:val="-24"/>
        </w:rPr>
        <w:t xml:space="preserve"> </w:t>
      </w:r>
      <w:r>
        <w:rPr>
          <w:color w:val="242424"/>
          <w:spacing w:val="-4"/>
        </w:rPr>
        <w:t>，许多品牌的广告投资回报率（</w:t>
      </w:r>
      <w:r>
        <w:rPr>
          <w:color w:val="242424"/>
          <w:spacing w:val="-36"/>
        </w:rPr>
        <w:t xml:space="preserve"> </w:t>
      </w:r>
      <w:r>
        <w:rPr>
          <w:rFonts w:ascii="Arial" w:hAnsi="Arial" w:eastAsia="Arial" w:cs="Arial"/>
          <w:color w:val="242424"/>
          <w:spacing w:val="-4"/>
        </w:rPr>
        <w:t>ROI</w:t>
      </w:r>
      <w:r>
        <w:rPr>
          <w:color w:val="242424"/>
          <w:spacing w:val="-4"/>
        </w:rPr>
        <w:t>）</w:t>
      </w:r>
      <w:r>
        <w:rPr>
          <w:color w:val="242424"/>
          <w:spacing w:val="-50"/>
        </w:rPr>
        <w:t xml:space="preserve"> </w:t>
      </w:r>
      <w:r>
        <w:rPr>
          <w:color w:val="242424"/>
          <w:spacing w:val="-4"/>
        </w:rPr>
        <w:t>从</w:t>
      </w:r>
      <w:r>
        <w:rPr>
          <w:color w:val="242424"/>
          <w:spacing w:val="-5"/>
        </w:rPr>
        <w:t>早期的</w:t>
      </w:r>
    </w:p>
    <w:p>
      <w:pPr>
        <w:pStyle w:val="BodyText"/>
        <w:ind w:left="414" w:right="102" w:firstLine="11"/>
        <w:spacing w:before="34" w:line="211" w:lineRule="auto"/>
        <w:rPr/>
      </w:pPr>
      <w:r>
        <w:rPr>
          <w:rFonts w:ascii="Arial" w:hAnsi="Arial" w:eastAsia="Arial" w:cs="Arial"/>
          <w:color w:val="242424"/>
        </w:rPr>
        <w:t>1:5</w:t>
      </w:r>
      <w:r>
        <w:rPr>
          <w:color w:val="242424"/>
        </w:rPr>
        <w:t>暴跌至</w:t>
      </w:r>
      <w:r>
        <w:rPr>
          <w:rFonts w:ascii="Arial" w:hAnsi="Arial" w:eastAsia="Arial" w:cs="Arial"/>
          <w:color w:val="242424"/>
        </w:rPr>
        <w:t>1:1.2</w:t>
      </w:r>
      <w:r>
        <w:rPr>
          <w:color w:val="242424"/>
        </w:rPr>
        <w:t>的盈亏边缘</w:t>
      </w:r>
      <w:r>
        <w:rPr>
          <w:color w:val="242424"/>
          <w:spacing w:val="-39"/>
        </w:rPr>
        <w:t xml:space="preserve"> </w:t>
      </w:r>
      <w:r>
        <w:rPr>
          <w:color w:val="242424"/>
        </w:rPr>
        <w:t>，更有约</w:t>
      </w:r>
      <w:r>
        <w:rPr>
          <w:rFonts w:ascii="Arial" w:hAnsi="Arial" w:eastAsia="Arial" w:cs="Arial"/>
          <w:color w:val="242424"/>
        </w:rPr>
        <w:t>32%</w:t>
      </w:r>
      <w:r>
        <w:rPr>
          <w:color w:val="242424"/>
        </w:rPr>
        <w:t>的广</w:t>
      </w:r>
      <w:r>
        <w:rPr>
          <w:color w:val="242424"/>
          <w:spacing w:val="-1"/>
        </w:rPr>
        <w:t>告预算因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点击农场</w:t>
      </w:r>
      <w:r>
        <w:rPr>
          <w:rFonts w:ascii="Arial" w:hAnsi="Arial" w:eastAsia="Arial" w:cs="Arial"/>
          <w:color w:val="242424"/>
          <w:spacing w:val="-1"/>
        </w:rPr>
        <w:t>”  </w:t>
      </w:r>
      <w:r>
        <w:rPr>
          <w:color w:val="242424"/>
          <w:spacing w:val="-1"/>
        </w:rPr>
        <w:t>等欺诈行为而被无效消</w:t>
      </w:r>
      <w:r>
        <w:rPr>
          <w:color w:val="242424"/>
          <w:spacing w:val="-2"/>
        </w:rPr>
        <w:t>耗。某智能硬件公司曾依靠高</w:t>
      </w:r>
      <w:r>
        <w:rPr>
          <w:rFonts w:ascii="Arial" w:hAnsi="Arial" w:eastAsia="Arial" w:cs="Arial"/>
          <w:color w:val="242424"/>
          <w:spacing w:val="-2"/>
        </w:rPr>
        <w:t>ROAS</w:t>
      </w:r>
      <w:r>
        <w:rPr>
          <w:color w:val="242424"/>
          <w:spacing w:val="-2"/>
        </w:rPr>
        <w:t>创造销售神话</w:t>
      </w:r>
      <w:r>
        <w:rPr>
          <w:color w:val="242424"/>
          <w:spacing w:val="-39"/>
        </w:rPr>
        <w:t xml:space="preserve"> </w:t>
      </w:r>
      <w:r>
        <w:rPr>
          <w:color w:val="242424"/>
          <w:spacing w:val="-2"/>
        </w:rPr>
        <w:t>，</w:t>
      </w:r>
      <w:r>
        <w:rPr>
          <w:color w:val="242424"/>
          <w:spacing w:val="-3"/>
        </w:rPr>
        <w:t>最终却陷入  </w:t>
      </w:r>
      <w:r>
        <w:rPr>
          <w:rFonts w:ascii="Arial" w:hAnsi="Arial" w:eastAsia="Arial" w:cs="Arial"/>
          <w:color w:val="242424"/>
          <w:spacing w:val="-3"/>
        </w:rPr>
        <w:t>“</w:t>
      </w:r>
      <w:r>
        <w:rPr>
          <w:rFonts w:ascii="Arial" w:hAnsi="Arial" w:eastAsia="Arial" w:cs="Arial"/>
          <w:color w:val="242424"/>
          <w:spacing w:val="-46"/>
        </w:rPr>
        <w:t xml:space="preserve"> </w:t>
      </w:r>
      <w:r>
        <w:rPr>
          <w:color w:val="242424"/>
          <w:spacing w:val="-3"/>
        </w:rPr>
        <w:t>不投广告没销量、投了广告</w:t>
      </w:r>
      <w:r>
        <w:rPr>
          <w:color w:val="242424"/>
          <w:spacing w:val="-1"/>
        </w:rPr>
        <w:t>没利润</w:t>
      </w:r>
      <w:r>
        <w:rPr>
          <w:rFonts w:ascii="Arial" w:hAnsi="Arial" w:eastAsia="Arial" w:cs="Arial"/>
          <w:color w:val="242424"/>
          <w:spacing w:val="-1"/>
        </w:rPr>
        <w:t>”</w:t>
      </w:r>
      <w:r>
        <w:rPr>
          <w:rFonts w:ascii="Arial" w:hAnsi="Arial" w:eastAsia="Arial" w:cs="Arial"/>
          <w:color w:val="242424"/>
          <w:spacing w:val="20"/>
        </w:rPr>
        <w:t xml:space="preserve">  </w:t>
      </w:r>
      <w:r>
        <w:rPr>
          <w:color w:val="242424"/>
          <w:spacing w:val="-1"/>
        </w:rPr>
        <w:t>的恶性循环</w:t>
      </w:r>
      <w:r>
        <w:rPr>
          <w:color w:val="242424"/>
          <w:spacing w:val="-38"/>
        </w:rPr>
        <w:t xml:space="preserve"> </w:t>
      </w:r>
      <w:r>
        <w:rPr>
          <w:color w:val="242424"/>
          <w:spacing w:val="-1"/>
        </w:rPr>
        <w:t>，其用户复购率极低</w:t>
      </w:r>
      <w:r>
        <w:rPr>
          <w:color w:val="242424"/>
          <w:spacing w:val="-39"/>
        </w:rPr>
        <w:t xml:space="preserve"> </w:t>
      </w:r>
      <w:r>
        <w:rPr>
          <w:color w:val="242424"/>
          <w:spacing w:val="-1"/>
        </w:rPr>
        <w:t>，品牌资产无从积累。纯粹的  </w:t>
      </w:r>
      <w:r>
        <w:rPr>
          <w:rFonts w:ascii="Arial" w:hAnsi="Arial" w:eastAsia="Arial" w:cs="Arial"/>
          <w:color w:val="242424"/>
          <w:spacing w:val="-1"/>
        </w:rPr>
        <w:t>“</w:t>
      </w:r>
      <w:r>
        <w:rPr>
          <w:color w:val="242424"/>
          <w:spacing w:val="-1"/>
        </w:rPr>
        <w:t>流量收割</w:t>
      </w:r>
      <w:r>
        <w:rPr>
          <w:rFonts w:ascii="Arial" w:hAnsi="Arial" w:eastAsia="Arial" w:cs="Arial"/>
          <w:color w:val="242424"/>
          <w:spacing w:val="-1"/>
        </w:rPr>
        <w:t>”  </w:t>
      </w:r>
      <w:r>
        <w:rPr>
          <w:color w:val="242424"/>
          <w:spacing w:val="-1"/>
        </w:rPr>
        <w:t>模式，</w:t>
      </w:r>
    </w:p>
    <w:p>
      <w:pPr>
        <w:pStyle w:val="BodyText"/>
        <w:ind w:left="416"/>
        <w:spacing w:before="70" w:line="184" w:lineRule="auto"/>
        <w:rPr/>
      </w:pPr>
      <w:r>
        <w:rPr>
          <w:color w:val="242424"/>
          <w:spacing w:val="-1"/>
        </w:rPr>
        <w:t>正在透支品牌的长期价值。</w:t>
      </w:r>
    </w:p>
    <w:p>
      <w:pPr>
        <w:pStyle w:val="BodyText"/>
        <w:spacing w:before="255" w:line="211" w:lineRule="auto"/>
        <w:rPr/>
      </w:pPr>
      <w:r>
        <w:rPr>
          <w:rFonts w:ascii="Arial" w:hAnsi="Arial" w:eastAsia="Arial" w:cs="Arial"/>
          <w:color w:val="242424"/>
          <w:spacing w:val="5"/>
        </w:rPr>
        <w:t>Θ </w:t>
      </w:r>
      <w:r>
        <w:rPr>
          <w:color w:val="242424"/>
          <w:spacing w:val="5"/>
        </w:rPr>
        <w:t>出海品牌的核心矛盾：在  </w:t>
      </w:r>
      <w:r>
        <w:rPr>
          <w:rFonts w:ascii="Arial" w:hAnsi="Arial" w:eastAsia="Arial" w:cs="Arial"/>
          <w:color w:val="242424"/>
          <w:spacing w:val="5"/>
        </w:rPr>
        <w:t>“</w:t>
      </w:r>
      <w:r>
        <w:rPr>
          <w:rFonts w:ascii="Arial" w:hAnsi="Arial" w:eastAsia="Arial" w:cs="Arial"/>
          <w:color w:val="242424"/>
          <w:spacing w:val="-51"/>
        </w:rPr>
        <w:t xml:space="preserve"> </w:t>
      </w:r>
      <w:r>
        <w:rPr>
          <w:color w:val="242424"/>
          <w:spacing w:val="5"/>
        </w:rPr>
        <w:t>一致性</w:t>
      </w:r>
      <w:r>
        <w:rPr>
          <w:rFonts w:ascii="Arial" w:hAnsi="Arial" w:eastAsia="Arial" w:cs="Arial"/>
          <w:color w:val="242424"/>
          <w:spacing w:val="5"/>
        </w:rPr>
        <w:t>” </w:t>
      </w:r>
      <w:r>
        <w:rPr>
          <w:rFonts w:ascii="Arial" w:hAnsi="Arial" w:eastAsia="Arial" w:cs="Arial"/>
          <w:color w:val="242424"/>
          <w:spacing w:val="4"/>
        </w:rPr>
        <w:t xml:space="preserve"> </w:t>
      </w:r>
      <w:r>
        <w:rPr>
          <w:color w:val="242424"/>
          <w:spacing w:val="4"/>
        </w:rPr>
        <w:t>与  </w:t>
      </w:r>
      <w:r>
        <w:rPr>
          <w:rFonts w:ascii="Arial" w:hAnsi="Arial" w:eastAsia="Arial" w:cs="Arial"/>
          <w:color w:val="242424"/>
          <w:spacing w:val="4"/>
        </w:rPr>
        <w:t>“</w:t>
      </w:r>
      <w:r>
        <w:rPr>
          <w:color w:val="242424"/>
          <w:spacing w:val="4"/>
        </w:rPr>
        <w:t>本地化</w:t>
      </w:r>
      <w:r>
        <w:rPr>
          <w:rFonts w:ascii="Arial" w:hAnsi="Arial" w:eastAsia="Arial" w:cs="Arial"/>
          <w:color w:val="242424"/>
          <w:spacing w:val="4"/>
        </w:rPr>
        <w:t>”  </w:t>
      </w:r>
      <w:r>
        <w:rPr>
          <w:color w:val="242424"/>
          <w:spacing w:val="4"/>
        </w:rPr>
        <w:t>的钢丝上失衡</w:t>
      </w:r>
    </w:p>
    <w:p>
      <w:pPr>
        <w:spacing w:line="211" w:lineRule="auto"/>
        <w:sectPr>
          <w:pgSz w:w="11919" w:h="16839"/>
          <w:pgMar w:top="903" w:right="833" w:bottom="0" w:left="840" w:header="0" w:footer="0" w:gutter="0"/>
        </w:sectPr>
        <w:rPr/>
      </w:pPr>
    </w:p>
    <w:p>
      <w:pPr>
        <w:spacing w:line="408" w:lineRule="auto"/>
        <w:rPr>
          <w:rFonts w:ascii="Arial"/>
          <w:sz w:val="21"/>
        </w:rPr>
      </w:pPr>
      <w:r/>
    </w:p>
    <w:p>
      <w:pPr>
        <w:pStyle w:val="BodyText"/>
        <w:spacing w:before="103" w:line="248" w:lineRule="auto"/>
        <w:rPr/>
      </w:pPr>
      <w:r>
        <w:rPr>
          <w:color w:val="242424"/>
          <w:spacing w:val="-3"/>
        </w:rPr>
        <w:t>在上述传统范式失效的大背景下</w:t>
      </w:r>
      <w:r>
        <w:rPr>
          <w:color w:val="242424"/>
          <w:spacing w:val="-37"/>
        </w:rPr>
        <w:t xml:space="preserve"> </w:t>
      </w:r>
      <w:r>
        <w:rPr>
          <w:color w:val="242424"/>
          <w:spacing w:val="-3"/>
        </w:rPr>
        <w:t>，求生若渴的出海企业自身</w:t>
      </w:r>
      <w:r>
        <w:rPr>
          <w:color w:val="242424"/>
          <w:spacing w:val="-23"/>
        </w:rPr>
        <w:t xml:space="preserve"> </w:t>
      </w:r>
      <w:r>
        <w:rPr>
          <w:color w:val="242424"/>
          <w:spacing w:val="-3"/>
        </w:rPr>
        <w:t>，也深陷于三重结构性矛盾之中</w:t>
      </w:r>
      <w:r>
        <w:rPr>
          <w:color w:val="242424"/>
          <w:spacing w:val="-39"/>
        </w:rPr>
        <w:t xml:space="preserve"> </w:t>
      </w:r>
      <w:r>
        <w:rPr>
          <w:color w:val="242424"/>
          <w:spacing w:val="-3"/>
        </w:rPr>
        <w:t>，这</w:t>
      </w:r>
      <w:r>
        <w:rPr>
          <w:color w:val="242424"/>
          <w:spacing w:val="-1"/>
        </w:rPr>
        <w:t>些矛盾在</w:t>
      </w:r>
      <w:r>
        <w:rPr>
          <w:rFonts w:ascii="Arial" w:hAnsi="Arial" w:eastAsia="Arial" w:cs="Arial"/>
          <w:color w:val="242424"/>
          <w:spacing w:val="-1"/>
        </w:rPr>
        <w:t>2024-2026</w:t>
      </w:r>
      <w:r>
        <w:rPr>
          <w:color w:val="242424"/>
          <w:spacing w:val="-1"/>
        </w:rPr>
        <w:t>年的实践中被反复验证：</w:t>
      </w:r>
    </w:p>
    <w:p>
      <w:pPr>
        <w:spacing w:line="79" w:lineRule="exact"/>
        <w:rPr/>
      </w:pPr>
      <w:r/>
    </w:p>
    <w:tbl>
      <w:tblPr>
        <w:tblStyle w:val="TableNormal"/>
        <w:tblW w:w="9580" w:type="dxa"/>
        <w:tblInd w:w="10"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3186"/>
        <w:gridCol w:w="3201"/>
        <w:gridCol w:w="3193"/>
      </w:tblGrid>
      <w:tr>
        <w:trPr>
          <w:trHeight w:val="607" w:hRule="atLeast"/>
        </w:trPr>
        <w:tc>
          <w:tcPr>
            <w:tcW w:w="3186" w:type="dxa"/>
            <w:vAlign w:val="top"/>
            <w:tcBorders>
              <w:bottom w:val="single" w:color="000000" w:sz="6" w:space="0"/>
              <w:top w:val="single" w:color="000000" w:sz="6" w:space="0"/>
              <w:left w:val="single" w:color="000000" w:sz="4" w:space="0"/>
            </w:tcBorders>
          </w:tcPr>
          <w:p>
            <w:pPr>
              <w:pStyle w:val="TableText"/>
              <w:ind w:left="176"/>
              <w:spacing w:before="179" w:line="185" w:lineRule="auto"/>
              <w:rPr/>
            </w:pPr>
            <w:r>
              <w:drawing>
                <wp:anchor distT="0" distB="0" distL="0" distR="0" simplePos="0" relativeHeight="251658240" behindDoc="1" locked="0" layoutInCell="1" allowOverlap="1">
                  <wp:simplePos x="0" y="0"/>
                  <wp:positionH relativeFrom="rightMargin">
                    <wp:posOffset>-6985</wp:posOffset>
                  </wp:positionH>
                  <wp:positionV relativeFrom="topMargin">
                    <wp:posOffset>-4762</wp:posOffset>
                  </wp:positionV>
                  <wp:extent cx="9525" cy="390525"/>
                  <wp:effectExtent l="0" t="0" r="0" b="0"/>
                  <wp:wrapNone/>
                  <wp:docPr id="4" name="IM 4"/>
                  <wp:cNvGraphicFramePr/>
                  <a:graphic>
                    <a:graphicData uri="http://schemas.openxmlformats.org/drawingml/2006/picture">
                      <pic:pic>
                        <pic:nvPicPr>
                          <pic:cNvPr id="4" name="IM 4"/>
                          <pic:cNvPicPr/>
                        </pic:nvPicPr>
                        <pic:blipFill>
                          <a:blip r:embed="rId3"/>
                          <a:stretch>
                            <a:fillRect/>
                          </a:stretch>
                        </pic:blipFill>
                        <pic:spPr>
                          <a:xfrm rot="0">
                            <a:off x="0" y="0"/>
                            <a:ext cx="9525" cy="390525"/>
                          </a:xfrm>
                          <a:prstGeom prst="rect">
                            <a:avLst/>
                          </a:prstGeom>
                        </pic:spPr>
                      </pic:pic>
                    </a:graphicData>
                  </a:graphic>
                </wp:anchor>
              </w:drawing>
            </w:r>
            <w:r>
              <w:rPr>
                <w:color w:val="242424"/>
                <w:spacing w:val="-2"/>
              </w:rPr>
              <w:t>矛盾层级</w:t>
            </w:r>
          </w:p>
        </w:tc>
        <w:tc>
          <w:tcPr>
            <w:tcW w:w="3201" w:type="dxa"/>
            <w:vAlign w:val="top"/>
          </w:tcPr>
          <w:p>
            <w:pPr>
              <w:pStyle w:val="TableText"/>
              <w:ind w:left="189"/>
              <w:spacing w:before="179" w:line="185" w:lineRule="auto"/>
              <w:rPr/>
            </w:pPr>
            <w:r>
              <w:drawing>
                <wp:anchor distT="0" distB="0" distL="0" distR="0" simplePos="0" relativeHeight="251659264" behindDoc="1" locked="0" layoutInCell="1" allowOverlap="1">
                  <wp:simplePos x="0" y="0"/>
                  <wp:positionH relativeFrom="rightMargin">
                    <wp:posOffset>-26472</wp:posOffset>
                  </wp:positionH>
                  <wp:positionV relativeFrom="topMargin">
                    <wp:posOffset>-9525</wp:posOffset>
                  </wp:positionV>
                  <wp:extent cx="12601" cy="400050"/>
                  <wp:effectExtent l="0" t="0" r="0" b="0"/>
                  <wp:wrapNone/>
                  <wp:docPr id="6" name="IM 6"/>
                  <wp:cNvGraphicFramePr/>
                  <a:graphic>
                    <a:graphicData uri="http://schemas.openxmlformats.org/drawingml/2006/picture">
                      <pic:pic>
                        <pic:nvPicPr>
                          <pic:cNvPr id="6" name="IM 6"/>
                          <pic:cNvPicPr/>
                        </pic:nvPicPr>
                        <pic:blipFill>
                          <a:blip r:embed="rId4"/>
                          <a:stretch>
                            <a:fillRect/>
                          </a:stretch>
                        </pic:blipFill>
                        <pic:spPr>
                          <a:xfrm rot="0">
                            <a:off x="0" y="0"/>
                            <a:ext cx="12601" cy="400050"/>
                          </a:xfrm>
                          <a:prstGeom prst="rect">
                            <a:avLst/>
                          </a:prstGeom>
                        </pic:spPr>
                      </pic:pic>
                    </a:graphicData>
                  </a:graphic>
                </wp:anchor>
              </w:drawing>
            </w:r>
            <w:r>
              <w:rPr>
                <w:color w:val="242424"/>
                <w:spacing w:val="-2"/>
              </w:rPr>
              <w:t>具体表现</w:t>
            </w:r>
          </w:p>
        </w:tc>
        <w:tc>
          <w:tcPr>
            <w:tcW w:w="3193" w:type="dxa"/>
            <w:vAlign w:val="top"/>
          </w:tcPr>
          <w:p>
            <w:pPr>
              <w:pStyle w:val="TableText"/>
              <w:ind w:left="181"/>
              <w:spacing w:before="178" w:line="201" w:lineRule="auto"/>
              <w:rPr/>
            </w:pPr>
            <w:r>
              <w:drawing>
                <wp:anchor distT="0" distB="0" distL="0" distR="0" simplePos="0" relativeHeight="251660288" behindDoc="1" locked="0" layoutInCell="1" allowOverlap="1">
                  <wp:simplePos x="0" y="0"/>
                  <wp:positionH relativeFrom="rightMargin">
                    <wp:posOffset>-12679</wp:posOffset>
                  </wp:positionH>
                  <wp:positionV relativeFrom="topMargin">
                    <wp:posOffset>-9525</wp:posOffset>
                  </wp:positionV>
                  <wp:extent cx="12679" cy="400050"/>
                  <wp:effectExtent l="0" t="0" r="0" b="0"/>
                  <wp:wrapNone/>
                  <wp:docPr id="8" name="IM 8"/>
                  <wp:cNvGraphicFramePr/>
                  <a:graphic>
                    <a:graphicData uri="http://schemas.openxmlformats.org/drawingml/2006/picture">
                      <pic:pic>
                        <pic:nvPicPr>
                          <pic:cNvPr id="8" name="IM 8"/>
                          <pic:cNvPicPr/>
                        </pic:nvPicPr>
                        <pic:blipFill>
                          <a:blip r:embed="rId5"/>
                          <a:stretch>
                            <a:fillRect/>
                          </a:stretch>
                        </pic:blipFill>
                        <pic:spPr>
                          <a:xfrm rot="0">
                            <a:off x="0" y="0"/>
                            <a:ext cx="12679" cy="400050"/>
                          </a:xfrm>
                          <a:prstGeom prst="rect">
                            <a:avLst/>
                          </a:prstGeom>
                        </pic:spPr>
                      </pic:pic>
                    </a:graphicData>
                  </a:graphic>
                </wp:anchor>
              </w:drawing>
            </w:r>
            <w:r>
              <w:rPr>
                <w:color w:val="242424"/>
                <w:spacing w:val="2"/>
              </w:rPr>
              <w:t>关键数据</w:t>
            </w:r>
            <w:r>
              <w:rPr>
                <w:rFonts w:ascii="Arial" w:hAnsi="Arial" w:eastAsia="Arial" w:cs="Arial"/>
                <w:color w:val="242424"/>
                <w:spacing w:val="2"/>
              </w:rPr>
              <w:t>/</w:t>
            </w:r>
            <w:r>
              <w:rPr>
                <w:color w:val="242424"/>
                <w:spacing w:val="2"/>
              </w:rPr>
              <w:t>案例佐证</w:t>
            </w:r>
          </w:p>
        </w:tc>
      </w:tr>
      <w:tr>
        <w:trPr>
          <w:trHeight w:val="4074" w:hRule="atLeast"/>
        </w:trPr>
        <w:tc>
          <w:tcPr>
            <w:tcW w:w="3186" w:type="dxa"/>
            <w:vAlign w:val="top"/>
            <w:tcBorders>
              <w:top w:val="single" w:color="000000" w:sz="6" w:space="0"/>
            </w:tcBorders>
          </w:tcPr>
          <w:p>
            <w:pPr>
              <w:pStyle w:val="TableText"/>
              <w:ind w:left="182"/>
              <w:spacing w:before="186" w:line="186" w:lineRule="auto"/>
              <w:rPr/>
            </w:pPr>
            <w:r>
              <w:rPr>
                <w:color w:val="242424"/>
                <w:spacing w:val="-2"/>
              </w:rPr>
              <w:t>生产矛盾</w:t>
            </w:r>
          </w:p>
          <w:p>
            <w:pPr>
              <w:pStyle w:val="TableText"/>
              <w:ind w:left="184"/>
              <w:spacing w:before="56" w:line="185" w:lineRule="auto"/>
              <w:rPr/>
            </w:pPr>
            <w:r>
              <w:rPr>
                <w:color w:val="242424"/>
                <w:spacing w:val="-3"/>
              </w:rPr>
              <w:t>文化差异</w:t>
            </w:r>
            <w:r>
              <w:rPr>
                <w:color w:val="242424"/>
                <w:spacing w:val="-8"/>
              </w:rPr>
              <w:t xml:space="preserve"> </w:t>
            </w:r>
            <w:r>
              <w:rPr>
                <w:rFonts w:ascii="Arial" w:hAnsi="Arial" w:eastAsia="Arial" w:cs="Arial"/>
                <w:color w:val="242424"/>
                <w:spacing w:val="-3"/>
              </w:rPr>
              <w:t>vs. </w:t>
            </w:r>
            <w:r>
              <w:rPr>
                <w:color w:val="242424"/>
                <w:spacing w:val="-3"/>
              </w:rPr>
              <w:t>敏捷需求</w:t>
            </w:r>
          </w:p>
        </w:tc>
        <w:tc>
          <w:tcPr>
            <w:tcW w:w="3201" w:type="dxa"/>
            <w:vAlign w:val="top"/>
          </w:tcPr>
          <w:p>
            <w:pPr>
              <w:pStyle w:val="TableText"/>
              <w:ind w:left="191" w:right="324" w:firstLine="84"/>
              <w:spacing w:before="188" w:line="224" w:lineRule="auto"/>
              <w:rPr/>
            </w:pPr>
            <w:r>
              <w:rPr>
                <w:rFonts w:ascii="Arial" w:hAnsi="Arial" w:eastAsia="Arial" w:cs="Arial"/>
                <w:color w:val="242424"/>
                <w:spacing w:val="4"/>
              </w:rPr>
              <w:t>· </w:t>
            </w:r>
            <w:r>
              <w:rPr>
                <w:color w:val="242424"/>
                <w:spacing w:val="4"/>
              </w:rPr>
              <w:t>文化折扣高昂：直译内</w:t>
            </w:r>
            <w:r>
              <w:rPr>
                <w:color w:val="242424"/>
                <w:spacing w:val="-4"/>
              </w:rPr>
              <w:t>容导致理解偏差</w:t>
            </w:r>
            <w:r>
              <w:rPr>
                <w:color w:val="242424"/>
                <w:spacing w:val="-38"/>
              </w:rPr>
              <w:t xml:space="preserve"> </w:t>
            </w:r>
            <w:r>
              <w:rPr>
                <w:color w:val="242424"/>
                <w:spacing w:val="-4"/>
              </w:rPr>
              <w:t>，人工深</w:t>
            </w:r>
            <w:r>
              <w:rPr>
                <w:color w:val="242424"/>
                <w:spacing w:val="-1"/>
              </w:rPr>
              <w:t>度本地化成本难以承受。</w:t>
            </w:r>
          </w:p>
          <w:p>
            <w:pPr>
              <w:pStyle w:val="TableText"/>
              <w:ind w:left="192" w:right="324" w:firstLine="83"/>
              <w:spacing w:before="3" w:line="222" w:lineRule="auto"/>
              <w:rPr/>
            </w:pPr>
            <w:r>
              <w:rPr>
                <w:rFonts w:ascii="Arial" w:hAnsi="Arial" w:eastAsia="Arial" w:cs="Arial"/>
                <w:color w:val="242424"/>
                <w:spacing w:val="4"/>
              </w:rPr>
              <w:t>· </w:t>
            </w:r>
            <w:r>
              <w:rPr>
                <w:color w:val="242424"/>
                <w:spacing w:val="4"/>
              </w:rPr>
              <w:t>渠道适配低效：无法快</w:t>
            </w:r>
            <w:r>
              <w:rPr>
                <w:color w:val="242424"/>
                <w:spacing w:val="1"/>
              </w:rPr>
              <w:t>速生成符合</w:t>
            </w:r>
            <w:r>
              <w:rPr>
                <w:rFonts w:ascii="Arial" w:hAnsi="Arial" w:eastAsia="Arial" w:cs="Arial"/>
                <w:color w:val="242424"/>
              </w:rPr>
              <w:t>TikTok</w:t>
            </w:r>
            <w:r>
              <w:rPr>
                <w:color w:val="242424"/>
                <w:spacing w:val="1"/>
              </w:rPr>
              <w:t>、</w:t>
            </w:r>
          </w:p>
          <w:p>
            <w:pPr>
              <w:pStyle w:val="TableText"/>
              <w:ind w:left="203" w:right="215" w:firstLine="2"/>
              <w:spacing w:before="3" w:line="219" w:lineRule="auto"/>
              <w:rPr/>
            </w:pPr>
            <w:r>
              <w:rPr>
                <w:rFonts w:ascii="Arial" w:hAnsi="Arial" w:eastAsia="Arial" w:cs="Arial"/>
                <w:color w:val="242424"/>
              </w:rPr>
              <w:t>Instagram</w:t>
            </w:r>
            <w:r>
              <w:rPr>
                <w:color w:val="242424"/>
                <w:spacing w:val="4"/>
              </w:rPr>
              <w:t>等海外社媒特性</w:t>
            </w:r>
            <w:r>
              <w:rPr>
                <w:color w:val="242424"/>
                <w:spacing w:val="-4"/>
              </w:rPr>
              <w:t>的原生内容。</w:t>
            </w:r>
          </w:p>
          <w:p>
            <w:pPr>
              <w:pStyle w:val="TableText"/>
              <w:ind w:left="189" w:right="324" w:firstLine="87"/>
              <w:spacing w:before="12" w:line="229" w:lineRule="auto"/>
              <w:rPr/>
            </w:pPr>
            <w:r>
              <w:rPr>
                <w:rFonts w:ascii="Arial" w:hAnsi="Arial" w:eastAsia="Arial" w:cs="Arial"/>
                <w:color w:val="242424"/>
                <w:spacing w:val="4"/>
              </w:rPr>
              <w:t>· </w:t>
            </w:r>
            <w:r>
              <w:rPr>
                <w:color w:val="242424"/>
                <w:spacing w:val="4"/>
              </w:rPr>
              <w:t>品牌调性失控：分散化</w:t>
            </w:r>
            <w:r>
              <w:rPr>
                <w:color w:val="242424"/>
                <w:spacing w:val="-1"/>
              </w:rPr>
              <w:t>创作导致全球品牌形象碎</w:t>
            </w:r>
            <w:r>
              <w:rPr>
                <w:color w:val="242424"/>
                <w:spacing w:val="-3"/>
              </w:rPr>
              <w:t>片化。</w:t>
            </w:r>
          </w:p>
        </w:tc>
        <w:tc>
          <w:tcPr>
            <w:tcW w:w="3193" w:type="dxa"/>
            <w:vAlign w:val="top"/>
          </w:tcPr>
          <w:p>
            <w:pPr>
              <w:pStyle w:val="TableText"/>
              <w:ind w:left="182" w:right="379" w:firstLine="86"/>
              <w:spacing w:before="188" w:line="224" w:lineRule="auto"/>
              <w:rPr/>
            </w:pPr>
            <w:r>
              <w:rPr>
                <w:rFonts w:ascii="Arial" w:hAnsi="Arial" w:eastAsia="Arial" w:cs="Arial"/>
                <w:color w:val="242424"/>
                <w:spacing w:val="4"/>
              </w:rPr>
              <w:t>· </w:t>
            </w:r>
            <w:r>
              <w:rPr>
                <w:color w:val="242424"/>
                <w:spacing w:val="4"/>
              </w:rPr>
              <w:t>约 </w:t>
            </w:r>
            <w:r>
              <w:rPr>
                <w:rFonts w:ascii="Arial" w:hAnsi="Arial" w:eastAsia="Arial" w:cs="Arial"/>
                <w:color w:val="242424"/>
                <w:spacing w:val="4"/>
              </w:rPr>
              <w:t>99% </w:t>
            </w:r>
            <w:r>
              <w:rPr>
                <w:color w:val="242424"/>
                <w:spacing w:val="4"/>
              </w:rPr>
              <w:t>的受调研企业</w:t>
            </w:r>
            <w:r>
              <w:rPr>
                <w:color w:val="242424"/>
                <w:spacing w:val="-1"/>
              </w:rPr>
              <w:t>指出  </w:t>
            </w:r>
            <w:r>
              <w:rPr>
                <w:rFonts w:ascii="Arial" w:hAnsi="Arial" w:eastAsia="Arial" w:cs="Arial"/>
                <w:color w:val="242424"/>
                <w:spacing w:val="-1"/>
              </w:rPr>
              <w:t>“</w:t>
            </w:r>
            <w:r>
              <w:rPr>
                <w:rFonts w:ascii="Arial" w:hAnsi="Arial" w:eastAsia="Arial" w:cs="Arial"/>
                <w:color w:val="242424"/>
                <w:spacing w:val="-45"/>
              </w:rPr>
              <w:t xml:space="preserve"> </w:t>
            </w:r>
            <w:r>
              <w:rPr>
                <w:color w:val="242424"/>
                <w:spacing w:val="-1"/>
              </w:rPr>
              <w:t>文化折扣</w:t>
            </w:r>
            <w:r>
              <w:rPr>
                <w:rFonts w:ascii="Arial" w:hAnsi="Arial" w:eastAsia="Arial" w:cs="Arial"/>
                <w:color w:val="242424"/>
                <w:spacing w:val="-1"/>
              </w:rPr>
              <w:t>”</w:t>
            </w:r>
            <w:r>
              <w:rPr>
                <w:rFonts w:ascii="Arial" w:hAnsi="Arial" w:eastAsia="Arial" w:cs="Arial"/>
                <w:color w:val="242424"/>
                <w:spacing w:val="13"/>
              </w:rPr>
              <w:t xml:space="preserve">  </w:t>
            </w:r>
            <w:r>
              <w:rPr>
                <w:color w:val="242424"/>
                <w:spacing w:val="-1"/>
              </w:rPr>
              <w:t>是主要</w:t>
            </w:r>
            <w:r>
              <w:rPr>
                <w:color w:val="242424"/>
                <w:spacing w:val="-3"/>
              </w:rPr>
              <w:t>障碍。</w:t>
            </w:r>
          </w:p>
          <w:p>
            <w:pPr>
              <w:pStyle w:val="TableText"/>
              <w:ind w:left="182" w:right="379" w:firstLine="85"/>
              <w:spacing w:before="2" w:line="227" w:lineRule="auto"/>
              <w:rPr/>
            </w:pPr>
            <w:r>
              <w:rPr>
                <w:rFonts w:ascii="Arial" w:hAnsi="Arial" w:eastAsia="Arial" w:cs="Arial"/>
                <w:color w:val="242424"/>
                <w:spacing w:val="2"/>
              </w:rPr>
              <w:t>· </w:t>
            </w:r>
            <w:r>
              <w:rPr>
                <w:color w:val="242424"/>
                <w:spacing w:val="2"/>
              </w:rPr>
              <w:t>约 </w:t>
            </w:r>
            <w:r>
              <w:rPr>
                <w:rFonts w:ascii="Arial" w:hAnsi="Arial" w:eastAsia="Arial" w:cs="Arial"/>
                <w:color w:val="242424"/>
                <w:spacing w:val="2"/>
              </w:rPr>
              <w:t>95% </w:t>
            </w:r>
            <w:r>
              <w:rPr>
                <w:color w:val="242424"/>
                <w:spacing w:val="2"/>
              </w:rPr>
              <w:t>的反馈显⽰</w:t>
            </w:r>
            <w:r>
              <w:rPr>
                <w:color w:val="242424"/>
                <w:spacing w:val="-12"/>
              </w:rPr>
              <w:t xml:space="preserve"> </w:t>
            </w:r>
            <w:r>
              <w:rPr>
                <w:color w:val="242424"/>
                <w:spacing w:val="2"/>
              </w:rPr>
              <w:t>，</w:t>
            </w:r>
            <w:r>
              <w:rPr>
                <w:color w:val="242424"/>
                <w:spacing w:val="-1"/>
              </w:rPr>
              <w:t>本地化营销中会出现品牌</w:t>
            </w:r>
            <w:r>
              <w:rPr>
                <w:color w:val="242424"/>
                <w:spacing w:val="-1"/>
              </w:rPr>
              <w:t>核心信息表述的偏差。</w:t>
            </w:r>
          </w:p>
        </w:tc>
      </w:tr>
      <w:tr>
        <w:trPr>
          <w:trHeight w:val="3690" w:hRule="atLeast"/>
        </w:trPr>
        <w:tc>
          <w:tcPr>
            <w:tcW w:w="3186" w:type="dxa"/>
            <w:vAlign w:val="top"/>
          </w:tcPr>
          <w:p>
            <w:pPr>
              <w:pStyle w:val="TableText"/>
              <w:ind w:left="182"/>
              <w:spacing w:before="192" w:line="186" w:lineRule="auto"/>
              <w:rPr/>
            </w:pPr>
            <w:r>
              <w:rPr>
                <w:color w:val="242424"/>
                <w:spacing w:val="-2"/>
              </w:rPr>
              <w:t>管理矛盾</w:t>
            </w:r>
          </w:p>
          <w:p>
            <w:pPr>
              <w:pStyle w:val="TableText"/>
              <w:ind w:left="182"/>
              <w:spacing w:before="55" w:line="184" w:lineRule="auto"/>
              <w:rPr/>
            </w:pPr>
            <w:r>
              <w:rPr>
                <w:color w:val="242424"/>
                <w:spacing w:val="-2"/>
              </w:rPr>
              <w:t>全球协同</w:t>
            </w:r>
            <w:r>
              <w:rPr>
                <w:color w:val="242424"/>
                <w:spacing w:val="-15"/>
              </w:rPr>
              <w:t xml:space="preserve"> </w:t>
            </w:r>
            <w:r>
              <w:rPr>
                <w:rFonts w:ascii="Arial" w:hAnsi="Arial" w:eastAsia="Arial" w:cs="Arial"/>
                <w:color w:val="242424"/>
                <w:spacing w:val="-2"/>
              </w:rPr>
              <w:t>vs. </w:t>
            </w:r>
            <w:r>
              <w:rPr>
                <w:color w:val="242424"/>
                <w:spacing w:val="-2"/>
              </w:rPr>
              <w:t>数字化短板</w:t>
            </w:r>
          </w:p>
        </w:tc>
        <w:tc>
          <w:tcPr>
            <w:tcW w:w="3201" w:type="dxa"/>
            <w:vAlign w:val="top"/>
          </w:tcPr>
          <w:p>
            <w:pPr>
              <w:pStyle w:val="TableText"/>
              <w:ind w:left="204" w:right="324" w:firstLine="71"/>
              <w:spacing w:before="194" w:line="224" w:lineRule="auto"/>
              <w:rPr/>
            </w:pPr>
            <w:r>
              <w:rPr>
                <w:rFonts w:ascii="Arial" w:hAnsi="Arial" w:eastAsia="Arial" w:cs="Arial"/>
                <w:color w:val="242424"/>
                <w:spacing w:val="4"/>
              </w:rPr>
              <w:t>· </w:t>
            </w:r>
            <w:r>
              <w:rPr>
                <w:color w:val="242424"/>
                <w:spacing w:val="4"/>
              </w:rPr>
              <w:t>内容版本混乱：总部与</w:t>
            </w:r>
            <w:r>
              <w:rPr>
                <w:color w:val="242424"/>
                <w:spacing w:val="-3"/>
              </w:rPr>
              <w:t>区域团队、多个代理方之</w:t>
            </w:r>
            <w:r>
              <w:rPr>
                <w:color w:val="242424"/>
                <w:spacing w:val="-3"/>
              </w:rPr>
              <w:t>间素材管理无序。</w:t>
            </w:r>
          </w:p>
          <w:p>
            <w:pPr>
              <w:pStyle w:val="TableText"/>
              <w:ind w:left="195" w:right="334" w:firstLine="81"/>
              <w:spacing w:before="2" w:line="221" w:lineRule="auto"/>
              <w:rPr/>
            </w:pPr>
            <w:r>
              <w:rPr>
                <w:rFonts w:ascii="Arial" w:hAnsi="Arial" w:eastAsia="Arial" w:cs="Arial"/>
                <w:color w:val="242424"/>
                <w:spacing w:val="3"/>
              </w:rPr>
              <w:t>· </w:t>
            </w:r>
            <w:r>
              <w:rPr>
                <w:color w:val="242424"/>
                <w:spacing w:val="3"/>
              </w:rPr>
              <w:t>发布流程滞后：多层人</w:t>
            </w:r>
            <w:r>
              <w:rPr>
                <w:color w:val="242424"/>
                <w:spacing w:val="-2"/>
              </w:rPr>
              <w:t>工审核导致无法把握全球</w:t>
            </w:r>
            <w:r>
              <w:rPr>
                <w:color w:val="242424"/>
                <w:spacing w:val="-3"/>
              </w:rPr>
              <w:t>营销节奏。</w:t>
            </w:r>
          </w:p>
          <w:p>
            <w:pPr>
              <w:pStyle w:val="TableText"/>
              <w:ind w:left="191" w:right="324" w:firstLine="84"/>
              <w:spacing w:before="2" w:line="229" w:lineRule="auto"/>
              <w:rPr/>
            </w:pPr>
            <w:r>
              <w:rPr>
                <w:rFonts w:ascii="Arial" w:hAnsi="Arial" w:eastAsia="Arial" w:cs="Arial"/>
                <w:color w:val="242424"/>
                <w:spacing w:val="4"/>
              </w:rPr>
              <w:t>· </w:t>
            </w:r>
            <w:r>
              <w:rPr>
                <w:color w:val="242424"/>
                <w:spacing w:val="4"/>
              </w:rPr>
              <w:t>合规风险暗藏：跨境内</w:t>
            </w:r>
            <w:r>
              <w:rPr>
                <w:color w:val="242424"/>
                <w:spacing w:val="-1"/>
              </w:rPr>
              <w:t>容在数据、版权、文化禁</w:t>
            </w:r>
            <w:r>
              <w:rPr>
                <w:color w:val="242424"/>
                <w:spacing w:val="-2"/>
              </w:rPr>
              <w:t>忌上隐患重重。</w:t>
            </w:r>
          </w:p>
        </w:tc>
        <w:tc>
          <w:tcPr>
            <w:tcW w:w="3193" w:type="dxa"/>
            <w:vAlign w:val="top"/>
          </w:tcPr>
          <w:p>
            <w:pPr>
              <w:pStyle w:val="TableText"/>
              <w:ind w:left="184" w:right="423" w:firstLine="84"/>
              <w:spacing w:before="194" w:line="224" w:lineRule="auto"/>
              <w:rPr/>
            </w:pPr>
            <w:r>
              <w:rPr>
                <w:rFonts w:ascii="Arial" w:hAnsi="Arial" w:eastAsia="Arial" w:cs="Arial"/>
                <w:color w:val="242424"/>
                <w:spacing w:val="4"/>
              </w:rPr>
              <w:t>· </w:t>
            </w:r>
            <w:r>
              <w:rPr>
                <w:color w:val="242424"/>
                <w:spacing w:val="4"/>
              </w:rPr>
              <w:t>约 </w:t>
            </w:r>
            <w:r>
              <w:rPr>
                <w:rFonts w:ascii="Arial" w:hAnsi="Arial" w:eastAsia="Arial" w:cs="Arial"/>
                <w:color w:val="242424"/>
                <w:spacing w:val="4"/>
              </w:rPr>
              <w:t>92% </w:t>
            </w:r>
            <w:r>
              <w:rPr>
                <w:color w:val="242424"/>
                <w:spacing w:val="4"/>
              </w:rPr>
              <w:t>的企业因缺乏</w:t>
            </w:r>
            <w:r>
              <w:rPr>
                <w:color w:val="242424"/>
                <w:spacing w:val="-2"/>
              </w:rPr>
              <w:t>中央内容库导致协同混</w:t>
            </w:r>
            <w:r>
              <w:rPr>
                <w:color w:val="242424"/>
                <w:spacing w:val="-6"/>
              </w:rPr>
              <w:t>乱。</w:t>
            </w:r>
          </w:p>
          <w:p>
            <w:pPr>
              <w:pStyle w:val="TableText"/>
              <w:ind w:left="181" w:right="415" w:firstLine="86"/>
              <w:spacing w:line="220" w:lineRule="auto"/>
              <w:rPr/>
            </w:pPr>
            <w:r>
              <w:rPr>
                <w:rFonts w:ascii="Arial" w:hAnsi="Arial" w:eastAsia="Arial" w:cs="Arial"/>
                <w:color w:val="242424"/>
                <w:spacing w:val="4"/>
              </w:rPr>
              <w:t>· </w:t>
            </w:r>
            <w:r>
              <w:rPr>
                <w:color w:val="242424"/>
                <w:spacing w:val="4"/>
              </w:rPr>
              <w:t>约 </w:t>
            </w:r>
            <w:r>
              <w:rPr>
                <w:rFonts w:ascii="Arial" w:hAnsi="Arial" w:eastAsia="Arial" w:cs="Arial"/>
                <w:color w:val="242424"/>
                <w:spacing w:val="4"/>
              </w:rPr>
              <w:t>95% </w:t>
            </w:r>
            <w:r>
              <w:rPr>
                <w:color w:val="242424"/>
                <w:spacing w:val="4"/>
              </w:rPr>
              <w:t>的出海企业担</w:t>
            </w:r>
            <w:r>
              <w:rPr>
                <w:color w:val="242424"/>
                <w:spacing w:val="-5"/>
              </w:rPr>
              <w:t>忧内容合规与安全风险。</w:t>
            </w:r>
          </w:p>
        </w:tc>
      </w:tr>
      <w:tr>
        <w:trPr>
          <w:trHeight w:val="3882" w:hRule="atLeast"/>
        </w:trPr>
        <w:tc>
          <w:tcPr>
            <w:tcW w:w="3186" w:type="dxa"/>
            <w:vAlign w:val="top"/>
          </w:tcPr>
          <w:p>
            <w:pPr>
              <w:pStyle w:val="TableText"/>
              <w:ind w:left="180"/>
              <w:spacing w:before="192" w:line="185" w:lineRule="auto"/>
              <w:rPr/>
            </w:pPr>
            <w:r>
              <w:rPr>
                <w:color w:val="242424"/>
                <w:spacing w:val="-2"/>
              </w:rPr>
              <w:t>效果矛盾</w:t>
            </w:r>
          </w:p>
          <w:p>
            <w:pPr>
              <w:pStyle w:val="TableText"/>
              <w:ind w:left="185"/>
              <w:spacing w:before="73" w:line="185" w:lineRule="auto"/>
              <w:rPr/>
            </w:pPr>
            <w:r>
              <w:rPr>
                <w:color w:val="242424"/>
                <w:spacing w:val="-3"/>
              </w:rPr>
              <w:t>本地化成本</w:t>
            </w:r>
            <w:r>
              <w:rPr>
                <w:color w:val="242424"/>
                <w:spacing w:val="-2"/>
              </w:rPr>
              <w:t xml:space="preserve"> </w:t>
            </w:r>
            <w:r>
              <w:rPr>
                <w:rFonts w:ascii="Arial" w:hAnsi="Arial" w:eastAsia="Arial" w:cs="Arial"/>
                <w:color w:val="242424"/>
                <w:spacing w:val="-3"/>
              </w:rPr>
              <w:t>vs. </w:t>
            </w:r>
            <w:r>
              <w:rPr>
                <w:color w:val="242424"/>
                <w:spacing w:val="-3"/>
              </w:rPr>
              <w:t>可衡量回报</w:t>
            </w:r>
          </w:p>
        </w:tc>
        <w:tc>
          <w:tcPr>
            <w:tcW w:w="3201" w:type="dxa"/>
            <w:vAlign w:val="top"/>
          </w:tcPr>
          <w:p>
            <w:pPr>
              <w:pStyle w:val="TableText"/>
              <w:ind w:left="190" w:right="324" w:firstLine="85"/>
              <w:spacing w:before="194" w:line="224" w:lineRule="auto"/>
              <w:rPr/>
            </w:pPr>
            <w:r>
              <w:rPr>
                <w:rFonts w:ascii="Arial" w:hAnsi="Arial" w:eastAsia="Arial" w:cs="Arial"/>
                <w:color w:val="242424"/>
                <w:spacing w:val="4"/>
              </w:rPr>
              <w:t>· </w:t>
            </w:r>
            <w:r>
              <w:rPr>
                <w:color w:val="242424"/>
                <w:spacing w:val="4"/>
              </w:rPr>
              <w:t>定制成本高企：依赖本</w:t>
            </w:r>
            <w:r>
              <w:rPr>
                <w:color w:val="242424"/>
                <w:spacing w:val="-4"/>
              </w:rPr>
              <w:t>地代理二次创作</w:t>
            </w:r>
            <w:r>
              <w:rPr>
                <w:color w:val="242424"/>
                <w:spacing w:val="-37"/>
              </w:rPr>
              <w:t xml:space="preserve"> </w:t>
            </w:r>
            <w:r>
              <w:rPr>
                <w:color w:val="242424"/>
                <w:spacing w:val="-4"/>
              </w:rPr>
              <w:t>，单素材</w:t>
            </w:r>
            <w:r>
              <w:rPr>
                <w:color w:val="242424"/>
              </w:rPr>
              <w:t>成本增加</w:t>
            </w:r>
            <w:r>
              <w:rPr>
                <w:rFonts w:ascii="Arial" w:hAnsi="Arial" w:eastAsia="Arial" w:cs="Arial"/>
                <w:color w:val="242424"/>
              </w:rPr>
              <w:t>200%-500%</w:t>
            </w:r>
            <w:r>
              <w:rPr>
                <w:color w:val="242424"/>
              </w:rPr>
              <w:t>。</w:t>
            </w:r>
          </w:p>
          <w:p>
            <w:pPr>
              <w:pStyle w:val="TableText"/>
              <w:ind w:left="191" w:right="324" w:firstLine="84"/>
              <w:spacing w:before="2" w:line="224" w:lineRule="auto"/>
              <w:rPr/>
            </w:pPr>
            <w:r>
              <w:rPr>
                <w:rFonts w:ascii="Arial" w:hAnsi="Arial" w:eastAsia="Arial" w:cs="Arial"/>
                <w:color w:val="242424"/>
                <w:spacing w:val="4"/>
              </w:rPr>
              <w:t>· </w:t>
            </w:r>
            <w:r>
              <w:rPr>
                <w:color w:val="242424"/>
                <w:spacing w:val="4"/>
              </w:rPr>
              <w:t>效果追踪盲区：缺乏统</w:t>
            </w:r>
            <w:r>
              <w:rPr>
                <w:color w:val="242424"/>
                <w:spacing w:val="-4"/>
              </w:rPr>
              <w:t>一的全球数据看板</w:t>
            </w:r>
            <w:r>
              <w:rPr>
                <w:color w:val="242424"/>
                <w:spacing w:val="-38"/>
              </w:rPr>
              <w:t xml:space="preserve"> </w:t>
            </w:r>
            <w:r>
              <w:rPr>
                <w:color w:val="242424"/>
                <w:spacing w:val="-4"/>
              </w:rPr>
              <w:t>，无法</w:t>
            </w:r>
            <w:r>
              <w:rPr>
                <w:color w:val="242424"/>
                <w:spacing w:val="-2"/>
              </w:rPr>
              <w:t>优化整体策略。</w:t>
            </w:r>
          </w:p>
          <w:p>
            <w:pPr>
              <w:pStyle w:val="TableText"/>
              <w:ind w:left="190" w:right="324" w:firstLine="86"/>
              <w:spacing w:before="2" w:line="221" w:lineRule="auto"/>
              <w:rPr/>
            </w:pPr>
            <w:r>
              <w:rPr>
                <w:rFonts w:ascii="Arial" w:hAnsi="Arial" w:eastAsia="Arial" w:cs="Arial"/>
                <w:color w:val="242424"/>
                <w:spacing w:val="4"/>
              </w:rPr>
              <w:t>· </w:t>
            </w:r>
            <w:r>
              <w:rPr>
                <w:color w:val="242424"/>
                <w:spacing w:val="4"/>
              </w:rPr>
              <w:t>品牌信任难建：短期销</w:t>
            </w:r>
            <w:r>
              <w:rPr>
                <w:color w:val="242424"/>
                <w:spacing w:val="-5"/>
              </w:rPr>
              <w:t>售导向的营销</w:t>
            </w:r>
            <w:r>
              <w:rPr>
                <w:color w:val="242424"/>
                <w:spacing w:val="-39"/>
              </w:rPr>
              <w:t xml:space="preserve"> </w:t>
            </w:r>
            <w:r>
              <w:rPr>
                <w:color w:val="242424"/>
                <w:spacing w:val="-5"/>
              </w:rPr>
              <w:t>，无法建立</w:t>
            </w:r>
            <w:r>
              <w:rPr>
                <w:color w:val="242424"/>
                <w:spacing w:val="-1"/>
              </w:rPr>
              <w:t>长期的品牌忠诚度与溢</w:t>
            </w:r>
          </w:p>
          <w:p>
            <w:pPr>
              <w:pStyle w:val="TableText"/>
              <w:ind w:left="191"/>
              <w:spacing w:line="229" w:lineRule="exact"/>
              <w:rPr/>
            </w:pPr>
            <w:r>
              <w:rPr>
                <w:color w:val="242424"/>
                <w:spacing w:val="-6"/>
                <w:position w:val="-1"/>
              </w:rPr>
              <w:t>价。</w:t>
            </w:r>
          </w:p>
        </w:tc>
        <w:tc>
          <w:tcPr>
            <w:tcW w:w="3193" w:type="dxa"/>
            <w:vAlign w:val="top"/>
          </w:tcPr>
          <w:p>
            <w:pPr>
              <w:pStyle w:val="TableText"/>
              <w:ind w:left="183" w:right="325" w:firstLine="84"/>
              <w:spacing w:before="193" w:line="210" w:lineRule="auto"/>
              <w:rPr/>
            </w:pPr>
            <w:r>
              <w:rPr>
                <w:rFonts w:ascii="Arial" w:hAnsi="Arial" w:eastAsia="Arial" w:cs="Arial"/>
                <w:color w:val="242424"/>
                <w:spacing w:val="4"/>
              </w:rPr>
              <w:t>· </w:t>
            </w:r>
            <w:r>
              <w:rPr>
                <w:color w:val="242424"/>
                <w:spacing w:val="4"/>
              </w:rPr>
              <w:t>某品牌照搬国内模式在</w:t>
            </w:r>
            <w:r>
              <w:rPr>
                <w:color w:val="242424"/>
                <w:spacing w:val="-4"/>
              </w:rPr>
              <w:t>拉美获客后</w:t>
            </w:r>
            <w:r>
              <w:rPr>
                <w:color w:val="242424"/>
                <w:spacing w:val="-39"/>
              </w:rPr>
              <w:t xml:space="preserve"> </w:t>
            </w:r>
            <w:r>
              <w:rPr>
                <w:color w:val="242424"/>
                <w:spacing w:val="-4"/>
              </w:rPr>
              <w:t>，因物流售后</w:t>
            </w:r>
            <w:r>
              <w:rPr>
                <w:color w:val="242424"/>
                <w:spacing w:val="-1"/>
              </w:rPr>
              <w:t>短板导致用户迅速流失。</w:t>
            </w:r>
          </w:p>
          <w:p>
            <w:pPr>
              <w:pStyle w:val="TableText"/>
              <w:ind w:left="182" w:right="565" w:firstLine="85"/>
              <w:spacing w:before="72" w:line="202" w:lineRule="auto"/>
              <w:rPr/>
            </w:pPr>
            <w:r>
              <w:rPr>
                <w:rFonts w:ascii="Arial" w:hAnsi="Arial" w:eastAsia="Arial" w:cs="Arial"/>
                <w:color w:val="242424"/>
                <w:spacing w:val="3"/>
              </w:rPr>
              <w:t>· </w:t>
            </w:r>
            <w:r>
              <w:rPr>
                <w:color w:val="242424"/>
                <w:spacing w:val="3"/>
              </w:rPr>
              <w:t>大量企业陷入  </w:t>
            </w:r>
            <w:r>
              <w:rPr>
                <w:rFonts w:ascii="Arial" w:hAnsi="Arial" w:eastAsia="Arial" w:cs="Arial"/>
                <w:color w:val="242424"/>
                <w:spacing w:val="3"/>
              </w:rPr>
              <w:t>“</w:t>
            </w:r>
            <w:r>
              <w:rPr>
                <w:rFonts w:ascii="Arial" w:hAnsi="Arial" w:eastAsia="Arial" w:cs="Arial"/>
                <w:color w:val="242424"/>
                <w:spacing w:val="-37"/>
              </w:rPr>
              <w:t xml:space="preserve"> </w:t>
            </w:r>
            <w:r>
              <w:rPr>
                <w:color w:val="242424"/>
                <w:spacing w:val="3"/>
              </w:rPr>
              <w:t>有曝</w:t>
            </w:r>
            <w:r>
              <w:rPr>
                <w:color w:val="242424"/>
                <w:spacing w:val="-2"/>
              </w:rPr>
              <w:t>光、无询盘</w:t>
            </w:r>
            <w:r>
              <w:rPr>
                <w:rFonts w:ascii="Arial" w:hAnsi="Arial" w:eastAsia="Arial" w:cs="Arial"/>
                <w:color w:val="242424"/>
                <w:spacing w:val="-2"/>
              </w:rPr>
              <w:t>”</w:t>
            </w:r>
            <w:r>
              <w:rPr>
                <w:rFonts w:ascii="Arial" w:hAnsi="Arial" w:eastAsia="Arial" w:cs="Arial"/>
                <w:color w:val="242424"/>
                <w:spacing w:val="19"/>
                <w:w w:val="101"/>
              </w:rPr>
              <w:t xml:space="preserve">  </w:t>
            </w:r>
            <w:r>
              <w:rPr>
                <w:color w:val="242424"/>
                <w:spacing w:val="-2"/>
              </w:rPr>
              <w:t>或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有销</w:t>
            </w:r>
          </w:p>
          <w:p>
            <w:pPr>
              <w:pStyle w:val="TableText"/>
              <w:ind w:left="185"/>
              <w:spacing w:before="72" w:line="185" w:lineRule="auto"/>
              <w:rPr>
                <w:rFonts w:ascii="Arial" w:hAnsi="Arial" w:eastAsia="Arial" w:cs="Arial"/>
              </w:rPr>
            </w:pPr>
            <w:r>
              <w:rPr>
                <w:color w:val="242424"/>
                <w:spacing w:val="1"/>
              </w:rPr>
              <w:t>量、无品牌</w:t>
            </w:r>
            <w:r>
              <w:rPr>
                <w:rFonts w:ascii="Arial" w:hAnsi="Arial" w:eastAsia="Arial" w:cs="Arial"/>
                <w:color w:val="242424"/>
                <w:spacing w:val="1"/>
              </w:rPr>
              <w:t>”</w:t>
            </w:r>
            <w:r>
              <w:rPr>
                <w:rFonts w:ascii="Arial" w:hAnsi="Arial" w:eastAsia="Arial" w:cs="Arial"/>
                <w:color w:val="242424"/>
                <w:spacing w:val="19"/>
              </w:rPr>
              <w:t xml:space="preserve">  </w:t>
            </w:r>
            <w:r>
              <w:rPr>
                <w:color w:val="242424"/>
                <w:spacing w:val="1"/>
              </w:rPr>
              <w:t>的困境。</w:t>
            </w:r>
            <w:r>
              <w:rPr>
                <w:rFonts w:ascii="Arial" w:hAnsi="Arial" w:eastAsia="Arial" w:cs="Arial"/>
                <w:color w:val="242424"/>
                <w:spacing w:val="1"/>
              </w:rPr>
              <w:t>**</w:t>
            </w:r>
          </w:p>
        </w:tc>
      </w:tr>
    </w:tbl>
    <w:p>
      <w:pPr>
        <w:spacing w:line="406" w:lineRule="auto"/>
        <w:rPr>
          <w:rFonts w:ascii="Arial"/>
          <w:sz w:val="21"/>
        </w:rPr>
      </w:pPr>
      <w:r/>
    </w:p>
    <w:p>
      <w:pPr>
        <w:pStyle w:val="BodyText"/>
        <w:spacing w:before="103" w:line="229" w:lineRule="auto"/>
        <w:jc w:val="both"/>
        <w:rPr/>
      </w:pPr>
      <w:r>
        <w:rPr>
          <w:color w:val="242424"/>
          <w:spacing w:val="-2"/>
        </w:rPr>
        <w:t>这些矛盾共同指向一个结论：在碎片化的全球市场与高昂的试错成本面前</w:t>
      </w:r>
      <w:r>
        <w:rPr>
          <w:color w:val="242424"/>
          <w:spacing w:val="-29"/>
        </w:rPr>
        <w:t xml:space="preserve"> </w:t>
      </w:r>
      <w:r>
        <w:rPr>
          <w:color w:val="242424"/>
          <w:spacing w:val="-2"/>
        </w:rPr>
        <w:t>，</w:t>
      </w:r>
      <w:r>
        <w:rPr>
          <w:color w:val="242424"/>
          <w:spacing w:val="-49"/>
        </w:rPr>
        <w:t xml:space="preserve"> </w:t>
      </w:r>
      <w:r>
        <w:rPr>
          <w:color w:val="242424"/>
          <w:spacing w:val="-2"/>
        </w:rPr>
        <w:t>旧有的、线性的、人</w:t>
      </w:r>
      <w:r>
        <w:rPr>
          <w:color w:val="242424"/>
        </w:rPr>
        <w:t>力密集型的品牌全球化路径已经行不通。企业迫切需要一种新的范式、</w:t>
      </w:r>
      <w:r>
        <w:rPr>
          <w:color w:val="242424"/>
          <w:spacing w:val="-1"/>
        </w:rPr>
        <w:t>新的基础设施和新的合作</w:t>
      </w:r>
      <w:r>
        <w:rPr>
          <w:color w:val="242424"/>
          <w:spacing w:val="-4"/>
        </w:rPr>
        <w:t>伙伴。</w:t>
      </w:r>
    </w:p>
    <w:p>
      <w:pPr>
        <w:spacing w:line="229" w:lineRule="auto"/>
        <w:sectPr>
          <w:headerReference w:type="default" r:id="rId2"/>
          <w:pgSz w:w="11919" w:h="16839"/>
          <w:pgMar w:top="400" w:right="998" w:bottom="0" w:left="849" w:header="0" w:footer="0" w:gutter="0"/>
        </w:sectPr>
        <w:rPr/>
      </w:pPr>
    </w:p>
    <w:p>
      <w:pPr>
        <w:spacing w:line="409" w:lineRule="auto"/>
        <w:rPr>
          <w:rFonts w:ascii="Arial"/>
          <w:sz w:val="21"/>
        </w:rPr>
      </w:pPr>
      <w:r/>
    </w:p>
    <w:p>
      <w:pPr>
        <w:pStyle w:val="BodyText"/>
        <w:spacing w:before="103" w:line="211" w:lineRule="auto"/>
        <w:rPr/>
      </w:pPr>
      <w:r>
        <w:rPr>
          <w:color w:val="242424"/>
          <w:spacing w:val="2"/>
        </w:rPr>
        <w:t>幽</w:t>
      </w:r>
      <w:r>
        <w:rPr>
          <w:color w:val="242424"/>
          <w:spacing w:val="-3"/>
        </w:rPr>
        <w:t xml:space="preserve"> </w:t>
      </w:r>
      <w:r>
        <w:rPr>
          <w:rFonts w:ascii="Arial" w:hAnsi="Arial" w:eastAsia="Arial" w:cs="Arial"/>
          <w:color w:val="242424"/>
        </w:rPr>
        <w:t>AI</w:t>
      </w:r>
      <w:r>
        <w:rPr>
          <w:color w:val="242424"/>
          <w:spacing w:val="2"/>
        </w:rPr>
        <w:t>驱动的范式革命：</w:t>
      </w:r>
      <w:r>
        <w:rPr>
          <w:color w:val="242424"/>
          <w:spacing w:val="-46"/>
        </w:rPr>
        <w:t xml:space="preserve"> </w:t>
      </w:r>
      <w:r>
        <w:rPr>
          <w:rFonts w:ascii="Arial" w:hAnsi="Arial" w:eastAsia="Arial" w:cs="Arial"/>
          <w:color w:val="242424"/>
          <w:spacing w:val="2"/>
        </w:rPr>
        <w:t>“</w:t>
      </w:r>
      <w:r>
        <w:rPr>
          <w:color w:val="242424"/>
          <w:spacing w:val="2"/>
        </w:rPr>
        <w:t>搜索</w:t>
      </w:r>
      <w:r>
        <w:rPr>
          <w:rFonts w:ascii="Arial" w:hAnsi="Arial" w:eastAsia="Arial" w:cs="Arial"/>
          <w:color w:val="242424"/>
          <w:spacing w:val="2"/>
        </w:rPr>
        <w:t>”  </w:t>
      </w:r>
      <w:r>
        <w:rPr>
          <w:color w:val="242424"/>
          <w:spacing w:val="2"/>
        </w:rPr>
        <w:t>已死</w:t>
      </w:r>
      <w:r>
        <w:rPr>
          <w:color w:val="242424"/>
          <w:spacing w:val="-32"/>
        </w:rPr>
        <w:t xml:space="preserve"> </w:t>
      </w:r>
      <w:r>
        <w:rPr>
          <w:color w:val="242424"/>
          <w:spacing w:val="2"/>
        </w:rPr>
        <w:t>，</w:t>
      </w:r>
      <w:r>
        <w:rPr>
          <w:rFonts w:ascii="Arial" w:hAnsi="Arial" w:eastAsia="Arial" w:cs="Arial"/>
          <w:color w:val="242424"/>
          <w:spacing w:val="2"/>
        </w:rPr>
        <w:t>“</w:t>
      </w:r>
      <w:r>
        <w:rPr>
          <w:color w:val="242424"/>
          <w:spacing w:val="2"/>
        </w:rPr>
        <w:t>对话</w:t>
      </w:r>
      <w:r>
        <w:rPr>
          <w:rFonts w:ascii="Arial" w:hAnsi="Arial" w:eastAsia="Arial" w:cs="Arial"/>
          <w:color w:val="242424"/>
          <w:spacing w:val="2"/>
        </w:rPr>
        <w:t>”   </w:t>
      </w:r>
      <w:r>
        <w:rPr>
          <w:color w:val="242424"/>
          <w:spacing w:val="2"/>
        </w:rPr>
        <w:t>当立</w:t>
      </w:r>
    </w:p>
    <w:p>
      <w:pPr>
        <w:pStyle w:val="BodyText"/>
        <w:ind w:left="8" w:right="110" w:firstLine="1"/>
        <w:spacing w:before="220" w:line="228" w:lineRule="auto"/>
        <w:rPr/>
      </w:pPr>
      <w:r>
        <w:rPr>
          <w:color w:val="242424"/>
          <w:spacing w:val="-3"/>
        </w:rPr>
        <w:t>恰在此时</w:t>
      </w:r>
      <w:r>
        <w:rPr>
          <w:color w:val="242424"/>
          <w:spacing w:val="-35"/>
        </w:rPr>
        <w:t xml:space="preserve"> </w:t>
      </w:r>
      <w:r>
        <w:rPr>
          <w:color w:val="242424"/>
          <w:spacing w:val="-3"/>
        </w:rPr>
        <w:t>，一场由生成式人工智能（</w:t>
      </w:r>
      <w:r>
        <w:rPr>
          <w:rFonts w:ascii="Arial" w:hAnsi="Arial" w:eastAsia="Arial" w:cs="Arial"/>
          <w:color w:val="242424"/>
          <w:spacing w:val="-3"/>
        </w:rPr>
        <w:t>AIGC</w:t>
      </w:r>
      <w:r>
        <w:rPr>
          <w:color w:val="242424"/>
          <w:spacing w:val="-3"/>
        </w:rPr>
        <w:t>）驱动的技术革命</w:t>
      </w:r>
      <w:r>
        <w:rPr>
          <w:color w:val="242424"/>
          <w:spacing w:val="-39"/>
        </w:rPr>
        <w:t xml:space="preserve"> </w:t>
      </w:r>
      <w:r>
        <w:rPr>
          <w:color w:val="242424"/>
          <w:spacing w:val="-3"/>
        </w:rPr>
        <w:t>，彻底重构了信息获取与品牌认知的</w:t>
      </w:r>
      <w:r>
        <w:rPr>
          <w:color w:val="242424"/>
        </w:rPr>
        <w:t>底层逻辑。这将品牌传播的竞争维度</w:t>
      </w:r>
      <w:r>
        <w:rPr>
          <w:color w:val="242424"/>
          <w:spacing w:val="-39"/>
        </w:rPr>
        <w:t xml:space="preserve"> </w:t>
      </w:r>
      <w:r>
        <w:rPr>
          <w:color w:val="242424"/>
        </w:rPr>
        <w:t>，从  </w:t>
      </w:r>
      <w:r>
        <w:rPr>
          <w:rFonts w:ascii="Arial" w:hAnsi="Arial" w:eastAsia="Arial" w:cs="Arial"/>
          <w:color w:val="242424"/>
        </w:rPr>
        <w:t>“</w:t>
      </w:r>
      <w:r>
        <w:rPr>
          <w:rFonts w:ascii="Arial" w:hAnsi="Arial" w:eastAsia="Arial" w:cs="Arial"/>
          <w:color w:val="242424"/>
          <w:spacing w:val="-47"/>
        </w:rPr>
        <w:t xml:space="preserve"> </w:t>
      </w:r>
      <w:r>
        <w:rPr>
          <w:color w:val="242424"/>
        </w:rPr>
        <w:t>流量争夺</w:t>
      </w:r>
      <w:r>
        <w:rPr>
          <w:rFonts w:ascii="Arial" w:hAnsi="Arial" w:eastAsia="Arial" w:cs="Arial"/>
          <w:color w:val="242424"/>
        </w:rPr>
        <w:t>”  </w:t>
      </w:r>
      <w:r>
        <w:rPr>
          <w:color w:val="242424"/>
        </w:rPr>
        <w:t>提升至</w:t>
      </w:r>
      <w:r>
        <w:rPr>
          <w:color w:val="242424"/>
          <w:spacing w:val="-1"/>
        </w:rPr>
        <w:t xml:space="preserve">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认知架构</w:t>
      </w:r>
      <w:r>
        <w:rPr>
          <w:rFonts w:ascii="Arial" w:hAnsi="Arial" w:eastAsia="Arial" w:cs="Arial"/>
          <w:color w:val="242424"/>
          <w:spacing w:val="-1"/>
        </w:rPr>
        <w:t>”</w:t>
      </w:r>
      <w:r>
        <w:rPr>
          <w:rFonts w:ascii="Arial" w:hAnsi="Arial" w:eastAsia="Arial" w:cs="Arial"/>
          <w:color w:val="242424"/>
          <w:spacing w:val="-42"/>
        </w:rPr>
        <w:t xml:space="preserve"> </w:t>
      </w:r>
      <w:r>
        <w:rPr>
          <w:color w:val="242424"/>
          <w:spacing w:val="-1"/>
        </w:rPr>
        <w:t>。</w:t>
      </w:r>
    </w:p>
    <w:p>
      <w:pPr>
        <w:pStyle w:val="BodyText"/>
        <w:ind w:left="21"/>
        <w:spacing w:before="163" w:line="195" w:lineRule="auto"/>
        <w:outlineLvl w:val="0"/>
        <w:rPr/>
      </w:pPr>
      <w:r>
        <w:rPr>
          <w:color w:val="242424"/>
        </w:rPr>
        <w:t>1</w:t>
      </w:r>
      <w:r>
        <w:rPr>
          <w:rFonts w:ascii="Arial" w:hAnsi="Arial" w:eastAsia="Arial" w:cs="Arial"/>
          <w:color w:val="242424"/>
        </w:rPr>
        <w:t>.   </w:t>
      </w:r>
      <w:r>
        <w:rPr>
          <w:color w:val="242424"/>
        </w:rPr>
        <w:t>从  </w:t>
      </w:r>
      <w:r>
        <w:rPr>
          <w:rFonts w:ascii="Arial" w:hAnsi="Arial" w:eastAsia="Arial" w:cs="Arial"/>
          <w:color w:val="242424"/>
        </w:rPr>
        <w:t>“</w:t>
      </w:r>
      <w:r>
        <w:rPr>
          <w:rFonts w:ascii="Arial" w:hAnsi="Arial" w:eastAsia="Arial" w:cs="Arial"/>
          <w:color w:val="242424"/>
          <w:spacing w:val="-50"/>
        </w:rPr>
        <w:t xml:space="preserve"> </w:t>
      </w:r>
      <w:r>
        <w:rPr>
          <w:color w:val="242424"/>
        </w:rPr>
        <w:t>页面优化</w:t>
      </w:r>
      <w:r>
        <w:rPr>
          <w:rFonts w:ascii="Arial" w:hAnsi="Arial" w:eastAsia="Arial" w:cs="Arial"/>
          <w:color w:val="242424"/>
        </w:rPr>
        <w:t>”  </w:t>
      </w:r>
      <w:r>
        <w:rPr>
          <w:color w:val="242424"/>
        </w:rPr>
        <w:t>到  </w:t>
      </w:r>
      <w:r>
        <w:rPr>
          <w:rFonts w:ascii="Arial" w:hAnsi="Arial" w:eastAsia="Arial" w:cs="Arial"/>
          <w:color w:val="242424"/>
        </w:rPr>
        <w:t>“</w:t>
      </w:r>
      <w:r>
        <w:rPr>
          <w:color w:val="242424"/>
        </w:rPr>
        <w:t>语料</w:t>
      </w:r>
      <w:r>
        <w:rPr>
          <w:color w:val="242424"/>
          <w:spacing w:val="-1"/>
        </w:rPr>
        <w:t>优化</w:t>
      </w:r>
      <w:r>
        <w:rPr>
          <w:rFonts w:ascii="Arial" w:hAnsi="Arial" w:eastAsia="Arial" w:cs="Arial"/>
          <w:color w:val="242424"/>
          <w:spacing w:val="-1"/>
        </w:rPr>
        <w:t>” </w:t>
      </w:r>
      <w:r>
        <w:rPr>
          <w:color w:val="242424"/>
          <w:spacing w:val="-1"/>
        </w:rPr>
        <w:t>：搜索逻辑的根本性变革。</w:t>
      </w:r>
    </w:p>
    <w:p>
      <w:pPr>
        <w:pStyle w:val="BodyText"/>
        <w:ind w:left="463"/>
        <w:spacing w:before="56" w:line="180" w:lineRule="auto"/>
        <w:rPr/>
      </w:pPr>
      <w:r>
        <w:rPr>
          <w:color w:val="242424"/>
          <w:spacing w:val="-3"/>
        </w:rPr>
        <w:t>传统搜索引擎优化（</w:t>
      </w:r>
      <w:r>
        <w:rPr>
          <w:rFonts w:ascii="Arial" w:hAnsi="Arial" w:eastAsia="Arial" w:cs="Arial"/>
          <w:color w:val="242424"/>
          <w:spacing w:val="-3"/>
        </w:rPr>
        <w:t>SEO</w:t>
      </w:r>
      <w:r>
        <w:rPr>
          <w:color w:val="242424"/>
          <w:spacing w:val="-3"/>
        </w:rPr>
        <w:t>）</w:t>
      </w:r>
      <w:r>
        <w:rPr>
          <w:color w:val="242424"/>
          <w:spacing w:val="-39"/>
        </w:rPr>
        <w:t xml:space="preserve"> </w:t>
      </w:r>
      <w:r>
        <w:rPr>
          <w:color w:val="242424"/>
          <w:spacing w:val="-3"/>
        </w:rPr>
        <w:t>的核心是优化网页</w:t>
      </w:r>
      <w:r>
        <w:rPr>
          <w:color w:val="242424"/>
          <w:spacing w:val="-23"/>
        </w:rPr>
        <w:t xml:space="preserve"> </w:t>
      </w:r>
      <w:r>
        <w:rPr>
          <w:color w:val="242424"/>
          <w:spacing w:val="-3"/>
        </w:rPr>
        <w:t>，使其在关键词匹配的结果</w:t>
      </w:r>
      <w:r>
        <w:rPr>
          <w:color w:val="242424"/>
          <w:spacing w:val="-4"/>
        </w:rPr>
        <w:t>列表中排名靠前。</w:t>
      </w:r>
    </w:p>
    <w:p>
      <w:pPr>
        <w:pStyle w:val="BodyText"/>
        <w:ind w:left="411" w:right="24" w:firstLine="7"/>
        <w:spacing w:before="78" w:line="228" w:lineRule="auto"/>
        <w:rPr/>
      </w:pPr>
      <w:r>
        <w:rPr>
          <w:color w:val="242424"/>
          <w:spacing w:val="-1"/>
        </w:rPr>
        <w:t>而生成式</w:t>
      </w:r>
      <w:r>
        <w:rPr>
          <w:rFonts w:ascii="Arial" w:hAnsi="Arial" w:eastAsia="Arial" w:cs="Arial"/>
          <w:color w:val="242424"/>
          <w:spacing w:val="-1"/>
        </w:rPr>
        <w:t>AI</w:t>
      </w:r>
      <w:r>
        <w:rPr>
          <w:color w:val="242424"/>
          <w:spacing w:val="-1"/>
        </w:rPr>
        <w:t>搜索（如通过</w:t>
      </w:r>
      <w:r>
        <w:rPr>
          <w:rFonts w:ascii="Arial" w:hAnsi="Arial" w:eastAsia="Arial" w:cs="Arial"/>
          <w:color w:val="242424"/>
          <w:spacing w:val="-1"/>
        </w:rPr>
        <w:t>ChatGPT</w:t>
      </w:r>
      <w:r>
        <w:rPr>
          <w:color w:val="242424"/>
          <w:spacing w:val="-1"/>
        </w:rPr>
        <w:t>、</w:t>
      </w:r>
      <w:r>
        <w:rPr>
          <w:rFonts w:ascii="Arial" w:hAnsi="Arial" w:eastAsia="Arial" w:cs="Arial"/>
          <w:color w:val="242424"/>
          <w:spacing w:val="-1"/>
        </w:rPr>
        <w:t>Copilot</w:t>
      </w:r>
      <w:r>
        <w:rPr>
          <w:color w:val="242424"/>
          <w:spacing w:val="-1"/>
        </w:rPr>
        <w:t>、豆包等提问）</w:t>
      </w:r>
      <w:r>
        <w:rPr>
          <w:color w:val="242424"/>
          <w:spacing w:val="-39"/>
        </w:rPr>
        <w:t xml:space="preserve"> </w:t>
      </w:r>
      <w:r>
        <w:rPr>
          <w:color w:val="242424"/>
          <w:spacing w:val="-1"/>
        </w:rPr>
        <w:t>的本质</w:t>
      </w:r>
      <w:r>
        <w:rPr>
          <w:color w:val="242424"/>
          <w:spacing w:val="-39"/>
        </w:rPr>
        <w:t xml:space="preserve"> </w:t>
      </w:r>
      <w:r>
        <w:rPr>
          <w:color w:val="242424"/>
          <w:spacing w:val="-1"/>
        </w:rPr>
        <w:t>，</w:t>
      </w:r>
      <w:r>
        <w:rPr>
          <w:color w:val="242424"/>
          <w:spacing w:val="-2"/>
        </w:rPr>
        <w:t>是</w:t>
      </w:r>
      <w:r>
        <w:rPr>
          <w:rFonts w:ascii="Arial" w:hAnsi="Arial" w:eastAsia="Arial" w:cs="Arial"/>
          <w:color w:val="242424"/>
          <w:spacing w:val="-2"/>
        </w:rPr>
        <w:t>AI</w:t>
      </w:r>
      <w:r>
        <w:rPr>
          <w:color w:val="242424"/>
          <w:spacing w:val="-2"/>
        </w:rPr>
        <w:t>模型基于其训练的</w:t>
      </w:r>
      <w:r>
        <w:rPr>
          <w:color w:val="242424"/>
          <w:spacing w:val="-3"/>
        </w:rPr>
        <w:t>庞杂语料库</w:t>
      </w:r>
      <w:r>
        <w:rPr>
          <w:color w:val="242424"/>
          <w:spacing w:val="-23"/>
        </w:rPr>
        <w:t xml:space="preserve"> </w:t>
      </w:r>
      <w:r>
        <w:rPr>
          <w:color w:val="242424"/>
          <w:spacing w:val="-3"/>
        </w:rPr>
        <w:t>，理解用户意图</w:t>
      </w:r>
      <w:r>
        <w:rPr>
          <w:color w:val="242424"/>
          <w:spacing w:val="-38"/>
        </w:rPr>
        <w:t xml:space="preserve"> </w:t>
      </w:r>
      <w:r>
        <w:rPr>
          <w:color w:val="242424"/>
          <w:spacing w:val="-3"/>
        </w:rPr>
        <w:t>，直接生成一个综合性的答案。用户不再点击链接</w:t>
      </w:r>
      <w:r>
        <w:rPr>
          <w:color w:val="242424"/>
          <w:spacing w:val="-39"/>
        </w:rPr>
        <w:t xml:space="preserve"> </w:t>
      </w:r>
      <w:r>
        <w:rPr>
          <w:color w:val="242424"/>
          <w:spacing w:val="-3"/>
        </w:rPr>
        <w:t>，而是直接获</w:t>
      </w:r>
      <w:r>
        <w:rPr>
          <w:color w:val="242424"/>
          <w:spacing w:val="-2"/>
        </w:rPr>
        <w:t>得答案。这意味着</w:t>
      </w:r>
      <w:r>
        <w:rPr>
          <w:color w:val="242424"/>
          <w:spacing w:val="-38"/>
        </w:rPr>
        <w:t xml:space="preserve"> </w:t>
      </w:r>
      <w:r>
        <w:rPr>
          <w:color w:val="242424"/>
          <w:spacing w:val="-2"/>
        </w:rPr>
        <w:t>，如果品牌的信息没有以高质量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语料</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的形式被</w:t>
      </w:r>
      <w:r>
        <w:rPr>
          <w:rFonts w:ascii="Arial" w:hAnsi="Arial" w:eastAsia="Arial" w:cs="Arial"/>
          <w:color w:val="242424"/>
          <w:spacing w:val="-2"/>
        </w:rPr>
        <w:t>AI</w:t>
      </w:r>
      <w:r>
        <w:rPr>
          <w:color w:val="242424"/>
          <w:spacing w:val="-2"/>
        </w:rPr>
        <w:t>学</w:t>
      </w:r>
      <w:r>
        <w:rPr>
          <w:color w:val="242424"/>
          <w:spacing w:val="-3"/>
        </w:rPr>
        <w:t>习、识别并信任</w:t>
      </w:r>
      <w:r>
        <w:rPr>
          <w:color w:val="242424"/>
          <w:spacing w:val="-38"/>
        </w:rPr>
        <w:t xml:space="preserve"> </w:t>
      </w:r>
      <w:r>
        <w:rPr>
          <w:color w:val="242424"/>
          <w:spacing w:val="-3"/>
        </w:rPr>
        <w:t>，那</w:t>
      </w:r>
      <w:r>
        <w:rPr>
          <w:color w:val="242424"/>
          <w:spacing w:val="-1"/>
        </w:rPr>
        <w:t>么即使官网</w:t>
      </w:r>
      <w:r>
        <w:rPr>
          <w:rFonts w:ascii="Arial" w:hAnsi="Arial" w:eastAsia="Arial" w:cs="Arial"/>
          <w:color w:val="242424"/>
          <w:spacing w:val="-1"/>
        </w:rPr>
        <w:t>SEO</w:t>
      </w:r>
      <w:r>
        <w:rPr>
          <w:color w:val="242424"/>
          <w:spacing w:val="-1"/>
        </w:rPr>
        <w:t>做得再好</w:t>
      </w:r>
      <w:r>
        <w:rPr>
          <w:color w:val="242424"/>
          <w:spacing w:val="-39"/>
        </w:rPr>
        <w:t xml:space="preserve"> </w:t>
      </w:r>
      <w:r>
        <w:rPr>
          <w:color w:val="242424"/>
          <w:spacing w:val="-1"/>
        </w:rPr>
        <w:t>，在</w:t>
      </w:r>
      <w:r>
        <w:rPr>
          <w:rFonts w:ascii="Arial" w:hAnsi="Arial" w:eastAsia="Arial" w:cs="Arial"/>
          <w:color w:val="242424"/>
          <w:spacing w:val="-1"/>
        </w:rPr>
        <w:t>AI</w:t>
      </w:r>
      <w:r>
        <w:rPr>
          <w:color w:val="242424"/>
          <w:spacing w:val="-1"/>
        </w:rPr>
        <w:t>的答案中也处于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2"/>
        </w:rPr>
        <w:t>市场隐形</w:t>
      </w:r>
      <w:r>
        <w:rPr>
          <w:rFonts w:ascii="Arial" w:hAnsi="Arial" w:eastAsia="Arial" w:cs="Arial"/>
          <w:color w:val="242424"/>
          <w:spacing w:val="-2"/>
        </w:rPr>
        <w:t>”  </w:t>
      </w:r>
      <w:r>
        <w:rPr>
          <w:color w:val="242424"/>
          <w:spacing w:val="-2"/>
        </w:rPr>
        <w:t>状态。竞争焦点从  </w:t>
      </w:r>
      <w:r>
        <w:rPr>
          <w:rFonts w:ascii="Arial" w:hAnsi="Arial" w:eastAsia="Arial" w:cs="Arial"/>
          <w:color w:val="242424"/>
          <w:spacing w:val="-2"/>
        </w:rPr>
        <w:t>“</w:t>
      </w:r>
      <w:r>
        <w:rPr>
          <w:rFonts w:ascii="Arial" w:hAnsi="Arial" w:eastAsia="Arial" w:cs="Arial"/>
          <w:color w:val="242424"/>
          <w:spacing w:val="-44"/>
        </w:rPr>
        <w:t xml:space="preserve"> </w:t>
      </w:r>
      <w:r>
        <w:rPr>
          <w:color w:val="242424"/>
          <w:spacing w:val="-2"/>
        </w:rPr>
        <w:t>十个蓝色链</w:t>
      </w:r>
      <w:r>
        <w:rPr>
          <w:color w:val="242424"/>
          <w:spacing w:val="-1"/>
        </w:rPr>
        <w:t>接</w:t>
      </w:r>
      <w:r>
        <w:rPr>
          <w:rFonts w:ascii="Arial" w:hAnsi="Arial" w:eastAsia="Arial" w:cs="Arial"/>
          <w:color w:val="242424"/>
          <w:spacing w:val="-1"/>
        </w:rPr>
        <w:t>”</w:t>
      </w:r>
      <w:r>
        <w:rPr>
          <w:rFonts w:ascii="Arial" w:hAnsi="Arial" w:eastAsia="Arial" w:cs="Arial"/>
          <w:color w:val="242424"/>
          <w:spacing w:val="27"/>
          <w:w w:val="101"/>
        </w:rPr>
        <w:t xml:space="preserve">  </w:t>
      </w:r>
      <w:r>
        <w:rPr>
          <w:color w:val="242424"/>
          <w:spacing w:val="-1"/>
        </w:rPr>
        <w:t>中的排名</w:t>
      </w:r>
      <w:r>
        <w:rPr>
          <w:color w:val="242424"/>
          <w:spacing w:val="-39"/>
        </w:rPr>
        <w:t xml:space="preserve"> </w:t>
      </w:r>
      <w:r>
        <w:rPr>
          <w:color w:val="242424"/>
          <w:spacing w:val="-1"/>
        </w:rPr>
        <w:t>，变成了</w:t>
      </w:r>
      <w:r>
        <w:rPr>
          <w:rFonts w:ascii="Arial" w:hAnsi="Arial" w:eastAsia="Arial" w:cs="Arial"/>
          <w:color w:val="242424"/>
          <w:spacing w:val="-1"/>
        </w:rPr>
        <w:t>AI</w:t>
      </w:r>
      <w:r>
        <w:rPr>
          <w:color w:val="242424"/>
          <w:spacing w:val="-1"/>
        </w:rPr>
        <w:t>答案中  </w:t>
      </w:r>
      <w:r>
        <w:rPr>
          <w:rFonts w:ascii="Arial" w:hAnsi="Arial" w:eastAsia="Arial" w:cs="Arial"/>
          <w:color w:val="242424"/>
          <w:spacing w:val="-1"/>
        </w:rPr>
        <w:t>“</w:t>
      </w:r>
      <w:r>
        <w:rPr>
          <w:color w:val="242424"/>
          <w:spacing w:val="-1"/>
        </w:rPr>
        <w:t>信源份额</w:t>
      </w:r>
      <w:r>
        <w:rPr>
          <w:rFonts w:ascii="Arial" w:hAnsi="Arial" w:eastAsia="Arial" w:cs="Arial"/>
          <w:color w:val="242424"/>
          <w:spacing w:val="-1"/>
        </w:rPr>
        <w:t>”   </w:t>
      </w:r>
      <w:r>
        <w:rPr>
          <w:color w:val="242424"/>
          <w:spacing w:val="-1"/>
        </w:rPr>
        <w:t>的争夺。</w:t>
      </w:r>
    </w:p>
    <w:p>
      <w:pPr>
        <w:pStyle w:val="BodyText"/>
        <w:ind w:left="9"/>
        <w:spacing w:before="146" w:line="201" w:lineRule="auto"/>
        <w:outlineLvl w:val="0"/>
        <w:rPr/>
      </w:pPr>
      <w:r>
        <w:rPr>
          <w:color w:val="242424"/>
        </w:rPr>
        <w:t>2</w:t>
      </w:r>
      <w:r>
        <w:rPr>
          <w:rFonts w:ascii="Arial" w:hAnsi="Arial" w:eastAsia="Arial" w:cs="Arial"/>
          <w:color w:val="242424"/>
        </w:rPr>
        <w:t>.   </w:t>
      </w:r>
      <w:r>
        <w:rPr>
          <w:color w:val="242424"/>
        </w:rPr>
        <w:t>从  </w:t>
      </w:r>
      <w:r>
        <w:rPr>
          <w:rFonts w:ascii="Arial" w:hAnsi="Arial" w:eastAsia="Arial" w:cs="Arial"/>
          <w:color w:val="242424"/>
        </w:rPr>
        <w:t>“</w:t>
      </w:r>
      <w:r>
        <w:rPr>
          <w:rFonts w:ascii="Arial" w:hAnsi="Arial" w:eastAsia="Arial" w:cs="Arial"/>
          <w:color w:val="242424"/>
          <w:spacing w:val="-38"/>
        </w:rPr>
        <w:t xml:space="preserve"> </w:t>
      </w:r>
      <w:r>
        <w:rPr>
          <w:color w:val="242424"/>
        </w:rPr>
        <w:t>网页链接</w:t>
      </w:r>
      <w:r>
        <w:rPr>
          <w:rFonts w:ascii="Arial" w:hAnsi="Arial" w:eastAsia="Arial" w:cs="Arial"/>
          <w:color w:val="242424"/>
        </w:rPr>
        <w:t>”  </w:t>
      </w:r>
      <w:r>
        <w:rPr>
          <w:color w:val="242424"/>
        </w:rPr>
        <w:t>到  </w:t>
      </w:r>
      <w:r>
        <w:rPr>
          <w:rFonts w:ascii="Arial" w:hAnsi="Arial" w:eastAsia="Arial" w:cs="Arial"/>
          <w:color w:val="242424"/>
        </w:rPr>
        <w:t>“AI</w:t>
      </w:r>
      <w:r>
        <w:rPr>
          <w:color w:val="242424"/>
        </w:rPr>
        <w:t>对话界面</w:t>
      </w:r>
      <w:r>
        <w:rPr>
          <w:rFonts w:ascii="Arial" w:hAnsi="Arial" w:eastAsia="Arial" w:cs="Arial"/>
          <w:color w:val="242424"/>
        </w:rPr>
        <w:t>” </w:t>
      </w:r>
      <w:r>
        <w:rPr>
          <w:color w:val="242424"/>
        </w:rPr>
        <w:t>：品牌传播的核心阵地迁移。</w:t>
      </w:r>
    </w:p>
    <w:p>
      <w:pPr>
        <w:pStyle w:val="BodyText"/>
        <w:ind w:left="487"/>
        <w:spacing w:before="30" w:line="203" w:lineRule="auto"/>
        <w:rPr/>
      </w:pPr>
      <w:r>
        <w:rPr>
          <w:color w:val="242424"/>
          <w:spacing w:val="-2"/>
        </w:rPr>
        <w:t>当年轻一代消费者习惯向</w:t>
      </w:r>
      <w:r>
        <w:rPr>
          <w:rFonts w:ascii="Arial" w:hAnsi="Arial" w:eastAsia="Arial" w:cs="Arial"/>
          <w:color w:val="242424"/>
          <w:spacing w:val="-2"/>
        </w:rPr>
        <w:t>AI</w:t>
      </w:r>
      <w:r>
        <w:rPr>
          <w:color w:val="242424"/>
          <w:spacing w:val="-2"/>
        </w:rPr>
        <w:t>询问  </w:t>
      </w:r>
      <w:r>
        <w:rPr>
          <w:rFonts w:ascii="Arial" w:hAnsi="Arial" w:eastAsia="Arial" w:cs="Arial"/>
          <w:color w:val="242424"/>
          <w:spacing w:val="-2"/>
        </w:rPr>
        <w:t>“</w:t>
      </w:r>
      <w:r>
        <w:rPr>
          <w:rFonts w:ascii="Arial" w:hAnsi="Arial" w:eastAsia="Arial" w:cs="Arial"/>
          <w:color w:val="242424"/>
          <w:spacing w:val="-41"/>
        </w:rPr>
        <w:t xml:space="preserve"> </w:t>
      </w:r>
      <w:r>
        <w:rPr>
          <w:color w:val="242424"/>
          <w:spacing w:val="-2"/>
        </w:rPr>
        <w:t>预算</w:t>
      </w:r>
      <w:r>
        <w:rPr>
          <w:rFonts w:ascii="Arial" w:hAnsi="Arial" w:eastAsia="Arial" w:cs="Arial"/>
          <w:color w:val="242424"/>
          <w:spacing w:val="-2"/>
        </w:rPr>
        <w:t>5000</w:t>
      </w:r>
      <w:r>
        <w:rPr>
          <w:color w:val="242424"/>
          <w:spacing w:val="-2"/>
        </w:rPr>
        <w:t>元</w:t>
      </w:r>
      <w:r>
        <w:rPr>
          <w:color w:val="242424"/>
          <w:spacing w:val="-39"/>
        </w:rPr>
        <w:t xml:space="preserve"> </w:t>
      </w:r>
      <w:r>
        <w:rPr>
          <w:color w:val="242424"/>
          <w:spacing w:val="-2"/>
        </w:rPr>
        <w:t>，最适合徒步旅行的冲锋衣品牌有哪</w:t>
      </w:r>
    </w:p>
    <w:p>
      <w:pPr>
        <w:pStyle w:val="BodyText"/>
        <w:ind w:left="412" w:right="6" w:firstLine="3"/>
        <w:spacing w:before="44" w:line="224" w:lineRule="auto"/>
        <w:rPr/>
      </w:pPr>
      <w:r>
        <w:rPr>
          <w:color w:val="242424"/>
          <w:spacing w:val="-1"/>
        </w:rPr>
        <w:t>些？</w:t>
      </w:r>
      <w:r>
        <w:rPr>
          <w:rFonts w:ascii="Arial" w:hAnsi="Arial" w:eastAsia="Arial" w:cs="Arial"/>
          <w:color w:val="242424"/>
          <w:spacing w:val="-1"/>
        </w:rPr>
        <w:t>”</w:t>
      </w:r>
      <w:r>
        <w:rPr>
          <w:rFonts w:ascii="Arial" w:hAnsi="Arial" w:eastAsia="Arial" w:cs="Arial"/>
          <w:color w:val="242424"/>
          <w:spacing w:val="18"/>
        </w:rPr>
        <w:t xml:space="preserve">  </w:t>
      </w:r>
      <w:r>
        <w:rPr>
          <w:color w:val="242424"/>
          <w:spacing w:val="-1"/>
        </w:rPr>
        <w:t>时</w:t>
      </w:r>
      <w:r>
        <w:rPr>
          <w:color w:val="242424"/>
          <w:spacing w:val="-38"/>
        </w:rPr>
        <w:t xml:space="preserve"> </w:t>
      </w:r>
      <w:r>
        <w:rPr>
          <w:color w:val="242424"/>
          <w:spacing w:val="-1"/>
        </w:rPr>
        <w:t>，传统的广告横幅和搜索引擎结果页已不是首要触点。</w:t>
      </w:r>
      <w:r>
        <w:rPr>
          <w:rFonts w:ascii="Arial" w:hAnsi="Arial" w:eastAsia="Arial" w:cs="Arial"/>
          <w:color w:val="242424"/>
          <w:spacing w:val="-1"/>
        </w:rPr>
        <w:t>AI</w:t>
      </w:r>
      <w:r>
        <w:rPr>
          <w:color w:val="242424"/>
          <w:spacing w:val="-1"/>
        </w:rPr>
        <w:t>的对话界面成</w:t>
      </w:r>
      <w:r>
        <w:rPr>
          <w:color w:val="242424"/>
          <w:spacing w:val="-2"/>
        </w:rPr>
        <w:t>为了新的、更</w:t>
      </w:r>
      <w:r>
        <w:rPr>
          <w:color w:val="242424"/>
          <w:spacing w:val="-1"/>
        </w:rPr>
        <w:t>具信任感的  </w:t>
      </w:r>
      <w:r>
        <w:rPr>
          <w:rFonts w:ascii="Arial" w:hAnsi="Arial" w:eastAsia="Arial" w:cs="Arial"/>
          <w:color w:val="242424"/>
          <w:spacing w:val="-1"/>
        </w:rPr>
        <w:t>“</w:t>
      </w:r>
      <w:r>
        <w:rPr>
          <w:color w:val="242424"/>
          <w:spacing w:val="-1"/>
        </w:rPr>
        <w:t>货架</w:t>
      </w:r>
      <w:r>
        <w:rPr>
          <w:rFonts w:ascii="Arial" w:hAnsi="Arial" w:eastAsia="Arial" w:cs="Arial"/>
          <w:color w:val="242424"/>
          <w:spacing w:val="-1"/>
        </w:rPr>
        <w:t>”</w:t>
      </w:r>
      <w:r>
        <w:rPr>
          <w:rFonts w:ascii="Arial" w:hAnsi="Arial" w:eastAsia="Arial" w:cs="Arial"/>
          <w:color w:val="242424"/>
          <w:spacing w:val="-17"/>
        </w:rPr>
        <w:t xml:space="preserve"> </w:t>
      </w:r>
      <w:r>
        <w:rPr>
          <w:color w:val="242424"/>
          <w:spacing w:val="-1"/>
        </w:rPr>
        <w:t>。品牌能否被</w:t>
      </w:r>
      <w:r>
        <w:rPr>
          <w:rFonts w:ascii="Arial" w:hAnsi="Arial" w:eastAsia="Arial" w:cs="Arial"/>
          <w:color w:val="242424"/>
          <w:spacing w:val="-1"/>
        </w:rPr>
        <w:t>AI</w:t>
      </w:r>
      <w:r>
        <w:rPr>
          <w:color w:val="242424"/>
          <w:spacing w:val="-1"/>
        </w:rPr>
        <w:t>提及、如何被描述、是否被推荐</w:t>
      </w:r>
      <w:r>
        <w:rPr>
          <w:color w:val="242424"/>
          <w:spacing w:val="-38"/>
        </w:rPr>
        <w:t xml:space="preserve"> </w:t>
      </w:r>
      <w:r>
        <w:rPr>
          <w:color w:val="242424"/>
          <w:spacing w:val="-1"/>
        </w:rPr>
        <w:t>，直接决定了消费者的第</w:t>
      </w:r>
      <w:r>
        <w:rPr>
          <w:color w:val="242424"/>
          <w:spacing w:val="-2"/>
        </w:rPr>
        <w:t>一印象和购买倾向。</w:t>
      </w:r>
      <w:r>
        <w:rPr>
          <w:color w:val="242424"/>
          <w:spacing w:val="-50"/>
        </w:rPr>
        <w:t xml:space="preserve"> </w:t>
      </w:r>
      <w:r>
        <w:rPr>
          <w:color w:val="242424"/>
          <w:spacing w:val="-2"/>
        </w:rPr>
        <w:t>品牌建设因此必须前置到  </w:t>
      </w:r>
      <w:r>
        <w:rPr>
          <w:rFonts w:ascii="Arial" w:hAnsi="Arial" w:eastAsia="Arial" w:cs="Arial"/>
          <w:color w:val="242424"/>
          <w:spacing w:val="-2"/>
        </w:rPr>
        <w:t>“</w:t>
      </w:r>
      <w:r>
        <w:rPr>
          <w:rFonts w:ascii="Arial" w:hAnsi="Arial" w:eastAsia="Arial" w:cs="Arial"/>
          <w:color w:val="242424"/>
          <w:spacing w:val="-38"/>
        </w:rPr>
        <w:t xml:space="preserve"> </w:t>
      </w:r>
      <w:r>
        <w:rPr>
          <w:color w:val="242424"/>
          <w:spacing w:val="-2"/>
        </w:rPr>
        <w:t>喂养</w:t>
      </w:r>
      <w:r>
        <w:rPr>
          <w:rFonts w:ascii="Arial" w:hAnsi="Arial" w:eastAsia="Arial" w:cs="Arial"/>
          <w:color w:val="242424"/>
          <w:spacing w:val="-2"/>
        </w:rPr>
        <w:t>A</w:t>
      </w:r>
      <w:r>
        <w:rPr>
          <w:rFonts w:ascii="Arial" w:hAnsi="Arial" w:eastAsia="Arial" w:cs="Arial"/>
          <w:color w:val="242424"/>
          <w:spacing w:val="-3"/>
        </w:rPr>
        <w:t>I”</w:t>
      </w:r>
      <w:r>
        <w:rPr>
          <w:rFonts w:ascii="Arial" w:hAnsi="Arial" w:eastAsia="Arial" w:cs="Arial"/>
          <w:color w:val="242424"/>
          <w:spacing w:val="19"/>
        </w:rPr>
        <w:t xml:space="preserve">  </w:t>
      </w:r>
      <w:r>
        <w:rPr>
          <w:color w:val="242424"/>
          <w:spacing w:val="-3"/>
        </w:rPr>
        <w:t>的阶段</w:t>
      </w:r>
      <w:r>
        <w:rPr>
          <w:color w:val="242424"/>
          <w:spacing w:val="-39"/>
        </w:rPr>
        <w:t xml:space="preserve"> </w:t>
      </w:r>
      <w:r>
        <w:rPr>
          <w:color w:val="242424"/>
          <w:spacing w:val="-3"/>
        </w:rPr>
        <w:t>，确保自身在</w:t>
      </w:r>
      <w:r>
        <w:rPr>
          <w:rFonts w:ascii="Arial" w:hAnsi="Arial" w:eastAsia="Arial" w:cs="Arial"/>
          <w:color w:val="242424"/>
          <w:spacing w:val="-3"/>
        </w:rPr>
        <w:t>AI</w:t>
      </w:r>
      <w:r>
        <w:rPr>
          <w:color w:val="242424"/>
          <w:spacing w:val="-3"/>
        </w:rPr>
        <w:t>的知识体系</w:t>
      </w:r>
    </w:p>
    <w:p>
      <w:pPr>
        <w:pStyle w:val="BodyText"/>
        <w:ind w:left="429"/>
        <w:spacing w:before="1" w:line="184" w:lineRule="auto"/>
        <w:rPr/>
      </w:pPr>
      <w:r>
        <w:rPr>
          <w:color w:val="242424"/>
          <w:spacing w:val="-4"/>
        </w:rPr>
        <w:t>中</w:t>
      </w:r>
      <w:r>
        <w:rPr>
          <w:color w:val="242424"/>
          <w:spacing w:val="-24"/>
        </w:rPr>
        <w:t xml:space="preserve"> </w:t>
      </w:r>
      <w:r>
        <w:rPr>
          <w:color w:val="242424"/>
          <w:spacing w:val="-4"/>
        </w:rPr>
        <w:t>，被塑造为专业、权威、可信的实体。</w:t>
      </w:r>
    </w:p>
    <w:p>
      <w:pPr>
        <w:pStyle w:val="BodyText"/>
        <w:ind w:left="6"/>
        <w:spacing w:before="237" w:line="195" w:lineRule="auto"/>
        <w:outlineLvl w:val="0"/>
        <w:rPr/>
      </w:pPr>
      <w:r>
        <w:rPr>
          <w:color w:val="242424"/>
          <w:spacing w:val="1"/>
        </w:rPr>
        <w:t>3</w:t>
      </w:r>
      <w:r>
        <w:rPr>
          <w:rFonts w:ascii="Arial" w:hAnsi="Arial" w:eastAsia="Arial" w:cs="Arial"/>
          <w:color w:val="242424"/>
          <w:spacing w:val="1"/>
        </w:rPr>
        <w:t>.   </w:t>
      </w:r>
      <w:r>
        <w:rPr>
          <w:color w:val="242424"/>
          <w:spacing w:val="1"/>
        </w:rPr>
        <w:t>从  </w:t>
      </w:r>
      <w:r>
        <w:rPr>
          <w:rFonts w:ascii="Arial" w:hAnsi="Arial" w:eastAsia="Arial" w:cs="Arial"/>
          <w:color w:val="242424"/>
          <w:spacing w:val="1"/>
        </w:rPr>
        <w:t>“</w:t>
      </w:r>
      <w:r>
        <w:rPr>
          <w:color w:val="242424"/>
          <w:spacing w:val="1"/>
        </w:rPr>
        <w:t>人力创意</w:t>
      </w:r>
      <w:r>
        <w:rPr>
          <w:rFonts w:ascii="Arial" w:hAnsi="Arial" w:eastAsia="Arial" w:cs="Arial"/>
          <w:color w:val="242424"/>
          <w:spacing w:val="1"/>
        </w:rPr>
        <w:t>”  </w:t>
      </w:r>
      <w:r>
        <w:rPr>
          <w:color w:val="242424"/>
          <w:spacing w:val="1"/>
        </w:rPr>
        <w:t>到  </w:t>
      </w:r>
      <w:r>
        <w:rPr>
          <w:rFonts w:ascii="Arial" w:hAnsi="Arial" w:eastAsia="Arial" w:cs="Arial"/>
          <w:color w:val="242424"/>
          <w:spacing w:val="1"/>
        </w:rPr>
        <w:t>“</w:t>
      </w:r>
      <w:r>
        <w:rPr>
          <w:color w:val="242424"/>
          <w:spacing w:val="1"/>
        </w:rPr>
        <w:t>人机协同</w:t>
      </w:r>
      <w:r>
        <w:rPr>
          <w:rFonts w:ascii="Arial" w:hAnsi="Arial" w:eastAsia="Arial" w:cs="Arial"/>
          <w:color w:val="242424"/>
          <w:spacing w:val="1"/>
        </w:rPr>
        <w:t>”</w:t>
      </w:r>
      <w:r>
        <w:rPr>
          <w:rFonts w:ascii="Arial" w:hAnsi="Arial" w:eastAsia="Arial" w:cs="Arial"/>
          <w:color w:val="242424"/>
        </w:rPr>
        <w:t xml:space="preserve"> </w:t>
      </w:r>
      <w:r>
        <w:rPr>
          <w:color w:val="242424"/>
        </w:rPr>
        <w:t>：内容生产与适配的效率革命。</w:t>
      </w:r>
    </w:p>
    <w:p>
      <w:pPr>
        <w:pStyle w:val="BodyText"/>
        <w:ind w:left="414" w:firstLine="59"/>
        <w:spacing w:before="54" w:line="225" w:lineRule="auto"/>
        <w:rPr/>
      </w:pPr>
      <w:r>
        <w:rPr>
          <w:color w:val="242424"/>
          <w:spacing w:val="-1"/>
        </w:rPr>
        <w:t>面对全球多市场、多语种、多平台的内容需求</w:t>
      </w:r>
      <w:r>
        <w:rPr>
          <w:color w:val="242424"/>
          <w:spacing w:val="-39"/>
        </w:rPr>
        <w:t xml:space="preserve"> </w:t>
      </w:r>
      <w:r>
        <w:rPr>
          <w:color w:val="242424"/>
          <w:spacing w:val="-1"/>
        </w:rPr>
        <w:t>，纯人力</w:t>
      </w:r>
      <w:r>
        <w:rPr>
          <w:color w:val="242424"/>
          <w:spacing w:val="-2"/>
        </w:rPr>
        <w:t>创作已无法满足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质、量、速</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的要</w:t>
      </w:r>
      <w:r>
        <w:rPr>
          <w:color w:val="242424"/>
        </w:rPr>
        <w:t>求。</w:t>
      </w:r>
      <w:r>
        <w:rPr>
          <w:rFonts w:ascii="Arial" w:hAnsi="Arial" w:eastAsia="Arial" w:cs="Arial"/>
          <w:color w:val="242424"/>
        </w:rPr>
        <w:t>AI</w:t>
      </w:r>
      <w:r>
        <w:rPr>
          <w:color w:val="242424"/>
        </w:rPr>
        <w:t>多模态生成技术（文生图、文生视频</w:t>
      </w:r>
      <w:r>
        <w:rPr>
          <w:color w:val="242424"/>
          <w:spacing w:val="-1"/>
        </w:rPr>
        <w:t>）使得快速生成海量本地化创意素材成为可能。但</w:t>
      </w:r>
      <w:r>
        <w:rPr>
          <w:color w:val="242424"/>
          <w:spacing w:val="-3"/>
        </w:rPr>
        <w:t>更关键的是</w:t>
      </w:r>
      <w:r>
        <w:rPr>
          <w:color w:val="242424"/>
          <w:spacing w:val="-32"/>
        </w:rPr>
        <w:t xml:space="preserve"> </w:t>
      </w:r>
      <w:r>
        <w:rPr>
          <w:color w:val="242424"/>
          <w:spacing w:val="-3"/>
        </w:rPr>
        <w:t>，</w:t>
      </w:r>
      <w:r>
        <w:rPr>
          <w:rFonts w:ascii="Arial" w:hAnsi="Arial" w:eastAsia="Arial" w:cs="Arial"/>
          <w:color w:val="242424"/>
          <w:spacing w:val="-3"/>
        </w:rPr>
        <w:t>AI</w:t>
      </w:r>
      <w:r>
        <w:rPr>
          <w:color w:val="242424"/>
          <w:spacing w:val="-3"/>
        </w:rPr>
        <w:t>能够基于对不同市场文化画像的分析</w:t>
      </w:r>
      <w:r>
        <w:rPr>
          <w:color w:val="242424"/>
          <w:spacing w:val="-39"/>
        </w:rPr>
        <w:t xml:space="preserve"> </w:t>
      </w:r>
      <w:r>
        <w:rPr>
          <w:color w:val="242424"/>
          <w:spacing w:val="-3"/>
        </w:rPr>
        <w:t>，</w:t>
      </w:r>
      <w:r>
        <w:rPr>
          <w:color w:val="242424"/>
          <w:spacing w:val="-38"/>
        </w:rPr>
        <w:t xml:space="preserve"> </w:t>
      </w:r>
      <w:r>
        <w:rPr>
          <w:color w:val="242424"/>
          <w:spacing w:val="-3"/>
        </w:rPr>
        <w:t>自动调整内容的视觉风格、叙事角度和</w:t>
      </w:r>
      <w:r>
        <w:rPr>
          <w:color w:val="242424"/>
          <w:spacing w:val="-2"/>
        </w:rPr>
        <w:t>表达方式</w:t>
      </w:r>
      <w:r>
        <w:rPr>
          <w:color w:val="242424"/>
          <w:spacing w:val="-32"/>
        </w:rPr>
        <w:t xml:space="preserve"> </w:t>
      </w:r>
      <w:r>
        <w:rPr>
          <w:color w:val="242424"/>
          <w:spacing w:val="-2"/>
        </w:rPr>
        <w:t>，在保持全球品牌核心调性一致的前提下</w:t>
      </w:r>
      <w:r>
        <w:rPr>
          <w:color w:val="242424"/>
          <w:spacing w:val="-39"/>
        </w:rPr>
        <w:t xml:space="preserve"> </w:t>
      </w:r>
      <w:r>
        <w:rPr>
          <w:color w:val="242424"/>
          <w:spacing w:val="-2"/>
        </w:rPr>
        <w:t>，实现规模化、低成本的文化适配。这为解</w:t>
      </w:r>
      <w:r>
        <w:rPr>
          <w:color w:val="242424"/>
        </w:rPr>
        <w:t>决前述  </w:t>
      </w:r>
      <w:r>
        <w:rPr>
          <w:rFonts w:ascii="Arial" w:hAnsi="Arial" w:eastAsia="Arial" w:cs="Arial"/>
          <w:color w:val="242424"/>
        </w:rPr>
        <w:t>“</w:t>
      </w:r>
      <w:r>
        <w:rPr>
          <w:rFonts w:ascii="Arial" w:hAnsi="Arial" w:eastAsia="Arial" w:cs="Arial"/>
          <w:color w:val="242424"/>
          <w:spacing w:val="-33"/>
        </w:rPr>
        <w:t xml:space="preserve"> </w:t>
      </w:r>
      <w:r>
        <w:rPr>
          <w:color w:val="242424"/>
        </w:rPr>
        <w:t>生产矛盾</w:t>
      </w:r>
      <w:r>
        <w:rPr>
          <w:rFonts w:ascii="Arial" w:hAnsi="Arial" w:eastAsia="Arial" w:cs="Arial"/>
          <w:color w:val="242424"/>
        </w:rPr>
        <w:t>”  </w:t>
      </w:r>
      <w:r>
        <w:rPr>
          <w:color w:val="242424"/>
        </w:rPr>
        <w:t>提供了技术基础。</w:t>
      </w:r>
    </w:p>
    <w:p>
      <w:pPr>
        <w:pStyle w:val="BodyText"/>
        <w:spacing w:before="174" w:line="207" w:lineRule="auto"/>
        <w:rPr/>
      </w:pPr>
      <w:r>
        <w:rPr>
          <w:rFonts w:ascii="Arial" w:hAnsi="Arial" w:eastAsia="Arial" w:cs="Arial"/>
          <w:color w:val="242424"/>
          <w:position w:val="-4"/>
        </w:rPr>
        <w:drawing>
          <wp:inline distT="0" distB="0" distL="0" distR="0">
            <wp:extent cx="190500" cy="181051"/>
            <wp:effectExtent l="0" t="0" r="0" b="0"/>
            <wp:docPr id="10" name="IM 10"/>
            <wp:cNvGraphicFramePr/>
            <a:graphic>
              <a:graphicData uri="http://schemas.openxmlformats.org/drawingml/2006/picture">
                <pic:pic>
                  <pic:nvPicPr>
                    <pic:cNvPr id="10" name="IM 10"/>
                    <pic:cNvPicPr/>
                  </pic:nvPicPr>
                  <pic:blipFill>
                    <a:blip r:embed="rId7"/>
                    <a:stretch>
                      <a:fillRect/>
                    </a:stretch>
                  </pic:blipFill>
                  <pic:spPr>
                    <a:xfrm rot="0">
                      <a:off x="0" y="0"/>
                      <a:ext cx="190500" cy="181051"/>
                    </a:xfrm>
                    <a:prstGeom prst="rect">
                      <a:avLst/>
                    </a:prstGeom>
                  </pic:spPr>
                </pic:pic>
              </a:graphicData>
            </a:graphic>
          </wp:inline>
        </w:drawing>
      </w:r>
      <w:r>
        <w:rPr>
          <w:rFonts w:ascii="Arial" w:hAnsi="Arial" w:eastAsia="Arial" w:cs="Arial"/>
          <w:color w:val="242424"/>
          <w:spacing w:val="13"/>
        </w:rPr>
        <w:t xml:space="preserve"> </w:t>
      </w:r>
      <w:r>
        <w:rPr>
          <w:rFonts w:ascii="Arial" w:hAnsi="Arial" w:eastAsia="Arial" w:cs="Arial"/>
          <w:color w:val="242424"/>
          <w:spacing w:val="-2"/>
        </w:rPr>
        <w:t>GEO</w:t>
      </w:r>
      <w:r>
        <w:rPr>
          <w:color w:val="242424"/>
          <w:spacing w:val="-2"/>
        </w:rPr>
        <w:t>服务商的定义：</w:t>
      </w:r>
      <w:r>
        <w:rPr>
          <w:rFonts w:ascii="Arial" w:hAnsi="Arial" w:eastAsia="Arial" w:cs="Arial"/>
          <w:color w:val="242424"/>
          <w:spacing w:val="-2"/>
        </w:rPr>
        <w:t>AI</w:t>
      </w:r>
      <w:r>
        <w:rPr>
          <w:color w:val="242424"/>
          <w:spacing w:val="-2"/>
        </w:rPr>
        <w:t>时代品牌全球化的新基建伙伴</w:t>
      </w:r>
    </w:p>
    <w:p>
      <w:pPr>
        <w:pStyle w:val="BodyText"/>
        <w:ind w:left="13" w:right="152"/>
        <w:spacing w:before="229" w:line="229" w:lineRule="auto"/>
        <w:rPr/>
      </w:pPr>
      <w:r>
        <w:rPr>
          <w:color w:val="242424"/>
          <w:spacing w:val="-1"/>
        </w:rPr>
        <w:t>正是在  </w:t>
      </w:r>
      <w:r>
        <w:rPr>
          <w:rFonts w:ascii="Arial" w:hAnsi="Arial" w:eastAsia="Arial" w:cs="Arial"/>
          <w:color w:val="242424"/>
          <w:spacing w:val="-1"/>
        </w:rPr>
        <w:t>“</w:t>
      </w:r>
      <w:r>
        <w:rPr>
          <w:color w:val="242424"/>
          <w:spacing w:val="-1"/>
        </w:rPr>
        <w:t>传统模式失效、企业痛点凸显、技术范式革命</w:t>
      </w:r>
      <w:r>
        <w:rPr>
          <w:rFonts w:ascii="Arial" w:hAnsi="Arial" w:eastAsia="Arial" w:cs="Arial"/>
          <w:color w:val="242424"/>
          <w:spacing w:val="-1"/>
        </w:rPr>
        <w:t>”  </w:t>
      </w:r>
      <w:r>
        <w:rPr>
          <w:color w:val="242424"/>
          <w:spacing w:val="-1"/>
        </w:rPr>
        <w:t>这三重时代背景下</w:t>
      </w:r>
      <w:r>
        <w:rPr>
          <w:color w:val="242424"/>
          <w:spacing w:val="-36"/>
        </w:rPr>
        <w:t xml:space="preserve"> </w:t>
      </w:r>
      <w:r>
        <w:rPr>
          <w:color w:val="242424"/>
          <w:spacing w:val="-1"/>
        </w:rPr>
        <w:t>，</w:t>
      </w:r>
      <w:r>
        <w:rPr>
          <w:rFonts w:ascii="Arial" w:hAnsi="Arial" w:eastAsia="Arial" w:cs="Arial"/>
          <w:color w:val="242424"/>
          <w:spacing w:val="-1"/>
        </w:rPr>
        <w:t>GEO</w:t>
      </w:r>
      <w:r>
        <w:rPr>
          <w:color w:val="242424"/>
          <w:spacing w:val="-1"/>
        </w:rPr>
        <w:t>服务商应运而</w:t>
      </w:r>
      <w:r>
        <w:rPr>
          <w:color w:val="242424"/>
          <w:spacing w:val="-4"/>
        </w:rPr>
        <w:t>生</w:t>
      </w:r>
      <w:r>
        <w:rPr>
          <w:color w:val="242424"/>
          <w:spacing w:val="-14"/>
        </w:rPr>
        <w:t xml:space="preserve"> </w:t>
      </w:r>
      <w:r>
        <w:rPr>
          <w:color w:val="242424"/>
          <w:spacing w:val="-4"/>
        </w:rPr>
        <w:t>，并重新定义了品牌出海的服务业态。</w:t>
      </w:r>
    </w:p>
    <w:p>
      <w:pPr>
        <w:pStyle w:val="BodyText"/>
        <w:ind w:left="5" w:right="139" w:firstLine="7"/>
        <w:spacing w:before="159" w:line="225" w:lineRule="auto"/>
        <w:jc w:val="both"/>
        <w:rPr/>
      </w:pPr>
      <w:r>
        <w:rPr>
          <w:rFonts w:ascii="Arial" w:hAnsi="Arial" w:eastAsia="Arial" w:cs="Arial"/>
          <w:color w:val="242424"/>
          <w:spacing w:val="-3"/>
        </w:rPr>
        <w:t>GEO</w:t>
      </w:r>
      <w:r>
        <w:rPr>
          <w:rFonts w:ascii="Arial" w:hAnsi="Arial" w:eastAsia="Arial" w:cs="Arial"/>
          <w:color w:val="242424"/>
          <w:spacing w:val="-34"/>
        </w:rPr>
        <w:t xml:space="preserve"> </w:t>
      </w:r>
      <w:r>
        <w:rPr>
          <w:color w:val="242424"/>
          <w:spacing w:val="-3"/>
        </w:rPr>
        <w:t>，即生成式引擎优化</w:t>
      </w:r>
      <w:r>
        <w:rPr>
          <w:color w:val="242424"/>
          <w:spacing w:val="-38"/>
        </w:rPr>
        <w:t xml:space="preserve"> </w:t>
      </w:r>
      <w:r>
        <w:rPr>
          <w:color w:val="242424"/>
          <w:spacing w:val="-3"/>
        </w:rPr>
        <w:t>，其核心使命是：通过系统性</w:t>
      </w:r>
      <w:r>
        <w:rPr>
          <w:color w:val="242424"/>
          <w:spacing w:val="-4"/>
        </w:rPr>
        <w:t>的技术手段与内容策略</w:t>
      </w:r>
      <w:r>
        <w:rPr>
          <w:color w:val="242424"/>
          <w:spacing w:val="-32"/>
        </w:rPr>
        <w:t xml:space="preserve"> </w:t>
      </w:r>
      <w:r>
        <w:rPr>
          <w:color w:val="242424"/>
          <w:spacing w:val="-4"/>
        </w:rPr>
        <w:t>，优化品牌在生成</w:t>
      </w:r>
      <w:r>
        <w:rPr>
          <w:color w:val="242424"/>
          <w:spacing w:val="-2"/>
        </w:rPr>
        <w:t>式</w:t>
      </w:r>
      <w:r>
        <w:rPr>
          <w:rFonts w:ascii="Arial" w:hAnsi="Arial" w:eastAsia="Arial" w:cs="Arial"/>
          <w:color w:val="242424"/>
          <w:spacing w:val="-2"/>
        </w:rPr>
        <w:t>AI</w:t>
      </w:r>
      <w:r>
        <w:rPr>
          <w:color w:val="242424"/>
          <w:spacing w:val="-2"/>
        </w:rPr>
        <w:t>搜索环境中的可见度、权威度与推荐度</w:t>
      </w:r>
      <w:r>
        <w:rPr>
          <w:color w:val="242424"/>
          <w:spacing w:val="-17"/>
        </w:rPr>
        <w:t xml:space="preserve"> </w:t>
      </w:r>
      <w:r>
        <w:rPr>
          <w:color w:val="242424"/>
          <w:spacing w:val="-2"/>
        </w:rPr>
        <w:t>，从而在</w:t>
      </w:r>
      <w:r>
        <w:rPr>
          <w:rFonts w:ascii="Arial" w:hAnsi="Arial" w:eastAsia="Arial" w:cs="Arial"/>
          <w:color w:val="242424"/>
          <w:spacing w:val="-2"/>
        </w:rPr>
        <w:t>AI</w:t>
      </w:r>
      <w:r>
        <w:rPr>
          <w:color w:val="242424"/>
          <w:spacing w:val="-2"/>
        </w:rPr>
        <w:t>对话的新入口获取精准认知流量</w:t>
      </w:r>
      <w:r>
        <w:rPr>
          <w:color w:val="242424"/>
          <w:spacing w:val="-32"/>
        </w:rPr>
        <w:t xml:space="preserve"> </w:t>
      </w:r>
      <w:r>
        <w:rPr>
          <w:color w:val="242424"/>
          <w:spacing w:val="-2"/>
        </w:rPr>
        <w:t>，构建全</w:t>
      </w:r>
      <w:r>
        <w:rPr>
          <w:color w:val="242424"/>
          <w:spacing w:val="-1"/>
        </w:rPr>
        <w:t>球品牌资产。</w:t>
      </w:r>
    </w:p>
    <w:p>
      <w:pPr>
        <w:pStyle w:val="BodyText"/>
        <w:ind w:left="10" w:right="160" w:firstLine="3"/>
        <w:spacing w:before="178" w:line="232" w:lineRule="auto"/>
        <w:jc w:val="both"/>
        <w:rPr/>
      </w:pPr>
      <w:r>
        <w:rPr>
          <w:color w:val="242424"/>
          <w:spacing w:val="-3"/>
        </w:rPr>
        <w:t>而一个真正的、面向出海企业的</w:t>
      </w:r>
      <w:r>
        <w:rPr>
          <w:rFonts w:ascii="Arial" w:hAnsi="Arial" w:eastAsia="Arial" w:cs="Arial"/>
          <w:color w:val="242424"/>
          <w:spacing w:val="-3"/>
        </w:rPr>
        <w:t>GEO</w:t>
      </w:r>
      <w:r>
        <w:rPr>
          <w:color w:val="242424"/>
          <w:spacing w:val="-3"/>
        </w:rPr>
        <w:t>服务商</w:t>
      </w:r>
      <w:r>
        <w:rPr>
          <w:color w:val="242424"/>
          <w:spacing w:val="-28"/>
        </w:rPr>
        <w:t xml:space="preserve"> </w:t>
      </w:r>
      <w:r>
        <w:rPr>
          <w:color w:val="242424"/>
          <w:spacing w:val="-3"/>
        </w:rPr>
        <w:t>，绝不仅仅是提供关键词排名优化的技术公司。</w:t>
      </w:r>
      <w:r>
        <w:rPr>
          <w:color w:val="242424"/>
          <w:spacing w:val="-49"/>
        </w:rPr>
        <w:t xml:space="preserve"> </w:t>
      </w:r>
      <w:r>
        <w:rPr>
          <w:color w:val="242424"/>
          <w:spacing w:val="-3"/>
        </w:rPr>
        <w:t>它必</w:t>
      </w:r>
      <w:r>
        <w:rPr>
          <w:color w:val="242424"/>
          <w:spacing w:val="-2"/>
        </w:rPr>
        <w:t>须是能够应对前述所有挑战的新型战略合作伙伴。</w:t>
      </w:r>
      <w:r>
        <w:rPr>
          <w:color w:val="242424"/>
          <w:spacing w:val="-31"/>
        </w:rPr>
        <w:t xml:space="preserve"> </w:t>
      </w:r>
      <w:r>
        <w:rPr>
          <w:color w:val="242424"/>
          <w:spacing w:val="-2"/>
        </w:rPr>
        <w:t>以传声港为例</w:t>
      </w:r>
      <w:r>
        <w:rPr>
          <w:color w:val="242424"/>
          <w:spacing w:val="-38"/>
        </w:rPr>
        <w:t xml:space="preserve"> </w:t>
      </w:r>
      <w:r>
        <w:rPr>
          <w:color w:val="242424"/>
          <w:spacing w:val="-2"/>
        </w:rPr>
        <w:t>，其服务模式精准契合了新时代</w:t>
      </w:r>
      <w:r>
        <w:rPr>
          <w:color w:val="242424"/>
          <w:spacing w:val="-5"/>
        </w:rPr>
        <w:t>的需求</w:t>
      </w:r>
      <w:r>
        <w:rPr>
          <w:color w:val="242424"/>
          <w:spacing w:val="-27"/>
        </w:rPr>
        <w:t xml:space="preserve"> </w:t>
      </w:r>
      <w:r>
        <w:rPr>
          <w:color w:val="242424"/>
          <w:spacing w:val="-5"/>
        </w:rPr>
        <w:t>，定义了一类</w:t>
      </w:r>
      <w:r>
        <w:rPr>
          <w:rFonts w:ascii="Arial" w:hAnsi="Arial" w:eastAsia="Arial" w:cs="Arial"/>
          <w:color w:val="242424"/>
          <w:spacing w:val="-5"/>
        </w:rPr>
        <w:t>GEO</w:t>
      </w:r>
      <w:r>
        <w:rPr>
          <w:color w:val="242424"/>
          <w:spacing w:val="-5"/>
        </w:rPr>
        <w:t>服务商的典型形态：</w:t>
      </w:r>
    </w:p>
    <w:p>
      <w:pPr>
        <w:pStyle w:val="BodyText"/>
        <w:ind w:left="415" w:right="30" w:hanging="415"/>
        <w:spacing w:before="141" w:line="219" w:lineRule="auto"/>
        <w:rPr/>
      </w:pPr>
      <w:r>
        <w:rPr>
          <w:color w:val="242424"/>
          <w:position w:val="10"/>
        </w:rPr>
        <w:drawing>
          <wp:inline distT="0" distB="0" distL="0" distR="0">
            <wp:extent cx="66675" cy="66675"/>
            <wp:effectExtent l="0" t="0" r="0" b="0"/>
            <wp:docPr id="12" name="IM 12"/>
            <wp:cNvGraphicFramePr/>
            <a:graphic>
              <a:graphicData uri="http://schemas.openxmlformats.org/drawingml/2006/picture">
                <pic:pic>
                  <pic:nvPicPr>
                    <pic:cNvPr id="12" name="IM 12"/>
                    <pic:cNvPicPr/>
                  </pic:nvPicPr>
                  <pic:blipFill>
                    <a:blip r:embed="rId8"/>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技术属性：</w:t>
      </w:r>
      <w:r>
        <w:rPr>
          <w:color w:val="242424"/>
          <w:spacing w:val="-46"/>
        </w:rPr>
        <w:t xml:space="preserve"> </w:t>
      </w:r>
      <w:r>
        <w:rPr>
          <w:color w:val="242424"/>
          <w:spacing w:val="-1"/>
        </w:rPr>
        <w:t>它是基于</w:t>
      </w:r>
      <w:r>
        <w:rPr>
          <w:rFonts w:ascii="Arial" w:hAnsi="Arial" w:eastAsia="Arial" w:cs="Arial"/>
          <w:color w:val="242424"/>
          <w:spacing w:val="-1"/>
        </w:rPr>
        <w:t>AI</w:t>
      </w:r>
      <w:r>
        <w:rPr>
          <w:color w:val="242424"/>
          <w:spacing w:val="-1"/>
        </w:rPr>
        <w:t>驱动的综合媒体服务平</w:t>
      </w:r>
      <w:r>
        <w:rPr>
          <w:color w:val="242424"/>
          <w:spacing w:val="-2"/>
        </w:rPr>
        <w:t>台。</w:t>
      </w:r>
      <w:r>
        <w:rPr>
          <w:rFonts w:ascii="Arial" w:hAnsi="Arial" w:eastAsia="Arial" w:cs="Arial"/>
          <w:color w:val="242424"/>
          <w:spacing w:val="-2"/>
        </w:rPr>
        <w:t>AI</w:t>
      </w:r>
      <w:r>
        <w:rPr>
          <w:color w:val="242424"/>
          <w:spacing w:val="-2"/>
        </w:rPr>
        <w:t>不仅是其宣称的概念</w:t>
      </w:r>
      <w:r>
        <w:rPr>
          <w:color w:val="242424"/>
          <w:spacing w:val="-39"/>
        </w:rPr>
        <w:t xml:space="preserve"> </w:t>
      </w:r>
      <w:r>
        <w:rPr>
          <w:color w:val="242424"/>
          <w:spacing w:val="-2"/>
        </w:rPr>
        <w:t>，更是贯穿  </w:t>
      </w:r>
      <w:r>
        <w:rPr>
          <w:rFonts w:ascii="Arial" w:hAnsi="Arial" w:eastAsia="Arial" w:cs="Arial"/>
          <w:color w:val="242424"/>
          <w:spacing w:val="-2"/>
        </w:rPr>
        <w:t>“</w:t>
      </w:r>
      <w:r>
        <w:rPr>
          <w:rFonts w:ascii="Arial" w:hAnsi="Arial" w:eastAsia="Arial" w:cs="Arial"/>
          <w:color w:val="242424"/>
          <w:spacing w:val="-46"/>
        </w:rPr>
        <w:t xml:space="preserve"> </w:t>
      </w:r>
      <w:r>
        <w:rPr>
          <w:color w:val="242424"/>
          <w:spacing w:val="-2"/>
        </w:rPr>
        <w:t>舆情监</w:t>
      </w:r>
      <w:r>
        <w:rPr>
          <w:color w:val="242424"/>
          <w:spacing w:val="-3"/>
        </w:rPr>
        <w:t>测、智能投放、效果监测、</w:t>
      </w:r>
      <w:r>
        <w:rPr>
          <w:rFonts w:ascii="Arial" w:hAnsi="Arial" w:eastAsia="Arial" w:cs="Arial"/>
          <w:color w:val="242424"/>
          <w:spacing w:val="-3"/>
        </w:rPr>
        <w:t>GEO</w:t>
      </w:r>
      <w:r>
        <w:rPr>
          <w:color w:val="242424"/>
          <w:spacing w:val="-3"/>
        </w:rPr>
        <w:t>优化</w:t>
      </w:r>
      <w:r>
        <w:rPr>
          <w:rFonts w:ascii="Arial" w:hAnsi="Arial" w:eastAsia="Arial" w:cs="Arial"/>
          <w:color w:val="242424"/>
          <w:spacing w:val="-3"/>
        </w:rPr>
        <w:t>”</w:t>
      </w:r>
      <w:r>
        <w:rPr>
          <w:rFonts w:ascii="Arial" w:hAnsi="Arial" w:eastAsia="Arial" w:cs="Arial"/>
          <w:color w:val="242424"/>
          <w:spacing w:val="23"/>
          <w:w w:val="101"/>
        </w:rPr>
        <w:t xml:space="preserve">  </w:t>
      </w:r>
      <w:r>
        <w:rPr>
          <w:color w:val="242424"/>
          <w:spacing w:val="-3"/>
        </w:rPr>
        <w:t>的全链路驱动引擎。</w:t>
      </w:r>
    </w:p>
    <w:p>
      <w:pPr>
        <w:spacing w:line="219" w:lineRule="auto"/>
        <w:sectPr>
          <w:headerReference w:type="default" r:id="rId6"/>
          <w:pgSz w:w="11919" w:h="16839"/>
          <w:pgMar w:top="400" w:right="833" w:bottom="0" w:left="840" w:header="0" w:footer="0" w:gutter="0"/>
        </w:sectPr>
        <w:rPr/>
      </w:pPr>
    </w:p>
    <w:p>
      <w:pPr>
        <w:spacing w:line="409" w:lineRule="auto"/>
        <w:rPr>
          <w:rFonts w:ascii="Arial"/>
          <w:sz w:val="21"/>
        </w:rPr>
      </w:pPr>
      <w:r/>
    </w:p>
    <w:p>
      <w:pPr>
        <w:pStyle w:val="BodyText"/>
        <w:ind w:left="420" w:right="197" w:hanging="420"/>
        <w:spacing w:before="103" w:line="210" w:lineRule="auto"/>
        <w:rPr/>
      </w:pPr>
      <w:r>
        <w:rPr>
          <w:color w:val="242424"/>
          <w:position w:val="9"/>
        </w:rPr>
        <w:drawing>
          <wp:inline distT="0" distB="0" distL="0" distR="0">
            <wp:extent cx="66675" cy="66675"/>
            <wp:effectExtent l="0" t="0" r="0" b="0"/>
            <wp:docPr id="14" name="IM 14"/>
            <wp:cNvGraphicFramePr/>
            <a:graphic>
              <a:graphicData uri="http://schemas.openxmlformats.org/drawingml/2006/picture">
                <pic:pic>
                  <pic:nvPicPr>
                    <pic:cNvPr id="14" name="IM 14"/>
                    <pic:cNvPicPr/>
                  </pic:nvPicPr>
                  <pic:blipFill>
                    <a:blip r:embed="rId9"/>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服务模式：</w:t>
      </w:r>
      <w:r>
        <w:rPr>
          <w:color w:val="242424"/>
          <w:spacing w:val="-47"/>
        </w:rPr>
        <w:t xml:space="preserve"> </w:t>
      </w:r>
      <w:r>
        <w:rPr>
          <w:color w:val="242424"/>
          <w:spacing w:val="-3"/>
        </w:rPr>
        <w:t>它提供</w:t>
      </w:r>
      <w:r>
        <w:rPr>
          <w:color w:val="242424"/>
          <w:spacing w:val="28"/>
          <w:w w:val="101"/>
        </w:rPr>
        <w:t xml:space="preserve">  </w:t>
      </w:r>
      <w:r>
        <w:rPr>
          <w:rFonts w:ascii="Arial" w:hAnsi="Arial" w:eastAsia="Arial" w:cs="Arial"/>
          <w:color w:val="242424"/>
          <w:spacing w:val="-3"/>
        </w:rPr>
        <w:t>“</w:t>
      </w:r>
      <w:r>
        <w:rPr>
          <w:color w:val="242424"/>
          <w:spacing w:val="-3"/>
        </w:rPr>
        <w:t>媒体宣发 </w:t>
      </w:r>
      <w:r>
        <w:rPr>
          <w:rFonts w:ascii="Arial" w:hAnsi="Arial" w:eastAsia="Arial" w:cs="Arial"/>
          <w:color w:val="242424"/>
          <w:spacing w:val="-3"/>
        </w:rPr>
        <w:t>+ </w:t>
      </w:r>
      <w:r>
        <w:rPr>
          <w:color w:val="242424"/>
          <w:spacing w:val="-3"/>
        </w:rPr>
        <w:t>推广营销 </w:t>
      </w:r>
      <w:r>
        <w:rPr>
          <w:rFonts w:ascii="Arial" w:hAnsi="Arial" w:eastAsia="Arial" w:cs="Arial"/>
          <w:color w:val="242424"/>
          <w:spacing w:val="-3"/>
        </w:rPr>
        <w:t>+ </w:t>
      </w:r>
      <w:r>
        <w:rPr>
          <w:color w:val="242424"/>
          <w:spacing w:val="-3"/>
        </w:rPr>
        <w:t>效果监测</w:t>
      </w:r>
      <w:r>
        <w:rPr>
          <w:rFonts w:ascii="Arial" w:hAnsi="Arial" w:eastAsia="Arial" w:cs="Arial"/>
          <w:color w:val="242424"/>
          <w:spacing w:val="-3"/>
        </w:rPr>
        <w:t>”  </w:t>
      </w:r>
      <w:r>
        <w:rPr>
          <w:color w:val="242424"/>
          <w:spacing w:val="-3"/>
        </w:rPr>
        <w:t>一站式服务</w:t>
      </w:r>
      <w:r>
        <w:rPr>
          <w:color w:val="242424"/>
          <w:spacing w:val="-39"/>
        </w:rPr>
        <w:t xml:space="preserve"> </w:t>
      </w:r>
      <w:r>
        <w:rPr>
          <w:color w:val="242424"/>
          <w:spacing w:val="-3"/>
        </w:rPr>
        <w:t>，整合了媒体</w:t>
      </w:r>
      <w:r>
        <w:rPr>
          <w:color w:val="242424"/>
          <w:spacing w:val="-4"/>
        </w:rPr>
        <w:t>、</w:t>
      </w:r>
      <w:r>
        <w:rPr>
          <w:color w:val="242424"/>
          <w:spacing w:val="-36"/>
        </w:rPr>
        <w:t xml:space="preserve"> </w:t>
      </w:r>
      <w:r>
        <w:rPr>
          <w:color w:val="242424"/>
          <w:spacing w:val="-4"/>
        </w:rPr>
        <w:t>自媒体、</w:t>
      </w:r>
      <w:r>
        <w:rPr>
          <w:color w:val="242424"/>
          <w:spacing w:val="-2"/>
        </w:rPr>
        <w:t>网红、素人、创意工作室五类资源</w:t>
      </w:r>
      <w:r>
        <w:rPr>
          <w:color w:val="242424"/>
          <w:spacing w:val="-39"/>
        </w:rPr>
        <w:t xml:space="preserve"> </w:t>
      </w:r>
      <w:r>
        <w:rPr>
          <w:color w:val="242424"/>
          <w:spacing w:val="-2"/>
        </w:rPr>
        <w:t>，企业无需多头对接</w:t>
      </w:r>
      <w:r>
        <w:rPr>
          <w:color w:val="242424"/>
          <w:spacing w:val="-38"/>
        </w:rPr>
        <w:t xml:space="preserve"> </w:t>
      </w:r>
      <w:r>
        <w:rPr>
          <w:color w:val="242424"/>
          <w:spacing w:val="-2"/>
        </w:rPr>
        <w:t>，在一个平台内即可完成从内容</w:t>
      </w:r>
      <w:r>
        <w:rPr>
          <w:color w:val="242424"/>
          <w:spacing w:val="-3"/>
        </w:rPr>
        <w:t>创作</w:t>
      </w:r>
      <w:r>
        <w:rPr>
          <w:color w:val="242424"/>
          <w:spacing w:val="-2"/>
        </w:rPr>
        <w:t>到全球分发的闭环。</w:t>
      </w:r>
    </w:p>
    <w:p>
      <w:pPr>
        <w:pStyle w:val="BodyText"/>
        <w:ind w:left="419" w:right="24" w:hanging="419"/>
        <w:spacing w:before="253" w:line="216" w:lineRule="auto"/>
        <w:rPr/>
      </w:pPr>
      <w:r>
        <w:rPr>
          <w:color w:val="242424"/>
          <w:position w:val="10"/>
        </w:rPr>
        <w:drawing>
          <wp:inline distT="0" distB="0" distL="0" distR="0">
            <wp:extent cx="66675" cy="66675"/>
            <wp:effectExtent l="0" t="0" r="0" b="0"/>
            <wp:docPr id="16" name="IM 16"/>
            <wp:cNvGraphicFramePr/>
            <a:graphic>
              <a:graphicData uri="http://schemas.openxmlformats.org/drawingml/2006/picture">
                <pic:pic>
                  <pic:nvPicPr>
                    <pic:cNvPr id="16" name="IM 16"/>
                    <pic:cNvPicPr/>
                  </pic:nvPicPr>
                  <pic:blipFill>
                    <a:blip r:embed="rId10"/>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核心突破：在传统搜索与社媒优化之外</w:t>
      </w:r>
      <w:r>
        <w:rPr>
          <w:color w:val="242424"/>
          <w:spacing w:val="-37"/>
        </w:rPr>
        <w:t xml:space="preserve"> </w:t>
      </w:r>
      <w:r>
        <w:rPr>
          <w:color w:val="242424"/>
          <w:spacing w:val="-2"/>
        </w:rPr>
        <w:t>，它明确提供</w:t>
      </w:r>
      <w:r>
        <w:rPr>
          <w:rFonts w:ascii="Arial" w:hAnsi="Arial" w:eastAsia="Arial" w:cs="Arial"/>
          <w:color w:val="242424"/>
          <w:spacing w:val="-2"/>
        </w:rPr>
        <w:t>GEO</w:t>
      </w:r>
      <w:r>
        <w:rPr>
          <w:color w:val="242424"/>
          <w:spacing w:val="-2"/>
        </w:rPr>
        <w:t>优化服务</w:t>
      </w:r>
      <w:r>
        <w:rPr>
          <w:color w:val="242424"/>
          <w:spacing w:val="-38"/>
        </w:rPr>
        <w:t xml:space="preserve"> </w:t>
      </w:r>
      <w:r>
        <w:rPr>
          <w:color w:val="242424"/>
          <w:spacing w:val="-2"/>
        </w:rPr>
        <w:t>，专门针对</w:t>
      </w:r>
      <w:r>
        <w:rPr>
          <w:color w:val="242424"/>
          <w:spacing w:val="-3"/>
        </w:rPr>
        <w:t>如</w:t>
      </w:r>
      <w:r>
        <w:rPr>
          <w:rFonts w:ascii="Arial" w:hAnsi="Arial" w:eastAsia="Arial" w:cs="Arial"/>
          <w:color w:val="242424"/>
          <w:spacing w:val="-3"/>
        </w:rPr>
        <w:t>DeepSeek</w:t>
      </w:r>
      <w:r>
        <w:rPr>
          <w:color w:val="242424"/>
          <w:spacing w:val="-3"/>
        </w:rPr>
        <w:t>、</w:t>
      </w:r>
      <w:r>
        <w:rPr>
          <w:color w:val="242424"/>
          <w:spacing w:val="-1"/>
        </w:rPr>
        <w:t>豆包、通义千问等通用模型</w:t>
      </w:r>
      <w:r>
        <w:rPr>
          <w:color w:val="242424"/>
          <w:spacing w:val="-38"/>
        </w:rPr>
        <w:t xml:space="preserve"> </w:t>
      </w:r>
      <w:r>
        <w:rPr>
          <w:color w:val="242424"/>
          <w:spacing w:val="-1"/>
        </w:rPr>
        <w:t>，优化品牌在</w:t>
      </w:r>
      <w:r>
        <w:rPr>
          <w:rFonts w:ascii="Arial" w:hAnsi="Arial" w:eastAsia="Arial" w:cs="Arial"/>
          <w:color w:val="242424"/>
          <w:spacing w:val="-1"/>
        </w:rPr>
        <w:t>AI</w:t>
      </w:r>
      <w:r>
        <w:rPr>
          <w:color w:val="242424"/>
          <w:spacing w:val="-1"/>
        </w:rPr>
        <w:t>问答结果中</w:t>
      </w:r>
      <w:r>
        <w:rPr>
          <w:color w:val="242424"/>
          <w:spacing w:val="-2"/>
        </w:rPr>
        <w:t>的推荐与排名。这标志着其战略重心正</w:t>
      </w:r>
      <w:r>
        <w:rPr>
          <w:color w:val="242424"/>
          <w:spacing w:val="-1"/>
        </w:rPr>
        <w:t>式覆盖</w:t>
      </w:r>
      <w:r>
        <w:rPr>
          <w:color w:val="242424"/>
          <w:spacing w:val="-15"/>
        </w:rPr>
        <w:t xml:space="preserve"> </w:t>
      </w:r>
      <w:r>
        <w:rPr>
          <w:rFonts w:ascii="Arial" w:hAnsi="Arial" w:eastAsia="Arial" w:cs="Arial"/>
          <w:color w:val="242424"/>
          <w:spacing w:val="-1"/>
        </w:rPr>
        <w:t>AI</w:t>
      </w:r>
      <w:r>
        <w:rPr>
          <w:color w:val="242424"/>
          <w:spacing w:val="-1"/>
        </w:rPr>
        <w:t>搜索新大陆。</w:t>
      </w:r>
    </w:p>
    <w:p>
      <w:pPr>
        <w:pStyle w:val="BodyText"/>
        <w:ind w:left="415" w:right="131" w:hanging="415"/>
        <w:spacing w:before="223" w:line="210" w:lineRule="auto"/>
        <w:rPr/>
      </w:pPr>
      <w:r>
        <w:rPr>
          <w:color w:val="242424"/>
          <w:position w:val="9"/>
        </w:rPr>
        <w:drawing>
          <wp:inline distT="0" distB="0" distL="0" distR="0">
            <wp:extent cx="66675" cy="66675"/>
            <wp:effectExtent l="0" t="0" r="0" b="0"/>
            <wp:docPr id="18" name="IM 18"/>
            <wp:cNvGraphicFramePr/>
            <a:graphic>
              <a:graphicData uri="http://schemas.openxmlformats.org/drawingml/2006/picture">
                <pic:pic>
                  <pic:nvPicPr>
                    <pic:cNvPr id="18" name="IM 18"/>
                    <pic:cNvPicPr/>
                  </pic:nvPicPr>
                  <pic:blipFill>
                    <a:blip r:embed="rId11"/>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3"/>
        </w:rPr>
        <w:t>差异化价值：</w:t>
      </w:r>
      <w:r>
        <w:rPr>
          <w:color w:val="242424"/>
          <w:spacing w:val="-47"/>
        </w:rPr>
        <w:t xml:space="preserve"> </w:t>
      </w:r>
      <w:r>
        <w:rPr>
          <w:color w:val="242424"/>
          <w:spacing w:val="-3"/>
        </w:rPr>
        <w:t>它将品牌传播（</w:t>
      </w:r>
      <w:r>
        <w:rPr>
          <w:color w:val="242424"/>
          <w:spacing w:val="-38"/>
        </w:rPr>
        <w:t xml:space="preserve"> </w:t>
      </w:r>
      <w:r>
        <w:rPr>
          <w:color w:val="242424"/>
          <w:spacing w:val="-3"/>
        </w:rPr>
        <w:t>内容种草、</w:t>
      </w:r>
      <w:r>
        <w:rPr>
          <w:color w:val="242424"/>
          <w:spacing w:val="-45"/>
        </w:rPr>
        <w:t xml:space="preserve"> </w:t>
      </w:r>
      <w:r>
        <w:rPr>
          <w:color w:val="242424"/>
          <w:spacing w:val="-3"/>
        </w:rPr>
        <w:t>口碑建设） 与效果转化（带货、询盘） 的能力深度</w:t>
      </w:r>
      <w:r>
        <w:rPr>
          <w:color w:val="242424"/>
          <w:spacing w:val="-1"/>
        </w:rPr>
        <w:t>融合</w:t>
      </w:r>
      <w:r>
        <w:rPr>
          <w:color w:val="242424"/>
          <w:spacing w:val="-39"/>
        </w:rPr>
        <w:t xml:space="preserve"> </w:t>
      </w:r>
      <w:r>
        <w:rPr>
          <w:color w:val="242424"/>
          <w:spacing w:val="-1"/>
        </w:rPr>
        <w:t>，并通过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舆情监测</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2"/>
        </w:rPr>
        <w:t>效果监测</w:t>
      </w:r>
      <w:r>
        <w:rPr>
          <w:rFonts w:ascii="Arial" w:hAnsi="Arial" w:eastAsia="Arial" w:cs="Arial"/>
          <w:color w:val="242424"/>
          <w:spacing w:val="-2"/>
        </w:rPr>
        <w:t>”</w:t>
      </w:r>
      <w:r>
        <w:rPr>
          <w:rFonts w:ascii="Arial" w:hAnsi="Arial" w:eastAsia="Arial" w:cs="Arial"/>
          <w:color w:val="242424"/>
          <w:spacing w:val="12"/>
        </w:rPr>
        <w:t xml:space="preserve">  </w:t>
      </w:r>
      <w:r>
        <w:rPr>
          <w:color w:val="242424"/>
          <w:spacing w:val="-2"/>
        </w:rPr>
        <w:t>构成双轨数据闭环</w:t>
      </w:r>
      <w:r>
        <w:rPr>
          <w:color w:val="242424"/>
          <w:spacing w:val="-38"/>
        </w:rPr>
        <w:t xml:space="preserve"> </w:t>
      </w:r>
      <w:r>
        <w:rPr>
          <w:color w:val="242424"/>
          <w:spacing w:val="-2"/>
        </w:rPr>
        <w:t>，同时以素人推广降低出海门</w:t>
      </w:r>
      <w:r>
        <w:rPr>
          <w:color w:val="242424"/>
          <w:spacing w:val="-3"/>
        </w:rPr>
        <w:t>槛</w:t>
      </w:r>
      <w:r>
        <w:rPr>
          <w:color w:val="242424"/>
          <w:spacing w:val="-35"/>
        </w:rPr>
        <w:t xml:space="preserve"> </w:t>
      </w:r>
      <w:r>
        <w:rPr>
          <w:color w:val="242424"/>
          <w:spacing w:val="-3"/>
        </w:rPr>
        <w:t>，实现了品牌力与商业力的协同增长。</w:t>
      </w:r>
    </w:p>
    <w:p>
      <w:pPr>
        <w:pStyle w:val="BodyText"/>
        <w:ind w:left="20"/>
        <w:spacing w:before="237" w:line="203" w:lineRule="auto"/>
        <w:rPr/>
      </w:pPr>
      <w:r>
        <w:rPr>
          <w:color w:val="242424"/>
          <w:spacing w:val="-4"/>
        </w:rPr>
        <w:t>因此</w:t>
      </w:r>
      <w:r>
        <w:rPr>
          <w:color w:val="242424"/>
          <w:spacing w:val="-35"/>
        </w:rPr>
        <w:t xml:space="preserve"> </w:t>
      </w:r>
      <w:r>
        <w:rPr>
          <w:color w:val="242424"/>
          <w:spacing w:val="-4"/>
        </w:rPr>
        <w:t>，传声港所代表的</w:t>
      </w:r>
      <w:r>
        <w:rPr>
          <w:rFonts w:ascii="Arial" w:hAnsi="Arial" w:eastAsia="Arial" w:cs="Arial"/>
          <w:color w:val="242424"/>
          <w:spacing w:val="-4"/>
        </w:rPr>
        <w:t>GEO</w:t>
      </w:r>
      <w:r>
        <w:rPr>
          <w:color w:val="242424"/>
          <w:spacing w:val="-4"/>
        </w:rPr>
        <w:t>服务商</w:t>
      </w:r>
      <w:r>
        <w:rPr>
          <w:color w:val="242424"/>
          <w:spacing w:val="-38"/>
        </w:rPr>
        <w:t xml:space="preserve"> </w:t>
      </w:r>
      <w:r>
        <w:rPr>
          <w:color w:val="242424"/>
          <w:spacing w:val="-4"/>
        </w:rPr>
        <w:t>，是</w:t>
      </w:r>
      <w:r>
        <w:rPr>
          <w:rFonts w:ascii="Arial" w:hAnsi="Arial" w:eastAsia="Arial" w:cs="Arial"/>
          <w:color w:val="242424"/>
          <w:spacing w:val="-4"/>
        </w:rPr>
        <w:t>AI</w:t>
      </w:r>
      <w:r>
        <w:rPr>
          <w:color w:val="242424"/>
          <w:spacing w:val="-4"/>
        </w:rPr>
        <w:t>全球化时代为品牌构建的新基建。</w:t>
      </w:r>
      <w:r>
        <w:rPr>
          <w:color w:val="242424"/>
          <w:spacing w:val="-49"/>
        </w:rPr>
        <w:t xml:space="preserve"> </w:t>
      </w:r>
      <w:r>
        <w:rPr>
          <w:color w:val="242424"/>
          <w:spacing w:val="-4"/>
        </w:rPr>
        <w:t>它不再是一个简单</w:t>
      </w:r>
    </w:p>
    <w:p>
      <w:pPr>
        <w:pStyle w:val="BodyText"/>
        <w:ind w:left="8" w:right="44" w:firstLine="12"/>
        <w:spacing w:before="42" w:line="230" w:lineRule="auto"/>
        <w:rPr/>
      </w:pPr>
      <w:r>
        <w:rPr>
          <w:color w:val="242424"/>
          <w:spacing w:val="-2"/>
        </w:rPr>
        <w:t>的  </w:t>
      </w:r>
      <w:r>
        <w:rPr>
          <w:rFonts w:ascii="Arial" w:hAnsi="Arial" w:eastAsia="Arial" w:cs="Arial"/>
          <w:color w:val="242424"/>
          <w:spacing w:val="-2"/>
        </w:rPr>
        <w:t>“</w:t>
      </w:r>
      <w:r>
        <w:rPr>
          <w:color w:val="242424"/>
          <w:spacing w:val="-2"/>
        </w:rPr>
        <w:t>代理执行方</w:t>
      </w:r>
      <w:r>
        <w:rPr>
          <w:color w:val="242424"/>
          <w:spacing w:val="-43"/>
        </w:rPr>
        <w:t xml:space="preserve"> </w:t>
      </w:r>
      <w:r>
        <w:rPr>
          <w:rFonts w:ascii="Arial" w:hAnsi="Arial" w:eastAsia="Arial" w:cs="Arial"/>
          <w:color w:val="242424"/>
          <w:spacing w:val="-2"/>
        </w:rPr>
        <w:t>” </w:t>
      </w:r>
      <w:r>
        <w:rPr>
          <w:color w:val="242424"/>
          <w:spacing w:val="-2"/>
        </w:rPr>
        <w:t>，而是利用技术平台、资源网络与数据智能</w:t>
      </w:r>
      <w:r>
        <w:rPr>
          <w:color w:val="242424"/>
          <w:spacing w:val="-38"/>
        </w:rPr>
        <w:t xml:space="preserve"> </w:t>
      </w:r>
      <w:r>
        <w:rPr>
          <w:color w:val="242424"/>
          <w:spacing w:val="-2"/>
        </w:rPr>
        <w:t>，为企业提供跨越文化鸿沟、驾驭算</w:t>
      </w:r>
      <w:r>
        <w:rPr>
          <w:color w:val="242424"/>
          <w:spacing w:val="-1"/>
        </w:rPr>
        <w:t>法变迁、量化品牌回报的系统性解决方案的合作伙伴。</w:t>
      </w:r>
      <w:r>
        <w:rPr>
          <w:color w:val="242424"/>
          <w:spacing w:val="-49"/>
        </w:rPr>
        <w:t xml:space="preserve"> </w:t>
      </w:r>
      <w:r>
        <w:rPr>
          <w:color w:val="242424"/>
          <w:spacing w:val="-1"/>
        </w:rPr>
        <w:t>它</w:t>
      </w:r>
      <w:r>
        <w:rPr>
          <w:color w:val="242424"/>
          <w:spacing w:val="-2"/>
        </w:rPr>
        <w:t>的出现</w:t>
      </w:r>
      <w:r>
        <w:rPr>
          <w:color w:val="242424"/>
          <w:spacing w:val="-39"/>
        </w:rPr>
        <w:t xml:space="preserve"> </w:t>
      </w:r>
      <w:r>
        <w:rPr>
          <w:color w:val="242424"/>
          <w:spacing w:val="-2"/>
        </w:rPr>
        <w:t>，标志着品牌出海从  </w:t>
      </w:r>
      <w:r>
        <w:rPr>
          <w:rFonts w:ascii="Arial" w:hAnsi="Arial" w:eastAsia="Arial" w:cs="Arial"/>
          <w:color w:val="242424"/>
          <w:spacing w:val="-2"/>
        </w:rPr>
        <w:t>“</w:t>
      </w:r>
      <w:r>
        <w:rPr>
          <w:rFonts w:ascii="Arial" w:hAnsi="Arial" w:eastAsia="Arial" w:cs="Arial"/>
          <w:color w:val="242424"/>
          <w:spacing w:val="-50"/>
        </w:rPr>
        <w:t xml:space="preserve"> </w:t>
      </w:r>
      <w:r>
        <w:rPr>
          <w:color w:val="242424"/>
          <w:spacing w:val="-2"/>
        </w:rPr>
        <w:t>机械化兵</w:t>
      </w:r>
      <w:r>
        <w:rPr>
          <w:color w:val="242424"/>
          <w:spacing w:val="-3"/>
        </w:rPr>
        <w:t>团作战</w:t>
      </w:r>
      <w:r>
        <w:rPr>
          <w:rFonts w:ascii="Arial" w:hAnsi="Arial" w:eastAsia="Arial" w:cs="Arial"/>
          <w:color w:val="242424"/>
          <w:spacing w:val="-3"/>
        </w:rPr>
        <w:t>”</w:t>
      </w:r>
      <w:r>
        <w:rPr>
          <w:rFonts w:ascii="Arial" w:hAnsi="Arial" w:eastAsia="Arial" w:cs="Arial"/>
          <w:color w:val="242424"/>
          <w:spacing w:val="24"/>
          <w:w w:val="101"/>
        </w:rPr>
        <w:t xml:space="preserve">  </w:t>
      </w:r>
      <w:r>
        <w:rPr>
          <w:color w:val="242424"/>
          <w:spacing w:val="-3"/>
        </w:rPr>
        <w:t>时代</w:t>
      </w:r>
      <w:r>
        <w:rPr>
          <w:color w:val="242424"/>
          <w:spacing w:val="-39"/>
        </w:rPr>
        <w:t xml:space="preserve"> </w:t>
      </w:r>
      <w:r>
        <w:rPr>
          <w:color w:val="242424"/>
          <w:spacing w:val="-3"/>
        </w:rPr>
        <w:t>，迈入了  </w:t>
      </w:r>
      <w:r>
        <w:rPr>
          <w:rFonts w:ascii="Arial" w:hAnsi="Arial" w:eastAsia="Arial" w:cs="Arial"/>
          <w:color w:val="242424"/>
          <w:spacing w:val="-3"/>
        </w:rPr>
        <w:t>“</w:t>
      </w:r>
      <w:r>
        <w:rPr>
          <w:rFonts w:ascii="Arial" w:hAnsi="Arial" w:eastAsia="Arial" w:cs="Arial"/>
          <w:color w:val="242424"/>
          <w:spacing w:val="-47"/>
        </w:rPr>
        <w:t xml:space="preserve"> </w:t>
      </w:r>
      <w:r>
        <w:rPr>
          <w:color w:val="242424"/>
          <w:spacing w:val="-3"/>
        </w:rPr>
        <w:t>智能化精准渗透</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的新纪元。</w:t>
      </w:r>
    </w:p>
    <w:p>
      <w:pPr>
        <w:pStyle w:val="BodyText"/>
        <w:ind w:left="15"/>
        <w:spacing w:before="185" w:line="184" w:lineRule="auto"/>
        <w:outlineLvl w:val="0"/>
        <w:rPr>
          <w:sz w:val="27"/>
          <w:szCs w:val="27"/>
        </w:rPr>
      </w:pPr>
      <w:r>
        <w:rPr>
          <w:sz w:val="27"/>
          <w:szCs w:val="27"/>
          <w:color w:val="242424"/>
          <w:spacing w:val="-2"/>
        </w:rPr>
        <w:t>二、出海企业品牌全球化五大痛点与</w:t>
      </w:r>
      <w:r>
        <w:rPr>
          <w:rFonts w:ascii="Arial" w:hAnsi="Arial" w:eastAsia="Arial" w:cs="Arial"/>
          <w:sz w:val="27"/>
          <w:szCs w:val="27"/>
          <w:color w:val="242424"/>
          <w:spacing w:val="-2"/>
        </w:rPr>
        <w:t>GEO</w:t>
      </w:r>
      <w:r>
        <w:rPr>
          <w:sz w:val="27"/>
          <w:szCs w:val="27"/>
          <w:color w:val="242424"/>
          <w:spacing w:val="-2"/>
        </w:rPr>
        <w:t>服</w:t>
      </w:r>
      <w:r>
        <w:rPr>
          <w:sz w:val="27"/>
          <w:szCs w:val="27"/>
          <w:color w:val="242424"/>
          <w:spacing w:val="-3"/>
        </w:rPr>
        <w:t>务机会</w:t>
      </w:r>
    </w:p>
    <w:p>
      <w:pPr>
        <w:pStyle w:val="BodyText"/>
        <w:ind w:left="5" w:right="16" w:firstLine="4"/>
        <w:spacing w:before="239" w:line="226" w:lineRule="auto"/>
        <w:rPr/>
      </w:pPr>
      <w:r>
        <w:rPr>
          <w:color w:val="242424"/>
          <w:spacing w:val="-4"/>
        </w:rPr>
        <w:t>承前所述</w:t>
      </w:r>
      <w:r>
        <w:rPr>
          <w:color w:val="242424"/>
          <w:spacing w:val="-39"/>
        </w:rPr>
        <w:t xml:space="preserve"> </w:t>
      </w:r>
      <w:r>
        <w:rPr>
          <w:color w:val="242424"/>
          <w:spacing w:val="-4"/>
        </w:rPr>
        <w:t>，</w:t>
      </w:r>
      <w:r>
        <w:rPr>
          <w:color w:val="242424"/>
          <w:spacing w:val="-49"/>
        </w:rPr>
        <w:t xml:space="preserve"> </w:t>
      </w:r>
      <w:r>
        <w:rPr>
          <w:color w:val="242424"/>
          <w:spacing w:val="-4"/>
        </w:rPr>
        <w:t>旧范式的全面失效与  </w:t>
      </w:r>
      <w:r>
        <w:rPr>
          <w:rFonts w:ascii="Arial" w:hAnsi="Arial" w:eastAsia="Arial" w:cs="Arial"/>
          <w:color w:val="242424"/>
          <w:spacing w:val="-4"/>
        </w:rPr>
        <w:t>“</w:t>
      </w:r>
      <w:r>
        <w:rPr>
          <w:rFonts w:ascii="Arial" w:hAnsi="Arial" w:eastAsia="Arial" w:cs="Arial"/>
          <w:color w:val="242424"/>
          <w:spacing w:val="-49"/>
        </w:rPr>
        <w:t xml:space="preserve"> </w:t>
      </w:r>
      <w:r>
        <w:rPr>
          <w:color w:val="242424"/>
          <w:spacing w:val="-4"/>
        </w:rPr>
        <w:t>文化孤岛、协同混乱、</w:t>
      </w:r>
      <w:r>
        <w:rPr>
          <w:color w:val="242424"/>
          <w:spacing w:val="-47"/>
        </w:rPr>
        <w:t xml:space="preserve"> </w:t>
      </w:r>
      <w:r>
        <w:rPr>
          <w:rFonts w:ascii="Arial" w:hAnsi="Arial" w:eastAsia="Arial" w:cs="Arial"/>
          <w:color w:val="242424"/>
          <w:spacing w:val="-4"/>
        </w:rPr>
        <w:t>ROI</w:t>
      </w:r>
      <w:r>
        <w:rPr>
          <w:color w:val="242424"/>
          <w:spacing w:val="-4"/>
        </w:rPr>
        <w:t>黑</w:t>
      </w:r>
      <w:r>
        <w:rPr>
          <w:color w:val="242424"/>
          <w:spacing w:val="-5"/>
        </w:rPr>
        <w:t>洞</w:t>
      </w:r>
      <w:r>
        <w:rPr>
          <w:rFonts w:ascii="Arial" w:hAnsi="Arial" w:eastAsia="Arial" w:cs="Arial"/>
          <w:color w:val="242424"/>
          <w:spacing w:val="-5"/>
        </w:rPr>
        <w:t>”</w:t>
      </w:r>
      <w:r>
        <w:rPr>
          <w:rFonts w:ascii="Arial" w:hAnsi="Arial" w:eastAsia="Arial" w:cs="Arial"/>
          <w:color w:val="242424"/>
          <w:spacing w:val="16"/>
          <w:w w:val="101"/>
        </w:rPr>
        <w:t xml:space="preserve">  </w:t>
      </w:r>
      <w:r>
        <w:rPr>
          <w:color w:val="242424"/>
          <w:spacing w:val="-5"/>
        </w:rPr>
        <w:t>三大泥潭</w:t>
      </w:r>
      <w:r>
        <w:rPr>
          <w:color w:val="242424"/>
          <w:spacing w:val="-39"/>
        </w:rPr>
        <w:t xml:space="preserve"> </w:t>
      </w:r>
      <w:r>
        <w:rPr>
          <w:color w:val="242424"/>
          <w:spacing w:val="-5"/>
        </w:rPr>
        <w:t>，并非抽象概念</w:t>
      </w:r>
      <w:r>
        <w:rPr>
          <w:color w:val="242424"/>
          <w:spacing w:val="-38"/>
        </w:rPr>
        <w:t xml:space="preserve"> </w:t>
      </w:r>
      <w:r>
        <w:rPr>
          <w:color w:val="242424"/>
          <w:spacing w:val="-5"/>
        </w:rPr>
        <w:t>，而</w:t>
      </w:r>
      <w:r>
        <w:rPr>
          <w:color w:val="242424"/>
          <w:spacing w:val="-1"/>
        </w:rPr>
        <w:t>是</w:t>
      </w:r>
      <w:r>
        <w:rPr>
          <w:rFonts w:ascii="Arial" w:hAnsi="Arial" w:eastAsia="Arial" w:cs="Arial"/>
          <w:color w:val="242424"/>
          <w:spacing w:val="-1"/>
        </w:rPr>
        <w:t>2024-2026</w:t>
      </w:r>
      <w:r>
        <w:rPr>
          <w:color w:val="242424"/>
          <w:spacing w:val="-1"/>
        </w:rPr>
        <w:t>年间出海企业在品牌全球化进程中每天面对的残酷现实。通过对东南亚、欧美、</w:t>
      </w:r>
      <w:r>
        <w:rPr>
          <w:color w:val="242424"/>
          <w:spacing w:val="-31"/>
        </w:rPr>
        <w:t xml:space="preserve"> </w:t>
      </w:r>
      <w:r>
        <w:rPr>
          <w:color w:val="242424"/>
          <w:spacing w:val="-1"/>
        </w:rPr>
        <w:t>中</w:t>
      </w:r>
      <w:r>
        <w:rPr>
          <w:color w:val="242424"/>
          <w:spacing w:val="-2"/>
        </w:rPr>
        <w:t>东、拉美四大核心市场的深入洞察</w:t>
      </w:r>
      <w:r>
        <w:rPr>
          <w:color w:val="242424"/>
          <w:spacing w:val="-38"/>
        </w:rPr>
        <w:t xml:space="preserve"> </w:t>
      </w:r>
      <w:r>
        <w:rPr>
          <w:color w:val="242424"/>
          <w:spacing w:val="-2"/>
        </w:rPr>
        <w:t>，这些挑战具</w:t>
      </w:r>
      <w:r>
        <w:rPr>
          <w:color w:val="242424"/>
          <w:spacing w:val="-3"/>
        </w:rPr>
        <w:t>体演化为五大结构性痛点</w:t>
      </w:r>
      <w:r>
        <w:rPr>
          <w:color w:val="242424"/>
          <w:spacing w:val="-39"/>
        </w:rPr>
        <w:t xml:space="preserve"> </w:t>
      </w:r>
      <w:r>
        <w:rPr>
          <w:color w:val="242424"/>
          <w:spacing w:val="-3"/>
        </w:rPr>
        <w:t>，它们相互交织</w:t>
      </w:r>
      <w:r>
        <w:rPr>
          <w:color w:val="242424"/>
          <w:spacing w:val="-39"/>
        </w:rPr>
        <w:t xml:space="preserve"> </w:t>
      </w:r>
      <w:r>
        <w:rPr>
          <w:color w:val="242424"/>
          <w:spacing w:val="-3"/>
        </w:rPr>
        <w:t>，形成</w:t>
      </w:r>
      <w:r>
        <w:rPr>
          <w:color w:val="242424"/>
          <w:spacing w:val="-3"/>
        </w:rPr>
        <w:t>企业难以逾越的全球化壁垒。与此同时</w:t>
      </w:r>
      <w:r>
        <w:rPr>
          <w:color w:val="242424"/>
          <w:spacing w:val="-31"/>
        </w:rPr>
        <w:t xml:space="preserve"> </w:t>
      </w:r>
      <w:r>
        <w:rPr>
          <w:color w:val="242424"/>
          <w:spacing w:val="-3"/>
        </w:rPr>
        <w:t>，生成式引擎优化（</w:t>
      </w:r>
      <w:r>
        <w:rPr>
          <w:rFonts w:ascii="Arial" w:hAnsi="Arial" w:eastAsia="Arial" w:cs="Arial"/>
          <w:color w:val="242424"/>
          <w:spacing w:val="-3"/>
        </w:rPr>
        <w:t>GEO</w:t>
      </w:r>
      <w:r>
        <w:rPr>
          <w:color w:val="242424"/>
          <w:spacing w:val="-3"/>
        </w:rPr>
        <w:t>）凭借其独特的能力矩阵</w:t>
      </w:r>
      <w:r>
        <w:rPr>
          <w:color w:val="242424"/>
          <w:spacing w:val="-38"/>
        </w:rPr>
        <w:t xml:space="preserve"> </w:t>
      </w:r>
      <w:r>
        <w:rPr>
          <w:color w:val="242424"/>
          <w:spacing w:val="-3"/>
        </w:rPr>
        <w:t>，正对</w:t>
      </w:r>
      <w:r>
        <w:rPr>
          <w:color w:val="242424"/>
        </w:rPr>
        <w:t>应地开辟出系统性的破局机会。传统广告</w:t>
      </w:r>
      <w:r>
        <w:rPr>
          <w:rFonts w:ascii="Arial" w:hAnsi="Arial" w:eastAsia="Arial" w:cs="Arial"/>
          <w:color w:val="242424"/>
        </w:rPr>
        <w:t>/</w:t>
      </w:r>
      <w:r>
        <w:rPr>
          <w:color w:val="242424"/>
        </w:rPr>
        <w:t>公关失效</w:t>
      </w:r>
      <w:r>
        <w:rPr>
          <w:color w:val="242424"/>
          <w:spacing w:val="-1"/>
        </w:rPr>
        <w:t>的根本原因</w:t>
      </w:r>
      <w:r>
        <w:rPr>
          <w:color w:val="242424"/>
          <w:spacing w:val="-32"/>
        </w:rPr>
        <w:t xml:space="preserve"> </w:t>
      </w:r>
      <w:r>
        <w:rPr>
          <w:color w:val="242424"/>
          <w:spacing w:val="-1"/>
        </w:rPr>
        <w:t>，在于其运作逻辑与这五大痛点存</w:t>
      </w:r>
      <w:r>
        <w:rPr>
          <w:color w:val="242424"/>
          <w:spacing w:val="-3"/>
        </w:rPr>
        <w:t>在根本性错配</w:t>
      </w:r>
      <w:r>
        <w:rPr>
          <w:color w:val="242424"/>
          <w:spacing w:val="-20"/>
        </w:rPr>
        <w:t xml:space="preserve"> </w:t>
      </w:r>
      <w:r>
        <w:rPr>
          <w:color w:val="242424"/>
          <w:spacing w:val="-3"/>
        </w:rPr>
        <w:t>，而</w:t>
      </w:r>
      <w:r>
        <w:rPr>
          <w:rFonts w:ascii="Arial" w:hAnsi="Arial" w:eastAsia="Arial" w:cs="Arial"/>
          <w:color w:val="242424"/>
          <w:spacing w:val="-3"/>
        </w:rPr>
        <w:t>GEO</w:t>
      </w:r>
      <w:r>
        <w:rPr>
          <w:color w:val="242424"/>
          <w:spacing w:val="-3"/>
        </w:rPr>
        <w:t>服务则从底层回应了这些新时代的需求。</w:t>
      </w:r>
    </w:p>
    <w:p>
      <w:pPr>
        <w:pStyle w:val="BodyText"/>
        <w:ind w:left="4"/>
        <w:spacing w:before="181" w:line="185" w:lineRule="auto"/>
        <w:rPr>
          <w:rFonts w:ascii="Arial" w:hAnsi="Arial" w:eastAsia="Arial" w:cs="Arial"/>
        </w:rPr>
      </w:pPr>
      <w:r>
        <w:rPr>
          <w:color w:val="242424"/>
          <w:spacing w:val="8"/>
        </w:rPr>
        <w:t>痛点一：文化适配的</w:t>
      </w:r>
      <w:r>
        <w:rPr>
          <w:color w:val="242424"/>
          <w:spacing w:val="1"/>
        </w:rPr>
        <w:t xml:space="preserve">  </w:t>
      </w:r>
      <w:r>
        <w:rPr>
          <w:rFonts w:ascii="Arial" w:hAnsi="Arial" w:eastAsia="Arial" w:cs="Arial"/>
          <w:color w:val="242424"/>
          <w:spacing w:val="8"/>
        </w:rPr>
        <w:t>“</w:t>
      </w:r>
      <w:r>
        <w:rPr>
          <w:color w:val="242424"/>
          <w:spacing w:val="8"/>
        </w:rPr>
        <w:t>深水区</w:t>
      </w:r>
      <w:r>
        <w:rPr>
          <w:rFonts w:ascii="Arial" w:hAnsi="Arial" w:eastAsia="Arial" w:cs="Arial"/>
          <w:color w:val="242424"/>
          <w:spacing w:val="8"/>
        </w:rPr>
        <w:t>”  </w:t>
      </w:r>
      <w:r>
        <w:rPr>
          <w:color w:val="242424"/>
          <w:spacing w:val="8"/>
        </w:rPr>
        <w:t>挑战—从  </w:t>
      </w:r>
      <w:r>
        <w:rPr>
          <w:rFonts w:ascii="Arial" w:hAnsi="Arial" w:eastAsia="Arial" w:cs="Arial"/>
          <w:color w:val="242424"/>
          <w:spacing w:val="8"/>
        </w:rPr>
        <w:t>“</w:t>
      </w:r>
      <w:r>
        <w:rPr>
          <w:color w:val="242424"/>
          <w:spacing w:val="8"/>
        </w:rPr>
        <w:t>语言翻译</w:t>
      </w:r>
      <w:r>
        <w:rPr>
          <w:rFonts w:ascii="Arial" w:hAnsi="Arial" w:eastAsia="Arial" w:cs="Arial"/>
          <w:color w:val="242424"/>
          <w:spacing w:val="8"/>
        </w:rPr>
        <w:t>” </w:t>
      </w:r>
      <w:r>
        <w:rPr>
          <w:rFonts w:ascii="Arial" w:hAnsi="Arial" w:eastAsia="Arial" w:cs="Arial"/>
          <w:color w:val="242424"/>
          <w:spacing w:val="7"/>
        </w:rPr>
        <w:t xml:space="preserve"> </w:t>
      </w:r>
      <w:r>
        <w:rPr>
          <w:color w:val="242424"/>
          <w:spacing w:val="7"/>
        </w:rPr>
        <w:t>到  </w:t>
      </w:r>
      <w:r>
        <w:rPr>
          <w:rFonts w:ascii="Arial" w:hAnsi="Arial" w:eastAsia="Arial" w:cs="Arial"/>
          <w:color w:val="242424"/>
          <w:spacing w:val="7"/>
        </w:rPr>
        <w:t>“</w:t>
      </w:r>
      <w:r>
        <w:rPr>
          <w:color w:val="242424"/>
          <w:spacing w:val="7"/>
        </w:rPr>
        <w:t>意义鸿沟</w:t>
      </w:r>
      <w:r>
        <w:rPr>
          <w:rFonts w:ascii="Arial" w:hAnsi="Arial" w:eastAsia="Arial" w:cs="Arial"/>
          <w:color w:val="242424"/>
          <w:spacing w:val="7"/>
        </w:rPr>
        <w:t>”</w:t>
      </w:r>
    </w:p>
    <w:p>
      <w:pPr>
        <w:pStyle w:val="BodyText"/>
        <w:ind w:left="21" w:right="179" w:hanging="16"/>
        <w:spacing w:before="252" w:line="238" w:lineRule="auto"/>
        <w:rPr/>
      </w:pPr>
      <w:r>
        <w:rPr>
          <w:color w:val="242424"/>
          <w:spacing w:val="-1"/>
        </w:rPr>
        <w:t>传统全球化路径失效的首要标志</w:t>
      </w:r>
      <w:r>
        <w:rPr>
          <w:color w:val="242424"/>
          <w:spacing w:val="-39"/>
        </w:rPr>
        <w:t xml:space="preserve"> </w:t>
      </w:r>
      <w:r>
        <w:rPr>
          <w:color w:val="242424"/>
          <w:spacing w:val="-1"/>
        </w:rPr>
        <w:t>，是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大一统</w:t>
      </w:r>
      <w:r>
        <w:rPr>
          <w:rFonts w:ascii="Arial" w:hAnsi="Arial" w:eastAsia="Arial" w:cs="Arial"/>
          <w:color w:val="242424"/>
          <w:spacing w:val="-1"/>
        </w:rPr>
        <w:t>”  </w:t>
      </w:r>
      <w:r>
        <w:rPr>
          <w:color w:val="242424"/>
          <w:spacing w:val="-1"/>
        </w:rPr>
        <w:t>叙事在多元文化市场中的全面</w:t>
      </w:r>
      <w:r>
        <w:rPr>
          <w:color w:val="242424"/>
          <w:spacing w:val="-2"/>
        </w:rPr>
        <w:t>溃败。</w:t>
      </w:r>
      <w:r>
        <w:rPr>
          <w:color w:val="242424"/>
          <w:spacing w:val="-45"/>
        </w:rPr>
        <w:t xml:space="preserve"> </w:t>
      </w:r>
      <w:r>
        <w:rPr>
          <w:color w:val="242424"/>
          <w:spacing w:val="-2"/>
        </w:rPr>
        <w:t>出海企业面</w:t>
      </w:r>
      <w:r>
        <w:rPr>
          <w:color w:val="242424"/>
          <w:spacing w:val="-1"/>
        </w:rPr>
        <w:t>临的已非简单的语言障碍</w:t>
      </w:r>
      <w:r>
        <w:rPr>
          <w:color w:val="242424"/>
          <w:spacing w:val="-31"/>
        </w:rPr>
        <w:t xml:space="preserve"> </w:t>
      </w:r>
      <w:r>
        <w:rPr>
          <w:color w:val="242424"/>
          <w:spacing w:val="-1"/>
        </w:rPr>
        <w:t>，而是更深层的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文化折扣</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rFonts w:ascii="Arial" w:hAnsi="Arial" w:eastAsia="Arial" w:cs="Arial"/>
          <w:color w:val="242424"/>
          <w:spacing w:val="-42"/>
        </w:rPr>
        <w:t xml:space="preserve"> </w:t>
      </w:r>
      <w:r>
        <w:rPr>
          <w:color w:val="242424"/>
          <w:spacing w:val="-1"/>
        </w:rPr>
        <w:t>意义构建</w:t>
      </w:r>
      <w:r>
        <w:rPr>
          <w:rFonts w:ascii="Arial" w:hAnsi="Arial" w:eastAsia="Arial" w:cs="Arial"/>
          <w:color w:val="242424"/>
          <w:spacing w:val="-1"/>
        </w:rPr>
        <w:t>”</w:t>
      </w:r>
      <w:r>
        <w:rPr>
          <w:rFonts w:ascii="Arial" w:hAnsi="Arial" w:eastAsia="Arial" w:cs="Arial"/>
          <w:color w:val="242424"/>
          <w:spacing w:val="12"/>
        </w:rPr>
        <w:t xml:space="preserve">  </w:t>
      </w:r>
      <w:r>
        <w:rPr>
          <w:color w:val="242424"/>
          <w:spacing w:val="-1"/>
        </w:rPr>
        <w:t>难题。</w:t>
      </w:r>
    </w:p>
    <w:p>
      <w:pPr>
        <w:pStyle w:val="BodyText"/>
        <w:spacing w:before="128" w:line="202" w:lineRule="auto"/>
        <w:rPr/>
      </w:pPr>
      <w:r>
        <w:rPr>
          <w:rFonts w:ascii="Arial" w:hAnsi="Arial" w:eastAsia="Arial" w:cs="Arial"/>
          <w:color w:val="242424"/>
          <w:position w:val="10"/>
        </w:rPr>
        <w:drawing>
          <wp:inline distT="0" distB="0" distL="0" distR="0">
            <wp:extent cx="66675" cy="66675"/>
            <wp:effectExtent l="0" t="0" r="0" b="0"/>
            <wp:docPr id="20" name="IM 20"/>
            <wp:cNvGraphicFramePr/>
            <a:graphic>
              <a:graphicData uri="http://schemas.openxmlformats.org/drawingml/2006/picture">
                <pic:pic>
                  <pic:nvPicPr>
                    <pic:cNvPr id="20" name="IM 20"/>
                    <pic:cNvPicPr/>
                  </pic:nvPicPr>
                  <pic:blipFill>
                    <a:blip r:embed="rId12"/>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7"/>
        </w:rPr>
        <w:t xml:space="preserve">      </w:t>
      </w:r>
      <w:r>
        <w:rPr>
          <w:rFonts w:ascii="Arial" w:hAnsi="Arial" w:eastAsia="Arial" w:cs="Arial"/>
          <w:color w:val="242424"/>
        </w:rPr>
        <w:t>“</w:t>
      </w:r>
      <w:r>
        <w:rPr>
          <w:color w:val="242424"/>
        </w:rPr>
        <w:t>文化折扣</w:t>
      </w:r>
      <w:r>
        <w:rPr>
          <w:rFonts w:ascii="Arial" w:hAnsi="Arial" w:eastAsia="Arial" w:cs="Arial"/>
          <w:color w:val="242424"/>
        </w:rPr>
        <w:t>”  </w:t>
      </w:r>
      <w:r>
        <w:rPr>
          <w:color w:val="242424"/>
        </w:rPr>
        <w:t>成本高昂</w:t>
      </w:r>
      <w:r>
        <w:rPr>
          <w:color w:val="242424"/>
          <w:spacing w:val="-29"/>
        </w:rPr>
        <w:t xml:space="preserve"> </w:t>
      </w:r>
      <w:r>
        <w:rPr>
          <w:color w:val="242424"/>
        </w:rPr>
        <w:t>，直译内容导致理解偏差：约</w:t>
      </w:r>
      <w:r>
        <w:rPr>
          <w:rFonts w:ascii="Arial" w:hAnsi="Arial" w:eastAsia="Arial" w:cs="Arial"/>
          <w:color w:val="242424"/>
        </w:rPr>
        <w:t>99% </w:t>
      </w:r>
      <w:r>
        <w:rPr>
          <w:color w:val="242424"/>
        </w:rPr>
        <w:t>的受调研企</w:t>
      </w:r>
      <w:r>
        <w:rPr>
          <w:color w:val="242424"/>
          <w:spacing w:val="-1"/>
        </w:rPr>
        <w:t>业承认</w:t>
      </w:r>
      <w:r>
        <w:rPr>
          <w:color w:val="242424"/>
          <w:spacing w:val="-39"/>
        </w:rPr>
        <w:t xml:space="preserve"> </w:t>
      </w:r>
      <w:r>
        <w:rPr>
          <w:color w:val="242424"/>
          <w:spacing w:val="-1"/>
        </w:rPr>
        <w:t>，因语言习惯、</w:t>
      </w:r>
    </w:p>
    <w:p>
      <w:pPr>
        <w:pStyle w:val="BodyText"/>
        <w:ind w:left="418" w:firstLine="7"/>
        <w:spacing w:before="42" w:line="202" w:lineRule="auto"/>
        <w:rPr/>
      </w:pPr>
      <w:r>
        <w:rPr>
          <w:color w:val="242424"/>
        </w:rPr>
        <w:t>审美偏好、价值观差异导致的  </w:t>
      </w:r>
      <w:r>
        <w:rPr>
          <w:rFonts w:ascii="Arial" w:hAnsi="Arial" w:eastAsia="Arial" w:cs="Arial"/>
          <w:color w:val="242424"/>
        </w:rPr>
        <w:t>“</w:t>
      </w:r>
      <w:r>
        <w:rPr>
          <w:rFonts w:ascii="Arial" w:hAnsi="Arial" w:eastAsia="Arial" w:cs="Arial"/>
          <w:color w:val="242424"/>
          <w:spacing w:val="-44"/>
        </w:rPr>
        <w:t xml:space="preserve"> </w:t>
      </w:r>
      <w:r>
        <w:rPr>
          <w:color w:val="242424"/>
        </w:rPr>
        <w:t>文化折扣</w:t>
      </w:r>
      <w:r>
        <w:rPr>
          <w:rFonts w:ascii="Arial" w:hAnsi="Arial" w:eastAsia="Arial" w:cs="Arial"/>
          <w:color w:val="242424"/>
        </w:rPr>
        <w:t>”  </w:t>
      </w:r>
      <w:r>
        <w:rPr>
          <w:color w:val="242424"/>
        </w:rPr>
        <w:t>是品牌沟通的最大障碍。传统人工深度本地化虽能</w:t>
      </w:r>
      <w:r>
        <w:rPr>
          <w:color w:val="242424"/>
          <w:spacing w:val="-4"/>
        </w:rPr>
        <w:t>部分解决问题</w:t>
      </w:r>
      <w:r>
        <w:rPr>
          <w:color w:val="242424"/>
          <w:spacing w:val="-22"/>
        </w:rPr>
        <w:t xml:space="preserve"> </w:t>
      </w:r>
      <w:r>
        <w:rPr>
          <w:color w:val="242424"/>
          <w:spacing w:val="-4"/>
        </w:rPr>
        <w:t>，但成本极高且效率低下。例如</w:t>
      </w:r>
      <w:r>
        <w:rPr>
          <w:color w:val="242424"/>
          <w:spacing w:val="-38"/>
        </w:rPr>
        <w:t xml:space="preserve"> </w:t>
      </w:r>
      <w:r>
        <w:rPr>
          <w:color w:val="242424"/>
          <w:spacing w:val="-4"/>
        </w:rPr>
        <w:t>，在东南亚市场</w:t>
      </w:r>
      <w:r>
        <w:rPr>
          <w:color w:val="242424"/>
          <w:spacing w:val="-39"/>
        </w:rPr>
        <w:t xml:space="preserve"> </w:t>
      </w:r>
      <w:r>
        <w:rPr>
          <w:color w:val="242424"/>
          <w:spacing w:val="-4"/>
        </w:rPr>
        <w:t>，</w:t>
      </w:r>
      <w:r>
        <w:rPr>
          <w:rFonts w:ascii="Arial" w:hAnsi="Arial" w:eastAsia="Arial" w:cs="Arial"/>
          <w:color w:val="242424"/>
          <w:spacing w:val="-4"/>
        </w:rPr>
        <w:t>TEMU</w:t>
      </w:r>
      <w:r>
        <w:rPr>
          <w:color w:val="242424"/>
          <w:spacing w:val="-4"/>
        </w:rPr>
        <w:t>沿用北美成功的</w:t>
      </w:r>
    </w:p>
    <w:p>
      <w:pPr>
        <w:pStyle w:val="BodyText"/>
        <w:ind w:left="411" w:right="127" w:firstLine="17"/>
        <w:spacing w:before="72" w:line="216" w:lineRule="auto"/>
        <w:rPr/>
      </w:pPr>
      <w:r>
        <w:rPr>
          <w:rFonts w:ascii="Arial" w:hAnsi="Arial" w:eastAsia="Arial" w:cs="Arial"/>
          <w:color w:val="242424"/>
          <w:spacing w:val="-1"/>
        </w:rPr>
        <w:t>Meta+X</w:t>
      </w:r>
      <w:r>
        <w:rPr>
          <w:color w:val="242424"/>
          <w:spacing w:val="-1"/>
        </w:rPr>
        <w:t>广告组合</w:t>
      </w:r>
      <w:r>
        <w:rPr>
          <w:color w:val="242424"/>
          <w:spacing w:val="-38"/>
        </w:rPr>
        <w:t xml:space="preserve"> </w:t>
      </w:r>
      <w:r>
        <w:rPr>
          <w:color w:val="242424"/>
          <w:spacing w:val="-1"/>
        </w:rPr>
        <w:t>，却因未适配以</w:t>
      </w:r>
      <w:r>
        <w:rPr>
          <w:rFonts w:ascii="Arial" w:hAnsi="Arial" w:eastAsia="Arial" w:cs="Arial"/>
          <w:color w:val="242424"/>
          <w:spacing w:val="-1"/>
        </w:rPr>
        <w:t>TikTok</w:t>
      </w:r>
      <w:r>
        <w:rPr>
          <w:color w:val="242424"/>
          <w:spacing w:val="-1"/>
        </w:rPr>
        <w:t>为核心的流量生态和货</w:t>
      </w:r>
      <w:r>
        <w:rPr>
          <w:color w:val="242424"/>
          <w:spacing w:val="-2"/>
        </w:rPr>
        <w:t>到付款的支付习惯而折戟；茶</w:t>
      </w:r>
      <w:r>
        <w:rPr>
          <w:color w:val="242424"/>
          <w:spacing w:val="-2"/>
        </w:rPr>
        <w:t>饮品牌霸王茶姬因</w:t>
      </w:r>
      <w:r>
        <w:rPr>
          <w:rFonts w:ascii="Arial" w:hAnsi="Arial" w:eastAsia="Arial" w:cs="Arial"/>
          <w:color w:val="242424"/>
          <w:spacing w:val="-2"/>
        </w:rPr>
        <w:t>APP</w:t>
      </w:r>
      <w:r>
        <w:rPr>
          <w:color w:val="242424"/>
          <w:spacing w:val="-2"/>
        </w:rPr>
        <w:t>中地图触碰越南政治  </w:t>
      </w:r>
      <w:r>
        <w:rPr>
          <w:rFonts w:ascii="Arial" w:hAnsi="Arial" w:eastAsia="Arial" w:cs="Arial"/>
          <w:color w:val="242424"/>
          <w:spacing w:val="-2"/>
        </w:rPr>
        <w:t>“</w:t>
      </w:r>
      <w:r>
        <w:rPr>
          <w:rFonts w:ascii="Arial" w:hAnsi="Arial" w:eastAsia="Arial" w:cs="Arial"/>
          <w:color w:val="242424"/>
          <w:spacing w:val="-33"/>
        </w:rPr>
        <w:t xml:space="preserve"> </w:t>
      </w:r>
      <w:r>
        <w:rPr>
          <w:color w:val="242424"/>
          <w:spacing w:val="-2"/>
        </w:rPr>
        <w:t>红线</w:t>
      </w:r>
      <w:r>
        <w:rPr>
          <w:rFonts w:ascii="Arial" w:hAnsi="Arial" w:eastAsia="Arial" w:cs="Arial"/>
          <w:color w:val="242424"/>
          <w:spacing w:val="-2"/>
        </w:rPr>
        <w:t>” </w:t>
      </w:r>
      <w:r>
        <w:rPr>
          <w:color w:val="242424"/>
          <w:spacing w:val="-2"/>
        </w:rPr>
        <w:t>，未开业即陷入巨大风波。在欧美市场</w:t>
      </w:r>
      <w:r>
        <w:rPr>
          <w:color w:val="242424"/>
          <w:spacing w:val="-38"/>
        </w:rPr>
        <w:t xml:space="preserve"> </w:t>
      </w:r>
      <w:r>
        <w:rPr>
          <w:color w:val="242424"/>
          <w:spacing w:val="-2"/>
        </w:rPr>
        <w:t>，</w:t>
      </w:r>
      <w:r>
        <w:rPr>
          <w:color w:val="242424"/>
        </w:rPr>
        <w:t>某微短剧平台直接将中文家庭矛盾剧本翻译投放</w:t>
      </w:r>
      <w:r>
        <w:rPr>
          <w:color w:val="242424"/>
          <w:spacing w:val="-39"/>
        </w:rPr>
        <w:t xml:space="preserve"> </w:t>
      </w:r>
      <w:r>
        <w:rPr>
          <w:color w:val="242424"/>
        </w:rPr>
        <w:t>，因文</w:t>
      </w:r>
      <w:r>
        <w:rPr>
          <w:color w:val="242424"/>
          <w:spacing w:val="-1"/>
        </w:rPr>
        <w:t>化隔阂导致用戶留存率仅</w:t>
      </w:r>
      <w:r>
        <w:rPr>
          <w:rFonts w:ascii="Arial" w:hAnsi="Arial" w:eastAsia="Arial" w:cs="Arial"/>
          <w:color w:val="242424"/>
          <w:spacing w:val="-1"/>
        </w:rPr>
        <w:t>2%</w:t>
      </w:r>
      <w:r>
        <w:rPr>
          <w:color w:val="242424"/>
          <w:spacing w:val="-1"/>
        </w:rPr>
        <w:t>。</w:t>
      </w:r>
    </w:p>
    <w:p>
      <w:pPr>
        <w:pStyle w:val="BodyText"/>
        <w:spacing w:before="225" w:line="190" w:lineRule="auto"/>
        <w:rPr/>
      </w:pPr>
      <w:r>
        <w:rPr>
          <w:rFonts w:ascii="Arial" w:hAnsi="Arial" w:eastAsia="Arial" w:cs="Arial"/>
          <w:color w:val="242424"/>
          <w:position w:val="9"/>
        </w:rPr>
        <w:drawing>
          <wp:inline distT="0" distB="0" distL="0" distR="0">
            <wp:extent cx="66675" cy="66675"/>
            <wp:effectExtent l="0" t="0" r="0" b="0"/>
            <wp:docPr id="22" name="IM 22"/>
            <wp:cNvGraphicFramePr/>
            <a:graphic>
              <a:graphicData uri="http://schemas.openxmlformats.org/drawingml/2006/picture">
                <pic:pic>
                  <pic:nvPicPr>
                    <pic:cNvPr id="22" name="IM 22"/>
                    <pic:cNvPicPr/>
                  </pic:nvPicPr>
                  <pic:blipFill>
                    <a:blip r:embed="rId13"/>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8"/>
        </w:rPr>
        <w:t xml:space="preserve">      </w:t>
      </w:r>
      <w:r>
        <w:rPr>
          <w:rFonts w:ascii="Arial" w:hAnsi="Arial" w:eastAsia="Arial" w:cs="Arial"/>
          <w:color w:val="242424"/>
          <w:spacing w:val="1"/>
        </w:rPr>
        <w:t>“</w:t>
      </w:r>
      <w:r>
        <w:rPr>
          <w:color w:val="242424"/>
          <w:spacing w:val="1"/>
        </w:rPr>
        <w:t>伪本土化</w:t>
      </w:r>
      <w:r>
        <w:rPr>
          <w:rFonts w:ascii="Arial" w:hAnsi="Arial" w:eastAsia="Arial" w:cs="Arial"/>
          <w:color w:val="242424"/>
          <w:spacing w:val="1"/>
        </w:rPr>
        <w:t>”  </w:t>
      </w:r>
      <w:r>
        <w:rPr>
          <w:color w:val="242424"/>
          <w:spacing w:val="1"/>
        </w:rPr>
        <w:t>引发负面舆情：许多广告因触及种族、宗教、历史等敏感点而引发抵制。例</w:t>
      </w:r>
    </w:p>
    <w:p>
      <w:pPr>
        <w:pStyle w:val="BodyText"/>
        <w:ind w:left="416"/>
        <w:spacing w:before="49" w:line="190" w:lineRule="auto"/>
        <w:rPr/>
      </w:pPr>
      <w:r>
        <w:rPr>
          <w:color w:val="242424"/>
          <w:spacing w:val="-2"/>
        </w:rPr>
        <w:t>如</w:t>
      </w:r>
      <w:r>
        <w:rPr>
          <w:color w:val="242424"/>
          <w:spacing w:val="-39"/>
        </w:rPr>
        <w:t xml:space="preserve"> </w:t>
      </w:r>
      <w:r>
        <w:rPr>
          <w:color w:val="242424"/>
          <w:spacing w:val="-2"/>
        </w:rPr>
        <w:t>，某洗衣液广告因出现黑人被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洗白</w:t>
      </w:r>
      <w:r>
        <w:rPr>
          <w:color w:val="242424"/>
          <w:spacing w:val="-27"/>
        </w:rPr>
        <w:t xml:space="preserve"> </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的情节被</w:t>
      </w:r>
      <w:r>
        <w:rPr>
          <w:color w:val="242424"/>
          <w:spacing w:val="-3"/>
        </w:rPr>
        <w:t>批种族歧视；某手机快充广告在日本因包</w:t>
      </w:r>
    </w:p>
    <w:p>
      <w:pPr>
        <w:pStyle w:val="BodyText"/>
        <w:ind w:left="416" w:hanging="2"/>
        <w:spacing w:before="63" w:line="236" w:lineRule="auto"/>
        <w:rPr/>
      </w:pPr>
      <w:r>
        <w:rPr>
          <w:color w:val="242424"/>
          <w:spacing w:val="-2"/>
        </w:rPr>
        <w:t>含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蘑菇云</w:t>
      </w:r>
      <w:r>
        <w:rPr>
          <w:rFonts w:ascii="Arial" w:hAnsi="Arial" w:eastAsia="Arial" w:cs="Arial"/>
          <w:color w:val="242424"/>
          <w:spacing w:val="-2"/>
        </w:rPr>
        <w:t>”  </w:t>
      </w:r>
      <w:r>
        <w:rPr>
          <w:color w:val="242424"/>
          <w:spacing w:val="-2"/>
        </w:rPr>
        <w:t>元素引发二战联想；在中东市场</w:t>
      </w:r>
      <w:r>
        <w:rPr>
          <w:color w:val="242424"/>
          <w:spacing w:val="-39"/>
        </w:rPr>
        <w:t xml:space="preserve"> </w:t>
      </w:r>
      <w:r>
        <w:rPr>
          <w:color w:val="242424"/>
          <w:spacing w:val="-2"/>
        </w:rPr>
        <w:t>，沿用   </w:t>
      </w:r>
      <w:r>
        <w:rPr>
          <w:rFonts w:ascii="Arial" w:hAnsi="Arial" w:eastAsia="Arial" w:cs="Arial"/>
          <w:color w:val="242424"/>
          <w:spacing w:val="-2"/>
        </w:rPr>
        <w:t>“</w:t>
      </w:r>
      <w:r>
        <w:rPr>
          <w:rFonts w:ascii="Arial" w:hAnsi="Arial" w:eastAsia="Arial" w:cs="Arial"/>
          <w:color w:val="242424"/>
          <w:spacing w:val="-46"/>
        </w:rPr>
        <w:t xml:space="preserve"> </w:t>
      </w:r>
      <w:r>
        <w:rPr>
          <w:color w:val="242424"/>
          <w:spacing w:val="-2"/>
        </w:rPr>
        <w:t>一白遮百丑</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的美妆话</w:t>
      </w:r>
      <w:r>
        <w:rPr>
          <w:color w:val="242424"/>
          <w:spacing w:val="-3"/>
        </w:rPr>
        <w:t>术被视为文化不</w:t>
      </w:r>
      <w:r>
        <w:rPr>
          <w:color w:val="242424"/>
          <w:spacing w:val="-4"/>
        </w:rPr>
        <w:t>尊重。</w:t>
      </w:r>
    </w:p>
    <w:p>
      <w:pPr>
        <w:spacing w:line="236" w:lineRule="auto"/>
        <w:sectPr>
          <w:pgSz w:w="11919" w:h="16839"/>
          <w:pgMar w:top="400" w:right="833" w:bottom="0" w:left="840" w:header="0" w:footer="0" w:gutter="0"/>
        </w:sectPr>
        <w:rPr/>
      </w:pPr>
    </w:p>
    <w:p>
      <w:pPr>
        <w:spacing w:line="408" w:lineRule="auto"/>
        <w:rPr>
          <w:rFonts w:ascii="Arial"/>
          <w:sz w:val="21"/>
        </w:rPr>
      </w:pPr>
      <w:r/>
    </w:p>
    <w:p>
      <w:pPr>
        <w:pStyle w:val="BodyText"/>
        <w:ind w:left="412" w:right="239" w:hanging="412"/>
        <w:spacing w:before="103" w:line="223" w:lineRule="auto"/>
        <w:rPr/>
      </w:pPr>
      <w:r>
        <w:rPr>
          <w:color w:val="242424"/>
          <w:position w:val="9"/>
        </w:rPr>
        <w:drawing>
          <wp:inline distT="0" distB="0" distL="0" distR="0">
            <wp:extent cx="66675" cy="66675"/>
            <wp:effectExtent l="0" t="0" r="0" b="0"/>
            <wp:docPr id="24" name="IM 24"/>
            <wp:cNvGraphicFramePr/>
            <a:graphic>
              <a:graphicData uri="http://schemas.openxmlformats.org/drawingml/2006/picture">
                <pic:pic>
                  <pic:nvPicPr>
                    <pic:cNvPr id="24" name="IM 24"/>
                    <pic:cNvPicPr/>
                  </pic:nvPicPr>
                  <pic:blipFill>
                    <a:blip r:embed="rId14"/>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1"/>
        </w:rPr>
        <w:t>审美与情感触点错位：东南亚消费者偏好高饱和度色彩</w:t>
      </w:r>
      <w:r>
        <w:rPr>
          <w:color w:val="242424"/>
          <w:spacing w:val="-37"/>
        </w:rPr>
        <w:t xml:space="preserve"> </w:t>
      </w:r>
      <w:r>
        <w:rPr>
          <w:color w:val="242424"/>
          <w:spacing w:val="-1"/>
        </w:rPr>
        <w:t>，而北欧市</w:t>
      </w:r>
      <w:r>
        <w:rPr>
          <w:color w:val="242424"/>
          <w:spacing w:val="-2"/>
        </w:rPr>
        <w:t>场青睐简约理性风格。若</w:t>
      </w:r>
      <w:r>
        <w:rPr>
          <w:color w:val="242424"/>
          <w:spacing w:val="-2"/>
        </w:rPr>
        <w:t>缺乏对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文化画像</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的深度理解</w:t>
      </w:r>
      <w:r>
        <w:rPr>
          <w:color w:val="242424"/>
          <w:spacing w:val="-39"/>
        </w:rPr>
        <w:t xml:space="preserve"> </w:t>
      </w:r>
      <w:r>
        <w:rPr>
          <w:color w:val="242424"/>
          <w:spacing w:val="-2"/>
        </w:rPr>
        <w:t>，仅进行表面视觉移植</w:t>
      </w:r>
      <w:r>
        <w:rPr>
          <w:color w:val="242424"/>
          <w:spacing w:val="-39"/>
        </w:rPr>
        <w:t xml:space="preserve"> </w:t>
      </w:r>
      <w:r>
        <w:rPr>
          <w:color w:val="242424"/>
          <w:spacing w:val="-2"/>
        </w:rPr>
        <w:t>，内容极易被视为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外来的营销噪</w:t>
      </w:r>
    </w:p>
    <w:p>
      <w:pPr>
        <w:pStyle w:val="BodyText"/>
        <w:ind w:left="418"/>
        <w:spacing w:line="188" w:lineRule="auto"/>
        <w:rPr/>
      </w:pPr>
      <w:r>
        <w:rPr>
          <w:color w:val="242424"/>
          <w:spacing w:val="-9"/>
        </w:rPr>
        <w:t>⾳</w:t>
      </w:r>
      <w:r>
        <w:rPr>
          <w:color w:val="242424"/>
          <w:spacing w:val="-49"/>
        </w:rPr>
        <w:t xml:space="preserve"> </w:t>
      </w:r>
      <w:r>
        <w:rPr>
          <w:rFonts w:ascii="Arial" w:hAnsi="Arial" w:eastAsia="Arial" w:cs="Arial"/>
          <w:color w:val="242424"/>
          <w:spacing w:val="-9"/>
        </w:rPr>
        <w:t>”</w:t>
      </w:r>
      <w:r>
        <w:rPr>
          <w:rFonts w:ascii="Arial" w:hAnsi="Arial" w:eastAsia="Arial" w:cs="Arial"/>
          <w:color w:val="242424"/>
          <w:spacing w:val="-42"/>
        </w:rPr>
        <w:t xml:space="preserve"> </w:t>
      </w:r>
      <w:r>
        <w:rPr>
          <w:color w:val="242424"/>
          <w:spacing w:val="-9"/>
        </w:rPr>
        <w:t>。</w:t>
      </w:r>
    </w:p>
    <w:p>
      <w:pPr>
        <w:pStyle w:val="BodyText"/>
        <w:ind w:left="12"/>
        <w:spacing w:before="246" w:line="202" w:lineRule="auto"/>
        <w:rPr/>
      </w:pPr>
      <w:r>
        <w:rPr>
          <w:rFonts w:ascii="Arial" w:hAnsi="Arial" w:eastAsia="Arial" w:cs="Arial"/>
          <w:color w:val="242424"/>
        </w:rPr>
        <w:t>GEO</w:t>
      </w:r>
      <w:r>
        <w:rPr>
          <w:color w:val="242424"/>
        </w:rPr>
        <w:t>服务机会：</w:t>
      </w:r>
      <w:r>
        <w:rPr>
          <w:rFonts w:ascii="Arial" w:hAnsi="Arial" w:eastAsia="Arial" w:cs="Arial"/>
          <w:color w:val="242424"/>
        </w:rPr>
        <w:t>AI</w:t>
      </w:r>
      <w:r>
        <w:rPr>
          <w:color w:val="242424"/>
        </w:rPr>
        <w:t>驱动的  </w:t>
      </w:r>
      <w:r>
        <w:rPr>
          <w:rFonts w:ascii="Arial" w:hAnsi="Arial" w:eastAsia="Arial" w:cs="Arial"/>
          <w:color w:val="242424"/>
        </w:rPr>
        <w:t>“</w:t>
      </w:r>
      <w:r>
        <w:rPr>
          <w:color w:val="242424"/>
        </w:rPr>
        <w:t>文化画像</w:t>
      </w:r>
      <w:r>
        <w:rPr>
          <w:rFonts w:ascii="Arial" w:hAnsi="Arial" w:eastAsia="Arial" w:cs="Arial"/>
          <w:color w:val="242424"/>
        </w:rPr>
        <w:t>”  </w:t>
      </w:r>
      <w:r>
        <w:rPr>
          <w:color w:val="242424"/>
        </w:rPr>
        <w:t>构建与语义精准对齐</w:t>
      </w:r>
    </w:p>
    <w:p>
      <w:pPr>
        <w:pStyle w:val="BodyText"/>
        <w:ind w:left="13" w:right="184"/>
        <w:spacing w:before="208" w:line="228" w:lineRule="auto"/>
        <w:rPr/>
      </w:pPr>
      <w:r>
        <w:rPr>
          <w:rFonts w:ascii="Arial" w:hAnsi="Arial" w:eastAsia="Arial" w:cs="Arial"/>
          <w:color w:val="242424"/>
          <w:spacing w:val="-3"/>
        </w:rPr>
        <w:t>GEO</w:t>
      </w:r>
      <w:r>
        <w:rPr>
          <w:color w:val="242424"/>
          <w:spacing w:val="-3"/>
        </w:rPr>
        <w:t>服务的核心能力之一</w:t>
      </w:r>
      <w:r>
        <w:rPr>
          <w:color w:val="242424"/>
          <w:spacing w:val="-28"/>
        </w:rPr>
        <w:t xml:space="preserve"> </w:t>
      </w:r>
      <w:r>
        <w:rPr>
          <w:color w:val="242424"/>
          <w:spacing w:val="-3"/>
        </w:rPr>
        <w:t>，在于利用</w:t>
      </w:r>
      <w:r>
        <w:rPr>
          <w:rFonts w:ascii="Arial" w:hAnsi="Arial" w:eastAsia="Arial" w:cs="Arial"/>
          <w:color w:val="242424"/>
          <w:spacing w:val="-3"/>
        </w:rPr>
        <w:t>AI</w:t>
      </w:r>
      <w:r>
        <w:rPr>
          <w:color w:val="242424"/>
          <w:spacing w:val="-3"/>
        </w:rPr>
        <w:t>技术超越表面翻</w:t>
      </w:r>
      <w:r>
        <w:rPr>
          <w:color w:val="242424"/>
          <w:spacing w:val="-4"/>
        </w:rPr>
        <w:t>译</w:t>
      </w:r>
      <w:r>
        <w:rPr>
          <w:color w:val="242424"/>
          <w:spacing w:val="-39"/>
        </w:rPr>
        <w:t xml:space="preserve"> </w:t>
      </w:r>
      <w:r>
        <w:rPr>
          <w:color w:val="242424"/>
          <w:spacing w:val="-4"/>
        </w:rPr>
        <w:t>，实现深度的文化语义对齐。这并非简</w:t>
      </w:r>
      <w:r>
        <w:rPr>
          <w:color w:val="242424"/>
          <w:spacing w:val="-1"/>
        </w:rPr>
        <w:t>单匹配关键词</w:t>
      </w:r>
      <w:r>
        <w:rPr>
          <w:color w:val="242424"/>
          <w:spacing w:val="-27"/>
        </w:rPr>
        <w:t xml:space="preserve"> </w:t>
      </w:r>
      <w:r>
        <w:rPr>
          <w:color w:val="242424"/>
          <w:spacing w:val="-1"/>
        </w:rPr>
        <w:t>，而是构建  </w:t>
      </w:r>
      <w:r>
        <w:rPr>
          <w:rFonts w:ascii="Arial" w:hAnsi="Arial" w:eastAsia="Arial" w:cs="Arial"/>
          <w:color w:val="242424"/>
          <w:spacing w:val="-1"/>
        </w:rPr>
        <w:t>“</w:t>
      </w:r>
      <w:r>
        <w:rPr>
          <w:rFonts w:ascii="Arial" w:hAnsi="Arial" w:eastAsia="Arial" w:cs="Arial"/>
          <w:color w:val="242424"/>
          <w:spacing w:val="-34"/>
        </w:rPr>
        <w:t xml:space="preserve"> </w:t>
      </w:r>
      <w:r>
        <w:rPr>
          <w:color w:val="242424"/>
          <w:spacing w:val="-1"/>
        </w:rPr>
        <w:t>区域关键词基因库</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文化语境模型</w:t>
      </w:r>
      <w:r>
        <w:rPr>
          <w:rFonts w:ascii="Arial" w:hAnsi="Arial" w:eastAsia="Arial" w:cs="Arial"/>
          <w:color w:val="242424"/>
          <w:spacing w:val="-1"/>
        </w:rPr>
        <w:t>”</w:t>
      </w:r>
      <w:r>
        <w:rPr>
          <w:rFonts w:ascii="Arial" w:hAnsi="Arial" w:eastAsia="Arial" w:cs="Arial"/>
          <w:color w:val="242424"/>
          <w:spacing w:val="-43"/>
        </w:rPr>
        <w:t xml:space="preserve"> </w:t>
      </w:r>
      <w:r>
        <w:rPr>
          <w:color w:val="242424"/>
          <w:spacing w:val="-1"/>
        </w:rPr>
        <w:t>。</w:t>
      </w:r>
    </w:p>
    <w:p>
      <w:pPr>
        <w:pStyle w:val="BodyText"/>
        <w:spacing w:before="178" w:line="190" w:lineRule="auto"/>
        <w:rPr/>
      </w:pPr>
      <w:r>
        <w:rPr>
          <w:color w:val="242424"/>
          <w:position w:val="9"/>
        </w:rPr>
        <w:drawing>
          <wp:inline distT="0" distB="0" distL="0" distR="0">
            <wp:extent cx="66675" cy="66675"/>
            <wp:effectExtent l="0" t="0" r="0" b="0"/>
            <wp:docPr id="26" name="IM 26"/>
            <wp:cNvGraphicFramePr/>
            <a:graphic>
              <a:graphicData uri="http://schemas.openxmlformats.org/drawingml/2006/picture">
                <pic:pic>
                  <pic:nvPicPr>
                    <pic:cNvPr id="26" name="IM 26"/>
                    <pic:cNvPicPr/>
                  </pic:nvPicPr>
                  <pic:blipFill>
                    <a:blip r:embed="rId15"/>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机会点：通过分析目标市场的社媒互动、搜索习惯、流行文化</w:t>
      </w:r>
      <w:r>
        <w:rPr>
          <w:color w:val="242424"/>
          <w:spacing w:val="-37"/>
        </w:rPr>
        <w:t xml:space="preserve"> </w:t>
      </w:r>
      <w:r>
        <w:rPr>
          <w:color w:val="242424"/>
          <w:spacing w:val="-2"/>
        </w:rPr>
        <w:t>，</w:t>
      </w:r>
      <w:r>
        <w:rPr>
          <w:rFonts w:ascii="Arial" w:hAnsi="Arial" w:eastAsia="Arial" w:cs="Arial"/>
          <w:color w:val="242424"/>
          <w:spacing w:val="-2"/>
        </w:rPr>
        <w:t>GEO</w:t>
      </w:r>
      <w:r>
        <w:rPr>
          <w:color w:val="242424"/>
          <w:spacing w:val="-2"/>
        </w:rPr>
        <w:t>服务能为</w:t>
      </w:r>
      <w:r>
        <w:rPr>
          <w:color w:val="242424"/>
          <w:spacing w:val="-3"/>
        </w:rPr>
        <w:t>品牌建立动态</w:t>
      </w:r>
    </w:p>
    <w:p>
      <w:pPr>
        <w:pStyle w:val="BodyText"/>
        <w:ind w:left="426"/>
        <w:spacing w:before="50" w:line="208" w:lineRule="auto"/>
        <w:rPr/>
      </w:pPr>
      <w:r>
        <w:rPr>
          <w:color w:val="242424"/>
          <w:spacing w:val="-1"/>
        </w:rPr>
        <w:t>的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文化画像</w:t>
      </w:r>
      <w:r>
        <w:rPr>
          <w:rFonts w:ascii="Arial" w:hAnsi="Arial" w:eastAsia="Arial" w:cs="Arial"/>
          <w:color w:val="242424"/>
          <w:spacing w:val="-1"/>
        </w:rPr>
        <w:t>” </w:t>
      </w:r>
      <w:r>
        <w:rPr>
          <w:color w:val="242424"/>
          <w:spacing w:val="-1"/>
        </w:rPr>
        <w:t>，指导内容创作从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用户画像</w:t>
      </w:r>
      <w:r>
        <w:rPr>
          <w:rFonts w:ascii="Arial" w:hAnsi="Arial" w:eastAsia="Arial" w:cs="Arial"/>
          <w:color w:val="242424"/>
          <w:spacing w:val="-1"/>
        </w:rPr>
        <w:t>”  </w:t>
      </w:r>
      <w:r>
        <w:rPr>
          <w:color w:val="242424"/>
          <w:spacing w:val="-1"/>
        </w:rPr>
        <w:t>升级为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文化画像</w:t>
      </w:r>
      <w:r>
        <w:rPr>
          <w:rFonts w:ascii="Arial" w:hAnsi="Arial" w:eastAsia="Arial" w:cs="Arial"/>
          <w:color w:val="242424"/>
          <w:spacing w:val="-1"/>
        </w:rPr>
        <w:t>”</w:t>
      </w:r>
      <w:r>
        <w:rPr>
          <w:rFonts w:ascii="Arial" w:hAnsi="Arial" w:eastAsia="Arial" w:cs="Arial"/>
          <w:color w:val="242424"/>
          <w:spacing w:val="-27"/>
        </w:rPr>
        <w:t xml:space="preserve"> </w:t>
      </w:r>
      <w:r>
        <w:rPr>
          <w:color w:val="242424"/>
          <w:spacing w:val="-1"/>
        </w:rPr>
        <w:t>。例如</w:t>
      </w:r>
      <w:r>
        <w:rPr>
          <w:color w:val="242424"/>
          <w:spacing w:val="-38"/>
        </w:rPr>
        <w:t xml:space="preserve"> </w:t>
      </w:r>
      <w:r>
        <w:rPr>
          <w:color w:val="242424"/>
          <w:spacing w:val="-1"/>
        </w:rPr>
        <w:t>，服务商可</w:t>
      </w:r>
      <w:r>
        <w:rPr>
          <w:color w:val="242424"/>
          <w:spacing w:val="-2"/>
        </w:rPr>
        <w:t>以针对德</w:t>
      </w:r>
      <w:r>
        <w:rPr>
          <w:color w:val="242424"/>
          <w:spacing w:val="-1"/>
        </w:rPr>
        <w:t>国市场严谨、重专业的特性</w:t>
      </w:r>
      <w:r>
        <w:rPr>
          <w:color w:val="242424"/>
          <w:spacing w:val="-39"/>
        </w:rPr>
        <w:t xml:space="preserve"> </w:t>
      </w:r>
      <w:r>
        <w:rPr>
          <w:color w:val="242424"/>
          <w:spacing w:val="-1"/>
        </w:rPr>
        <w:t>，优化技术参数和权威背书内</w:t>
      </w:r>
      <w:r>
        <w:rPr>
          <w:color w:val="242424"/>
          <w:spacing w:val="-2"/>
        </w:rPr>
        <w:t>容；针对东南亚移动端、高互动特</w:t>
      </w:r>
    </w:p>
    <w:p>
      <w:pPr>
        <w:pStyle w:val="BodyText"/>
        <w:ind w:left="412"/>
        <w:spacing w:before="49" w:line="187" w:lineRule="auto"/>
        <w:rPr/>
      </w:pPr>
      <w:r>
        <w:rPr>
          <w:color w:val="242424"/>
          <w:spacing w:val="-3"/>
        </w:rPr>
        <w:t>性</w:t>
      </w:r>
      <w:r>
        <w:rPr>
          <w:color w:val="242424"/>
          <w:spacing w:val="-25"/>
        </w:rPr>
        <w:t xml:space="preserve"> </w:t>
      </w:r>
      <w:r>
        <w:rPr>
          <w:color w:val="242424"/>
          <w:spacing w:val="-3"/>
        </w:rPr>
        <w:t>，生成  </w:t>
      </w:r>
      <w:r>
        <w:rPr>
          <w:rFonts w:ascii="Arial" w:hAnsi="Arial" w:eastAsia="Arial" w:cs="Arial"/>
          <w:color w:val="242424"/>
          <w:spacing w:val="-3"/>
        </w:rPr>
        <w:t>“</w:t>
      </w:r>
      <w:r>
        <w:rPr>
          <w:rFonts w:ascii="Arial" w:hAnsi="Arial" w:eastAsia="Arial" w:cs="Arial"/>
          <w:color w:val="242424"/>
          <w:spacing w:val="-47"/>
        </w:rPr>
        <w:t xml:space="preserve"> </w:t>
      </w:r>
      <w:r>
        <w:rPr>
          <w:color w:val="242424"/>
          <w:spacing w:val="-3"/>
        </w:rPr>
        <w:t>短平快</w:t>
      </w:r>
      <w:r>
        <w:rPr>
          <w:rFonts w:ascii="Arial" w:hAnsi="Arial" w:eastAsia="Arial" w:cs="Arial"/>
          <w:color w:val="242424"/>
          <w:spacing w:val="-3"/>
        </w:rPr>
        <w:t>”</w:t>
      </w:r>
      <w:r>
        <w:rPr>
          <w:rFonts w:ascii="Arial" w:hAnsi="Arial" w:eastAsia="Arial" w:cs="Arial"/>
          <w:color w:val="242424"/>
          <w:spacing w:val="-25"/>
        </w:rPr>
        <w:t xml:space="preserve"> </w:t>
      </w:r>
      <w:r>
        <w:rPr>
          <w:color w:val="242424"/>
          <w:spacing w:val="-3"/>
        </w:rPr>
        <w:t>、高色彩饱和度的视觉素材。有客户反馈</w:t>
      </w:r>
      <w:r>
        <w:rPr>
          <w:color w:val="242424"/>
          <w:spacing w:val="-32"/>
        </w:rPr>
        <w:t xml:space="preserve"> </w:t>
      </w:r>
      <w:r>
        <w:rPr>
          <w:color w:val="242424"/>
          <w:spacing w:val="-3"/>
        </w:rPr>
        <w:t>，专注于跨文化的</w:t>
      </w:r>
      <w:r>
        <w:rPr>
          <w:rFonts w:ascii="Arial" w:hAnsi="Arial" w:eastAsia="Arial" w:cs="Arial"/>
          <w:color w:val="242424"/>
          <w:spacing w:val="-3"/>
        </w:rPr>
        <w:t>GEO</w:t>
      </w:r>
      <w:r>
        <w:rPr>
          <w:color w:val="242424"/>
          <w:spacing w:val="-3"/>
        </w:rPr>
        <w:t>服务</w:t>
      </w:r>
    </w:p>
    <w:p>
      <w:pPr>
        <w:pStyle w:val="BodyText"/>
        <w:ind w:left="413" w:right="225" w:firstLine="5"/>
        <w:spacing w:before="68" w:line="215" w:lineRule="auto"/>
        <w:rPr/>
      </w:pPr>
      <w:r>
        <w:rPr>
          <w:color w:val="242424"/>
        </w:rPr>
        <w:t>商  </w:t>
      </w:r>
      <w:r>
        <w:rPr>
          <w:rFonts w:ascii="Arial" w:hAnsi="Arial" w:eastAsia="Arial" w:cs="Arial"/>
          <w:color w:val="242424"/>
        </w:rPr>
        <w:t>“</w:t>
      </w:r>
      <w:r>
        <w:rPr>
          <w:color w:val="242424"/>
        </w:rPr>
        <w:t>对德国市场的理解远超预期</w:t>
      </w:r>
      <w:r>
        <w:rPr>
          <w:rFonts w:ascii="Arial" w:hAnsi="Arial" w:eastAsia="Arial" w:cs="Arial"/>
          <w:color w:val="242424"/>
        </w:rPr>
        <w:t>” </w:t>
      </w:r>
      <w:r>
        <w:rPr>
          <w:color w:val="242424"/>
        </w:rPr>
        <w:t>，帮助其在</w:t>
      </w:r>
      <w:r>
        <w:rPr>
          <w:rFonts w:ascii="Arial" w:hAnsi="Arial" w:eastAsia="Arial" w:cs="Arial"/>
          <w:color w:val="242424"/>
        </w:rPr>
        <w:t>6</w:t>
      </w:r>
      <w:r>
        <w:rPr>
          <w:color w:val="242424"/>
        </w:rPr>
        <w:t>个月内于当地主流</w:t>
      </w:r>
      <w:r>
        <w:rPr>
          <w:rFonts w:ascii="Arial" w:hAnsi="Arial" w:eastAsia="Arial" w:cs="Arial"/>
          <w:color w:val="242424"/>
        </w:rPr>
        <w:t>AI</w:t>
      </w:r>
      <w:r>
        <w:rPr>
          <w:color w:val="242424"/>
        </w:rPr>
        <w:t>问</w:t>
      </w:r>
      <w:r>
        <w:rPr>
          <w:color w:val="242424"/>
          <w:spacing w:val="-1"/>
        </w:rPr>
        <w:t>答中的推荐排名显著提</w:t>
      </w:r>
      <w:r>
        <w:rPr>
          <w:color w:val="242424"/>
          <w:spacing w:val="-2"/>
        </w:rPr>
        <w:t>升</w:t>
      </w:r>
      <w:r>
        <w:rPr>
          <w:color w:val="242424"/>
          <w:spacing w:val="-25"/>
        </w:rPr>
        <w:t xml:space="preserve"> </w:t>
      </w:r>
      <w:r>
        <w:rPr>
          <w:color w:val="242424"/>
          <w:spacing w:val="-2"/>
        </w:rPr>
        <w:t>，转化率增长</w:t>
      </w:r>
      <w:r>
        <w:rPr>
          <w:rFonts w:ascii="Arial" w:hAnsi="Arial" w:eastAsia="Arial" w:cs="Arial"/>
          <w:color w:val="242424"/>
          <w:spacing w:val="-2"/>
        </w:rPr>
        <w:t>42%</w:t>
      </w:r>
      <w:r>
        <w:rPr>
          <w:color w:val="242424"/>
          <w:spacing w:val="-2"/>
        </w:rPr>
        <w:t>。</w:t>
      </w:r>
    </w:p>
    <w:p>
      <w:pPr>
        <w:pStyle w:val="BodyText"/>
        <w:spacing w:before="208" w:line="202" w:lineRule="auto"/>
        <w:rPr/>
      </w:pPr>
      <w:r>
        <w:rPr>
          <w:color w:val="242424"/>
          <w:position w:val="10"/>
        </w:rPr>
        <w:drawing>
          <wp:inline distT="0" distB="0" distL="0" distR="0">
            <wp:extent cx="66675" cy="66675"/>
            <wp:effectExtent l="0" t="0" r="0" b="0"/>
            <wp:docPr id="28" name="IM 28"/>
            <wp:cNvGraphicFramePr/>
            <a:graphic>
              <a:graphicData uri="http://schemas.openxmlformats.org/drawingml/2006/picture">
                <pic:pic>
                  <pic:nvPicPr>
                    <pic:cNvPr id="28" name="IM 28"/>
                    <pic:cNvPicPr/>
                  </pic:nvPicPr>
                  <pic:blipFill>
                    <a:blip r:embed="rId16"/>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价值体现：这直接将约</w:t>
      </w:r>
      <w:r>
        <w:rPr>
          <w:rFonts w:ascii="Arial" w:hAnsi="Arial" w:eastAsia="Arial" w:cs="Arial"/>
          <w:color w:val="242424"/>
          <w:spacing w:val="1"/>
        </w:rPr>
        <w:t>99% </w:t>
      </w:r>
      <w:r>
        <w:rPr>
          <w:color w:val="242424"/>
          <w:spacing w:val="1"/>
        </w:rPr>
        <w:t>企业痛点的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文化折扣</w:t>
      </w:r>
      <w:r>
        <w:rPr>
          <w:rFonts w:ascii="Arial" w:hAnsi="Arial" w:eastAsia="Arial" w:cs="Arial"/>
          <w:color w:val="242424"/>
          <w:spacing w:val="1"/>
        </w:rPr>
        <w:t>”  </w:t>
      </w:r>
      <w:r>
        <w:rPr>
          <w:color w:val="242424"/>
          <w:spacing w:val="1"/>
        </w:rPr>
        <w:t>转化为可管理、可优化</w:t>
      </w:r>
      <w:r>
        <w:rPr>
          <w:color w:val="242424"/>
        </w:rPr>
        <w:t>的  </w:t>
      </w:r>
      <w:r>
        <w:rPr>
          <w:rFonts w:ascii="Arial" w:hAnsi="Arial" w:eastAsia="Arial" w:cs="Arial"/>
          <w:color w:val="242424"/>
        </w:rPr>
        <w:t>“</w:t>
      </w:r>
      <w:r>
        <w:rPr>
          <w:rFonts w:ascii="Arial" w:hAnsi="Arial" w:eastAsia="Arial" w:cs="Arial"/>
          <w:color w:val="242424"/>
          <w:spacing w:val="-48"/>
        </w:rPr>
        <w:t xml:space="preserve"> </w:t>
      </w:r>
      <w:r>
        <w:rPr>
          <w:color w:val="242424"/>
        </w:rPr>
        <w:t>文化适配</w:t>
      </w:r>
    </w:p>
    <w:p>
      <w:pPr>
        <w:pStyle w:val="BodyText"/>
        <w:ind w:left="417" w:right="120" w:hanging="3"/>
        <w:spacing w:before="44" w:line="203" w:lineRule="auto"/>
        <w:rPr/>
      </w:pPr>
      <w:r>
        <w:rPr>
          <w:color w:val="242424"/>
          <w:spacing w:val="-2"/>
        </w:rPr>
        <w:t>度</w:t>
      </w:r>
      <w:r>
        <w:rPr>
          <w:rFonts w:ascii="Arial" w:hAnsi="Arial" w:eastAsia="Arial" w:cs="Arial"/>
          <w:color w:val="242424"/>
          <w:spacing w:val="-2"/>
        </w:rPr>
        <w:t>”  </w:t>
      </w:r>
      <w:r>
        <w:rPr>
          <w:color w:val="242424"/>
          <w:spacing w:val="-2"/>
        </w:rPr>
        <w:t>指标</w:t>
      </w:r>
      <w:r>
        <w:rPr>
          <w:color w:val="242424"/>
          <w:spacing w:val="-23"/>
        </w:rPr>
        <w:t xml:space="preserve"> </w:t>
      </w:r>
      <w:r>
        <w:rPr>
          <w:color w:val="242424"/>
          <w:spacing w:val="-2"/>
        </w:rPr>
        <w:t>，从源头上规避政治、宗教红线</w:t>
      </w:r>
      <w:r>
        <w:rPr>
          <w:color w:val="242424"/>
          <w:spacing w:val="-38"/>
        </w:rPr>
        <w:t xml:space="preserve"> </w:t>
      </w:r>
      <w:r>
        <w:rPr>
          <w:color w:val="242424"/>
          <w:spacing w:val="-2"/>
        </w:rPr>
        <w:t>，让品牌故事能穿透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文化孤岛</w:t>
      </w:r>
      <w:r>
        <w:rPr>
          <w:rFonts w:ascii="Arial" w:hAnsi="Arial" w:eastAsia="Arial" w:cs="Arial"/>
          <w:color w:val="242424"/>
          <w:spacing w:val="-2"/>
        </w:rPr>
        <w:t>” </w:t>
      </w:r>
      <w:r>
        <w:rPr>
          <w:color w:val="242424"/>
          <w:spacing w:val="-2"/>
        </w:rPr>
        <w:t>，实现真正的价值</w:t>
      </w:r>
      <w:r>
        <w:rPr>
          <w:color w:val="242424"/>
          <w:spacing w:val="-5"/>
        </w:rPr>
        <w:t>共鸣。</w:t>
      </w:r>
    </w:p>
    <w:p>
      <w:pPr>
        <w:pStyle w:val="BodyText"/>
        <w:ind w:left="4"/>
        <w:spacing w:before="264" w:line="185" w:lineRule="auto"/>
        <w:rPr/>
      </w:pPr>
      <w:r>
        <w:rPr>
          <w:color w:val="242424"/>
          <w:spacing w:val="-1"/>
        </w:rPr>
        <w:t>痛点二：</w:t>
      </w:r>
      <w:r>
        <w:rPr>
          <w:color w:val="242424"/>
          <w:spacing w:val="-40"/>
        </w:rPr>
        <w:t xml:space="preserve"> </w:t>
      </w:r>
      <w:r>
        <w:rPr>
          <w:color w:val="242424"/>
          <w:spacing w:val="-1"/>
        </w:rPr>
        <w:t>品牌叙事  </w:t>
      </w:r>
      <w:r>
        <w:rPr>
          <w:rFonts w:ascii="Arial" w:hAnsi="Arial" w:eastAsia="Arial" w:cs="Arial"/>
          <w:color w:val="242424"/>
          <w:spacing w:val="-1"/>
        </w:rPr>
        <w:t>“</w:t>
      </w:r>
      <w:r>
        <w:rPr>
          <w:rFonts w:ascii="Arial" w:hAnsi="Arial" w:eastAsia="Arial" w:cs="Arial"/>
          <w:color w:val="242424"/>
          <w:spacing w:val="-51"/>
        </w:rPr>
        <w:t xml:space="preserve"> </w:t>
      </w:r>
      <w:r>
        <w:rPr>
          <w:color w:val="242424"/>
          <w:spacing w:val="-1"/>
        </w:rPr>
        <w:t>一致性</w:t>
      </w:r>
      <w:r>
        <w:rPr>
          <w:rFonts w:ascii="Arial" w:hAnsi="Arial" w:eastAsia="Arial" w:cs="Arial"/>
          <w:color w:val="242424"/>
          <w:spacing w:val="-1"/>
        </w:rPr>
        <w:t>VS</w:t>
      </w:r>
      <w:r>
        <w:rPr>
          <w:color w:val="242424"/>
          <w:spacing w:val="-1"/>
        </w:rPr>
        <w:t>本地化</w:t>
      </w:r>
      <w:r>
        <w:rPr>
          <w:rFonts w:ascii="Arial" w:hAnsi="Arial" w:eastAsia="Arial" w:cs="Arial"/>
          <w:color w:val="242424"/>
          <w:spacing w:val="-1"/>
        </w:rPr>
        <w:t>” </w:t>
      </w:r>
      <w:r>
        <w:rPr>
          <w:rFonts w:ascii="Arial" w:hAnsi="Arial" w:eastAsia="Arial" w:cs="Arial"/>
          <w:color w:val="242424"/>
          <w:spacing w:val="-2"/>
        </w:rPr>
        <w:t xml:space="preserve"> </w:t>
      </w:r>
      <w:r>
        <w:rPr>
          <w:color w:val="242424"/>
          <w:spacing w:val="-2"/>
        </w:rPr>
        <w:t>的管理悖论</w:t>
      </w:r>
    </w:p>
    <w:p>
      <w:pPr>
        <w:pStyle w:val="BodyText"/>
        <w:ind w:left="10" w:right="165"/>
        <w:spacing w:before="253" w:line="238" w:lineRule="auto"/>
        <w:rPr/>
      </w:pPr>
      <w:r>
        <w:rPr>
          <w:color w:val="242424"/>
          <w:spacing w:val="-2"/>
        </w:rPr>
        <w:t>在追求本地化共鸣的同时</w:t>
      </w:r>
      <w:r>
        <w:rPr>
          <w:color w:val="242424"/>
          <w:spacing w:val="-39"/>
        </w:rPr>
        <w:t xml:space="preserve"> </w:t>
      </w:r>
      <w:r>
        <w:rPr>
          <w:color w:val="242424"/>
          <w:spacing w:val="-2"/>
        </w:rPr>
        <w:t>，如何保持全球品牌调性的统一</w:t>
      </w:r>
      <w:r>
        <w:rPr>
          <w:color w:val="242424"/>
          <w:spacing w:val="-28"/>
        </w:rPr>
        <w:t xml:space="preserve"> </w:t>
      </w:r>
      <w:r>
        <w:rPr>
          <w:color w:val="242424"/>
          <w:spacing w:val="-2"/>
        </w:rPr>
        <w:t>，是出海企业的第二重管理噩梦</w:t>
      </w:r>
      <w:r>
        <w:rPr>
          <w:color w:val="242424"/>
          <w:spacing w:val="-3"/>
        </w:rPr>
        <w:t>。这导</w:t>
      </w:r>
      <w:r>
        <w:rPr>
          <w:color w:val="242424"/>
          <w:spacing w:val="-1"/>
        </w:rPr>
        <w:t>致了严重的生产与管理矛盾。</w:t>
      </w:r>
    </w:p>
    <w:p>
      <w:pPr>
        <w:pStyle w:val="BodyText"/>
        <w:ind w:left="412" w:right="151" w:hanging="412"/>
        <w:spacing w:before="127" w:line="206" w:lineRule="auto"/>
        <w:rPr/>
      </w:pPr>
      <w:r>
        <w:rPr>
          <w:color w:val="242424"/>
          <w:position w:val="10"/>
        </w:rPr>
        <w:drawing>
          <wp:inline distT="0" distB="0" distL="0" distR="0">
            <wp:extent cx="66675" cy="66675"/>
            <wp:effectExtent l="0" t="0" r="0" b="0"/>
            <wp:docPr id="30" name="IM 30"/>
            <wp:cNvGraphicFramePr/>
            <a:graphic>
              <a:graphicData uri="http://schemas.openxmlformats.org/drawingml/2006/picture">
                <pic:pic>
                  <pic:nvPicPr>
                    <pic:cNvPr id="30" name="IM 30"/>
                    <pic:cNvPicPr/>
                  </pic:nvPicPr>
                  <pic:blipFill>
                    <a:blip r:embed="rId17"/>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1"/>
        </w:rPr>
        <w:t>品牌调性碎片化失控：约</w:t>
      </w:r>
      <w:r>
        <w:rPr>
          <w:rFonts w:ascii="Arial" w:hAnsi="Arial" w:eastAsia="Arial" w:cs="Arial"/>
          <w:color w:val="242424"/>
          <w:spacing w:val="-1"/>
        </w:rPr>
        <w:t>95% </w:t>
      </w:r>
      <w:r>
        <w:rPr>
          <w:color w:val="242424"/>
          <w:spacing w:val="-1"/>
        </w:rPr>
        <w:t>的出海企业反</w:t>
      </w:r>
      <w:r>
        <w:rPr>
          <w:color w:val="242424"/>
          <w:spacing w:val="-2"/>
        </w:rPr>
        <w:t>馈</w:t>
      </w:r>
      <w:r>
        <w:rPr>
          <w:color w:val="242424"/>
          <w:spacing w:val="-37"/>
        </w:rPr>
        <w:t xml:space="preserve"> </w:t>
      </w:r>
      <w:r>
        <w:rPr>
          <w:color w:val="242424"/>
          <w:spacing w:val="-2"/>
        </w:rPr>
        <w:t>，在多市场个性化营销中</w:t>
      </w:r>
      <w:r>
        <w:rPr>
          <w:color w:val="242424"/>
          <w:spacing w:val="-38"/>
        </w:rPr>
        <w:t xml:space="preserve"> </w:t>
      </w:r>
      <w:r>
        <w:rPr>
          <w:color w:val="242424"/>
          <w:spacing w:val="-2"/>
        </w:rPr>
        <w:t>，产品卖点、视觉风</w:t>
      </w:r>
      <w:r>
        <w:rPr>
          <w:color w:val="242424"/>
          <w:spacing w:val="-1"/>
        </w:rPr>
        <w:t>格的区域版本会出现严重偏差</w:t>
      </w:r>
      <w:r>
        <w:rPr>
          <w:color w:val="242424"/>
          <w:spacing w:val="-38"/>
        </w:rPr>
        <w:t xml:space="preserve"> </w:t>
      </w:r>
      <w:r>
        <w:rPr>
          <w:color w:val="242424"/>
          <w:spacing w:val="-1"/>
        </w:rPr>
        <w:t>，损害品牌核心资产。一个典型案例是《王者荣耀国</w:t>
      </w:r>
      <w:r>
        <w:rPr>
          <w:color w:val="242424"/>
          <w:spacing w:val="-2"/>
        </w:rPr>
        <w:t>际版》</w:t>
      </w:r>
    </w:p>
    <w:p>
      <w:pPr>
        <w:pStyle w:val="BodyText"/>
        <w:ind w:left="415" w:right="175" w:firstLine="36"/>
        <w:spacing w:before="57" w:line="206" w:lineRule="auto"/>
        <w:rPr/>
      </w:pPr>
      <w:r>
        <w:rPr>
          <w:color w:val="242424"/>
          <w:spacing w:val="-4"/>
        </w:rPr>
        <w:t>（</w:t>
      </w:r>
      <w:r>
        <w:rPr>
          <w:rFonts w:ascii="Arial" w:hAnsi="Arial" w:eastAsia="Arial" w:cs="Arial"/>
          <w:color w:val="242424"/>
          <w:spacing w:val="-4"/>
        </w:rPr>
        <w:t>AoV</w:t>
      </w:r>
      <w:r>
        <w:rPr>
          <w:color w:val="242424"/>
          <w:spacing w:val="-52"/>
        </w:rPr>
        <w:t>），</w:t>
      </w:r>
      <w:r>
        <w:rPr>
          <w:color w:val="242424"/>
          <w:spacing w:val="-4"/>
        </w:rPr>
        <w:t>为应对所谓本地化</w:t>
      </w:r>
      <w:r>
        <w:rPr>
          <w:color w:val="242424"/>
          <w:spacing w:val="-37"/>
        </w:rPr>
        <w:t xml:space="preserve"> </w:t>
      </w:r>
      <w:r>
        <w:rPr>
          <w:color w:val="242424"/>
          <w:spacing w:val="-4"/>
        </w:rPr>
        <w:t>，在不同地区采用了美术、技能迥异的游戏版本</w:t>
      </w:r>
      <w:r>
        <w:rPr>
          <w:color w:val="242424"/>
          <w:spacing w:val="-39"/>
        </w:rPr>
        <w:t xml:space="preserve"> </w:t>
      </w:r>
      <w:r>
        <w:rPr>
          <w:color w:val="242424"/>
          <w:spacing w:val="-4"/>
        </w:rPr>
        <w:t>，导致全球运营</w:t>
      </w:r>
      <w:r>
        <w:rPr>
          <w:color w:val="242424"/>
          <w:spacing w:val="-3"/>
        </w:rPr>
        <w:t>无法统一</w:t>
      </w:r>
      <w:r>
        <w:rPr>
          <w:color w:val="242424"/>
          <w:spacing w:val="-28"/>
        </w:rPr>
        <w:t xml:space="preserve"> </w:t>
      </w:r>
      <w:r>
        <w:rPr>
          <w:color w:val="242424"/>
          <w:spacing w:val="-3"/>
        </w:rPr>
        <w:t>，</w:t>
      </w:r>
      <w:r>
        <w:rPr>
          <w:color w:val="242424"/>
          <w:spacing w:val="-46"/>
        </w:rPr>
        <w:t xml:space="preserve"> </w:t>
      </w:r>
      <w:r>
        <w:rPr>
          <w:color w:val="242424"/>
          <w:spacing w:val="-3"/>
        </w:rPr>
        <w:t>电竞赛事举办混乱</w:t>
      </w:r>
      <w:r>
        <w:rPr>
          <w:color w:val="242424"/>
          <w:spacing w:val="-39"/>
        </w:rPr>
        <w:t xml:space="preserve"> </w:t>
      </w:r>
      <w:r>
        <w:rPr>
          <w:color w:val="242424"/>
          <w:spacing w:val="-3"/>
        </w:rPr>
        <w:t>，最终损害了品牌作为竞技项目的专业性与</w:t>
      </w:r>
      <w:r>
        <w:rPr>
          <w:color w:val="242424"/>
          <w:spacing w:val="-4"/>
        </w:rPr>
        <w:t>公平性。</w:t>
      </w:r>
    </w:p>
    <w:p>
      <w:pPr>
        <w:pStyle w:val="BodyText"/>
        <w:ind w:left="415" w:right="8" w:hanging="415"/>
        <w:spacing w:before="256" w:line="210" w:lineRule="auto"/>
        <w:rPr/>
      </w:pPr>
      <w:r>
        <w:rPr>
          <w:color w:val="242424"/>
          <w:position w:val="10"/>
        </w:rPr>
        <w:drawing>
          <wp:inline distT="0" distB="0" distL="0" distR="0">
            <wp:extent cx="66675" cy="66675"/>
            <wp:effectExtent l="0" t="0" r="0" b="0"/>
            <wp:docPr id="32" name="IM 32"/>
            <wp:cNvGraphicFramePr/>
            <a:graphic>
              <a:graphicData uri="http://schemas.openxmlformats.org/drawingml/2006/picture">
                <pic:pic>
                  <pic:nvPicPr>
                    <pic:cNvPr id="32" name="IM 32"/>
                    <pic:cNvPicPr/>
                  </pic:nvPicPr>
                  <pic:blipFill>
                    <a:blip r:embed="rId18"/>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全球协同低效</w:t>
      </w:r>
      <w:r>
        <w:rPr>
          <w:color w:val="242424"/>
          <w:spacing w:val="-32"/>
        </w:rPr>
        <w:t xml:space="preserve"> </w:t>
      </w:r>
      <w:r>
        <w:rPr>
          <w:color w:val="242424"/>
          <w:spacing w:val="-3"/>
        </w:rPr>
        <w:t>，内容资产混乱：约</w:t>
      </w:r>
      <w:r>
        <w:rPr>
          <w:rFonts w:ascii="Arial" w:hAnsi="Arial" w:eastAsia="Arial" w:cs="Arial"/>
          <w:color w:val="242424"/>
          <w:spacing w:val="-3"/>
        </w:rPr>
        <w:t>92% </w:t>
      </w:r>
      <w:r>
        <w:rPr>
          <w:color w:val="242424"/>
          <w:spacing w:val="-3"/>
        </w:rPr>
        <w:t>的企业因缺乏中央内容库（</w:t>
      </w:r>
      <w:r>
        <w:rPr>
          <w:color w:val="242424"/>
          <w:spacing w:val="-36"/>
        </w:rPr>
        <w:t xml:space="preserve"> </w:t>
      </w:r>
      <w:r>
        <w:rPr>
          <w:rFonts w:ascii="Arial" w:hAnsi="Arial" w:eastAsia="Arial" w:cs="Arial"/>
          <w:color w:val="242424"/>
          <w:spacing w:val="-3"/>
        </w:rPr>
        <w:t>DAM</w:t>
      </w:r>
      <w:r>
        <w:rPr>
          <w:color w:val="242424"/>
          <w:spacing w:val="-52"/>
        </w:rPr>
        <w:t>），</w:t>
      </w:r>
      <w:r>
        <w:rPr>
          <w:color w:val="242424"/>
          <w:spacing w:val="-3"/>
        </w:rPr>
        <w:t>导致总部、</w:t>
      </w:r>
      <w:r>
        <w:rPr>
          <w:color w:val="242424"/>
          <w:spacing w:val="-47"/>
        </w:rPr>
        <w:t xml:space="preserve"> </w:t>
      </w:r>
      <w:r>
        <w:rPr>
          <w:color w:val="242424"/>
          <w:spacing w:val="-4"/>
        </w:rPr>
        <w:t>区域团</w:t>
      </w:r>
      <w:r>
        <w:rPr>
          <w:color w:val="242424"/>
          <w:spacing w:val="-1"/>
        </w:rPr>
        <w:t>队、多家代理机构之间素材版本混乱</w:t>
      </w:r>
      <w:r>
        <w:rPr>
          <w:color w:val="242424"/>
          <w:spacing w:val="-20"/>
        </w:rPr>
        <w:t xml:space="preserve"> </w:t>
      </w:r>
      <w:r>
        <w:rPr>
          <w:color w:val="242424"/>
          <w:spacing w:val="-1"/>
        </w:rPr>
        <w:t>，协同成本激增。约</w:t>
      </w:r>
      <w:r>
        <w:rPr>
          <w:rFonts w:ascii="Arial" w:hAnsi="Arial" w:eastAsia="Arial" w:cs="Arial"/>
          <w:color w:val="242424"/>
          <w:spacing w:val="-1"/>
        </w:rPr>
        <w:t>96% </w:t>
      </w:r>
      <w:r>
        <w:rPr>
          <w:color w:val="242424"/>
          <w:spacing w:val="-1"/>
        </w:rPr>
        <w:t>的企业受制于冗长的人工审核</w:t>
      </w:r>
      <w:r>
        <w:rPr>
          <w:color w:val="242424"/>
          <w:spacing w:val="-2"/>
        </w:rPr>
        <w:t>流程</w:t>
      </w:r>
      <w:r>
        <w:rPr>
          <w:color w:val="242424"/>
          <w:spacing w:val="-39"/>
        </w:rPr>
        <w:t xml:space="preserve"> </w:t>
      </w:r>
      <w:r>
        <w:rPr>
          <w:color w:val="242424"/>
          <w:spacing w:val="-2"/>
        </w:rPr>
        <w:t>，无法实现全球多渠道内容的敏捷同步上架。</w:t>
      </w:r>
    </w:p>
    <w:p>
      <w:pPr>
        <w:pStyle w:val="BodyText"/>
        <w:ind w:left="422" w:right="138" w:hanging="422"/>
        <w:spacing w:before="236" w:line="218" w:lineRule="auto"/>
        <w:rPr/>
      </w:pPr>
      <w:r>
        <w:rPr>
          <w:color w:val="242424"/>
          <w:position w:val="10"/>
        </w:rPr>
        <w:drawing>
          <wp:inline distT="0" distB="0" distL="0" distR="0">
            <wp:extent cx="66675" cy="66675"/>
            <wp:effectExtent l="0" t="0" r="0" b="0"/>
            <wp:docPr id="34" name="IM 34"/>
            <wp:cNvGraphicFramePr/>
            <a:graphic>
              <a:graphicData uri="http://schemas.openxmlformats.org/drawingml/2006/picture">
                <pic:pic>
                  <pic:nvPicPr>
                    <pic:cNvPr id="34" name="IM 34"/>
                    <pic:cNvPicPr/>
                  </pic:nvPicPr>
                  <pic:blipFill>
                    <a:blip r:embed="rId19"/>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rPr>
        <w:t>合规与安全风险高企：约</w:t>
      </w:r>
      <w:r>
        <w:rPr>
          <w:rFonts w:ascii="Arial" w:hAnsi="Arial" w:eastAsia="Arial" w:cs="Arial"/>
          <w:color w:val="242424"/>
        </w:rPr>
        <w:t>95% </w:t>
      </w:r>
      <w:r>
        <w:rPr>
          <w:color w:val="242424"/>
        </w:rPr>
        <w:t>的企业担忧跨境内容流转中的素材泄露、版权争议等风险。在</w:t>
      </w:r>
      <w:r>
        <w:rPr>
          <w:color w:val="242424"/>
          <w:spacing w:val="-4"/>
        </w:rPr>
        <w:t>欧盟、</w:t>
      </w:r>
      <w:r>
        <w:rPr>
          <w:color w:val="242424"/>
          <w:spacing w:val="-29"/>
        </w:rPr>
        <w:t xml:space="preserve"> </w:t>
      </w:r>
      <w:r>
        <w:rPr>
          <w:color w:val="242424"/>
          <w:spacing w:val="-4"/>
        </w:rPr>
        <w:t>中东等市场</w:t>
      </w:r>
      <w:r>
        <w:rPr>
          <w:color w:val="242424"/>
          <w:spacing w:val="-39"/>
        </w:rPr>
        <w:t xml:space="preserve"> </w:t>
      </w:r>
      <w:r>
        <w:rPr>
          <w:color w:val="242424"/>
          <w:spacing w:val="-4"/>
        </w:rPr>
        <w:t>，</w:t>
      </w:r>
      <w:r>
        <w:rPr>
          <w:rFonts w:ascii="Arial" w:hAnsi="Arial" w:eastAsia="Arial" w:cs="Arial"/>
          <w:color w:val="242424"/>
          <w:spacing w:val="-4"/>
        </w:rPr>
        <w:t>GDPR</w:t>
      </w:r>
      <w:r>
        <w:rPr>
          <w:color w:val="242424"/>
          <w:spacing w:val="-4"/>
        </w:rPr>
        <w:t>等数据合规法规已成为硬性门槛</w:t>
      </w:r>
      <w:r>
        <w:rPr>
          <w:color w:val="242424"/>
          <w:spacing w:val="-38"/>
        </w:rPr>
        <w:t xml:space="preserve"> </w:t>
      </w:r>
      <w:r>
        <w:rPr>
          <w:color w:val="242424"/>
          <w:spacing w:val="-4"/>
        </w:rPr>
        <w:t>，忽视则将面临营业额</w:t>
      </w:r>
      <w:r>
        <w:rPr>
          <w:rFonts w:ascii="Arial" w:hAnsi="Arial" w:eastAsia="Arial" w:cs="Arial"/>
          <w:color w:val="242424"/>
          <w:spacing w:val="-4"/>
        </w:rPr>
        <w:t>4% </w:t>
      </w:r>
      <w:r>
        <w:rPr>
          <w:color w:val="242424"/>
          <w:spacing w:val="-4"/>
        </w:rPr>
        <w:t>的巨额</w:t>
      </w:r>
      <w:r>
        <w:rPr>
          <w:color w:val="242424"/>
          <w:spacing w:val="-2"/>
        </w:rPr>
        <w:t>罚款（有案例超</w:t>
      </w:r>
      <w:r>
        <w:rPr>
          <w:rFonts w:ascii="Arial" w:hAnsi="Arial" w:eastAsia="Arial" w:cs="Arial"/>
          <w:color w:val="242424"/>
          <w:spacing w:val="-2"/>
        </w:rPr>
        <w:t>2</w:t>
      </w:r>
      <w:r>
        <w:rPr>
          <w:color w:val="242424"/>
          <w:spacing w:val="-2"/>
        </w:rPr>
        <w:t>亿元）乃至声誉崩塌。</w:t>
      </w:r>
    </w:p>
    <w:p>
      <w:pPr>
        <w:pStyle w:val="BodyText"/>
        <w:ind w:left="12"/>
        <w:spacing w:before="215" w:line="184" w:lineRule="auto"/>
        <w:rPr/>
      </w:pPr>
      <w:r>
        <w:rPr>
          <w:rFonts w:ascii="Arial" w:hAnsi="Arial" w:eastAsia="Arial" w:cs="Arial"/>
          <w:color w:val="242424"/>
          <w:spacing w:val="-1"/>
        </w:rPr>
        <w:t>GEO</w:t>
      </w:r>
      <w:r>
        <w:rPr>
          <w:color w:val="242424"/>
          <w:spacing w:val="-1"/>
        </w:rPr>
        <w:t>服务机会：智能  </w:t>
      </w:r>
      <w:r>
        <w:rPr>
          <w:rFonts w:ascii="Arial" w:hAnsi="Arial" w:eastAsia="Arial" w:cs="Arial"/>
          <w:color w:val="242424"/>
          <w:spacing w:val="-1"/>
        </w:rPr>
        <w:t>“</w:t>
      </w:r>
      <w:r>
        <w:rPr>
          <w:rFonts w:ascii="Arial" w:hAnsi="Arial" w:eastAsia="Arial" w:cs="Arial"/>
          <w:color w:val="242424"/>
          <w:spacing w:val="-38"/>
        </w:rPr>
        <w:t xml:space="preserve"> </w:t>
      </w:r>
      <w:r>
        <w:rPr>
          <w:color w:val="242424"/>
          <w:spacing w:val="-1"/>
        </w:rPr>
        <w:t>内容中枢</w:t>
      </w:r>
      <w:r>
        <w:rPr>
          <w:rFonts w:ascii="Arial" w:hAnsi="Arial" w:eastAsia="Arial" w:cs="Arial"/>
          <w:color w:val="242424"/>
          <w:spacing w:val="-1"/>
        </w:rPr>
        <w:t>”  </w:t>
      </w:r>
      <w:r>
        <w:rPr>
          <w:color w:val="242424"/>
          <w:spacing w:val="-1"/>
        </w:rPr>
        <w:t>与合规化工作流</w:t>
      </w:r>
    </w:p>
    <w:p>
      <w:pPr>
        <w:pStyle w:val="BodyText"/>
        <w:ind w:left="23" w:right="160" w:hanging="10"/>
        <w:spacing w:before="255" w:line="229" w:lineRule="auto"/>
        <w:rPr/>
      </w:pPr>
      <w:r>
        <w:rPr>
          <w:rFonts w:ascii="Arial" w:hAnsi="Arial" w:eastAsia="Arial" w:cs="Arial"/>
          <w:color w:val="242424"/>
          <w:spacing w:val="-2"/>
        </w:rPr>
        <w:t>GEO</w:t>
      </w:r>
      <w:r>
        <w:rPr>
          <w:color w:val="242424"/>
          <w:spacing w:val="-2"/>
        </w:rPr>
        <w:t>服务商提供的不仅是优化</w:t>
      </w:r>
      <w:r>
        <w:rPr>
          <w:color w:val="242424"/>
          <w:spacing w:val="-38"/>
        </w:rPr>
        <w:t xml:space="preserve"> </w:t>
      </w:r>
      <w:r>
        <w:rPr>
          <w:color w:val="242424"/>
          <w:spacing w:val="-2"/>
        </w:rPr>
        <w:t>，更是一套管理全球品牌叙事的智能基建</w:t>
      </w:r>
      <w:r>
        <w:rPr>
          <w:color w:val="242424"/>
          <w:spacing w:val="-3"/>
        </w:rPr>
        <w:t>。其平台化能力正好对准</w:t>
      </w:r>
      <w:r>
        <w:rPr>
          <w:color w:val="242424"/>
          <w:spacing w:val="-4"/>
        </w:rPr>
        <w:t>了这一管理悖论的核心。</w:t>
      </w:r>
    </w:p>
    <w:p>
      <w:pPr>
        <w:spacing w:line="229" w:lineRule="auto"/>
        <w:sectPr>
          <w:pgSz w:w="11919" w:h="16839"/>
          <w:pgMar w:top="400" w:right="833" w:bottom="0" w:left="840" w:header="0" w:footer="0" w:gutter="0"/>
        </w:sectPr>
        <w:rPr/>
      </w:pPr>
    </w:p>
    <w:p>
      <w:pPr>
        <w:spacing w:line="410" w:lineRule="auto"/>
        <w:rPr>
          <w:rFonts w:ascii="Arial"/>
          <w:sz w:val="21"/>
        </w:rPr>
      </w:pPr>
      <w:r/>
    </w:p>
    <w:p>
      <w:pPr>
        <w:pStyle w:val="BodyText"/>
        <w:ind w:left="418" w:hanging="418"/>
        <w:spacing w:before="103" w:line="214" w:lineRule="auto"/>
        <w:rPr/>
      </w:pPr>
      <w:r>
        <w:rPr>
          <w:color w:val="242424"/>
          <w:position w:val="10"/>
        </w:rPr>
        <w:drawing>
          <wp:inline distT="0" distB="0" distL="0" distR="0">
            <wp:extent cx="66675" cy="66675"/>
            <wp:effectExtent l="0" t="0" r="0" b="0"/>
            <wp:docPr id="36" name="IM 36"/>
            <wp:cNvGraphicFramePr/>
            <a:graphic>
              <a:graphicData uri="http://schemas.openxmlformats.org/drawingml/2006/picture">
                <pic:pic>
                  <pic:nvPicPr>
                    <pic:cNvPr id="36" name="IM 36"/>
                    <pic:cNvPicPr/>
                  </pic:nvPicPr>
                  <pic:blipFill>
                    <a:blip r:embed="rId20"/>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机会点：通过构建</w:t>
      </w:r>
      <w:r>
        <w:rPr>
          <w:rFonts w:ascii="Arial" w:hAnsi="Arial" w:eastAsia="Arial" w:cs="Arial"/>
          <w:color w:val="242424"/>
          <w:spacing w:val="-1"/>
        </w:rPr>
        <w:t>AI</w:t>
      </w:r>
      <w:r>
        <w:rPr>
          <w:color w:val="242424"/>
          <w:spacing w:val="-1"/>
        </w:rPr>
        <w:t>驱动的全球内容中枢</w:t>
      </w:r>
      <w:r>
        <w:rPr>
          <w:color w:val="242424"/>
          <w:spacing w:val="-36"/>
        </w:rPr>
        <w:t xml:space="preserve"> </w:t>
      </w:r>
      <w:r>
        <w:rPr>
          <w:color w:val="242424"/>
          <w:spacing w:val="-1"/>
        </w:rPr>
        <w:t>，企业可以建立统一的品牌知识库与素材库。总部输</w:t>
      </w:r>
      <w:r>
        <w:rPr>
          <w:color w:val="242424"/>
          <w:spacing w:val="-2"/>
        </w:rPr>
        <w:t>出核心创意与合规模板</w:t>
      </w:r>
      <w:r>
        <w:rPr>
          <w:color w:val="242424"/>
          <w:spacing w:val="-39"/>
        </w:rPr>
        <w:t xml:space="preserve"> </w:t>
      </w:r>
      <w:r>
        <w:rPr>
          <w:color w:val="242424"/>
          <w:spacing w:val="-2"/>
        </w:rPr>
        <w:t>，</w:t>
      </w:r>
      <w:r>
        <w:rPr>
          <w:rFonts w:ascii="Arial" w:hAnsi="Arial" w:eastAsia="Arial" w:cs="Arial"/>
          <w:color w:val="242424"/>
          <w:spacing w:val="-2"/>
        </w:rPr>
        <w:t>AI</w:t>
      </w:r>
      <w:r>
        <w:rPr>
          <w:color w:val="242424"/>
          <w:spacing w:val="-2"/>
        </w:rPr>
        <w:t>引擎依据各区域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文化画像</w:t>
      </w:r>
      <w:r>
        <w:rPr>
          <w:rFonts w:ascii="Arial" w:hAnsi="Arial" w:eastAsia="Arial" w:cs="Arial"/>
          <w:color w:val="242424"/>
          <w:spacing w:val="-2"/>
        </w:rPr>
        <w:t>”   </w:t>
      </w:r>
      <w:r>
        <w:rPr>
          <w:color w:val="242424"/>
          <w:spacing w:val="-2"/>
        </w:rPr>
        <w:t>自动生</w:t>
      </w:r>
      <w:r>
        <w:rPr>
          <w:color w:val="242424"/>
          <w:spacing w:val="-3"/>
        </w:rPr>
        <w:t>成适配的文案、视觉、视频</w:t>
      </w:r>
      <w:r>
        <w:rPr>
          <w:color w:val="242424"/>
          <w:spacing w:val="-39"/>
        </w:rPr>
        <w:t xml:space="preserve"> </w:t>
      </w:r>
      <w:r>
        <w:rPr>
          <w:color w:val="242424"/>
          <w:spacing w:val="-3"/>
        </w:rPr>
        <w:t>，</w:t>
      </w:r>
      <w:r>
        <w:rPr>
          <w:color w:val="242424"/>
          <w:spacing w:val="-2"/>
        </w:rPr>
        <w:t>并完成多语言转换</w:t>
      </w:r>
      <w:r>
        <w:rPr>
          <w:color w:val="242424"/>
          <w:spacing w:val="-38"/>
        </w:rPr>
        <w:t xml:space="preserve"> </w:t>
      </w:r>
      <w:r>
        <w:rPr>
          <w:color w:val="242424"/>
          <w:spacing w:val="-2"/>
        </w:rPr>
        <w:t>，在保证品牌内核一致的前提</w:t>
      </w:r>
      <w:r>
        <w:rPr>
          <w:color w:val="242424"/>
          <w:spacing w:val="-3"/>
        </w:rPr>
        <w:t>下</w:t>
      </w:r>
      <w:r>
        <w:rPr>
          <w:color w:val="242424"/>
          <w:spacing w:val="-39"/>
        </w:rPr>
        <w:t xml:space="preserve"> </w:t>
      </w:r>
      <w:r>
        <w:rPr>
          <w:color w:val="242424"/>
          <w:spacing w:val="-3"/>
        </w:rPr>
        <w:t>，实现规模化、敏捷化的本地内容生产。</w:t>
      </w:r>
      <w:r>
        <w:rPr>
          <w:color w:val="242424"/>
          <w:spacing w:val="-49"/>
        </w:rPr>
        <w:t xml:space="preserve"> </w:t>
      </w:r>
      <w:r>
        <w:rPr>
          <w:color w:val="242424"/>
          <w:spacing w:val="-3"/>
        </w:rPr>
        <w:t>同</w:t>
      </w:r>
      <w:r>
        <w:rPr>
          <w:color w:val="242424"/>
          <w:spacing w:val="-2"/>
        </w:rPr>
        <w:t>时</w:t>
      </w:r>
      <w:r>
        <w:rPr>
          <w:color w:val="242424"/>
          <w:spacing w:val="-24"/>
        </w:rPr>
        <w:t xml:space="preserve"> </w:t>
      </w:r>
      <w:r>
        <w:rPr>
          <w:color w:val="242424"/>
          <w:spacing w:val="-2"/>
        </w:rPr>
        <w:t>，系统内置的合规扫描模块能实时预警宗教、法律、数据隐私风险。</w:t>
      </w:r>
    </w:p>
    <w:p>
      <w:pPr>
        <w:pStyle w:val="BodyText"/>
        <w:ind w:left="415" w:right="73" w:hanging="415"/>
        <w:spacing w:before="239" w:line="215" w:lineRule="auto"/>
        <w:rPr/>
      </w:pPr>
      <w:r>
        <w:rPr>
          <w:color w:val="242424"/>
          <w:position w:val="10"/>
        </w:rPr>
        <w:drawing>
          <wp:inline distT="0" distB="0" distL="0" distR="0">
            <wp:extent cx="66675" cy="66675"/>
            <wp:effectExtent l="0" t="0" r="0" b="0"/>
            <wp:docPr id="38" name="IM 38"/>
            <wp:cNvGraphicFramePr/>
            <a:graphic>
              <a:graphicData uri="http://schemas.openxmlformats.org/drawingml/2006/picture">
                <pic:pic>
                  <pic:nvPicPr>
                    <pic:cNvPr id="38" name="IM 38"/>
                    <pic:cNvPicPr/>
                  </pic:nvPicPr>
                  <pic:blipFill>
                    <a:blip r:embed="rId21"/>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价值体现：这直接解决了</w:t>
      </w:r>
      <w:r>
        <w:rPr>
          <w:rFonts w:ascii="Arial" w:hAnsi="Arial" w:eastAsia="Arial" w:cs="Arial"/>
          <w:color w:val="242424"/>
        </w:rPr>
        <w:t>92% </w:t>
      </w:r>
      <w:r>
        <w:rPr>
          <w:color w:val="242424"/>
        </w:rPr>
        <w:t>企业的协同混乱和</w:t>
      </w:r>
      <w:r>
        <w:rPr>
          <w:rFonts w:ascii="Arial" w:hAnsi="Arial" w:eastAsia="Arial" w:cs="Arial"/>
          <w:color w:val="242424"/>
        </w:rPr>
        <w:t>95% </w:t>
      </w:r>
      <w:r>
        <w:rPr>
          <w:color w:val="242424"/>
        </w:rPr>
        <w:t>的合规担忧</w:t>
      </w:r>
      <w:r>
        <w:rPr>
          <w:color w:val="242424"/>
          <w:spacing w:val="-37"/>
        </w:rPr>
        <w:t xml:space="preserve"> </w:t>
      </w:r>
      <w:r>
        <w:rPr>
          <w:color w:val="242424"/>
        </w:rPr>
        <w:t>，将品牌一</w:t>
      </w:r>
      <w:r>
        <w:rPr>
          <w:color w:val="242424"/>
          <w:spacing w:val="-1"/>
        </w:rPr>
        <w:t>致性管控从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w:t>
      </w:r>
      <w:r>
        <w:rPr>
          <w:color w:val="242424"/>
          <w:spacing w:val="-3"/>
        </w:rPr>
        <w:t>治</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的混乱审核</w:t>
      </w:r>
      <w:r>
        <w:rPr>
          <w:color w:val="242424"/>
          <w:spacing w:val="-38"/>
        </w:rPr>
        <w:t xml:space="preserve"> </w:t>
      </w:r>
      <w:r>
        <w:rPr>
          <w:color w:val="242424"/>
          <w:spacing w:val="-3"/>
        </w:rPr>
        <w:t>，升级为  </w:t>
      </w:r>
      <w:r>
        <w:rPr>
          <w:rFonts w:ascii="Arial" w:hAnsi="Arial" w:eastAsia="Arial" w:cs="Arial"/>
          <w:color w:val="242424"/>
          <w:spacing w:val="-3"/>
        </w:rPr>
        <w:t>“</w:t>
      </w:r>
      <w:r>
        <w:rPr>
          <w:rFonts w:ascii="Arial" w:hAnsi="Arial" w:eastAsia="Arial" w:cs="Arial"/>
          <w:color w:val="242424"/>
          <w:spacing w:val="-49"/>
        </w:rPr>
        <w:t xml:space="preserve"> </w:t>
      </w:r>
      <w:r>
        <w:rPr>
          <w:color w:val="242424"/>
          <w:spacing w:val="-3"/>
        </w:rPr>
        <w:t>技治</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的自动化流程。例如</w:t>
      </w:r>
      <w:r>
        <w:rPr>
          <w:color w:val="242424"/>
          <w:spacing w:val="-38"/>
        </w:rPr>
        <w:t xml:space="preserve"> </w:t>
      </w:r>
      <w:r>
        <w:rPr>
          <w:color w:val="242424"/>
          <w:spacing w:val="-4"/>
        </w:rPr>
        <w:t>，某浙商</w:t>
      </w:r>
      <w:r>
        <w:rPr>
          <w:rFonts w:ascii="Arial" w:hAnsi="Arial" w:eastAsia="Arial" w:cs="Arial"/>
          <w:color w:val="242424"/>
          <w:spacing w:val="-4"/>
        </w:rPr>
        <w:t>500</w:t>
      </w:r>
      <w:r>
        <w:rPr>
          <w:color w:val="242424"/>
          <w:spacing w:val="-4"/>
        </w:rPr>
        <w:t>强企业通过类似</w:t>
      </w:r>
      <w:r>
        <w:rPr>
          <w:rFonts w:ascii="Arial" w:hAnsi="Arial" w:eastAsia="Arial" w:cs="Arial"/>
          <w:color w:val="242424"/>
          <w:spacing w:val="-4"/>
        </w:rPr>
        <w:t>GEO</w:t>
      </w:r>
      <w:r>
        <w:rPr>
          <w:color w:val="242424"/>
          <w:spacing w:val="-4"/>
        </w:rPr>
        <w:t>中</w:t>
      </w:r>
    </w:p>
    <w:p>
      <w:pPr>
        <w:pStyle w:val="BodyText"/>
        <w:ind w:left="427" w:right="23" w:firstLine="2"/>
        <w:spacing w:before="43" w:line="201" w:lineRule="auto"/>
        <w:rPr/>
      </w:pPr>
      <w:r>
        <w:rPr>
          <w:color w:val="242424"/>
          <w:spacing w:val="-1"/>
        </w:rPr>
        <w:t>台</w:t>
      </w:r>
      <w:r>
        <w:rPr>
          <w:color w:val="242424"/>
          <w:spacing w:val="-39"/>
        </w:rPr>
        <w:t xml:space="preserve"> </w:t>
      </w:r>
      <w:r>
        <w:rPr>
          <w:color w:val="242424"/>
          <w:spacing w:val="-1"/>
        </w:rPr>
        <w:t>，实现了全国</w:t>
      </w:r>
      <w:r>
        <w:rPr>
          <w:rFonts w:ascii="Arial" w:hAnsi="Arial" w:eastAsia="Arial" w:cs="Arial"/>
          <w:color w:val="242424"/>
          <w:spacing w:val="-1"/>
        </w:rPr>
        <w:t>2000+ </w:t>
      </w:r>
      <w:r>
        <w:rPr>
          <w:color w:val="242424"/>
          <w:spacing w:val="-1"/>
        </w:rPr>
        <w:t>门店的区域营销统一管控</w:t>
      </w:r>
      <w:r>
        <w:rPr>
          <w:color w:val="242424"/>
          <w:spacing w:val="-38"/>
        </w:rPr>
        <w:t xml:space="preserve"> </w:t>
      </w:r>
      <w:r>
        <w:rPr>
          <w:color w:val="242424"/>
          <w:spacing w:val="-1"/>
        </w:rPr>
        <w:t>，区域内</w:t>
      </w:r>
      <w:r>
        <w:rPr>
          <w:color w:val="242424"/>
          <w:spacing w:val="-2"/>
        </w:rPr>
        <w:t>容生成效率提升</w:t>
      </w:r>
      <w:r>
        <w:rPr>
          <w:rFonts w:ascii="Arial" w:hAnsi="Arial" w:eastAsia="Arial" w:cs="Arial"/>
          <w:color w:val="242424"/>
          <w:spacing w:val="-2"/>
        </w:rPr>
        <w:t>250%</w:t>
      </w:r>
      <w:r>
        <w:rPr>
          <w:rFonts w:ascii="Arial" w:hAnsi="Arial" w:eastAsia="Arial" w:cs="Arial"/>
          <w:color w:val="242424"/>
          <w:spacing w:val="-35"/>
        </w:rPr>
        <w:t xml:space="preserve"> </w:t>
      </w:r>
      <w:r>
        <w:rPr>
          <w:color w:val="242424"/>
          <w:spacing w:val="-2"/>
        </w:rPr>
        <w:t>，且合规风险</w:t>
      </w:r>
      <w:r>
        <w:rPr>
          <w:color w:val="242424"/>
          <w:spacing w:val="-8"/>
        </w:rPr>
        <w:t>归零。</w:t>
      </w:r>
    </w:p>
    <w:p>
      <w:pPr>
        <w:pStyle w:val="BodyText"/>
        <w:ind w:left="4"/>
        <w:spacing w:before="268" w:line="185" w:lineRule="auto"/>
        <w:rPr>
          <w:rFonts w:ascii="Arial" w:hAnsi="Arial" w:eastAsia="Arial" w:cs="Arial"/>
        </w:rPr>
      </w:pPr>
      <w:r>
        <w:rPr>
          <w:color w:val="242424"/>
          <w:spacing w:val="3"/>
        </w:rPr>
        <w:t>痛点三：营销链条的  </w:t>
      </w:r>
      <w:r>
        <w:rPr>
          <w:rFonts w:ascii="Arial" w:hAnsi="Arial" w:eastAsia="Arial" w:cs="Arial"/>
          <w:color w:val="242424"/>
          <w:spacing w:val="3"/>
        </w:rPr>
        <w:t>“</w:t>
      </w:r>
      <w:r>
        <w:rPr>
          <w:rFonts w:ascii="Arial" w:hAnsi="Arial" w:eastAsia="Arial" w:cs="Arial"/>
          <w:color w:val="242424"/>
          <w:spacing w:val="-27"/>
        </w:rPr>
        <w:t xml:space="preserve"> </w:t>
      </w:r>
      <w:r>
        <w:rPr>
          <w:color w:val="242424"/>
          <w:spacing w:val="3"/>
        </w:rPr>
        <w:t>断点</w:t>
      </w:r>
      <w:r>
        <w:rPr>
          <w:rFonts w:ascii="Arial" w:hAnsi="Arial" w:eastAsia="Arial" w:cs="Arial"/>
          <w:color w:val="242424"/>
          <w:spacing w:val="3"/>
        </w:rPr>
        <w:t>”  </w:t>
      </w:r>
      <w:r>
        <w:rPr>
          <w:color w:val="242424"/>
          <w:spacing w:val="3"/>
        </w:rPr>
        <w:t>与  </w:t>
      </w:r>
      <w:r>
        <w:rPr>
          <w:rFonts w:ascii="Arial" w:hAnsi="Arial" w:eastAsia="Arial" w:cs="Arial"/>
          <w:color w:val="242424"/>
          <w:spacing w:val="3"/>
        </w:rPr>
        <w:t>“</w:t>
      </w:r>
      <w:r>
        <w:rPr>
          <w:color w:val="242424"/>
          <w:spacing w:val="3"/>
        </w:rPr>
        <w:t>孤岛</w:t>
      </w:r>
      <w:r>
        <w:rPr>
          <w:rFonts w:ascii="Arial" w:hAnsi="Arial" w:eastAsia="Arial" w:cs="Arial"/>
          <w:color w:val="242424"/>
          <w:spacing w:val="3"/>
        </w:rPr>
        <w:t>”</w:t>
      </w:r>
    </w:p>
    <w:p>
      <w:pPr>
        <w:pStyle w:val="BodyText"/>
        <w:ind w:left="8" w:right="130" w:hanging="3"/>
        <w:spacing w:before="253" w:line="238" w:lineRule="auto"/>
        <w:rPr/>
      </w:pPr>
      <w:r>
        <w:rPr>
          <w:color w:val="242424"/>
          <w:spacing w:val="-2"/>
        </w:rPr>
        <w:t>传统广告集团（如</w:t>
      </w:r>
      <w:r>
        <w:rPr>
          <w:rFonts w:ascii="Arial" w:hAnsi="Arial" w:eastAsia="Arial" w:cs="Arial"/>
          <w:color w:val="242424"/>
          <w:spacing w:val="-2"/>
        </w:rPr>
        <w:t>WPP</w:t>
      </w:r>
      <w:r>
        <w:rPr>
          <w:color w:val="242424"/>
          <w:spacing w:val="-2"/>
        </w:rPr>
        <w:t>）</w:t>
      </w:r>
      <w:r>
        <w:rPr>
          <w:color w:val="242424"/>
          <w:spacing w:val="-40"/>
        </w:rPr>
        <w:t xml:space="preserve"> </w:t>
      </w:r>
      <w:r>
        <w:rPr>
          <w:color w:val="242424"/>
          <w:spacing w:val="-2"/>
        </w:rPr>
        <w:t>的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散装</w:t>
      </w:r>
      <w:r>
        <w:rPr>
          <w:rFonts w:ascii="Arial" w:hAnsi="Arial" w:eastAsia="Arial" w:cs="Arial"/>
          <w:color w:val="242424"/>
          <w:spacing w:val="-2"/>
        </w:rPr>
        <w:t>”  </w:t>
      </w:r>
      <w:r>
        <w:rPr>
          <w:color w:val="242424"/>
          <w:spacing w:val="-2"/>
        </w:rPr>
        <w:t>组织结构</w:t>
      </w:r>
      <w:r>
        <w:rPr>
          <w:color w:val="242424"/>
          <w:spacing w:val="-38"/>
        </w:rPr>
        <w:t xml:space="preserve"> </w:t>
      </w:r>
      <w:r>
        <w:rPr>
          <w:color w:val="242424"/>
          <w:spacing w:val="-2"/>
        </w:rPr>
        <w:t>，以及企业内</w:t>
      </w:r>
      <w:r>
        <w:rPr>
          <w:color w:val="242424"/>
          <w:spacing w:val="-3"/>
        </w:rPr>
        <w:t>外多方协作的复杂关系</w:t>
      </w:r>
      <w:r>
        <w:rPr>
          <w:color w:val="242424"/>
          <w:spacing w:val="-39"/>
        </w:rPr>
        <w:t xml:space="preserve"> </w:t>
      </w:r>
      <w:r>
        <w:rPr>
          <w:color w:val="242424"/>
          <w:spacing w:val="-3"/>
        </w:rPr>
        <w:t>，导致营销从</w:t>
      </w:r>
      <w:r>
        <w:rPr>
          <w:color w:val="242424"/>
          <w:spacing w:val="-1"/>
        </w:rPr>
        <w:t>策略到执行再到效果评估的全链条存在大量断点。</w:t>
      </w:r>
    </w:p>
    <w:p>
      <w:pPr>
        <w:pStyle w:val="BodyText"/>
        <w:ind w:left="426" w:right="46" w:hanging="426"/>
        <w:spacing w:before="127" w:line="215" w:lineRule="auto"/>
        <w:rPr/>
      </w:pPr>
      <w:r>
        <w:rPr>
          <w:color w:val="242424"/>
          <w:position w:val="10"/>
        </w:rPr>
        <w:drawing>
          <wp:inline distT="0" distB="0" distL="0" distR="0">
            <wp:extent cx="66675" cy="66675"/>
            <wp:effectExtent l="0" t="0" r="0" b="0"/>
            <wp:docPr id="40" name="IM 40"/>
            <wp:cNvGraphicFramePr/>
            <a:graphic>
              <a:graphicData uri="http://schemas.openxmlformats.org/drawingml/2006/picture">
                <pic:pic>
                  <pic:nvPicPr>
                    <pic:cNvPr id="40" name="IM 40"/>
                    <pic:cNvPicPr/>
                  </pic:nvPicPr>
                  <pic:blipFill>
                    <a:blip r:embed="rId22"/>
                    <a:stretch>
                      <a:fillRect/>
                    </a:stretch>
                  </pic:blipFill>
                  <pic:spPr>
                    <a:xfrm rot="0">
                      <a:off x="0" y="0"/>
                      <a:ext cx="66675" cy="66675"/>
                    </a:xfrm>
                    <a:prstGeom prst="rect">
                      <a:avLst/>
                    </a:prstGeom>
                  </pic:spPr>
                </pic:pic>
              </a:graphicData>
            </a:graphic>
          </wp:inline>
        </w:drawing>
      </w:r>
      <w:r>
        <w:rPr>
          <w:color w:val="242424"/>
          <w:spacing w:val="4"/>
        </w:rPr>
        <w:t xml:space="preserve">    </w:t>
      </w:r>
      <w:r>
        <w:rPr>
          <w:color w:val="242424"/>
          <w:spacing w:val="-3"/>
        </w:rPr>
        <w:t>传统巨头失速</w:t>
      </w:r>
      <w:r>
        <w:rPr>
          <w:color w:val="242424"/>
          <w:spacing w:val="-30"/>
        </w:rPr>
        <w:t xml:space="preserve"> </w:t>
      </w:r>
      <w:r>
        <w:rPr>
          <w:color w:val="242424"/>
          <w:spacing w:val="-3"/>
        </w:rPr>
        <w:t>，服务模式失效：</w:t>
      </w:r>
      <w:r>
        <w:rPr>
          <w:color w:val="242424"/>
          <w:spacing w:val="-46"/>
        </w:rPr>
        <w:t xml:space="preserve"> </w:t>
      </w:r>
      <w:r>
        <w:rPr>
          <w:color w:val="242424"/>
          <w:spacing w:val="-3"/>
        </w:rPr>
        <w:t>以</w:t>
      </w:r>
      <w:r>
        <w:rPr>
          <w:rFonts w:ascii="Arial" w:hAnsi="Arial" w:eastAsia="Arial" w:cs="Arial"/>
          <w:color w:val="242424"/>
          <w:spacing w:val="-3"/>
        </w:rPr>
        <w:t>WPP</w:t>
      </w:r>
      <w:r>
        <w:rPr>
          <w:color w:val="242424"/>
          <w:spacing w:val="-3"/>
        </w:rPr>
        <w:t>为例</w:t>
      </w:r>
      <w:r>
        <w:rPr>
          <w:color w:val="242424"/>
          <w:spacing w:val="-38"/>
        </w:rPr>
        <w:t xml:space="preserve"> </w:t>
      </w:r>
      <w:r>
        <w:rPr>
          <w:color w:val="242424"/>
          <w:spacing w:val="-3"/>
        </w:rPr>
        <w:t>，其旗下超过</w:t>
      </w:r>
      <w:r>
        <w:rPr>
          <w:rFonts w:ascii="Arial" w:hAnsi="Arial" w:eastAsia="Arial" w:cs="Arial"/>
          <w:color w:val="242424"/>
          <w:spacing w:val="-3"/>
        </w:rPr>
        <w:t>400</w:t>
      </w:r>
      <w:r>
        <w:rPr>
          <w:color w:val="242424"/>
          <w:spacing w:val="-3"/>
        </w:rPr>
        <w:t>个独立代理机构构成的  </w:t>
      </w:r>
      <w:r>
        <w:rPr>
          <w:rFonts w:ascii="Arial" w:hAnsi="Arial" w:eastAsia="Arial" w:cs="Arial"/>
          <w:color w:val="242424"/>
          <w:spacing w:val="-3"/>
        </w:rPr>
        <w:t>“</w:t>
      </w:r>
      <w:r>
        <w:rPr>
          <w:rFonts w:ascii="Arial" w:hAnsi="Arial" w:eastAsia="Arial" w:cs="Arial"/>
          <w:color w:val="242424"/>
          <w:spacing w:val="-47"/>
        </w:rPr>
        <w:t xml:space="preserve"> </w:t>
      </w:r>
      <w:r>
        <w:rPr>
          <w:color w:val="242424"/>
          <w:spacing w:val="-3"/>
        </w:rPr>
        <w:t>散装集</w:t>
      </w:r>
      <w:r>
        <w:rPr>
          <w:color w:val="242424"/>
          <w:spacing w:val="-1"/>
        </w:rPr>
        <w:t>团</w:t>
      </w:r>
      <w:r>
        <w:rPr>
          <w:rFonts w:ascii="Arial" w:hAnsi="Arial" w:eastAsia="Arial" w:cs="Arial"/>
          <w:color w:val="242424"/>
          <w:spacing w:val="-1"/>
        </w:rPr>
        <w:t>” </w:t>
      </w:r>
      <w:r>
        <w:rPr>
          <w:color w:val="242424"/>
          <w:spacing w:val="-1"/>
        </w:rPr>
        <w:t>，在数字时代暴露出内耗严重、响应迟缓的弊端。</w:t>
      </w:r>
      <w:r>
        <w:rPr>
          <w:rFonts w:ascii="Arial" w:hAnsi="Arial" w:eastAsia="Arial" w:cs="Arial"/>
          <w:color w:val="242424"/>
          <w:spacing w:val="-1"/>
        </w:rPr>
        <w:t>2024-2025</w:t>
      </w:r>
      <w:r>
        <w:rPr>
          <w:color w:val="242424"/>
          <w:spacing w:val="-1"/>
        </w:rPr>
        <w:t>年其大客户流失、</w:t>
      </w:r>
      <w:r>
        <w:rPr>
          <w:color w:val="242424"/>
          <w:spacing w:val="-2"/>
        </w:rPr>
        <w:t>营收下</w:t>
      </w:r>
    </w:p>
    <w:p>
      <w:pPr>
        <w:pStyle w:val="BodyText"/>
        <w:ind w:left="420" w:right="95" w:hanging="5"/>
        <w:spacing w:before="28" w:line="206" w:lineRule="auto"/>
        <w:rPr/>
      </w:pPr>
      <w:r>
        <w:rPr>
          <w:color w:val="242424"/>
          <w:spacing w:val="-2"/>
        </w:rPr>
        <w:t>滑</w:t>
      </w:r>
      <w:r>
        <w:rPr>
          <w:color w:val="242424"/>
          <w:spacing w:val="-39"/>
        </w:rPr>
        <w:t xml:space="preserve"> </w:t>
      </w:r>
      <w:r>
        <w:rPr>
          <w:color w:val="242424"/>
          <w:spacing w:val="-2"/>
        </w:rPr>
        <w:t>，</w:t>
      </w:r>
      <w:r>
        <w:rPr>
          <w:rFonts w:ascii="Arial" w:hAnsi="Arial" w:eastAsia="Arial" w:cs="Arial"/>
          <w:color w:val="242424"/>
          <w:spacing w:val="-2"/>
        </w:rPr>
        <w:t>CEO</w:t>
      </w:r>
      <w:r>
        <w:rPr>
          <w:color w:val="242424"/>
          <w:spacing w:val="-2"/>
        </w:rPr>
        <w:t>卸任</w:t>
      </w:r>
      <w:r>
        <w:rPr>
          <w:color w:val="242424"/>
          <w:spacing w:val="-39"/>
        </w:rPr>
        <w:t xml:space="preserve"> </w:t>
      </w:r>
      <w:r>
        <w:rPr>
          <w:color w:val="242424"/>
          <w:spacing w:val="-2"/>
        </w:rPr>
        <w:t>，标志着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通用主义</w:t>
      </w:r>
      <w:r>
        <w:rPr>
          <w:rFonts w:ascii="Arial" w:hAnsi="Arial" w:eastAsia="Arial" w:cs="Arial"/>
          <w:color w:val="242424"/>
          <w:spacing w:val="-2"/>
        </w:rPr>
        <w:t>”  </w:t>
      </w:r>
      <w:r>
        <w:rPr>
          <w:color w:val="242424"/>
          <w:spacing w:val="-2"/>
        </w:rPr>
        <w:t>服务模式的破产。</w:t>
      </w:r>
      <w:r>
        <w:rPr>
          <w:rFonts w:ascii="Arial" w:hAnsi="Arial" w:eastAsia="Arial" w:cs="Arial"/>
          <w:color w:val="242424"/>
          <w:spacing w:val="-2"/>
        </w:rPr>
        <w:t>73% </w:t>
      </w:r>
      <w:r>
        <w:rPr>
          <w:color w:val="242424"/>
          <w:spacing w:val="-2"/>
        </w:rPr>
        <w:t>的企业认为传统</w:t>
      </w:r>
      <w:r>
        <w:rPr>
          <w:rFonts w:ascii="Arial" w:hAnsi="Arial" w:eastAsia="Arial" w:cs="Arial"/>
          <w:color w:val="242424"/>
          <w:spacing w:val="-2"/>
        </w:rPr>
        <w:t>PR</w:t>
      </w:r>
      <w:r>
        <w:rPr>
          <w:color w:val="242424"/>
          <w:spacing w:val="-2"/>
        </w:rPr>
        <w:t>公司</w:t>
      </w:r>
      <w:r>
        <w:rPr>
          <w:color w:val="242424"/>
          <w:spacing w:val="-3"/>
        </w:rPr>
        <w:t>的  </w:t>
      </w:r>
      <w:r>
        <w:rPr>
          <w:rFonts w:ascii="Arial" w:hAnsi="Arial" w:eastAsia="Arial" w:cs="Arial"/>
          <w:color w:val="242424"/>
          <w:spacing w:val="-3"/>
        </w:rPr>
        <w:t>“</w:t>
      </w:r>
      <w:r>
        <w:rPr>
          <w:rFonts w:ascii="Arial" w:hAnsi="Arial" w:eastAsia="Arial" w:cs="Arial"/>
          <w:color w:val="242424"/>
          <w:spacing w:val="-50"/>
        </w:rPr>
        <w:t xml:space="preserve"> </w:t>
      </w:r>
      <w:r>
        <w:rPr>
          <w:color w:val="242424"/>
          <w:spacing w:val="-3"/>
        </w:rPr>
        <w:t>发稿</w:t>
      </w:r>
      <w:r>
        <w:rPr>
          <w:color w:val="242424"/>
          <w:spacing w:val="-1"/>
        </w:rPr>
        <w:t>即交付</w:t>
      </w:r>
      <w:r>
        <w:rPr>
          <w:rFonts w:ascii="Arial" w:hAnsi="Arial" w:eastAsia="Arial" w:cs="Arial"/>
          <w:color w:val="242424"/>
          <w:spacing w:val="-1"/>
        </w:rPr>
        <w:t>”  </w:t>
      </w:r>
      <w:r>
        <w:rPr>
          <w:color w:val="242424"/>
          <w:spacing w:val="-1"/>
        </w:rPr>
        <w:t>模式是无效曝光</w:t>
      </w:r>
      <w:r>
        <w:rPr>
          <w:color w:val="242424"/>
          <w:spacing w:val="-39"/>
        </w:rPr>
        <w:t xml:space="preserve"> </w:t>
      </w:r>
      <w:r>
        <w:rPr>
          <w:color w:val="242424"/>
          <w:spacing w:val="-1"/>
        </w:rPr>
        <w:t>，无法形成商业转化。</w:t>
      </w:r>
    </w:p>
    <w:p>
      <w:pPr>
        <w:pStyle w:val="BodyText"/>
        <w:spacing w:before="254" w:line="190" w:lineRule="auto"/>
        <w:rPr/>
      </w:pPr>
      <w:r>
        <w:rPr>
          <w:color w:val="242424"/>
          <w:position w:val="9"/>
        </w:rPr>
        <w:drawing>
          <wp:inline distT="0" distB="0" distL="0" distR="0">
            <wp:extent cx="66675" cy="66675"/>
            <wp:effectExtent l="0" t="0" r="0" b="0"/>
            <wp:docPr id="42" name="IM 42"/>
            <wp:cNvGraphicFramePr/>
            <a:graphic>
              <a:graphicData uri="http://schemas.openxmlformats.org/drawingml/2006/picture">
                <pic:pic>
                  <pic:nvPicPr>
                    <pic:cNvPr id="42" name="IM 42"/>
                    <pic:cNvPicPr/>
                  </pic:nvPicPr>
                  <pic:blipFill>
                    <a:blip r:embed="rId23"/>
                    <a:stretch>
                      <a:fillRect/>
                    </a:stretch>
                  </pic:blipFill>
                  <pic:spPr>
                    <a:xfrm rot="0">
                      <a:off x="0" y="0"/>
                      <a:ext cx="66675" cy="66675"/>
                    </a:xfrm>
                    <a:prstGeom prst="rect">
                      <a:avLst/>
                    </a:prstGeom>
                  </pic:spPr>
                </pic:pic>
              </a:graphicData>
            </a:graphic>
          </wp:inline>
        </w:drawing>
      </w:r>
      <w:r>
        <w:rPr>
          <w:color w:val="242424"/>
          <w:spacing w:val="13"/>
        </w:rPr>
        <w:t xml:space="preserve">    </w:t>
      </w:r>
      <w:r>
        <w:rPr>
          <w:color w:val="242424"/>
          <w:spacing w:val="-2"/>
        </w:rPr>
        <w:t>内部与外部协同成本黑洞：企业依赖当地代理进行二次创作</w:t>
      </w:r>
      <w:r>
        <w:rPr>
          <w:color w:val="242424"/>
          <w:spacing w:val="-36"/>
        </w:rPr>
        <w:t xml:space="preserve"> </w:t>
      </w:r>
      <w:r>
        <w:rPr>
          <w:color w:val="242424"/>
          <w:spacing w:val="-2"/>
        </w:rPr>
        <w:t>，导致单素材成本激增</w:t>
      </w:r>
    </w:p>
    <w:p>
      <w:pPr>
        <w:pStyle w:val="BodyText"/>
        <w:ind w:left="413" w:right="22"/>
        <w:spacing w:before="47" w:line="204" w:lineRule="auto"/>
        <w:rPr/>
      </w:pPr>
      <w:r>
        <w:rPr>
          <w:rFonts w:ascii="Arial" w:hAnsi="Arial" w:eastAsia="Arial" w:cs="Arial"/>
          <w:color w:val="242424"/>
          <w:spacing w:val="-1"/>
        </w:rPr>
        <w:t>200%-500%</w:t>
      </w:r>
      <w:r>
        <w:rPr>
          <w:color w:val="242424"/>
          <w:spacing w:val="-1"/>
        </w:rPr>
        <w:t>。</w:t>
      </w:r>
      <w:r>
        <w:rPr>
          <w:color w:val="242424"/>
          <w:spacing w:val="-42"/>
        </w:rPr>
        <w:t xml:space="preserve"> </w:t>
      </w:r>
      <w:r>
        <w:rPr>
          <w:color w:val="242424"/>
          <w:spacing w:val="-1"/>
        </w:rPr>
        <w:t>同时</w:t>
      </w:r>
      <w:r>
        <w:rPr>
          <w:color w:val="242424"/>
          <w:spacing w:val="-39"/>
        </w:rPr>
        <w:t xml:space="preserve"> </w:t>
      </w:r>
      <w:r>
        <w:rPr>
          <w:color w:val="242424"/>
          <w:spacing w:val="-1"/>
        </w:rPr>
        <w:t>，市场、产品、销售部门在进入市场（</w:t>
      </w:r>
      <w:r>
        <w:rPr>
          <w:rFonts w:ascii="Arial" w:hAnsi="Arial" w:eastAsia="Arial" w:cs="Arial"/>
          <w:color w:val="242424"/>
          <w:spacing w:val="-1"/>
        </w:rPr>
        <w:t>GTM</w:t>
      </w:r>
      <w:r>
        <w:rPr>
          <w:color w:val="242424"/>
          <w:spacing w:val="-1"/>
        </w:rPr>
        <w:t>）</w:t>
      </w:r>
      <w:r>
        <w:rPr>
          <w:color w:val="242424"/>
          <w:spacing w:val="-40"/>
        </w:rPr>
        <w:t xml:space="preserve"> </w:t>
      </w:r>
      <w:r>
        <w:rPr>
          <w:color w:val="242424"/>
          <w:spacing w:val="-1"/>
        </w:rPr>
        <w:t>时协同失灵是常见痛点。跨</w:t>
      </w:r>
      <w:r>
        <w:rPr>
          <w:color w:val="242424"/>
          <w:spacing w:val="-1"/>
        </w:rPr>
        <w:t>文化团队管理（如尊重当地劳工法）也带来巨大挑战。</w:t>
      </w:r>
    </w:p>
    <w:p>
      <w:pPr>
        <w:pStyle w:val="BodyText"/>
        <w:ind w:left="423" w:right="151" w:hanging="423"/>
        <w:spacing w:before="246" w:line="206" w:lineRule="auto"/>
        <w:rPr/>
      </w:pPr>
      <w:r>
        <w:rPr>
          <w:color w:val="242424"/>
          <w:position w:val="10"/>
        </w:rPr>
        <w:drawing>
          <wp:inline distT="0" distB="0" distL="0" distR="0">
            <wp:extent cx="66675" cy="66675"/>
            <wp:effectExtent l="0" t="0" r="0" b="0"/>
            <wp:docPr id="44" name="IM 44"/>
            <wp:cNvGraphicFramePr/>
            <a:graphic>
              <a:graphicData uri="http://schemas.openxmlformats.org/drawingml/2006/picture">
                <pic:pic>
                  <pic:nvPicPr>
                    <pic:cNvPr id="44" name="IM 44"/>
                    <pic:cNvPicPr/>
                  </pic:nvPicPr>
                  <pic:blipFill>
                    <a:blip r:embed="rId24"/>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效果数据盲区：约</w:t>
      </w:r>
      <w:r>
        <w:rPr>
          <w:rFonts w:ascii="Arial" w:hAnsi="Arial" w:eastAsia="Arial" w:cs="Arial"/>
          <w:color w:val="242424"/>
        </w:rPr>
        <w:t>95% </w:t>
      </w:r>
      <w:r>
        <w:rPr>
          <w:color w:val="242424"/>
        </w:rPr>
        <w:t>的企业缺乏跨区域、跨渠道</w:t>
      </w:r>
      <w:r>
        <w:rPr>
          <w:color w:val="242424"/>
          <w:spacing w:val="-1"/>
        </w:rPr>
        <w:t>的统一数据看板</w:t>
      </w:r>
      <w:r>
        <w:rPr>
          <w:color w:val="242424"/>
          <w:spacing w:val="-37"/>
        </w:rPr>
        <w:t xml:space="preserve"> </w:t>
      </w:r>
      <w:r>
        <w:rPr>
          <w:color w:val="242424"/>
          <w:spacing w:val="-1"/>
        </w:rPr>
        <w:t>，无法衡量全球投放的真</w:t>
      </w:r>
      <w:r>
        <w:rPr>
          <w:color w:val="242424"/>
          <w:spacing w:val="-3"/>
        </w:rPr>
        <w:t>实效果</w:t>
      </w:r>
      <w:r>
        <w:rPr>
          <w:color w:val="242424"/>
          <w:spacing w:val="-22"/>
        </w:rPr>
        <w:t xml:space="preserve"> </w:t>
      </w:r>
      <w:r>
        <w:rPr>
          <w:color w:val="242424"/>
          <w:spacing w:val="-3"/>
        </w:rPr>
        <w:t>，陷入  </w:t>
      </w:r>
      <w:r>
        <w:rPr>
          <w:rFonts w:ascii="Arial" w:hAnsi="Arial" w:eastAsia="Arial" w:cs="Arial"/>
          <w:color w:val="242424"/>
          <w:spacing w:val="-3"/>
        </w:rPr>
        <w:t>“</w:t>
      </w:r>
      <w:r>
        <w:rPr>
          <w:rFonts w:ascii="Arial" w:hAnsi="Arial" w:eastAsia="Arial" w:cs="Arial"/>
          <w:color w:val="242424"/>
          <w:spacing w:val="-47"/>
        </w:rPr>
        <w:t xml:space="preserve"> </w:t>
      </w:r>
      <w:r>
        <w:rPr>
          <w:color w:val="242424"/>
          <w:spacing w:val="-3"/>
        </w:rPr>
        <w:t>有曝光无询盘、有销量无品牌</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的困境。</w:t>
      </w:r>
    </w:p>
    <w:p>
      <w:pPr>
        <w:pStyle w:val="BodyText"/>
        <w:ind w:left="12"/>
        <w:spacing w:before="238" w:line="184" w:lineRule="auto"/>
        <w:rPr/>
      </w:pPr>
      <w:r>
        <w:rPr>
          <w:rFonts w:ascii="Arial" w:hAnsi="Arial" w:eastAsia="Arial" w:cs="Arial"/>
          <w:color w:val="242424"/>
          <w:spacing w:val="-2"/>
        </w:rPr>
        <w:t>GEO</w:t>
      </w:r>
      <w:r>
        <w:rPr>
          <w:color w:val="242424"/>
          <w:spacing w:val="-2"/>
        </w:rPr>
        <w:t>服务机会：一站式资源整合与全链路数据闭环</w:t>
      </w:r>
    </w:p>
    <w:p>
      <w:pPr>
        <w:pStyle w:val="BodyText"/>
        <w:ind w:left="11" w:right="106" w:firstLine="12"/>
        <w:spacing w:before="253" w:line="238" w:lineRule="auto"/>
        <w:rPr/>
      </w:pPr>
      <w:r>
        <w:rPr>
          <w:color w:val="242424"/>
          <w:spacing w:val="-1"/>
        </w:rPr>
        <w:t>区别于传统服务商的多头对接</w:t>
      </w:r>
      <w:r>
        <w:rPr>
          <w:color w:val="242424"/>
          <w:spacing w:val="-39"/>
        </w:rPr>
        <w:t xml:space="preserve"> </w:t>
      </w:r>
      <w:r>
        <w:rPr>
          <w:color w:val="242424"/>
          <w:spacing w:val="-1"/>
        </w:rPr>
        <w:t>，新一代</w:t>
      </w:r>
      <w:r>
        <w:rPr>
          <w:rFonts w:ascii="Arial" w:hAnsi="Arial" w:eastAsia="Arial" w:cs="Arial"/>
          <w:color w:val="242424"/>
          <w:spacing w:val="-1"/>
        </w:rPr>
        <w:t>GEO</w:t>
      </w:r>
      <w:r>
        <w:rPr>
          <w:color w:val="242424"/>
          <w:spacing w:val="-1"/>
        </w:rPr>
        <w:t>服务商的核心优势在于</w:t>
      </w:r>
      <w:r>
        <w:rPr>
          <w:color w:val="242424"/>
          <w:spacing w:val="28"/>
          <w:w w:val="101"/>
        </w:rPr>
        <w:t xml:space="preserve">  </w:t>
      </w:r>
      <w:r>
        <w:rPr>
          <w:rFonts w:ascii="Arial" w:hAnsi="Arial" w:eastAsia="Arial" w:cs="Arial"/>
          <w:color w:val="242424"/>
          <w:spacing w:val="-1"/>
        </w:rPr>
        <w:t>“</w:t>
      </w:r>
      <w:r>
        <w:rPr>
          <w:rFonts w:ascii="Arial" w:hAnsi="Arial" w:eastAsia="Arial" w:cs="Arial"/>
          <w:color w:val="242424"/>
          <w:spacing w:val="-51"/>
        </w:rPr>
        <w:t xml:space="preserve"> </w:t>
      </w:r>
      <w:r>
        <w:rPr>
          <w:color w:val="242424"/>
          <w:spacing w:val="-2"/>
        </w:rPr>
        <w:t>一站式</w:t>
      </w:r>
      <w:r>
        <w:rPr>
          <w:rFonts w:ascii="Arial" w:hAnsi="Arial" w:eastAsia="Arial" w:cs="Arial"/>
          <w:color w:val="242424"/>
          <w:spacing w:val="-2"/>
        </w:rPr>
        <w:t>”  </w:t>
      </w:r>
      <w:r>
        <w:rPr>
          <w:color w:val="242424"/>
          <w:spacing w:val="-2"/>
        </w:rPr>
        <w:t>资源整合与  </w:t>
      </w:r>
      <w:r>
        <w:rPr>
          <w:rFonts w:ascii="Arial" w:hAnsi="Arial" w:eastAsia="Arial" w:cs="Arial"/>
          <w:color w:val="242424"/>
          <w:spacing w:val="-2"/>
        </w:rPr>
        <w:t>“</w:t>
      </w:r>
      <w:r>
        <w:rPr>
          <w:color w:val="242424"/>
          <w:spacing w:val="-2"/>
        </w:rPr>
        <w:t>双轨</w:t>
      </w:r>
      <w:r>
        <w:rPr>
          <w:color w:val="242424"/>
          <w:spacing w:val="-2"/>
        </w:rPr>
        <w:t>监测</w:t>
      </w:r>
      <w:r>
        <w:rPr>
          <w:rFonts w:ascii="Arial" w:hAnsi="Arial" w:eastAsia="Arial" w:cs="Arial"/>
          <w:color w:val="242424"/>
          <w:spacing w:val="-2"/>
        </w:rPr>
        <w:t>”</w:t>
      </w:r>
      <w:r>
        <w:rPr>
          <w:rFonts w:ascii="Arial" w:hAnsi="Arial" w:eastAsia="Arial" w:cs="Arial"/>
          <w:color w:val="242424"/>
          <w:spacing w:val="16"/>
        </w:rPr>
        <w:t xml:space="preserve">  </w:t>
      </w:r>
      <w:r>
        <w:rPr>
          <w:color w:val="242424"/>
          <w:spacing w:val="-2"/>
        </w:rPr>
        <w:t>的数据闭环。</w:t>
      </w:r>
    </w:p>
    <w:p>
      <w:pPr>
        <w:pStyle w:val="BodyText"/>
        <w:spacing w:before="130" w:line="190" w:lineRule="auto"/>
        <w:rPr/>
      </w:pPr>
      <w:r>
        <w:rPr>
          <w:color w:val="242424"/>
          <w:position w:val="9"/>
        </w:rPr>
        <w:drawing>
          <wp:inline distT="0" distB="0" distL="0" distR="0">
            <wp:extent cx="66675" cy="66675"/>
            <wp:effectExtent l="0" t="0" r="0" b="0"/>
            <wp:docPr id="46" name="IM 46"/>
            <wp:cNvGraphicFramePr/>
            <a:graphic>
              <a:graphicData uri="http://schemas.openxmlformats.org/drawingml/2006/picture">
                <pic:pic>
                  <pic:nvPicPr>
                    <pic:cNvPr id="46" name="IM 46"/>
                    <pic:cNvPicPr/>
                  </pic:nvPicPr>
                  <pic:blipFill>
                    <a:blip r:embed="rId25"/>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机会点：</w:t>
      </w:r>
      <w:r>
        <w:rPr>
          <w:rFonts w:ascii="Arial" w:hAnsi="Arial" w:eastAsia="Arial" w:cs="Arial"/>
          <w:color w:val="242424"/>
          <w:spacing w:val="-2"/>
        </w:rPr>
        <w:t>GEO</w:t>
      </w:r>
      <w:r>
        <w:rPr>
          <w:color w:val="242424"/>
          <w:spacing w:val="-2"/>
        </w:rPr>
        <w:t>服务平台将媒体发稿、</w:t>
      </w:r>
      <w:r>
        <w:rPr>
          <w:color w:val="242424"/>
          <w:spacing w:val="-35"/>
        </w:rPr>
        <w:t xml:space="preserve"> </w:t>
      </w:r>
      <w:r>
        <w:rPr>
          <w:color w:val="242424"/>
          <w:spacing w:val="-2"/>
        </w:rPr>
        <w:t>自媒体种草、网红创作、素人带货、</w:t>
      </w:r>
      <w:r>
        <w:rPr>
          <w:color w:val="242424"/>
          <w:spacing w:val="-3"/>
        </w:rPr>
        <w:t>创意工作室等五类</w:t>
      </w:r>
    </w:p>
    <w:p>
      <w:pPr>
        <w:pStyle w:val="BodyText"/>
        <w:ind w:left="415" w:right="6" w:firstLine="4"/>
        <w:spacing w:before="63" w:line="210" w:lineRule="auto"/>
        <w:rPr/>
      </w:pPr>
      <w:r>
        <w:rPr>
          <w:color w:val="242424"/>
          <w:spacing w:val="-2"/>
        </w:rPr>
        <w:t>角色整合在同一协作界面。企业提交需求后</w:t>
      </w:r>
      <w:r>
        <w:rPr>
          <w:color w:val="242424"/>
          <w:spacing w:val="-28"/>
        </w:rPr>
        <w:t xml:space="preserve"> </w:t>
      </w:r>
      <w:r>
        <w:rPr>
          <w:color w:val="242424"/>
          <w:spacing w:val="-2"/>
        </w:rPr>
        <w:t>，</w:t>
      </w:r>
      <w:r>
        <w:rPr>
          <w:rFonts w:ascii="Arial" w:hAnsi="Arial" w:eastAsia="Arial" w:cs="Arial"/>
          <w:color w:val="242424"/>
          <w:spacing w:val="-2"/>
        </w:rPr>
        <w:t>AI</w:t>
      </w:r>
      <w:r>
        <w:rPr>
          <w:color w:val="242424"/>
          <w:spacing w:val="-2"/>
        </w:rPr>
        <w:t>智能投放算法自动匹配全球资源并生成方案</w:t>
      </w:r>
      <w:r>
        <w:rPr>
          <w:color w:val="242424"/>
          <w:spacing w:val="-39"/>
        </w:rPr>
        <w:t xml:space="preserve"> </w:t>
      </w:r>
      <w:r>
        <w:rPr>
          <w:color w:val="242424"/>
          <w:spacing w:val="-2"/>
        </w:rPr>
        <w:t>，</w:t>
      </w:r>
      <w:r>
        <w:rPr>
          <w:color w:val="242424"/>
          <w:spacing w:val="-2"/>
        </w:rPr>
        <w:t>从内容创作到全球分发形成闭环。更重要的是</w:t>
      </w:r>
      <w:r>
        <w:rPr>
          <w:color w:val="242424"/>
          <w:spacing w:val="-24"/>
        </w:rPr>
        <w:t xml:space="preserve"> </w:t>
      </w:r>
      <w:r>
        <w:rPr>
          <w:color w:val="242424"/>
          <w:spacing w:val="-2"/>
        </w:rPr>
        <w:t>，通过舆情监测与</w:t>
      </w:r>
      <w:r>
        <w:rPr>
          <w:rFonts w:ascii="Arial" w:hAnsi="Arial" w:eastAsia="Arial" w:cs="Arial"/>
          <w:color w:val="242424"/>
          <w:spacing w:val="-2"/>
        </w:rPr>
        <w:t>AI</w:t>
      </w:r>
      <w:r>
        <w:rPr>
          <w:color w:val="242424"/>
          <w:spacing w:val="-2"/>
        </w:rPr>
        <w:t>效果监测双轨体系</w:t>
      </w:r>
      <w:r>
        <w:rPr>
          <w:color w:val="242424"/>
          <w:spacing w:val="-39"/>
        </w:rPr>
        <w:t xml:space="preserve"> </w:t>
      </w:r>
      <w:r>
        <w:rPr>
          <w:color w:val="242424"/>
          <w:spacing w:val="-2"/>
        </w:rPr>
        <w:t>，企业能</w:t>
      </w:r>
      <w:r>
        <w:rPr>
          <w:color w:val="242424"/>
          <w:spacing w:val="-1"/>
        </w:rPr>
        <w:t>实时掌握品牌声誉并量化每一次曝光的互动、转化数据。</w:t>
      </w:r>
    </w:p>
    <w:p>
      <w:pPr>
        <w:pStyle w:val="BodyText"/>
        <w:ind w:left="410" w:right="93" w:hanging="410"/>
        <w:spacing w:before="252" w:line="217" w:lineRule="auto"/>
        <w:rPr/>
      </w:pPr>
      <w:r>
        <w:rPr>
          <w:color w:val="242424"/>
          <w:position w:val="9"/>
        </w:rPr>
        <w:drawing>
          <wp:inline distT="0" distB="0" distL="0" distR="0">
            <wp:extent cx="66675" cy="66675"/>
            <wp:effectExtent l="0" t="0" r="0" b="0"/>
            <wp:docPr id="48" name="IM 48"/>
            <wp:cNvGraphicFramePr/>
            <a:graphic>
              <a:graphicData uri="http://schemas.openxmlformats.org/drawingml/2006/picture">
                <pic:pic>
                  <pic:nvPicPr>
                    <pic:cNvPr id="48" name="IM 48"/>
                    <pic:cNvPicPr/>
                  </pic:nvPicPr>
                  <pic:blipFill>
                    <a:blip r:embed="rId26"/>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2"/>
        </w:rPr>
        <w:t>价值体现：这彻底打破了营销孤岛。企业无需再面对</w:t>
      </w:r>
      <w:r>
        <w:rPr>
          <w:rFonts w:ascii="Arial" w:hAnsi="Arial" w:eastAsia="Arial" w:cs="Arial"/>
          <w:color w:val="242424"/>
          <w:spacing w:val="-2"/>
        </w:rPr>
        <w:t>WPP</w:t>
      </w:r>
      <w:r>
        <w:rPr>
          <w:color w:val="242424"/>
          <w:spacing w:val="-2"/>
        </w:rPr>
        <w:t>式的复杂架构或多家代理</w:t>
      </w:r>
      <w:r>
        <w:rPr>
          <w:color w:val="242424"/>
          <w:spacing w:val="-39"/>
        </w:rPr>
        <w:t xml:space="preserve"> </w:t>
      </w:r>
      <w:r>
        <w:rPr>
          <w:color w:val="242424"/>
          <w:spacing w:val="-2"/>
        </w:rPr>
        <w:t>，一站式</w:t>
      </w:r>
      <w:r>
        <w:rPr>
          <w:color w:val="242424"/>
          <w:spacing w:val="-2"/>
        </w:rPr>
        <w:t>解决从策略到执行的所有环节。</w:t>
      </w:r>
      <w:r>
        <w:rPr>
          <w:color w:val="242424"/>
          <w:spacing w:val="-49"/>
        </w:rPr>
        <w:t xml:space="preserve"> </w:t>
      </w:r>
      <w:r>
        <w:rPr>
          <w:color w:val="242424"/>
          <w:spacing w:val="-2"/>
        </w:rPr>
        <w:t>同时</w:t>
      </w:r>
      <w:r>
        <w:rPr>
          <w:color w:val="242424"/>
          <w:spacing w:val="-39"/>
        </w:rPr>
        <w:t xml:space="preserve"> </w:t>
      </w:r>
      <w:r>
        <w:rPr>
          <w:color w:val="242424"/>
          <w:spacing w:val="-2"/>
        </w:rPr>
        <w:t>，数据闭环让效果透明化</w:t>
      </w:r>
      <w:r>
        <w:rPr>
          <w:color w:val="242424"/>
          <w:spacing w:val="-39"/>
        </w:rPr>
        <w:t xml:space="preserve"> </w:t>
      </w:r>
      <w:r>
        <w:rPr>
          <w:color w:val="242424"/>
          <w:spacing w:val="-3"/>
        </w:rPr>
        <w:t>，使企业能基于实时数据优化</w:t>
      </w:r>
      <w:r>
        <w:rPr>
          <w:color w:val="242424"/>
          <w:spacing w:val="-3"/>
        </w:rPr>
        <w:t>策略</w:t>
      </w:r>
      <w:r>
        <w:rPr>
          <w:color w:val="242424"/>
          <w:spacing w:val="-38"/>
        </w:rPr>
        <w:t xml:space="preserve"> </w:t>
      </w:r>
      <w:r>
        <w:rPr>
          <w:color w:val="242424"/>
          <w:spacing w:val="-3"/>
        </w:rPr>
        <w:t>，将浪费的预算转化为精准投资。例如</w:t>
      </w:r>
      <w:r>
        <w:rPr>
          <w:color w:val="242424"/>
          <w:spacing w:val="-39"/>
        </w:rPr>
        <w:t xml:space="preserve"> </w:t>
      </w:r>
      <w:r>
        <w:rPr>
          <w:color w:val="242424"/>
          <w:spacing w:val="-3"/>
        </w:rPr>
        <w:t>，某跨境</w:t>
      </w:r>
      <w:r>
        <w:rPr>
          <w:color w:val="242424"/>
          <w:spacing w:val="-4"/>
        </w:rPr>
        <w:t>电商初创公司采用轻量级</w:t>
      </w:r>
      <w:r>
        <w:rPr>
          <w:rFonts w:ascii="Arial" w:hAnsi="Arial" w:eastAsia="Arial" w:cs="Arial"/>
          <w:color w:val="242424"/>
          <w:spacing w:val="-4"/>
        </w:rPr>
        <w:t>GEO</w:t>
      </w:r>
      <w:r>
        <w:rPr>
          <w:color w:val="242424"/>
          <w:spacing w:val="-4"/>
        </w:rPr>
        <w:t>方案</w:t>
      </w:r>
      <w:r>
        <w:rPr>
          <w:color w:val="242424"/>
          <w:spacing w:val="-39"/>
        </w:rPr>
        <w:t xml:space="preserve"> </w:t>
      </w:r>
      <w:r>
        <w:rPr>
          <w:color w:val="242424"/>
          <w:spacing w:val="-4"/>
        </w:rPr>
        <w:t>，在</w:t>
      </w:r>
      <w:r>
        <w:rPr>
          <w:rFonts w:ascii="Arial" w:hAnsi="Arial" w:eastAsia="Arial" w:cs="Arial"/>
          <w:color w:val="242424"/>
          <w:spacing w:val="-4"/>
        </w:rPr>
        <w:t>2</w:t>
      </w:r>
      <w:r>
        <w:rPr>
          <w:color w:val="242424"/>
          <w:spacing w:val="1"/>
        </w:rPr>
        <w:t>周内即实现北美曝光量提升</w:t>
      </w:r>
      <w:r>
        <w:rPr>
          <w:rFonts w:ascii="Arial" w:hAnsi="Arial" w:eastAsia="Arial" w:cs="Arial"/>
          <w:color w:val="242424"/>
          <w:spacing w:val="1"/>
        </w:rPr>
        <w:t>180%</w:t>
      </w:r>
      <w:r>
        <w:rPr>
          <w:rFonts w:ascii="Arial" w:hAnsi="Arial" w:eastAsia="Arial" w:cs="Arial"/>
          <w:color w:val="242424"/>
          <w:spacing w:val="-25"/>
        </w:rPr>
        <w:t xml:space="preserve"> </w:t>
      </w:r>
      <w:r>
        <w:rPr>
          <w:color w:val="242424"/>
          <w:spacing w:val="1"/>
        </w:rPr>
        <w:t>，获客成本降低</w:t>
      </w:r>
      <w:r>
        <w:rPr>
          <w:rFonts w:ascii="Arial" w:hAnsi="Arial" w:eastAsia="Arial" w:cs="Arial"/>
          <w:color w:val="242424"/>
          <w:spacing w:val="1"/>
        </w:rPr>
        <w:t>45%</w:t>
      </w:r>
      <w:r>
        <w:rPr>
          <w:color w:val="242424"/>
          <w:spacing w:val="1"/>
        </w:rPr>
        <w:t>。</w:t>
      </w:r>
    </w:p>
    <w:p>
      <w:pPr>
        <w:pStyle w:val="BodyText"/>
        <w:ind w:left="4"/>
        <w:spacing w:before="239" w:line="202" w:lineRule="auto"/>
        <w:rPr>
          <w:rFonts w:ascii="Arial" w:hAnsi="Arial" w:eastAsia="Arial" w:cs="Arial"/>
        </w:rPr>
      </w:pPr>
      <w:r>
        <w:rPr>
          <w:color w:val="242424"/>
          <w:spacing w:val="2"/>
        </w:rPr>
        <w:t>痛点四：流量红利枯竭与  </w:t>
      </w:r>
      <w:r>
        <w:rPr>
          <w:rFonts w:ascii="Arial" w:hAnsi="Arial" w:eastAsia="Arial" w:cs="Arial"/>
          <w:color w:val="242424"/>
          <w:spacing w:val="2"/>
        </w:rPr>
        <w:t>“</w:t>
      </w:r>
      <w:r>
        <w:rPr>
          <w:rFonts w:ascii="Arial" w:hAnsi="Arial" w:eastAsia="Arial" w:cs="Arial"/>
          <w:color w:val="242424"/>
          <w:spacing w:val="-33"/>
        </w:rPr>
        <w:t xml:space="preserve"> </w:t>
      </w:r>
      <w:r>
        <w:rPr>
          <w:rFonts w:ascii="Arial" w:hAnsi="Arial" w:eastAsia="Arial" w:cs="Arial"/>
          <w:color w:val="242424"/>
        </w:rPr>
        <w:t>ROI</w:t>
      </w:r>
      <w:r>
        <w:rPr>
          <w:color w:val="242424"/>
          <w:spacing w:val="2"/>
        </w:rPr>
        <w:t>黑洞</w:t>
      </w:r>
      <w:r>
        <w:rPr>
          <w:rFonts w:ascii="Arial" w:hAnsi="Arial" w:eastAsia="Arial" w:cs="Arial"/>
          <w:color w:val="242424"/>
          <w:spacing w:val="2"/>
        </w:rPr>
        <w:t>”</w:t>
      </w:r>
    </w:p>
    <w:p>
      <w:pPr>
        <w:spacing w:line="202" w:lineRule="auto"/>
        <w:sectPr>
          <w:pgSz w:w="11919" w:h="16839"/>
          <w:pgMar w:top="400" w:right="833" w:bottom="0" w:left="840" w:header="0" w:footer="0" w:gutter="0"/>
        </w:sectPr>
        <w:rPr>
          <w:rFonts w:ascii="Arial" w:hAnsi="Arial" w:eastAsia="Arial" w:cs="Arial"/>
        </w:rPr>
      </w:pPr>
    </w:p>
    <w:p>
      <w:pPr>
        <w:spacing w:line="405" w:lineRule="auto"/>
        <w:rPr>
          <w:rFonts w:ascii="Arial"/>
          <w:sz w:val="21"/>
        </w:rPr>
      </w:pPr>
      <w:r/>
    </w:p>
    <w:p>
      <w:pPr>
        <w:pStyle w:val="BodyText"/>
        <w:ind w:left="7" w:right="212" w:firstLine="3"/>
        <w:spacing w:before="104" w:line="226" w:lineRule="auto"/>
        <w:rPr/>
      </w:pPr>
      <w:r>
        <w:rPr>
          <w:color w:val="242424"/>
        </w:rPr>
        <w:t>流量成本的结构性上涨与欺诈并存</w:t>
      </w:r>
      <w:r>
        <w:rPr>
          <w:rFonts w:ascii="Malgun Gothic" w:hAnsi="Malgun Gothic" w:eastAsia="Malgun Gothic" w:cs="Malgun Gothic"/>
          <w:color w:val="242424"/>
        </w:rPr>
        <w:t>，</w:t>
      </w:r>
      <w:r>
        <w:rPr>
          <w:rFonts w:ascii="Malgun Gothic" w:hAnsi="Malgun Gothic" w:eastAsia="Malgun Gothic" w:cs="Malgun Gothic"/>
          <w:color w:val="242424"/>
          <w:spacing w:val="-27"/>
        </w:rPr>
        <w:t xml:space="preserve"> </w:t>
      </w:r>
      <w:r>
        <w:rPr>
          <w:color w:val="242424"/>
        </w:rPr>
        <w:t>使传统以</w:t>
      </w:r>
      <w:r>
        <w:rPr>
          <w:rFonts w:ascii="Arial" w:hAnsi="Arial" w:eastAsia="Arial" w:cs="Arial"/>
          <w:color w:val="242424"/>
        </w:rPr>
        <w:t>Facebook</w:t>
      </w:r>
      <w:r>
        <w:rPr>
          <w:color w:val="242424"/>
        </w:rPr>
        <w:t>、</w:t>
      </w:r>
      <w:r>
        <w:rPr>
          <w:rFonts w:ascii="Arial" w:hAnsi="Arial" w:eastAsia="Arial" w:cs="Arial"/>
          <w:color w:val="242424"/>
        </w:rPr>
        <w:t>Google</w:t>
      </w:r>
      <w:r>
        <w:rPr>
          <w:color w:val="242424"/>
        </w:rPr>
        <w:t>广告为核心的  </w:t>
      </w:r>
      <w:r>
        <w:rPr>
          <w:rFonts w:ascii="Arial" w:hAnsi="Arial" w:eastAsia="Arial" w:cs="Arial"/>
          <w:color w:val="242424"/>
        </w:rPr>
        <w:t>“</w:t>
      </w:r>
      <w:r>
        <w:rPr>
          <w:rFonts w:ascii="Arial" w:hAnsi="Arial" w:eastAsia="Arial" w:cs="Arial"/>
          <w:color w:val="242424"/>
          <w:spacing w:val="-44"/>
        </w:rPr>
        <w:t xml:space="preserve"> </w:t>
      </w:r>
      <w:r>
        <w:rPr>
          <w:color w:val="242424"/>
        </w:rPr>
        <w:t>买量</w:t>
      </w:r>
      <w:r>
        <w:rPr>
          <w:rFonts w:ascii="Arial" w:hAnsi="Arial" w:eastAsia="Arial" w:cs="Arial"/>
          <w:color w:val="242424"/>
        </w:rPr>
        <w:t>”  </w:t>
      </w:r>
      <w:r>
        <w:rPr>
          <w:color w:val="242424"/>
          <w:spacing w:val="-1"/>
        </w:rPr>
        <w:t>模式从</w:t>
      </w:r>
      <w:r>
        <w:rPr>
          <w:color w:val="242424"/>
          <w:spacing w:val="-1"/>
        </w:rPr>
        <w:t>利润引擎变为利润黑洞。</w:t>
      </w:r>
    </w:p>
    <w:p>
      <w:pPr>
        <w:pStyle w:val="BodyText"/>
        <w:ind w:left="414" w:right="6" w:hanging="414"/>
        <w:spacing w:before="164" w:line="210" w:lineRule="auto"/>
        <w:rPr/>
      </w:pPr>
      <w:r>
        <w:rPr>
          <w:color w:val="242424"/>
          <w:position w:val="11"/>
        </w:rPr>
        <w:drawing>
          <wp:inline distT="0" distB="0" distL="0" distR="0">
            <wp:extent cx="66675" cy="66675"/>
            <wp:effectExtent l="0" t="0" r="0" b="0"/>
            <wp:docPr id="50" name="IM 50"/>
            <wp:cNvGraphicFramePr/>
            <a:graphic>
              <a:graphicData uri="http://schemas.openxmlformats.org/drawingml/2006/picture">
                <pic:pic>
                  <pic:nvPicPr>
                    <pic:cNvPr id="50" name="IM 50"/>
                    <pic:cNvPicPr/>
                  </pic:nvPicPr>
                  <pic:blipFill>
                    <a:blip r:embed="rId27"/>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3"/>
        </w:rPr>
        <w:t>流量成本飙升</w:t>
      </w:r>
      <w:r>
        <w:rPr>
          <w:color w:val="242424"/>
          <w:spacing w:val="-32"/>
        </w:rPr>
        <w:t xml:space="preserve"> </w:t>
      </w:r>
      <w:r>
        <w:rPr>
          <w:color w:val="242424"/>
          <w:spacing w:val="-3"/>
        </w:rPr>
        <w:t>，</w:t>
      </w:r>
      <w:r>
        <w:rPr>
          <w:rFonts w:ascii="Arial" w:hAnsi="Arial" w:eastAsia="Arial" w:cs="Arial"/>
          <w:color w:val="242424"/>
          <w:spacing w:val="-3"/>
        </w:rPr>
        <w:t>ROI</w:t>
      </w:r>
      <w:r>
        <w:rPr>
          <w:color w:val="242424"/>
          <w:spacing w:val="-3"/>
        </w:rPr>
        <w:t>断崖式下跌：主流广告平台流量成本年均显著上涨</w:t>
      </w:r>
      <w:r>
        <w:rPr>
          <w:rFonts w:ascii="Malgun Gothic" w:hAnsi="Malgun Gothic" w:eastAsia="Malgun Gothic" w:cs="Malgun Gothic"/>
          <w:color w:val="242424"/>
          <w:spacing w:val="-3"/>
        </w:rPr>
        <w:t>， </w:t>
      </w:r>
      <w:r>
        <w:rPr>
          <w:rFonts w:ascii="Arial" w:hAnsi="Arial" w:eastAsia="Arial" w:cs="Arial"/>
          <w:color w:val="242424"/>
          <w:spacing w:val="-3"/>
        </w:rPr>
        <w:t>ROI</w:t>
      </w:r>
      <w:r>
        <w:rPr>
          <w:color w:val="242424"/>
          <w:spacing w:val="-3"/>
        </w:rPr>
        <w:t>从过去的</w:t>
      </w:r>
      <w:r>
        <w:rPr>
          <w:rFonts w:ascii="Arial" w:hAnsi="Arial" w:eastAsia="Arial" w:cs="Arial"/>
          <w:color w:val="242424"/>
          <w:spacing w:val="-4"/>
        </w:rPr>
        <w:t>1:5 </w:t>
      </w:r>
      <w:r>
        <w:rPr>
          <w:color w:val="242424"/>
          <w:spacing w:val="-4"/>
        </w:rPr>
        <w:t>暴</w:t>
      </w:r>
      <w:r>
        <w:rPr>
          <w:color w:val="242424"/>
          <w:spacing w:val="-1"/>
        </w:rPr>
        <w:t>跌至</w:t>
      </w:r>
      <w:r>
        <w:rPr>
          <w:rFonts w:ascii="Arial" w:hAnsi="Arial" w:eastAsia="Arial" w:cs="Arial"/>
          <w:color w:val="242424"/>
          <w:spacing w:val="-1"/>
        </w:rPr>
        <w:t>1:1.2</w:t>
      </w:r>
      <w:r>
        <w:rPr>
          <w:rFonts w:ascii="Malgun Gothic" w:hAnsi="Malgun Gothic" w:eastAsia="Malgun Gothic" w:cs="Malgun Gothic"/>
          <w:color w:val="242424"/>
          <w:spacing w:val="-1"/>
        </w:rPr>
        <w:t>，</w:t>
      </w:r>
      <w:r>
        <w:rPr>
          <w:rFonts w:ascii="Malgun Gothic" w:hAnsi="Malgun Gothic" w:eastAsia="Malgun Gothic" w:cs="Malgun Gothic"/>
          <w:color w:val="242424"/>
          <w:spacing w:val="-13"/>
        </w:rPr>
        <w:t xml:space="preserve"> </w:t>
      </w:r>
      <w:r>
        <w:rPr>
          <w:color w:val="242424"/>
          <w:spacing w:val="-1"/>
        </w:rPr>
        <w:t>接近盈亏平衡点。</w:t>
      </w:r>
      <w:r>
        <w:rPr>
          <w:rFonts w:ascii="Arial" w:hAnsi="Arial" w:eastAsia="Arial" w:cs="Arial"/>
          <w:color w:val="242424"/>
          <w:spacing w:val="-1"/>
        </w:rPr>
        <w:t>32% </w:t>
      </w:r>
      <w:r>
        <w:rPr>
          <w:color w:val="242424"/>
          <w:spacing w:val="-1"/>
        </w:rPr>
        <w:t>的广告预算在通过不透明代理投放时</w:t>
      </w:r>
      <w:r>
        <w:rPr>
          <w:rFonts w:ascii="Malgun Gothic" w:hAnsi="Malgun Gothic" w:eastAsia="Malgun Gothic" w:cs="Malgun Gothic"/>
          <w:color w:val="242424"/>
          <w:spacing w:val="-1"/>
        </w:rPr>
        <w:t>，</w:t>
      </w:r>
      <w:r>
        <w:rPr>
          <w:rFonts w:ascii="Malgun Gothic" w:hAnsi="Malgun Gothic" w:eastAsia="Malgun Gothic" w:cs="Malgun Gothic"/>
          <w:color w:val="242424"/>
          <w:spacing w:val="-25"/>
        </w:rPr>
        <w:t xml:space="preserve"> </w:t>
      </w:r>
      <w:r>
        <w:rPr>
          <w:color w:val="242424"/>
          <w:spacing w:val="-1"/>
        </w:rPr>
        <w:t>被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点击农场</w:t>
      </w:r>
      <w:r>
        <w:rPr>
          <w:rFonts w:ascii="Arial" w:hAnsi="Arial" w:eastAsia="Arial" w:cs="Arial"/>
          <w:color w:val="242424"/>
          <w:spacing w:val="-1"/>
        </w:rPr>
        <w:t>”  </w:t>
      </w:r>
      <w:r>
        <w:rPr>
          <w:color w:val="242424"/>
          <w:spacing w:val="-1"/>
        </w:rPr>
        <w:t>等</w:t>
      </w:r>
      <w:r>
        <w:rPr>
          <w:color w:val="242424"/>
          <w:spacing w:val="-5"/>
        </w:rPr>
        <w:t>欺诈手段消耗。某家居品牌  </w:t>
      </w:r>
      <w:r>
        <w:rPr>
          <w:rFonts w:ascii="Arial" w:hAnsi="Arial" w:eastAsia="Arial" w:cs="Arial"/>
          <w:color w:val="242424"/>
          <w:spacing w:val="-5"/>
        </w:rPr>
        <w:t>“</w:t>
      </w:r>
      <w:r>
        <w:rPr>
          <w:rFonts w:ascii="Arial" w:hAnsi="Arial" w:eastAsia="Arial" w:cs="Arial"/>
          <w:color w:val="242424"/>
          <w:spacing w:val="-47"/>
        </w:rPr>
        <w:t xml:space="preserve"> </w:t>
      </w:r>
      <w:r>
        <w:rPr>
          <w:color w:val="242424"/>
          <w:spacing w:val="-5"/>
        </w:rPr>
        <w:t>优居生活</w:t>
      </w:r>
      <w:r>
        <w:rPr>
          <w:rFonts w:ascii="Arial" w:hAnsi="Arial" w:eastAsia="Arial" w:cs="Arial"/>
          <w:color w:val="242424"/>
          <w:spacing w:val="-5"/>
        </w:rPr>
        <w:t>”</w:t>
      </w:r>
      <w:r>
        <w:rPr>
          <w:rFonts w:ascii="Arial" w:hAnsi="Arial" w:eastAsia="Arial" w:cs="Arial"/>
          <w:color w:val="242424"/>
          <w:spacing w:val="24"/>
          <w:w w:val="101"/>
        </w:rPr>
        <w:t xml:space="preserve">  </w:t>
      </w:r>
      <w:r>
        <w:rPr>
          <w:color w:val="242424"/>
          <w:spacing w:val="-5"/>
        </w:rPr>
        <w:t>曾依靠高</w:t>
      </w:r>
      <w:r>
        <w:rPr>
          <w:rFonts w:ascii="Arial" w:hAnsi="Arial" w:eastAsia="Arial" w:cs="Arial"/>
          <w:color w:val="242424"/>
          <w:spacing w:val="-5"/>
        </w:rPr>
        <w:t>ROA</w:t>
      </w:r>
      <w:r>
        <w:rPr>
          <w:color w:val="242424"/>
          <w:spacing w:val="-5"/>
        </w:rPr>
        <w:t>打造爆款</w:t>
      </w:r>
      <w:r>
        <w:rPr>
          <w:rFonts w:ascii="Malgun Gothic" w:hAnsi="Malgun Gothic" w:eastAsia="Malgun Gothic" w:cs="Malgun Gothic"/>
          <w:color w:val="242424"/>
          <w:spacing w:val="-5"/>
        </w:rPr>
        <w:t>，</w:t>
      </w:r>
      <w:r>
        <w:rPr>
          <w:rFonts w:ascii="Malgun Gothic" w:hAnsi="Malgun Gothic" w:eastAsia="Malgun Gothic" w:cs="Malgun Gothic"/>
          <w:color w:val="242424"/>
          <w:spacing w:val="-25"/>
        </w:rPr>
        <w:t xml:space="preserve"> </w:t>
      </w:r>
      <w:r>
        <w:rPr>
          <w:color w:val="242424"/>
          <w:spacing w:val="-5"/>
        </w:rPr>
        <w:t>但随成本上升</w:t>
      </w:r>
      <w:r>
        <w:rPr>
          <w:rFonts w:ascii="Malgun Gothic" w:hAnsi="Malgun Gothic" w:eastAsia="Malgun Gothic" w:cs="Malgun Gothic"/>
          <w:color w:val="242424"/>
          <w:spacing w:val="-5"/>
        </w:rPr>
        <w:t>， </w:t>
      </w:r>
      <w:r>
        <w:rPr>
          <w:color w:val="242424"/>
          <w:spacing w:val="-5"/>
        </w:rPr>
        <w:t>同样策略导</w:t>
      </w:r>
      <w:r>
        <w:rPr>
          <w:color w:val="242424"/>
          <w:spacing w:val="-7"/>
        </w:rPr>
        <w:t>致利润尽失</w:t>
      </w:r>
      <w:r>
        <w:rPr>
          <w:rFonts w:ascii="Malgun Gothic" w:hAnsi="Malgun Gothic" w:eastAsia="Malgun Gothic" w:cs="Malgun Gothic"/>
          <w:color w:val="242424"/>
          <w:spacing w:val="-7"/>
        </w:rPr>
        <w:t>，</w:t>
      </w:r>
      <w:r>
        <w:rPr>
          <w:rFonts w:ascii="Malgun Gothic" w:hAnsi="Malgun Gothic" w:eastAsia="Malgun Gothic" w:cs="Malgun Gothic"/>
          <w:color w:val="242424"/>
          <w:spacing w:val="-18"/>
        </w:rPr>
        <w:t xml:space="preserve"> </w:t>
      </w:r>
      <w:r>
        <w:rPr>
          <w:color w:val="242424"/>
          <w:spacing w:val="-7"/>
        </w:rPr>
        <w:t>最终裁员。</w:t>
      </w:r>
    </w:p>
    <w:p>
      <w:pPr>
        <w:pStyle w:val="BodyText"/>
        <w:ind w:left="416" w:right="31" w:hanging="416"/>
        <w:spacing w:before="255" w:line="197" w:lineRule="auto"/>
        <w:rPr/>
      </w:pPr>
      <w:r>
        <w:rPr>
          <w:color w:val="242424"/>
          <w:position w:val="11"/>
        </w:rPr>
        <w:drawing>
          <wp:inline distT="0" distB="0" distL="0" distR="0">
            <wp:extent cx="66675" cy="66675"/>
            <wp:effectExtent l="0" t="0" r="0" b="0"/>
            <wp:docPr id="52" name="IM 52"/>
            <wp:cNvGraphicFramePr/>
            <a:graphic>
              <a:graphicData uri="http://schemas.openxmlformats.org/drawingml/2006/picture">
                <pic:pic>
                  <pic:nvPicPr>
                    <pic:cNvPr id="52" name="IM 52"/>
                    <pic:cNvPicPr/>
                  </pic:nvPicPr>
                  <pic:blipFill>
                    <a:blip r:embed="rId28"/>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过度依赖付费流量</w:t>
      </w:r>
      <w:r>
        <w:rPr>
          <w:color w:val="242424"/>
          <w:spacing w:val="-31"/>
        </w:rPr>
        <w:t xml:space="preserve"> </w:t>
      </w:r>
      <w:r>
        <w:rPr>
          <w:color w:val="242424"/>
          <w:spacing w:val="-1"/>
        </w:rPr>
        <w:t>，品牌资产虚空：许多企业陷入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流量依赖症</w:t>
      </w:r>
      <w:r>
        <w:rPr>
          <w:rFonts w:ascii="Arial" w:hAnsi="Arial" w:eastAsia="Arial" w:cs="Arial"/>
          <w:color w:val="242424"/>
          <w:spacing w:val="-1"/>
        </w:rPr>
        <w:t>”</w:t>
      </w:r>
      <w:r>
        <w:rPr>
          <w:rFonts w:ascii="Malgun Gothic" w:hAnsi="Malgun Gothic" w:eastAsia="Malgun Gothic" w:cs="Malgun Gothic"/>
          <w:color w:val="242424"/>
          <w:spacing w:val="-1"/>
        </w:rPr>
        <w:t>，</w:t>
      </w:r>
      <w:r>
        <w:rPr>
          <w:rFonts w:ascii="Malgun Gothic" w:hAnsi="Malgun Gothic" w:eastAsia="Malgun Gothic" w:cs="Malgun Gothic"/>
          <w:color w:val="242424"/>
          <w:spacing w:val="-22"/>
        </w:rPr>
        <w:t xml:space="preserve"> </w:t>
      </w:r>
      <w:r>
        <w:rPr>
          <w:rFonts w:ascii="Arial" w:hAnsi="Arial" w:eastAsia="Arial" w:cs="Arial"/>
          <w:color w:val="242424"/>
          <w:spacing w:val="-1"/>
        </w:rPr>
        <w:t>90% </w:t>
      </w:r>
      <w:r>
        <w:rPr>
          <w:color w:val="242424"/>
          <w:spacing w:val="-1"/>
        </w:rPr>
        <w:t>以上预算用于</w:t>
      </w:r>
      <w:r>
        <w:rPr>
          <w:color w:val="242424"/>
          <w:spacing w:val="-2"/>
        </w:rPr>
        <w:t>直接转</w:t>
      </w:r>
      <w:r>
        <w:rPr>
          <w:color w:val="242424"/>
          <w:spacing w:val="-3"/>
        </w:rPr>
        <w:t>化素材</w:t>
      </w:r>
      <w:r>
        <w:rPr>
          <w:rFonts w:ascii="Malgun Gothic" w:hAnsi="Malgun Gothic" w:eastAsia="Malgun Gothic" w:cs="Malgun Gothic"/>
          <w:color w:val="242424"/>
          <w:spacing w:val="-3"/>
        </w:rPr>
        <w:t>，</w:t>
      </w:r>
      <w:r>
        <w:rPr>
          <w:rFonts w:ascii="Malgun Gothic" w:hAnsi="Malgun Gothic" w:eastAsia="Malgun Gothic" w:cs="Malgun Gothic"/>
          <w:color w:val="242424"/>
          <w:spacing w:val="-21"/>
        </w:rPr>
        <w:t xml:space="preserve"> </w:t>
      </w:r>
      <w:r>
        <w:rPr>
          <w:color w:val="242424"/>
          <w:spacing w:val="-3"/>
        </w:rPr>
        <w:t>忽视品牌建设。一旦停止投流</w:t>
      </w:r>
      <w:r>
        <w:rPr>
          <w:rFonts w:ascii="Malgun Gothic" w:hAnsi="Malgun Gothic" w:eastAsia="Malgun Gothic" w:cs="Malgun Gothic"/>
          <w:color w:val="242424"/>
          <w:spacing w:val="-3"/>
        </w:rPr>
        <w:t>，</w:t>
      </w:r>
      <w:r>
        <w:rPr>
          <w:rFonts w:ascii="Malgun Gothic" w:hAnsi="Malgun Gothic" w:eastAsia="Malgun Gothic" w:cs="Malgun Gothic"/>
          <w:color w:val="242424"/>
          <w:spacing w:val="-23"/>
        </w:rPr>
        <w:t xml:space="preserve"> </w:t>
      </w:r>
      <w:r>
        <w:rPr>
          <w:color w:val="242424"/>
          <w:spacing w:val="-3"/>
        </w:rPr>
        <w:t>销量即刻断崖</w:t>
      </w:r>
      <w:r>
        <w:rPr>
          <w:color w:val="242424"/>
          <w:spacing w:val="-4"/>
        </w:rPr>
        <w:t>。这种模式培养的是  </w:t>
      </w:r>
      <w:r>
        <w:rPr>
          <w:rFonts w:ascii="Arial" w:hAnsi="Arial" w:eastAsia="Arial" w:cs="Arial"/>
          <w:color w:val="242424"/>
          <w:spacing w:val="-4"/>
        </w:rPr>
        <w:t>“</w:t>
      </w:r>
      <w:r>
        <w:rPr>
          <w:rFonts w:ascii="Arial" w:hAnsi="Arial" w:eastAsia="Arial" w:cs="Arial"/>
          <w:color w:val="242424"/>
          <w:spacing w:val="-46"/>
        </w:rPr>
        <w:t xml:space="preserve"> </w:t>
      </w:r>
      <w:r>
        <w:rPr>
          <w:color w:val="242424"/>
          <w:spacing w:val="-4"/>
        </w:rPr>
        <w:t>一次性消费</w:t>
      </w:r>
    </w:p>
    <w:p>
      <w:pPr>
        <w:pStyle w:val="BodyText"/>
        <w:ind w:left="413"/>
        <w:spacing w:before="74" w:line="180" w:lineRule="auto"/>
        <w:rPr/>
      </w:pPr>
      <w:r>
        <w:rPr>
          <w:color w:val="242424"/>
          <w:spacing w:val="-7"/>
        </w:rPr>
        <w:t>者</w:t>
      </w:r>
      <w:r>
        <w:rPr>
          <w:rFonts w:ascii="Arial" w:hAnsi="Arial" w:eastAsia="Arial" w:cs="Arial"/>
          <w:color w:val="242424"/>
          <w:spacing w:val="-7"/>
        </w:rPr>
        <w:t>”</w:t>
      </w:r>
      <w:r>
        <w:rPr>
          <w:rFonts w:ascii="Malgun Gothic" w:hAnsi="Malgun Gothic" w:eastAsia="Malgun Gothic" w:cs="Malgun Gothic"/>
          <w:color w:val="242424"/>
          <w:spacing w:val="-7"/>
        </w:rPr>
        <w:t>，</w:t>
      </w:r>
      <w:r>
        <w:rPr>
          <w:rFonts w:ascii="Malgun Gothic" w:hAnsi="Malgun Gothic" w:eastAsia="Malgun Gothic" w:cs="Malgun Gothic"/>
          <w:color w:val="242424"/>
          <w:spacing w:val="-24"/>
        </w:rPr>
        <w:t xml:space="preserve"> </w:t>
      </w:r>
      <w:r>
        <w:rPr>
          <w:color w:val="242424"/>
          <w:spacing w:val="-7"/>
        </w:rPr>
        <w:t>复购率低</w:t>
      </w:r>
      <w:r>
        <w:rPr>
          <w:rFonts w:ascii="Malgun Gothic" w:hAnsi="Malgun Gothic" w:eastAsia="Malgun Gothic" w:cs="Malgun Gothic"/>
          <w:color w:val="242424"/>
          <w:spacing w:val="-7"/>
        </w:rPr>
        <w:t>， </w:t>
      </w:r>
      <w:r>
        <w:rPr>
          <w:color w:val="242424"/>
          <w:spacing w:val="-7"/>
        </w:rPr>
        <w:t>品牌忠诚度无从谈起</w:t>
      </w:r>
      <w:r>
        <w:rPr>
          <w:rFonts w:ascii="Malgun Gothic" w:hAnsi="Malgun Gothic" w:eastAsia="Malgun Gothic" w:cs="Malgun Gothic"/>
          <w:color w:val="242424"/>
          <w:spacing w:val="-7"/>
        </w:rPr>
        <w:t>，</w:t>
      </w:r>
      <w:r>
        <w:rPr>
          <w:rFonts w:ascii="Malgun Gothic" w:hAnsi="Malgun Gothic" w:eastAsia="Malgun Gothic" w:cs="Malgun Gothic"/>
          <w:color w:val="242424"/>
          <w:spacing w:val="-18"/>
        </w:rPr>
        <w:t xml:space="preserve"> </w:t>
      </w:r>
      <w:r>
        <w:rPr>
          <w:color w:val="242424"/>
          <w:spacing w:val="-7"/>
        </w:rPr>
        <w:t>长期价值被透</w:t>
      </w:r>
      <w:r>
        <w:rPr>
          <w:color w:val="242424"/>
          <w:spacing w:val="-8"/>
        </w:rPr>
        <w:t>支。</w:t>
      </w:r>
    </w:p>
    <w:p>
      <w:pPr>
        <w:pStyle w:val="BodyText"/>
        <w:ind w:left="415" w:right="174" w:hanging="415"/>
        <w:spacing w:before="241" w:line="217" w:lineRule="auto"/>
        <w:rPr/>
      </w:pPr>
      <w:r>
        <w:rPr>
          <w:color w:val="242424"/>
          <w:position w:val="10"/>
        </w:rPr>
        <w:drawing>
          <wp:inline distT="0" distB="0" distL="0" distR="0">
            <wp:extent cx="66675" cy="66675"/>
            <wp:effectExtent l="0" t="0" r="0" b="0"/>
            <wp:docPr id="54" name="IM 54"/>
            <wp:cNvGraphicFramePr/>
            <a:graphic>
              <a:graphicData uri="http://schemas.openxmlformats.org/drawingml/2006/picture">
                <pic:pic>
                  <pic:nvPicPr>
                    <pic:cNvPr id="54" name="IM 54"/>
                    <pic:cNvPicPr/>
                  </pic:nvPicPr>
                  <pic:blipFill>
                    <a:blip r:embed="rId29"/>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3"/>
        </w:rPr>
        <w:t>渠道选择错配</w:t>
      </w:r>
      <w:r>
        <w:rPr>
          <w:color w:val="242424"/>
          <w:spacing w:val="-32"/>
        </w:rPr>
        <w:t xml:space="preserve"> </w:t>
      </w:r>
      <w:r>
        <w:rPr>
          <w:color w:val="242424"/>
          <w:spacing w:val="-3"/>
        </w:rPr>
        <w:t>，预算归零：盲目追逐流量平台而非目标用户真实场景</w:t>
      </w:r>
      <w:r>
        <w:rPr>
          <w:rFonts w:ascii="Malgun Gothic" w:hAnsi="Malgun Gothic" w:eastAsia="Malgun Gothic" w:cs="Malgun Gothic"/>
          <w:color w:val="242424"/>
          <w:spacing w:val="-3"/>
        </w:rPr>
        <w:t>，</w:t>
      </w:r>
      <w:r>
        <w:rPr>
          <w:rFonts w:ascii="Malgun Gothic" w:hAnsi="Malgun Gothic" w:eastAsia="Malgun Gothic" w:cs="Malgun Gothic"/>
          <w:color w:val="242424"/>
          <w:spacing w:val="-17"/>
        </w:rPr>
        <w:t xml:space="preserve"> </w:t>
      </w:r>
      <w:r>
        <w:rPr>
          <w:color w:val="242424"/>
          <w:spacing w:val="-3"/>
        </w:rPr>
        <w:t>导致预算打水漂。例</w:t>
      </w:r>
      <w:r>
        <w:rPr>
          <w:color w:val="242424"/>
          <w:spacing w:val="-5"/>
        </w:rPr>
        <w:t>如</w:t>
      </w:r>
      <w:r>
        <w:rPr>
          <w:rFonts w:ascii="Malgun Gothic" w:hAnsi="Malgun Gothic" w:eastAsia="Malgun Gothic" w:cs="Malgun Gothic"/>
          <w:color w:val="242424"/>
          <w:spacing w:val="-5"/>
        </w:rPr>
        <w:t>，</w:t>
      </w:r>
      <w:r>
        <w:rPr>
          <w:rFonts w:ascii="Malgun Gothic" w:hAnsi="Malgun Gothic" w:eastAsia="Malgun Gothic" w:cs="Malgun Gothic"/>
          <w:color w:val="242424"/>
          <w:spacing w:val="-23"/>
        </w:rPr>
        <w:t xml:space="preserve"> </w:t>
      </w:r>
      <w:r>
        <w:rPr>
          <w:color w:val="242424"/>
          <w:spacing w:val="-5"/>
        </w:rPr>
        <w:t>某</w:t>
      </w:r>
      <w:r>
        <w:rPr>
          <w:rFonts w:ascii="Arial" w:hAnsi="Arial" w:eastAsia="Arial" w:cs="Arial"/>
          <w:color w:val="242424"/>
          <w:spacing w:val="-5"/>
        </w:rPr>
        <w:t>B</w:t>
      </w:r>
      <w:r>
        <w:rPr>
          <w:color w:val="242424"/>
          <w:spacing w:val="-5"/>
        </w:rPr>
        <w:t>端</w:t>
      </w:r>
      <w:r>
        <w:rPr>
          <w:rFonts w:ascii="Arial" w:hAnsi="Arial" w:eastAsia="Arial" w:cs="Arial"/>
          <w:color w:val="242424"/>
          <w:spacing w:val="-5"/>
        </w:rPr>
        <w:t>SaaS</w:t>
      </w:r>
      <w:r>
        <w:rPr>
          <w:color w:val="242424"/>
          <w:spacing w:val="-5"/>
        </w:rPr>
        <w:t>工具将全部预算投向以娱乐为主的</w:t>
      </w:r>
      <w:r>
        <w:rPr>
          <w:rFonts w:ascii="Arial" w:hAnsi="Arial" w:eastAsia="Arial" w:cs="Arial"/>
          <w:color w:val="242424"/>
          <w:spacing w:val="-5"/>
        </w:rPr>
        <w:t>T</w:t>
      </w:r>
      <w:r>
        <w:rPr>
          <w:rFonts w:ascii="Arial" w:hAnsi="Arial" w:eastAsia="Arial" w:cs="Arial"/>
          <w:color w:val="242424"/>
          <w:spacing w:val="-6"/>
        </w:rPr>
        <w:t>ikTok</w:t>
      </w:r>
      <w:r>
        <w:rPr>
          <w:rFonts w:ascii="Malgun Gothic" w:hAnsi="Malgun Gothic" w:eastAsia="Malgun Gothic" w:cs="Malgun Gothic"/>
          <w:color w:val="242424"/>
          <w:spacing w:val="-6"/>
        </w:rPr>
        <w:t>，</w:t>
      </w:r>
      <w:r>
        <w:rPr>
          <w:rFonts w:ascii="Malgun Gothic" w:hAnsi="Malgun Gothic" w:eastAsia="Malgun Gothic" w:cs="Malgun Gothic"/>
          <w:color w:val="242424"/>
          <w:spacing w:val="-20"/>
        </w:rPr>
        <w:t xml:space="preserve"> </w:t>
      </w:r>
      <w:r>
        <w:rPr>
          <w:color w:val="242424"/>
          <w:spacing w:val="-6"/>
        </w:rPr>
        <w:t>最终只获得</w:t>
      </w:r>
      <w:r>
        <w:rPr>
          <w:rFonts w:ascii="Arial" w:hAnsi="Arial" w:eastAsia="Arial" w:cs="Arial"/>
          <w:color w:val="242424"/>
          <w:spacing w:val="-6"/>
        </w:rPr>
        <w:t>3</w:t>
      </w:r>
      <w:r>
        <w:rPr>
          <w:color w:val="242424"/>
          <w:spacing w:val="-6"/>
        </w:rPr>
        <w:t>个无效咨询</w:t>
      </w:r>
      <w:r>
        <w:rPr>
          <w:rFonts w:ascii="Malgun Gothic" w:hAnsi="Malgun Gothic" w:eastAsia="Malgun Gothic" w:cs="Malgun Gothic"/>
          <w:color w:val="242424"/>
          <w:spacing w:val="-6"/>
        </w:rPr>
        <w:t>， </w:t>
      </w:r>
      <w:r>
        <w:rPr>
          <w:rFonts w:ascii="Arial" w:hAnsi="Arial" w:eastAsia="Arial" w:cs="Arial"/>
          <w:color w:val="242424"/>
          <w:spacing w:val="-6"/>
        </w:rPr>
        <w:t>ROI</w:t>
      </w:r>
      <w:r>
        <w:rPr>
          <w:color w:val="242424"/>
          <w:spacing w:val="-6"/>
        </w:rPr>
        <w:t>趋</w:t>
      </w:r>
      <w:r>
        <w:rPr>
          <w:color w:val="242424"/>
          <w:spacing w:val="-3"/>
        </w:rPr>
        <w:t>近于</w:t>
      </w:r>
      <w:r>
        <w:rPr>
          <w:rFonts w:ascii="Arial" w:hAnsi="Arial" w:eastAsia="Arial" w:cs="Arial"/>
          <w:color w:val="242424"/>
          <w:spacing w:val="-3"/>
        </w:rPr>
        <w:t>0</w:t>
      </w:r>
      <w:r>
        <w:rPr>
          <w:color w:val="242424"/>
          <w:spacing w:val="-3"/>
        </w:rPr>
        <w:t>。</w:t>
      </w:r>
    </w:p>
    <w:p>
      <w:pPr>
        <w:pStyle w:val="BodyText"/>
        <w:ind w:left="12"/>
        <w:spacing w:before="200" w:line="202" w:lineRule="auto"/>
        <w:rPr/>
      </w:pPr>
      <w:r>
        <w:rPr>
          <w:rFonts w:ascii="Arial" w:hAnsi="Arial" w:eastAsia="Arial" w:cs="Arial"/>
          <w:color w:val="242424"/>
        </w:rPr>
        <w:t>GEO</w:t>
      </w:r>
      <w:r>
        <w:rPr>
          <w:color w:val="242424"/>
        </w:rPr>
        <w:t>服务机会：开拓  </w:t>
      </w:r>
      <w:r>
        <w:rPr>
          <w:rFonts w:ascii="Arial" w:hAnsi="Arial" w:eastAsia="Arial" w:cs="Arial"/>
          <w:color w:val="242424"/>
        </w:rPr>
        <w:t>“AI</w:t>
      </w:r>
      <w:r>
        <w:rPr>
          <w:color w:val="242424"/>
        </w:rPr>
        <w:t>问答</w:t>
      </w:r>
      <w:r>
        <w:rPr>
          <w:rFonts w:ascii="Arial" w:hAnsi="Arial" w:eastAsia="Arial" w:cs="Arial"/>
          <w:color w:val="242424"/>
        </w:rPr>
        <w:t>”  </w:t>
      </w:r>
      <w:r>
        <w:rPr>
          <w:color w:val="242424"/>
        </w:rPr>
        <w:t>新流量入口与素人经济杠杆</w:t>
      </w:r>
    </w:p>
    <w:p>
      <w:pPr>
        <w:pStyle w:val="BodyText"/>
        <w:ind w:left="9" w:right="160" w:firstLine="4"/>
        <w:spacing w:before="222" w:line="237" w:lineRule="auto"/>
        <w:rPr/>
      </w:pPr>
      <w:r>
        <w:rPr>
          <w:rFonts w:ascii="Arial" w:hAnsi="Arial" w:eastAsia="Arial" w:cs="Arial"/>
          <w:color w:val="242424"/>
          <w:spacing w:val="-6"/>
        </w:rPr>
        <w:t>GEO</w:t>
      </w:r>
      <w:r>
        <w:rPr>
          <w:color w:val="242424"/>
          <w:spacing w:val="-6"/>
        </w:rPr>
        <w:t>服务的根本性革新</w:t>
      </w:r>
      <w:r>
        <w:rPr>
          <w:rFonts w:ascii="Malgun Gothic" w:hAnsi="Malgun Gothic" w:eastAsia="Malgun Gothic" w:cs="Malgun Gothic"/>
          <w:color w:val="242424"/>
          <w:spacing w:val="-6"/>
        </w:rPr>
        <w:t>，</w:t>
      </w:r>
      <w:r>
        <w:rPr>
          <w:rFonts w:ascii="Malgun Gothic" w:hAnsi="Malgun Gothic" w:eastAsia="Malgun Gothic" w:cs="Malgun Gothic"/>
          <w:color w:val="242424"/>
          <w:spacing w:val="-15"/>
        </w:rPr>
        <w:t xml:space="preserve"> </w:t>
      </w:r>
      <w:r>
        <w:rPr>
          <w:color w:val="242424"/>
          <w:spacing w:val="-6"/>
        </w:rPr>
        <w:t>在于它重构了流量获取的逻辑</w:t>
      </w:r>
      <w:r>
        <w:rPr>
          <w:rFonts w:ascii="Malgun Gothic" w:hAnsi="Malgun Gothic" w:eastAsia="Malgun Gothic" w:cs="Malgun Gothic"/>
          <w:color w:val="242424"/>
          <w:spacing w:val="-6"/>
        </w:rPr>
        <w:t>，</w:t>
      </w:r>
      <w:r>
        <w:rPr>
          <w:rFonts w:ascii="Malgun Gothic" w:hAnsi="Malgun Gothic" w:eastAsia="Malgun Gothic" w:cs="Malgun Gothic"/>
          <w:color w:val="242424"/>
          <w:spacing w:val="-22"/>
        </w:rPr>
        <w:t xml:space="preserve"> </w:t>
      </w:r>
      <w:r>
        <w:rPr>
          <w:color w:val="242424"/>
          <w:spacing w:val="-6"/>
        </w:rPr>
        <w:t>从争抢昂贵的传统广告位</w:t>
      </w:r>
      <w:r>
        <w:rPr>
          <w:rFonts w:ascii="Malgun Gothic" w:hAnsi="Malgun Gothic" w:eastAsia="Malgun Gothic" w:cs="Malgun Gothic"/>
          <w:color w:val="242424"/>
          <w:spacing w:val="-6"/>
        </w:rPr>
        <w:t>，</w:t>
      </w:r>
      <w:r>
        <w:rPr>
          <w:rFonts w:ascii="Malgun Gothic" w:hAnsi="Malgun Gothic" w:eastAsia="Malgun Gothic" w:cs="Malgun Gothic"/>
          <w:color w:val="242424"/>
          <w:spacing w:val="-22"/>
        </w:rPr>
        <w:t xml:space="preserve"> </w:t>
      </w:r>
      <w:r>
        <w:rPr>
          <w:color w:val="242424"/>
          <w:spacing w:val="-6"/>
        </w:rPr>
        <w:t>转向培育品</w:t>
      </w:r>
      <w:r>
        <w:rPr>
          <w:color w:val="242424"/>
          <w:spacing w:val="-1"/>
        </w:rPr>
        <w:t>牌在</w:t>
      </w:r>
      <w:r>
        <w:rPr>
          <w:rFonts w:ascii="Arial" w:hAnsi="Arial" w:eastAsia="Arial" w:cs="Arial"/>
          <w:color w:val="242424"/>
          <w:spacing w:val="-1"/>
        </w:rPr>
        <w:t>AI</w:t>
      </w:r>
      <w:r>
        <w:rPr>
          <w:color w:val="242424"/>
          <w:spacing w:val="-1"/>
        </w:rPr>
        <w:t>新时代的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原生流量</w:t>
      </w:r>
      <w:r>
        <w:rPr>
          <w:rFonts w:ascii="Arial" w:hAnsi="Arial" w:eastAsia="Arial" w:cs="Arial"/>
          <w:color w:val="242424"/>
          <w:spacing w:val="-1"/>
        </w:rPr>
        <w:t>”</w:t>
      </w:r>
      <w:r>
        <w:rPr>
          <w:rFonts w:ascii="Arial" w:hAnsi="Arial" w:eastAsia="Arial" w:cs="Arial"/>
          <w:color w:val="242424"/>
          <w:spacing w:val="12"/>
        </w:rPr>
        <w:t xml:space="preserve">  </w:t>
      </w:r>
      <w:r>
        <w:rPr>
          <w:color w:val="242424"/>
          <w:spacing w:val="-1"/>
        </w:rPr>
        <w:t>体质。</w:t>
      </w:r>
    </w:p>
    <w:p>
      <w:pPr>
        <w:pStyle w:val="BodyText"/>
        <w:ind w:left="414" w:hanging="414"/>
        <w:spacing w:before="124" w:line="213" w:lineRule="auto"/>
        <w:rPr/>
      </w:pPr>
      <w:r>
        <w:rPr>
          <w:color w:val="242424"/>
          <w:position w:val="10"/>
        </w:rPr>
        <w:drawing>
          <wp:inline distT="0" distB="0" distL="0" distR="0">
            <wp:extent cx="66675" cy="66675"/>
            <wp:effectExtent l="0" t="0" r="0" b="0"/>
            <wp:docPr id="56" name="IM 56"/>
            <wp:cNvGraphicFramePr/>
            <a:graphic>
              <a:graphicData uri="http://schemas.openxmlformats.org/drawingml/2006/picture">
                <pic:pic>
                  <pic:nvPicPr>
                    <pic:cNvPr id="56" name="IM 56"/>
                    <pic:cNvPicPr/>
                  </pic:nvPicPr>
                  <pic:blipFill>
                    <a:blip r:embed="rId30"/>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机会点：</w:t>
      </w:r>
      <w:r>
        <w:rPr>
          <w:rFonts w:ascii="Arial" w:hAnsi="Arial" w:eastAsia="Arial" w:cs="Arial"/>
          <w:color w:val="242424"/>
          <w:spacing w:val="-1"/>
        </w:rPr>
        <w:t>GEO</w:t>
      </w:r>
      <w:r>
        <w:rPr>
          <w:color w:val="242424"/>
          <w:spacing w:val="-1"/>
        </w:rPr>
        <w:t>的核心是优化品牌在</w:t>
      </w:r>
      <w:r>
        <w:rPr>
          <w:rFonts w:ascii="Arial" w:hAnsi="Arial" w:eastAsia="Arial" w:cs="Arial"/>
          <w:color w:val="242424"/>
          <w:spacing w:val="-1"/>
        </w:rPr>
        <w:t>DeepSeek</w:t>
      </w:r>
      <w:r>
        <w:rPr>
          <w:color w:val="242424"/>
          <w:spacing w:val="-1"/>
        </w:rPr>
        <w:t>、</w:t>
      </w:r>
      <w:r>
        <w:rPr>
          <w:rFonts w:ascii="Arial" w:hAnsi="Arial" w:eastAsia="Arial" w:cs="Arial"/>
          <w:color w:val="242424"/>
          <w:spacing w:val="-1"/>
        </w:rPr>
        <w:t>ChatGPT</w:t>
      </w:r>
      <w:r>
        <w:rPr>
          <w:color w:val="242424"/>
          <w:spacing w:val="-1"/>
        </w:rPr>
        <w:t>、</w:t>
      </w:r>
      <w:r>
        <w:rPr>
          <w:rFonts w:ascii="Arial" w:hAnsi="Arial" w:eastAsia="Arial" w:cs="Arial"/>
          <w:color w:val="242424"/>
          <w:spacing w:val="-1"/>
        </w:rPr>
        <w:t>Gemini</w:t>
      </w:r>
      <w:r>
        <w:rPr>
          <w:color w:val="242424"/>
          <w:spacing w:val="-1"/>
        </w:rPr>
        <w:t>等</w:t>
      </w:r>
      <w:r>
        <w:rPr>
          <w:rFonts w:ascii="Arial" w:hAnsi="Arial" w:eastAsia="Arial" w:cs="Arial"/>
          <w:color w:val="242424"/>
          <w:spacing w:val="-1"/>
        </w:rPr>
        <w:t>AI</w:t>
      </w:r>
      <w:r>
        <w:rPr>
          <w:color w:val="242424"/>
          <w:spacing w:val="-1"/>
        </w:rPr>
        <w:t>问答中的可见度与权威</w:t>
      </w:r>
      <w:r>
        <w:rPr>
          <w:color w:val="242424"/>
          <w:spacing w:val="-5"/>
        </w:rPr>
        <w:t>度。</w:t>
      </w:r>
      <w:r>
        <w:rPr>
          <w:color w:val="242424"/>
          <w:spacing w:val="-31"/>
        </w:rPr>
        <w:t xml:space="preserve"> </w:t>
      </w:r>
      <w:r>
        <w:rPr>
          <w:color w:val="242424"/>
          <w:spacing w:val="-5"/>
        </w:rPr>
        <w:t>当用户直接向</w:t>
      </w:r>
      <w:r>
        <w:rPr>
          <w:rFonts w:ascii="Arial" w:hAnsi="Arial" w:eastAsia="Arial" w:cs="Arial"/>
          <w:color w:val="242424"/>
          <w:spacing w:val="-5"/>
        </w:rPr>
        <w:t>AI</w:t>
      </w:r>
      <w:r>
        <w:rPr>
          <w:color w:val="242424"/>
          <w:spacing w:val="-5"/>
        </w:rPr>
        <w:t>提问时</w:t>
      </w:r>
      <w:r>
        <w:rPr>
          <w:rFonts w:ascii="Malgun Gothic" w:hAnsi="Malgun Gothic" w:eastAsia="Malgun Gothic" w:cs="Malgun Gothic"/>
          <w:color w:val="242424"/>
          <w:spacing w:val="-5"/>
        </w:rPr>
        <w:t>， </w:t>
      </w:r>
      <w:r>
        <w:rPr>
          <w:color w:val="242424"/>
          <w:spacing w:val="-5"/>
        </w:rPr>
        <w:t>品牌若能被识别为可信信源并推荐</w:t>
      </w:r>
      <w:r>
        <w:rPr>
          <w:rFonts w:ascii="Malgun Gothic" w:hAnsi="Malgun Gothic" w:eastAsia="Malgun Gothic" w:cs="Malgun Gothic"/>
          <w:color w:val="242424"/>
          <w:spacing w:val="-5"/>
        </w:rPr>
        <w:t>，</w:t>
      </w:r>
      <w:r>
        <w:rPr>
          <w:rFonts w:ascii="Malgun Gothic" w:hAnsi="Malgun Gothic" w:eastAsia="Malgun Gothic" w:cs="Malgun Gothic"/>
          <w:color w:val="242424"/>
          <w:spacing w:val="-16"/>
        </w:rPr>
        <w:t xml:space="preserve"> </w:t>
      </w:r>
      <w:r>
        <w:rPr>
          <w:color w:val="242424"/>
          <w:spacing w:val="-5"/>
        </w:rPr>
        <w:t>即获得了成本极低、意向极</w:t>
      </w:r>
      <w:r>
        <w:rPr>
          <w:color w:val="242424"/>
          <w:spacing w:val="-2"/>
        </w:rPr>
        <w:t>高的精准流量。这相当于在流量红利枯竭的背景下</w:t>
      </w:r>
      <w:r>
        <w:rPr>
          <w:rFonts w:ascii="Malgun Gothic" w:hAnsi="Malgun Gothic" w:eastAsia="Malgun Gothic" w:cs="Malgun Gothic"/>
          <w:color w:val="242424"/>
          <w:spacing w:val="-2"/>
        </w:rPr>
        <w:t>，</w:t>
      </w:r>
      <w:r>
        <w:rPr>
          <w:rFonts w:ascii="Malgun Gothic" w:hAnsi="Malgun Gothic" w:eastAsia="Malgun Gothic" w:cs="Malgun Gothic"/>
          <w:color w:val="242424"/>
          <w:spacing w:val="-19"/>
        </w:rPr>
        <w:t xml:space="preserve"> </w:t>
      </w:r>
      <w:r>
        <w:rPr>
          <w:color w:val="242424"/>
          <w:spacing w:val="-2"/>
        </w:rPr>
        <w:t>开辟了一个全新的  </w:t>
      </w:r>
      <w:r>
        <w:rPr>
          <w:rFonts w:ascii="Arial" w:hAnsi="Arial" w:eastAsia="Arial" w:cs="Arial"/>
          <w:color w:val="242424"/>
          <w:spacing w:val="-2"/>
        </w:rPr>
        <w:t>“</w:t>
      </w:r>
      <w:r>
        <w:rPr>
          <w:rFonts w:ascii="Arial" w:hAnsi="Arial" w:eastAsia="Arial" w:cs="Arial"/>
          <w:color w:val="242424"/>
          <w:spacing w:val="-46"/>
        </w:rPr>
        <w:t xml:space="preserve"> </w:t>
      </w:r>
      <w:r>
        <w:rPr>
          <w:color w:val="242424"/>
          <w:spacing w:val="-2"/>
        </w:rPr>
        <w:t>认知流量</w:t>
      </w:r>
      <w:r>
        <w:rPr>
          <w:rFonts w:ascii="Arial" w:hAnsi="Arial" w:eastAsia="Arial" w:cs="Arial"/>
          <w:color w:val="242424"/>
          <w:spacing w:val="-2"/>
        </w:rPr>
        <w:t>”  </w:t>
      </w:r>
      <w:r>
        <w:rPr>
          <w:color w:val="242424"/>
          <w:spacing w:val="-2"/>
        </w:rPr>
        <w:t>入</w:t>
      </w:r>
      <w:r>
        <w:rPr>
          <w:color w:val="242424"/>
          <w:spacing w:val="-3"/>
        </w:rPr>
        <w:t>口</w:t>
      </w:r>
      <w:r>
        <w:rPr>
          <w:color w:val="242424"/>
          <w:spacing w:val="-30"/>
        </w:rPr>
        <w:t xml:space="preserve"> </w:t>
      </w:r>
      <w:r>
        <w:rPr>
          <w:color w:val="242424"/>
          <w:spacing w:val="-3"/>
        </w:rPr>
        <w:t>。同</w:t>
      </w:r>
      <w:r>
        <w:rPr>
          <w:color w:val="242424"/>
          <w:spacing w:val="-4"/>
        </w:rPr>
        <w:t>时</w:t>
      </w:r>
      <w:r>
        <w:rPr>
          <w:rFonts w:ascii="Malgun Gothic" w:hAnsi="Malgun Gothic" w:eastAsia="Malgun Gothic" w:cs="Malgun Gothic"/>
          <w:color w:val="242424"/>
          <w:spacing w:val="-4"/>
        </w:rPr>
        <w:t>，</w:t>
      </w:r>
      <w:r>
        <w:rPr>
          <w:rFonts w:ascii="Malgun Gothic" w:hAnsi="Malgun Gothic" w:eastAsia="Malgun Gothic" w:cs="Malgun Gothic"/>
          <w:color w:val="242424"/>
          <w:spacing w:val="-25"/>
        </w:rPr>
        <w:t xml:space="preserve"> </w:t>
      </w:r>
      <w:r>
        <w:rPr>
          <w:color w:val="242424"/>
          <w:spacing w:val="-4"/>
        </w:rPr>
        <w:t>素人推广服务通过商品选品对接</w:t>
      </w:r>
      <w:r>
        <w:rPr>
          <w:rFonts w:ascii="Malgun Gothic" w:hAnsi="Malgun Gothic" w:eastAsia="Malgun Gothic" w:cs="Malgun Gothic"/>
          <w:color w:val="242424"/>
          <w:spacing w:val="-4"/>
        </w:rPr>
        <w:t>，</w:t>
      </w:r>
      <w:r>
        <w:rPr>
          <w:rFonts w:ascii="Malgun Gothic" w:hAnsi="Malgun Gothic" w:eastAsia="Malgun Gothic" w:cs="Malgun Gothic"/>
          <w:color w:val="242424"/>
          <w:spacing w:val="-20"/>
        </w:rPr>
        <w:t xml:space="preserve"> </w:t>
      </w:r>
      <w:r>
        <w:rPr>
          <w:color w:val="242424"/>
          <w:spacing w:val="-4"/>
        </w:rPr>
        <w:t>让中小企业能以极低成本切入短视频</w:t>
      </w:r>
      <w:r>
        <w:rPr>
          <w:rFonts w:ascii="Arial" w:hAnsi="Arial" w:eastAsia="Arial" w:cs="Arial"/>
          <w:color w:val="242424"/>
          <w:spacing w:val="-4"/>
        </w:rPr>
        <w:t>/</w:t>
      </w:r>
      <w:r>
        <w:rPr>
          <w:color w:val="242424"/>
          <w:spacing w:val="-4"/>
        </w:rPr>
        <w:t>直播带货</w:t>
      </w:r>
      <w:r>
        <w:rPr>
          <w:rFonts w:ascii="Malgun Gothic" w:hAnsi="Malgun Gothic" w:eastAsia="Malgun Gothic" w:cs="Malgun Gothic"/>
          <w:color w:val="242424"/>
          <w:spacing w:val="-5"/>
        </w:rPr>
        <w:t>，</w:t>
      </w:r>
      <w:r>
        <w:rPr>
          <w:rFonts w:ascii="Malgun Gothic" w:hAnsi="Malgun Gothic" w:eastAsia="Malgun Gothic" w:cs="Malgun Gothic"/>
          <w:color w:val="242424"/>
          <w:spacing w:val="-24"/>
        </w:rPr>
        <w:t xml:space="preserve"> </w:t>
      </w:r>
      <w:r>
        <w:rPr>
          <w:color w:val="242424"/>
          <w:spacing w:val="-5"/>
        </w:rPr>
        <w:t>构建</w:t>
      </w:r>
      <w:r>
        <w:rPr>
          <w:color w:val="242424"/>
          <w:spacing w:val="-1"/>
        </w:rPr>
        <w:t>真实、可信的扩散网络。</w:t>
      </w:r>
    </w:p>
    <w:p>
      <w:pPr>
        <w:pStyle w:val="BodyText"/>
        <w:ind w:left="413" w:right="206" w:hanging="413"/>
        <w:spacing w:before="251" w:line="212" w:lineRule="auto"/>
        <w:rPr/>
      </w:pPr>
      <w:r>
        <w:rPr>
          <w:color w:val="242424"/>
          <w:position w:val="11"/>
        </w:rPr>
        <w:drawing>
          <wp:inline distT="0" distB="0" distL="0" distR="0">
            <wp:extent cx="66675" cy="66675"/>
            <wp:effectExtent l="0" t="0" r="0" b="0"/>
            <wp:docPr id="58" name="IM 58"/>
            <wp:cNvGraphicFramePr/>
            <a:graphic>
              <a:graphicData uri="http://schemas.openxmlformats.org/drawingml/2006/picture">
                <pic:pic>
                  <pic:nvPicPr>
                    <pic:cNvPr id="58" name="IM 58"/>
                    <pic:cNvPicPr/>
                  </pic:nvPicPr>
                  <pic:blipFill>
                    <a:blip r:embed="rId31"/>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3"/>
        </w:rPr>
        <w:t>价值体现：这直接对冲了</w:t>
      </w:r>
      <w:r>
        <w:rPr>
          <w:rFonts w:ascii="Arial" w:hAnsi="Arial" w:eastAsia="Arial" w:cs="Arial"/>
          <w:color w:val="242424"/>
          <w:spacing w:val="-3"/>
        </w:rPr>
        <w:t>ROI</w:t>
      </w:r>
      <w:r>
        <w:rPr>
          <w:color w:val="242424"/>
          <w:spacing w:val="-3"/>
        </w:rPr>
        <w:t>下跌的风险。数据显⽰</w:t>
      </w:r>
      <w:r>
        <w:rPr>
          <w:rFonts w:ascii="Malgun Gothic" w:hAnsi="Malgun Gothic" w:eastAsia="Malgun Gothic" w:cs="Malgun Gothic"/>
          <w:color w:val="242424"/>
          <w:spacing w:val="-3"/>
        </w:rPr>
        <w:t>，</w:t>
      </w:r>
      <w:r>
        <w:rPr>
          <w:rFonts w:ascii="Malgun Gothic" w:hAnsi="Malgun Gothic" w:eastAsia="Malgun Gothic" w:cs="Malgun Gothic"/>
          <w:color w:val="242424"/>
          <w:spacing w:val="-19"/>
        </w:rPr>
        <w:t xml:space="preserve"> </w:t>
      </w:r>
      <w:r>
        <w:rPr>
          <w:color w:val="242424"/>
          <w:spacing w:val="-3"/>
        </w:rPr>
        <w:t>有效的</w:t>
      </w:r>
      <w:r>
        <w:rPr>
          <w:rFonts w:ascii="Arial" w:hAnsi="Arial" w:eastAsia="Arial" w:cs="Arial"/>
          <w:color w:val="242424"/>
          <w:spacing w:val="-3"/>
        </w:rPr>
        <w:t>GEO</w:t>
      </w:r>
      <w:r>
        <w:rPr>
          <w:color w:val="242424"/>
          <w:spacing w:val="-3"/>
        </w:rPr>
        <w:t>优化能在</w:t>
      </w:r>
      <w:r>
        <w:rPr>
          <w:rFonts w:ascii="Arial" w:hAnsi="Arial" w:eastAsia="Arial" w:cs="Arial"/>
          <w:color w:val="242424"/>
          <w:spacing w:val="-3"/>
        </w:rPr>
        <w:t>1-3</w:t>
      </w:r>
      <w:r>
        <w:rPr>
          <w:color w:val="242424"/>
          <w:spacing w:val="-3"/>
        </w:rPr>
        <w:t>个月内提升</w:t>
      </w:r>
      <w:r>
        <w:rPr>
          <w:rFonts w:ascii="Arial" w:hAnsi="Arial" w:eastAsia="Arial" w:cs="Arial"/>
          <w:color w:val="242424"/>
          <w:spacing w:val="-3"/>
        </w:rPr>
        <w:t>AI</w:t>
      </w:r>
      <w:r>
        <w:rPr>
          <w:color w:val="242424"/>
          <w:spacing w:val="-2"/>
        </w:rPr>
        <w:t>推荐位占比</w:t>
      </w:r>
      <w:r>
        <w:rPr>
          <w:rFonts w:ascii="Malgun Gothic" w:hAnsi="Malgun Gothic" w:eastAsia="Malgun Gothic" w:cs="Malgun Gothic"/>
          <w:color w:val="242424"/>
          <w:spacing w:val="-2"/>
        </w:rPr>
        <w:t>， </w:t>
      </w:r>
      <w:r>
        <w:rPr>
          <w:rFonts w:ascii="Arial" w:hAnsi="Arial" w:eastAsia="Arial" w:cs="Arial"/>
          <w:color w:val="242424"/>
          <w:spacing w:val="-2"/>
        </w:rPr>
        <w:t>ROI</w:t>
      </w:r>
      <w:r>
        <w:rPr>
          <w:color w:val="242424"/>
          <w:spacing w:val="-2"/>
        </w:rPr>
        <w:t>普遍能提升</w:t>
      </w:r>
      <w:r>
        <w:rPr>
          <w:rFonts w:ascii="Arial" w:hAnsi="Arial" w:eastAsia="Arial" w:cs="Arial"/>
          <w:color w:val="242424"/>
          <w:spacing w:val="-2"/>
        </w:rPr>
        <w:t>200%-300%</w:t>
      </w:r>
      <w:r>
        <w:rPr>
          <w:color w:val="242424"/>
          <w:spacing w:val="-2"/>
        </w:rPr>
        <w:t>。例</w:t>
      </w:r>
      <w:r>
        <w:rPr>
          <w:color w:val="242424"/>
          <w:spacing w:val="-3"/>
        </w:rPr>
        <w:t>如</w:t>
      </w:r>
      <w:r>
        <w:rPr>
          <w:rFonts w:ascii="Malgun Gothic" w:hAnsi="Malgun Gothic" w:eastAsia="Malgun Gothic" w:cs="Malgun Gothic"/>
          <w:color w:val="242424"/>
          <w:spacing w:val="-3"/>
        </w:rPr>
        <w:t>，</w:t>
      </w:r>
      <w:r>
        <w:rPr>
          <w:rFonts w:ascii="Malgun Gothic" w:hAnsi="Malgun Gothic" w:eastAsia="Malgun Gothic" w:cs="Malgun Gothic"/>
          <w:color w:val="242424"/>
          <w:spacing w:val="-23"/>
        </w:rPr>
        <w:t xml:space="preserve"> </w:t>
      </w:r>
      <w:r>
        <w:rPr>
          <w:color w:val="242424"/>
          <w:spacing w:val="-3"/>
        </w:rPr>
        <w:t>某跨境服装电商通过</w:t>
      </w:r>
      <w:r>
        <w:rPr>
          <w:rFonts w:ascii="Arial" w:hAnsi="Arial" w:eastAsia="Arial" w:cs="Arial"/>
          <w:color w:val="242424"/>
          <w:spacing w:val="-3"/>
        </w:rPr>
        <w:t>GEO</w:t>
      </w:r>
      <w:r>
        <w:rPr>
          <w:color w:val="242424"/>
          <w:spacing w:val="-3"/>
        </w:rPr>
        <w:t>优化多语言内</w:t>
      </w:r>
      <w:r>
        <w:rPr>
          <w:color w:val="242424"/>
          <w:spacing w:val="-1"/>
        </w:rPr>
        <w:t>容</w:t>
      </w:r>
      <w:r>
        <w:rPr>
          <w:rFonts w:ascii="Malgun Gothic" w:hAnsi="Malgun Gothic" w:eastAsia="Malgun Gothic" w:cs="Malgun Gothic"/>
          <w:color w:val="242424"/>
          <w:spacing w:val="-1"/>
        </w:rPr>
        <w:t>，</w:t>
      </w:r>
      <w:r>
        <w:rPr>
          <w:rFonts w:ascii="Malgun Gothic" w:hAnsi="Malgun Gothic" w:eastAsia="Malgun Gothic" w:cs="Malgun Gothic"/>
          <w:color w:val="242424"/>
          <w:spacing w:val="-26"/>
        </w:rPr>
        <w:t xml:space="preserve"> </w:t>
      </w:r>
      <w:r>
        <w:rPr>
          <w:rFonts w:ascii="Arial" w:hAnsi="Arial" w:eastAsia="Arial" w:cs="Arial"/>
          <w:color w:val="242424"/>
          <w:spacing w:val="-1"/>
        </w:rPr>
        <w:t>3</w:t>
      </w:r>
      <w:r>
        <w:rPr>
          <w:color w:val="242424"/>
          <w:spacing w:val="-1"/>
        </w:rPr>
        <w:t>个月内海外网站自然流量提升</w:t>
      </w:r>
      <w:r>
        <w:rPr>
          <w:rFonts w:ascii="Arial" w:hAnsi="Arial" w:eastAsia="Arial" w:cs="Arial"/>
          <w:color w:val="242424"/>
          <w:spacing w:val="-1"/>
        </w:rPr>
        <w:t>180%</w:t>
      </w:r>
      <w:r>
        <w:rPr>
          <w:rFonts w:ascii="Malgun Gothic" w:hAnsi="Malgun Gothic" w:eastAsia="Malgun Gothic" w:cs="Malgun Gothic"/>
          <w:color w:val="242424"/>
          <w:spacing w:val="-1"/>
        </w:rPr>
        <w:t>， </w:t>
      </w:r>
      <w:r>
        <w:rPr>
          <w:color w:val="242424"/>
          <w:spacing w:val="-1"/>
        </w:rPr>
        <w:t>欧美订单量提</w:t>
      </w:r>
      <w:r>
        <w:rPr>
          <w:color w:val="242424"/>
          <w:spacing w:val="-2"/>
        </w:rPr>
        <w:t>升</w:t>
      </w:r>
      <w:r>
        <w:rPr>
          <w:rFonts w:ascii="Arial" w:hAnsi="Arial" w:eastAsia="Arial" w:cs="Arial"/>
          <w:color w:val="242424"/>
          <w:spacing w:val="-2"/>
        </w:rPr>
        <w:t>120%</w:t>
      </w:r>
      <w:r>
        <w:rPr>
          <w:color w:val="242424"/>
          <w:spacing w:val="-2"/>
        </w:rPr>
        <w:t>。这标志着从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购买流</w:t>
      </w:r>
    </w:p>
    <w:p>
      <w:pPr>
        <w:pStyle w:val="BodyText"/>
        <w:ind w:left="416"/>
        <w:spacing w:before="44" w:line="185" w:lineRule="auto"/>
        <w:rPr/>
      </w:pPr>
      <w:r>
        <w:rPr>
          <w:color w:val="242424"/>
          <w:spacing w:val="-2"/>
        </w:rPr>
        <w:t>量</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到  </w:t>
      </w:r>
      <w:r>
        <w:rPr>
          <w:rFonts w:ascii="Arial" w:hAnsi="Arial" w:eastAsia="Arial" w:cs="Arial"/>
          <w:color w:val="242424"/>
          <w:spacing w:val="-2"/>
        </w:rPr>
        <w:t>“</w:t>
      </w:r>
      <w:r>
        <w:rPr>
          <w:rFonts w:ascii="Arial" w:hAnsi="Arial" w:eastAsia="Arial" w:cs="Arial"/>
          <w:color w:val="242424"/>
          <w:spacing w:val="-51"/>
        </w:rPr>
        <w:t xml:space="preserve"> </w:t>
      </w:r>
      <w:r>
        <w:rPr>
          <w:color w:val="242424"/>
          <w:spacing w:val="-2"/>
        </w:rPr>
        <w:t>创造流量</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的战略转变。</w:t>
      </w:r>
    </w:p>
    <w:p>
      <w:pPr>
        <w:pStyle w:val="BodyText"/>
        <w:ind w:left="4"/>
        <w:spacing w:before="251" w:line="186" w:lineRule="auto"/>
        <w:rPr>
          <w:rFonts w:ascii="Arial" w:hAnsi="Arial" w:eastAsia="Arial" w:cs="Arial"/>
        </w:rPr>
      </w:pPr>
      <w:r>
        <w:rPr>
          <w:color w:val="242424"/>
          <w:spacing w:val="2"/>
        </w:rPr>
        <w:t>痛点五：信任构建与高端化认知的  </w:t>
      </w:r>
      <w:r>
        <w:rPr>
          <w:rFonts w:ascii="Arial" w:hAnsi="Arial" w:eastAsia="Arial" w:cs="Arial"/>
          <w:color w:val="242424"/>
          <w:spacing w:val="2"/>
        </w:rPr>
        <w:t>“</w:t>
      </w:r>
      <w:r>
        <w:rPr>
          <w:rFonts w:ascii="Arial" w:hAnsi="Arial" w:eastAsia="Arial" w:cs="Arial"/>
          <w:color w:val="242424"/>
          <w:spacing w:val="-43"/>
        </w:rPr>
        <w:t xml:space="preserve"> </w:t>
      </w:r>
      <w:r>
        <w:rPr>
          <w:color w:val="242424"/>
          <w:spacing w:val="2"/>
        </w:rPr>
        <w:t>隐</w:t>
      </w:r>
      <w:r>
        <w:rPr>
          <w:color w:val="242424"/>
          <w:spacing w:val="1"/>
        </w:rPr>
        <w:t>形天花板</w:t>
      </w:r>
      <w:r>
        <w:rPr>
          <w:rFonts w:ascii="Arial" w:hAnsi="Arial" w:eastAsia="Arial" w:cs="Arial"/>
          <w:color w:val="242424"/>
          <w:spacing w:val="1"/>
        </w:rPr>
        <w:t>”</w:t>
      </w:r>
    </w:p>
    <w:p>
      <w:pPr>
        <w:pStyle w:val="BodyText"/>
        <w:ind w:left="21" w:right="44" w:hanging="11"/>
        <w:spacing w:before="252" w:line="236" w:lineRule="auto"/>
        <w:rPr/>
      </w:pPr>
      <w:r>
        <w:rPr>
          <w:color w:val="242424"/>
          <w:spacing w:val="-3"/>
        </w:rPr>
        <w:t>在欧美等成熟市场</w:t>
      </w:r>
      <w:r>
        <w:rPr>
          <w:rFonts w:ascii="Malgun Gothic" w:hAnsi="Malgun Gothic" w:eastAsia="Malgun Gothic" w:cs="Malgun Gothic"/>
          <w:color w:val="242424"/>
          <w:spacing w:val="-3"/>
        </w:rPr>
        <w:t>， </w:t>
      </w:r>
      <w:r>
        <w:rPr>
          <w:color w:val="242424"/>
          <w:spacing w:val="-3"/>
        </w:rPr>
        <w:t>中国品牌长期被  </w:t>
      </w:r>
      <w:r>
        <w:rPr>
          <w:rFonts w:ascii="Arial" w:hAnsi="Arial" w:eastAsia="Arial" w:cs="Arial"/>
          <w:color w:val="242424"/>
          <w:spacing w:val="-3"/>
        </w:rPr>
        <w:t>“</w:t>
      </w:r>
      <w:r>
        <w:rPr>
          <w:rFonts w:ascii="Arial" w:hAnsi="Arial" w:eastAsia="Arial" w:cs="Arial"/>
          <w:color w:val="242424"/>
          <w:spacing w:val="-51"/>
        </w:rPr>
        <w:t xml:space="preserve"> </w:t>
      </w:r>
      <w:r>
        <w:rPr>
          <w:color w:val="242424"/>
          <w:spacing w:val="-3"/>
        </w:rPr>
        <w:t>性价比</w:t>
      </w:r>
      <w:r>
        <w:rPr>
          <w:color w:val="242424"/>
          <w:spacing w:val="-47"/>
        </w:rPr>
        <w:t xml:space="preserve"> </w:t>
      </w:r>
      <w:r>
        <w:rPr>
          <w:rFonts w:ascii="Arial" w:hAnsi="Arial" w:eastAsia="Arial" w:cs="Arial"/>
          <w:color w:val="242424"/>
          <w:spacing w:val="-3"/>
        </w:rPr>
        <w:t>”  </w:t>
      </w:r>
      <w:r>
        <w:rPr>
          <w:color w:val="242424"/>
          <w:spacing w:val="-3"/>
        </w:rPr>
        <w:t>标签固化</w:t>
      </w:r>
      <w:r>
        <w:rPr>
          <w:rFonts w:ascii="Malgun Gothic" w:hAnsi="Malgun Gothic" w:eastAsia="Malgun Gothic" w:cs="Malgun Gothic"/>
          <w:color w:val="242424"/>
          <w:spacing w:val="-3"/>
        </w:rPr>
        <w:t>，</w:t>
      </w:r>
      <w:r>
        <w:rPr>
          <w:rFonts w:ascii="Malgun Gothic" w:hAnsi="Malgun Gothic" w:eastAsia="Malgun Gothic" w:cs="Malgun Gothic"/>
          <w:color w:val="242424"/>
          <w:spacing w:val="-17"/>
        </w:rPr>
        <w:t xml:space="preserve"> </w:t>
      </w:r>
      <w:r>
        <w:rPr>
          <w:color w:val="242424"/>
          <w:spacing w:val="-3"/>
        </w:rPr>
        <w:t>面临  </w:t>
      </w:r>
      <w:r>
        <w:rPr>
          <w:rFonts w:ascii="Arial" w:hAnsi="Arial" w:eastAsia="Arial" w:cs="Arial"/>
          <w:color w:val="242424"/>
          <w:spacing w:val="-3"/>
        </w:rPr>
        <w:t>“</w:t>
      </w:r>
      <w:r>
        <w:rPr>
          <w:rFonts w:ascii="Arial" w:hAnsi="Arial" w:eastAsia="Arial" w:cs="Arial"/>
          <w:color w:val="242424"/>
          <w:spacing w:val="-50"/>
        </w:rPr>
        <w:t xml:space="preserve"> </w:t>
      </w:r>
      <w:r>
        <w:rPr>
          <w:color w:val="242424"/>
          <w:spacing w:val="-3"/>
        </w:rPr>
        <w:t>信任壁垒</w:t>
      </w:r>
      <w:r>
        <w:rPr>
          <w:rFonts w:ascii="Arial" w:hAnsi="Arial" w:eastAsia="Arial" w:cs="Arial"/>
          <w:color w:val="242424"/>
          <w:spacing w:val="-3"/>
        </w:rPr>
        <w:t>”</w:t>
      </w:r>
      <w:r>
        <w:rPr>
          <w:rFonts w:ascii="Arial" w:hAnsi="Arial" w:eastAsia="Arial" w:cs="Arial"/>
          <w:color w:val="242424"/>
          <w:spacing w:val="-26"/>
        </w:rPr>
        <w:t xml:space="preserve"> </w:t>
      </w:r>
      <w:r>
        <w:rPr>
          <w:color w:val="242424"/>
          <w:spacing w:val="-3"/>
        </w:rPr>
        <w:t>。建</w:t>
      </w:r>
      <w:r>
        <w:rPr>
          <w:color w:val="242424"/>
          <w:spacing w:val="-4"/>
        </w:rPr>
        <w:t>立高端、可信赖</w:t>
      </w:r>
      <w:r>
        <w:rPr>
          <w:color w:val="242424"/>
          <w:spacing w:val="-2"/>
        </w:rPr>
        <w:t>的品牌认知是最大挑战。</w:t>
      </w:r>
    </w:p>
    <w:p>
      <w:pPr>
        <w:pStyle w:val="BodyText"/>
        <w:spacing w:before="143" w:line="186" w:lineRule="auto"/>
        <w:rPr/>
      </w:pPr>
      <w:r>
        <w:rPr>
          <w:rFonts w:ascii="Arial" w:hAnsi="Arial" w:eastAsia="Arial" w:cs="Arial"/>
          <w:color w:val="242424"/>
          <w:position w:val="10"/>
        </w:rPr>
        <w:drawing>
          <wp:inline distT="0" distB="0" distL="0" distR="0">
            <wp:extent cx="66675" cy="66675"/>
            <wp:effectExtent l="0" t="0" r="0" b="0"/>
            <wp:docPr id="60" name="IM 60"/>
            <wp:cNvGraphicFramePr/>
            <a:graphic>
              <a:graphicData uri="http://schemas.openxmlformats.org/drawingml/2006/picture">
                <pic:pic>
                  <pic:nvPicPr>
                    <pic:cNvPr id="60" name="IM 60"/>
                    <pic:cNvPicPr/>
                  </pic:nvPicPr>
                  <pic:blipFill>
                    <a:blip r:embed="rId32"/>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7"/>
        </w:rPr>
        <w:t xml:space="preserve">      </w:t>
      </w:r>
      <w:r>
        <w:rPr>
          <w:rFonts w:ascii="Arial" w:hAnsi="Arial" w:eastAsia="Arial" w:cs="Arial"/>
          <w:color w:val="242424"/>
          <w:spacing w:val="-1"/>
        </w:rPr>
        <w:t>“</w:t>
      </w:r>
      <w:r>
        <w:rPr>
          <w:color w:val="242424"/>
          <w:spacing w:val="-1"/>
        </w:rPr>
        <w:t>性价比</w:t>
      </w:r>
      <w:r>
        <w:rPr>
          <w:rFonts w:ascii="Arial" w:hAnsi="Arial" w:eastAsia="Arial" w:cs="Arial"/>
          <w:color w:val="242424"/>
          <w:spacing w:val="-1"/>
        </w:rPr>
        <w:t>”  </w:t>
      </w:r>
      <w:r>
        <w:rPr>
          <w:color w:val="242424"/>
          <w:spacing w:val="-1"/>
        </w:rPr>
        <w:t>标签与信任壁垒：益普索报告显⽰</w:t>
      </w:r>
      <w:r>
        <w:rPr>
          <w:rFonts w:ascii="Malgun Gothic" w:hAnsi="Malgun Gothic" w:eastAsia="Malgun Gothic" w:cs="Malgun Gothic"/>
          <w:color w:val="242424"/>
          <w:spacing w:val="-1"/>
        </w:rPr>
        <w:t>， </w:t>
      </w:r>
      <w:r>
        <w:rPr>
          <w:color w:val="242424"/>
          <w:spacing w:val="-1"/>
        </w:rPr>
        <w:t>中国品牌信任度在</w:t>
      </w:r>
      <w:r>
        <w:rPr>
          <w:color w:val="242424"/>
          <w:spacing w:val="-2"/>
        </w:rPr>
        <w:t>欧美市场呈  </w:t>
      </w:r>
      <w:r>
        <w:rPr>
          <w:rFonts w:ascii="Arial" w:hAnsi="Arial" w:eastAsia="Arial" w:cs="Arial"/>
          <w:color w:val="242424"/>
          <w:spacing w:val="-2"/>
        </w:rPr>
        <w:t>“</w:t>
      </w:r>
      <w:r>
        <w:rPr>
          <w:rFonts w:ascii="Arial" w:hAnsi="Arial" w:eastAsia="Arial" w:cs="Arial"/>
          <w:color w:val="242424"/>
          <w:spacing w:val="-34"/>
        </w:rPr>
        <w:t xml:space="preserve"> </w:t>
      </w:r>
      <w:r>
        <w:rPr>
          <w:color w:val="242424"/>
          <w:spacing w:val="-2"/>
        </w:rPr>
        <w:t>断崖式下</w:t>
      </w:r>
    </w:p>
    <w:p>
      <w:pPr>
        <w:pStyle w:val="BodyText"/>
        <w:ind w:left="414"/>
        <w:spacing w:before="49" w:line="195" w:lineRule="auto"/>
        <w:rPr>
          <w:rFonts w:ascii="Malgun Gothic" w:hAnsi="Malgun Gothic" w:eastAsia="Malgun Gothic" w:cs="Malgun Gothic"/>
        </w:rPr>
      </w:pPr>
      <w:r>
        <w:rPr>
          <w:color w:val="242424"/>
          <w:spacing w:val="-2"/>
        </w:rPr>
        <w:t>跌</w:t>
      </w:r>
      <w:r>
        <w:rPr>
          <w:rFonts w:ascii="Arial" w:hAnsi="Arial" w:eastAsia="Arial" w:cs="Arial"/>
          <w:color w:val="242424"/>
          <w:spacing w:val="-2"/>
        </w:rPr>
        <w:t>”</w:t>
      </w:r>
      <w:r>
        <w:rPr>
          <w:rFonts w:ascii="Arial" w:hAnsi="Arial" w:eastAsia="Arial" w:cs="Arial"/>
          <w:color w:val="242424"/>
          <w:spacing w:val="-27"/>
        </w:rPr>
        <w:t xml:space="preserve"> </w:t>
      </w:r>
      <w:r>
        <w:rPr>
          <w:color w:val="242424"/>
          <w:spacing w:val="-2"/>
        </w:rPr>
        <w:t>。消费者购买高客单价商品时</w:t>
      </w:r>
      <w:r>
        <w:rPr>
          <w:rFonts w:ascii="Malgun Gothic" w:hAnsi="Malgun Gothic" w:eastAsia="Malgun Gothic" w:cs="Malgun Gothic"/>
          <w:color w:val="242424"/>
          <w:spacing w:val="-2"/>
        </w:rPr>
        <w:t>，</w:t>
      </w:r>
      <w:r>
        <w:rPr>
          <w:rFonts w:ascii="Malgun Gothic" w:hAnsi="Malgun Gothic" w:eastAsia="Malgun Gothic" w:cs="Malgun Gothic"/>
          <w:color w:val="242424"/>
          <w:spacing w:val="-22"/>
        </w:rPr>
        <w:t xml:space="preserve"> </w:t>
      </w:r>
      <w:r>
        <w:rPr>
          <w:color w:val="242424"/>
          <w:spacing w:val="-2"/>
        </w:rPr>
        <w:t>优先选择有历史积淀</w:t>
      </w:r>
      <w:r>
        <w:rPr>
          <w:color w:val="242424"/>
          <w:spacing w:val="-3"/>
        </w:rPr>
        <w:t>的国际品牌。华米科技 </w:t>
      </w:r>
      <w:r>
        <w:rPr>
          <w:rFonts w:ascii="Malgun Gothic" w:hAnsi="Malgun Gothic" w:eastAsia="Malgun Gothic" w:cs="Malgun Gothic"/>
          <w:color w:val="242424"/>
          <w:spacing w:val="-3"/>
        </w:rPr>
        <w:t>（</w:t>
      </w:r>
      <w:r>
        <w:rPr>
          <w:rFonts w:ascii="Arial" w:hAnsi="Arial" w:eastAsia="Arial" w:cs="Arial"/>
          <w:color w:val="242424"/>
          <w:spacing w:val="-3"/>
        </w:rPr>
        <w:t>Amaz</w:t>
      </w:r>
      <w:r>
        <w:rPr>
          <w:rFonts w:ascii="Malgun Gothic" w:hAnsi="Malgun Gothic" w:eastAsia="Malgun Gothic" w:cs="Malgun Gothic"/>
          <w:color w:val="242424"/>
          <w:spacing w:val="-3"/>
        </w:rPr>
        <w:t>ﬁ</w:t>
      </w:r>
      <w:r>
        <w:rPr>
          <w:rFonts w:ascii="Arial" w:hAnsi="Arial" w:eastAsia="Arial" w:cs="Arial"/>
          <w:color w:val="242424"/>
          <w:spacing w:val="-3"/>
        </w:rPr>
        <w:t>t</w:t>
      </w:r>
      <w:r>
        <w:rPr>
          <w:rFonts w:ascii="Malgun Gothic" w:hAnsi="Malgun Gothic" w:eastAsia="Malgun Gothic" w:cs="Malgun Gothic"/>
          <w:color w:val="242424"/>
          <w:spacing w:val="-3"/>
        </w:rPr>
        <w:t>）</w:t>
      </w:r>
    </w:p>
    <w:p>
      <w:pPr>
        <w:pStyle w:val="BodyText"/>
        <w:ind w:left="411" w:firstLine="6"/>
        <w:spacing w:before="48" w:line="200" w:lineRule="auto"/>
        <w:rPr/>
      </w:pPr>
      <w:r>
        <w:rPr>
          <w:color w:val="242424"/>
          <w:spacing w:val="-4"/>
        </w:rPr>
        <w:t>试图高端化</w:t>
      </w:r>
      <w:r>
        <w:rPr>
          <w:rFonts w:ascii="Malgun Gothic" w:hAnsi="Malgun Gothic" w:eastAsia="Malgun Gothic" w:cs="Malgun Gothic"/>
          <w:color w:val="242424"/>
          <w:spacing w:val="-4"/>
        </w:rPr>
        <w:t>，</w:t>
      </w:r>
      <w:r>
        <w:rPr>
          <w:rFonts w:ascii="Malgun Gothic" w:hAnsi="Malgun Gothic" w:eastAsia="Malgun Gothic" w:cs="Malgun Gothic"/>
          <w:color w:val="242424"/>
          <w:spacing w:val="-16"/>
        </w:rPr>
        <w:t xml:space="preserve"> </w:t>
      </w:r>
      <w:r>
        <w:rPr>
          <w:color w:val="242424"/>
          <w:spacing w:val="-4"/>
        </w:rPr>
        <w:t>却因产品品控问题、售后缺失及缺乏核心差异化</w:t>
      </w:r>
      <w:r>
        <w:rPr>
          <w:rFonts w:ascii="Malgun Gothic" w:hAnsi="Malgun Gothic" w:eastAsia="Malgun Gothic" w:cs="Malgun Gothic"/>
          <w:color w:val="242424"/>
          <w:spacing w:val="-4"/>
        </w:rPr>
        <w:t>，</w:t>
      </w:r>
      <w:r>
        <w:rPr>
          <w:rFonts w:ascii="Malgun Gothic" w:hAnsi="Malgun Gothic" w:eastAsia="Malgun Gothic" w:cs="Malgun Gothic"/>
          <w:color w:val="242424"/>
          <w:spacing w:val="-22"/>
        </w:rPr>
        <w:t xml:space="preserve"> </w:t>
      </w:r>
      <w:r>
        <w:rPr>
          <w:color w:val="242424"/>
          <w:spacing w:val="-4"/>
        </w:rPr>
        <w:t>无法摆脱  </w:t>
      </w:r>
      <w:r>
        <w:rPr>
          <w:rFonts w:ascii="Arial" w:hAnsi="Arial" w:eastAsia="Arial" w:cs="Arial"/>
          <w:color w:val="242424"/>
          <w:spacing w:val="-4"/>
        </w:rPr>
        <w:t>“</w:t>
      </w:r>
      <w:r>
        <w:rPr>
          <w:rFonts w:ascii="Arial" w:hAnsi="Arial" w:eastAsia="Arial" w:cs="Arial"/>
          <w:color w:val="242424"/>
          <w:spacing w:val="-44"/>
        </w:rPr>
        <w:t xml:space="preserve"> </w:t>
      </w:r>
      <w:r>
        <w:rPr>
          <w:color w:val="242424"/>
          <w:spacing w:val="-4"/>
        </w:rPr>
        <w:t>平替</w:t>
      </w:r>
      <w:r>
        <w:rPr>
          <w:rFonts w:ascii="Arial" w:hAnsi="Arial" w:eastAsia="Arial" w:cs="Arial"/>
          <w:color w:val="242424"/>
          <w:spacing w:val="-4"/>
        </w:rPr>
        <w:t>”  </w:t>
      </w:r>
      <w:r>
        <w:rPr>
          <w:color w:val="242424"/>
          <w:spacing w:val="-4"/>
        </w:rPr>
        <w:t>标签</w:t>
      </w:r>
      <w:r>
        <w:rPr>
          <w:rFonts w:ascii="Malgun Gothic" w:hAnsi="Malgun Gothic" w:eastAsia="Malgun Gothic" w:cs="Malgun Gothic"/>
          <w:color w:val="242424"/>
          <w:spacing w:val="-4"/>
        </w:rPr>
        <w:t>，</w:t>
      </w:r>
      <w:r>
        <w:rPr>
          <w:rFonts w:ascii="Malgun Gothic" w:hAnsi="Malgun Gothic" w:eastAsia="Malgun Gothic" w:cs="Malgun Gothic"/>
          <w:color w:val="242424"/>
          <w:spacing w:val="-27"/>
        </w:rPr>
        <w:t xml:space="preserve"> </w:t>
      </w:r>
      <w:r>
        <w:rPr>
          <w:color w:val="242424"/>
          <w:spacing w:val="-4"/>
        </w:rPr>
        <w:t>估值</w:t>
      </w:r>
      <w:r>
        <w:rPr>
          <w:color w:val="242424"/>
          <w:spacing w:val="-3"/>
        </w:rPr>
        <w:t>低迷。</w:t>
      </w:r>
    </w:p>
    <w:p>
      <w:pPr>
        <w:pStyle w:val="BodyText"/>
        <w:ind w:left="413" w:hanging="413"/>
        <w:spacing w:before="250" w:line="206" w:lineRule="auto"/>
        <w:rPr/>
      </w:pPr>
      <w:r>
        <w:rPr>
          <w:color w:val="242424"/>
          <w:position w:val="11"/>
        </w:rPr>
        <w:drawing>
          <wp:inline distT="0" distB="0" distL="0" distR="0">
            <wp:extent cx="66675" cy="66675"/>
            <wp:effectExtent l="0" t="0" r="0" b="0"/>
            <wp:docPr id="62" name="IM 62"/>
            <wp:cNvGraphicFramePr/>
            <a:graphic>
              <a:graphicData uri="http://schemas.openxmlformats.org/drawingml/2006/picture">
                <pic:pic>
                  <pic:nvPicPr>
                    <pic:cNvPr id="62" name="IM 62"/>
                    <pic:cNvPicPr/>
                  </pic:nvPicPr>
                  <pic:blipFill>
                    <a:blip r:embed="rId33"/>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产品安全与合规事故摧毁信任：一系列产品召回案例 </w:t>
      </w:r>
      <w:r>
        <w:rPr>
          <w:rFonts w:ascii="Malgun Gothic" w:hAnsi="Malgun Gothic" w:eastAsia="Malgun Gothic" w:cs="Malgun Gothic"/>
          <w:color w:val="242424"/>
          <w:spacing w:val="-1"/>
        </w:rPr>
        <w:t>（</w:t>
      </w:r>
      <w:r>
        <w:rPr>
          <w:color w:val="242424"/>
          <w:spacing w:val="-1"/>
        </w:rPr>
        <w:t>如</w:t>
      </w:r>
      <w:r>
        <w:rPr>
          <w:rFonts w:ascii="Arial" w:hAnsi="Arial" w:eastAsia="Arial" w:cs="Arial"/>
          <w:color w:val="242424"/>
          <w:spacing w:val="-1"/>
        </w:rPr>
        <w:t>AstroAI</w:t>
      </w:r>
      <w:r>
        <w:rPr>
          <w:color w:val="242424"/>
          <w:spacing w:val="-1"/>
        </w:rPr>
        <w:t>迷你</w:t>
      </w:r>
      <w:r>
        <w:rPr>
          <w:color w:val="242424"/>
          <w:spacing w:val="-2"/>
        </w:rPr>
        <w:t>冰箱绝缘缺陷、</w:t>
      </w:r>
      <w:r>
        <w:rPr>
          <w:rFonts w:ascii="Arial" w:hAnsi="Arial" w:eastAsia="Arial" w:cs="Arial"/>
          <w:color w:val="242424"/>
          <w:spacing w:val="-2"/>
        </w:rPr>
        <w:t>Crayan</w:t>
      </w:r>
      <w:r>
        <w:rPr>
          <w:color w:val="242424"/>
          <w:spacing w:val="-7"/>
        </w:rPr>
        <w:t>床垫阻</w:t>
      </w:r>
      <w:r>
        <w:rPr>
          <w:color w:val="242424"/>
          <w:spacing w:val="-6"/>
        </w:rPr>
        <w:t>燃不达标</w:t>
      </w:r>
      <w:r>
        <w:rPr>
          <w:rFonts w:ascii="Malgun Gothic" w:hAnsi="Malgun Gothic" w:eastAsia="Malgun Gothic" w:cs="Malgun Gothic"/>
          <w:color w:val="242424"/>
          <w:spacing w:val="-6"/>
        </w:rPr>
        <w:t>） </w:t>
      </w:r>
      <w:r>
        <w:rPr>
          <w:color w:val="242424"/>
          <w:spacing w:val="-6"/>
        </w:rPr>
        <w:t>暴露了轻视合规的致命后果</w:t>
      </w:r>
      <w:r>
        <w:rPr>
          <w:rFonts w:ascii="Malgun Gothic" w:hAnsi="Malgun Gothic" w:eastAsia="Malgun Gothic" w:cs="Malgun Gothic"/>
          <w:color w:val="242424"/>
          <w:spacing w:val="-6"/>
        </w:rPr>
        <w:t>，</w:t>
      </w:r>
      <w:r>
        <w:rPr>
          <w:rFonts w:ascii="Malgun Gothic" w:hAnsi="Malgun Gothic" w:eastAsia="Malgun Gothic" w:cs="Malgun Gothic"/>
          <w:color w:val="242424"/>
          <w:spacing w:val="-5"/>
        </w:rPr>
        <w:t xml:space="preserve"> </w:t>
      </w:r>
      <w:r>
        <w:rPr>
          <w:color w:val="242424"/>
          <w:spacing w:val="-6"/>
        </w:rPr>
        <w:t>直接击穿品牌信任底线。在欧美</w:t>
      </w:r>
      <w:r>
        <w:rPr>
          <w:rFonts w:ascii="Malgun Gothic" w:hAnsi="Malgun Gothic" w:eastAsia="Malgun Gothic" w:cs="Malgun Gothic"/>
          <w:color w:val="242424"/>
          <w:spacing w:val="-6"/>
        </w:rPr>
        <w:t>， </w:t>
      </w:r>
      <w:r>
        <w:rPr>
          <w:color w:val="242424"/>
          <w:spacing w:val="-6"/>
        </w:rPr>
        <w:t>安全合规</w:t>
      </w:r>
      <w:r>
        <w:rPr>
          <w:color w:val="242424"/>
          <w:spacing w:val="-3"/>
        </w:rPr>
        <w:t>是</w:t>
      </w:r>
      <w:r>
        <w:rPr>
          <w:color w:val="242424"/>
          <w:spacing w:val="-6"/>
        </w:rPr>
        <w:t>品牌生存的基石</w:t>
      </w:r>
      <w:r>
        <w:rPr>
          <w:rFonts w:ascii="Malgun Gothic" w:hAnsi="Malgun Gothic" w:eastAsia="Malgun Gothic" w:cs="Malgun Gothic"/>
          <w:color w:val="242424"/>
          <w:spacing w:val="-6"/>
        </w:rPr>
        <w:t>，</w:t>
      </w:r>
      <w:r>
        <w:rPr>
          <w:rFonts w:ascii="Malgun Gothic" w:hAnsi="Malgun Gothic" w:eastAsia="Malgun Gothic" w:cs="Malgun Gothic"/>
          <w:color w:val="242424"/>
          <w:spacing w:val="-11"/>
        </w:rPr>
        <w:t xml:space="preserve"> </w:t>
      </w:r>
      <w:r>
        <w:rPr>
          <w:color w:val="242424"/>
          <w:spacing w:val="-6"/>
        </w:rPr>
        <w:t>而非可选项。</w:t>
      </w:r>
    </w:p>
    <w:p>
      <w:pPr>
        <w:spacing w:line="206" w:lineRule="auto"/>
        <w:sectPr>
          <w:pgSz w:w="11919" w:h="16839"/>
          <w:pgMar w:top="400" w:right="833" w:bottom="0" w:left="840" w:header="0" w:footer="0" w:gutter="0"/>
        </w:sectPr>
        <w:rPr/>
      </w:pPr>
    </w:p>
    <w:p>
      <w:pPr>
        <w:spacing w:line="409" w:lineRule="auto"/>
        <w:rPr>
          <w:rFonts w:ascii="Arial"/>
          <w:sz w:val="21"/>
        </w:rPr>
      </w:pPr>
      <w:r/>
    </w:p>
    <w:p>
      <w:pPr>
        <w:pStyle w:val="BodyText"/>
        <w:ind w:left="416" w:right="233" w:hanging="416"/>
        <w:spacing w:before="103" w:line="234" w:lineRule="auto"/>
        <w:rPr/>
      </w:pPr>
      <w:r>
        <w:rPr>
          <w:color w:val="242424"/>
          <w:position w:val="9"/>
        </w:rPr>
        <w:drawing>
          <wp:inline distT="0" distB="0" distL="0" distR="0">
            <wp:extent cx="66675" cy="66675"/>
            <wp:effectExtent l="0" t="0" r="0" b="0"/>
            <wp:docPr id="64" name="IM 64"/>
            <wp:cNvGraphicFramePr/>
            <a:graphic>
              <a:graphicData uri="http://schemas.openxmlformats.org/drawingml/2006/picture">
                <pic:pic>
                  <pic:nvPicPr>
                    <pic:cNvPr id="64" name="IM 64"/>
                    <pic:cNvPicPr/>
                  </pic:nvPicPr>
                  <pic:blipFill>
                    <a:blip r:embed="rId34"/>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缺乏深度叙事</w:t>
      </w:r>
      <w:r>
        <w:rPr>
          <w:color w:val="242424"/>
          <w:spacing w:val="-29"/>
        </w:rPr>
        <w:t xml:space="preserve"> </w:t>
      </w:r>
      <w:r>
        <w:rPr>
          <w:color w:val="242424"/>
          <w:spacing w:val="-2"/>
        </w:rPr>
        <w:t>，难以情感共鸣：许多品牌营销仍停留在参数堆砌</w:t>
      </w:r>
      <w:r>
        <w:rPr>
          <w:color w:val="242424"/>
          <w:spacing w:val="-38"/>
        </w:rPr>
        <w:t xml:space="preserve"> </w:t>
      </w:r>
      <w:r>
        <w:rPr>
          <w:color w:val="242424"/>
          <w:spacing w:val="-2"/>
        </w:rPr>
        <w:t>，缺乏与当地文化生活、社</w:t>
      </w:r>
      <w:r>
        <w:rPr>
          <w:color w:val="242424"/>
          <w:spacing w:val="-2"/>
        </w:rPr>
        <w:t>会情绪共鸣的品牌故事</w:t>
      </w:r>
      <w:r>
        <w:rPr>
          <w:color w:val="242424"/>
          <w:spacing w:val="-22"/>
        </w:rPr>
        <w:t xml:space="preserve"> </w:t>
      </w:r>
      <w:r>
        <w:rPr>
          <w:color w:val="242424"/>
          <w:spacing w:val="-2"/>
        </w:rPr>
        <w:t>，导致无法建立深层次的情感连接与品牌溢价。</w:t>
      </w:r>
    </w:p>
    <w:p>
      <w:pPr>
        <w:pStyle w:val="BodyText"/>
        <w:ind w:left="12"/>
        <w:spacing w:before="140" w:line="187" w:lineRule="auto"/>
        <w:rPr>
          <w:rFonts w:ascii="Arial" w:hAnsi="Arial" w:eastAsia="Arial" w:cs="Arial"/>
        </w:rPr>
      </w:pPr>
      <w:r>
        <w:rPr>
          <w:rFonts w:ascii="Arial" w:hAnsi="Arial" w:eastAsia="Arial" w:cs="Arial"/>
          <w:color w:val="242424"/>
        </w:rPr>
        <w:t>GEO</w:t>
      </w:r>
      <w:r>
        <w:rPr>
          <w:color w:val="242424"/>
          <w:spacing w:val="1"/>
        </w:rPr>
        <w:t>服务机会：知识图谱赋能</w:t>
      </w:r>
      <w:r>
        <w:rPr>
          <w:color w:val="242424"/>
          <w:spacing w:val="-28"/>
        </w:rPr>
        <w:t xml:space="preserve"> </w:t>
      </w:r>
      <w:r>
        <w:rPr>
          <w:color w:val="242424"/>
          <w:spacing w:val="1"/>
        </w:rPr>
        <w:t>，从  </w:t>
      </w:r>
      <w:r>
        <w:rPr>
          <w:rFonts w:ascii="Arial" w:hAnsi="Arial" w:eastAsia="Arial" w:cs="Arial"/>
          <w:color w:val="242424"/>
          <w:spacing w:val="1"/>
        </w:rPr>
        <w:t>“</w:t>
      </w:r>
      <w:r>
        <w:rPr>
          <w:color w:val="242424"/>
          <w:spacing w:val="1"/>
        </w:rPr>
        <w:t>信息源</w:t>
      </w:r>
      <w:r>
        <w:rPr>
          <w:rFonts w:ascii="Arial" w:hAnsi="Arial" w:eastAsia="Arial" w:cs="Arial"/>
          <w:color w:val="242424"/>
          <w:spacing w:val="1"/>
        </w:rPr>
        <w:t>”  </w:t>
      </w:r>
      <w:r>
        <w:rPr>
          <w:color w:val="242424"/>
          <w:spacing w:val="1"/>
        </w:rPr>
        <w:t>到  </w:t>
      </w:r>
      <w:r>
        <w:rPr>
          <w:rFonts w:ascii="Arial" w:hAnsi="Arial" w:eastAsia="Arial" w:cs="Arial"/>
          <w:color w:val="242424"/>
          <w:spacing w:val="1"/>
        </w:rPr>
        <w:t>“</w:t>
      </w:r>
      <w:r>
        <w:rPr>
          <w:color w:val="242424"/>
          <w:spacing w:val="1"/>
        </w:rPr>
        <w:t>权威信源</w:t>
      </w:r>
      <w:r>
        <w:rPr>
          <w:rFonts w:ascii="Arial" w:hAnsi="Arial" w:eastAsia="Arial" w:cs="Arial"/>
          <w:color w:val="242424"/>
          <w:spacing w:val="1"/>
        </w:rPr>
        <w:t>”</w:t>
      </w:r>
    </w:p>
    <w:p>
      <w:pPr>
        <w:pStyle w:val="BodyText"/>
        <w:ind w:left="7" w:right="417" w:firstLine="6"/>
        <w:spacing w:before="249" w:line="220" w:lineRule="auto"/>
        <w:rPr/>
      </w:pPr>
      <w:r>
        <w:rPr>
          <w:rFonts w:ascii="Arial" w:hAnsi="Arial" w:eastAsia="Arial" w:cs="Arial"/>
          <w:color w:val="242424"/>
          <w:spacing w:val="-3"/>
        </w:rPr>
        <w:t>GEO</w:t>
      </w:r>
      <w:r>
        <w:rPr>
          <w:color w:val="242424"/>
          <w:spacing w:val="-3"/>
        </w:rPr>
        <w:t>服务的最高阶价值</w:t>
      </w:r>
      <w:r>
        <w:rPr>
          <w:color w:val="242424"/>
          <w:spacing w:val="-38"/>
        </w:rPr>
        <w:t xml:space="preserve"> </w:t>
      </w:r>
      <w:r>
        <w:rPr>
          <w:color w:val="242424"/>
          <w:spacing w:val="-3"/>
        </w:rPr>
        <w:t>，在于通过技术手段</w:t>
      </w:r>
      <w:r>
        <w:rPr>
          <w:color w:val="242424"/>
          <w:spacing w:val="-39"/>
        </w:rPr>
        <w:t xml:space="preserve"> </w:t>
      </w:r>
      <w:r>
        <w:rPr>
          <w:color w:val="242424"/>
          <w:spacing w:val="-3"/>
        </w:rPr>
        <w:t>，系统化地构建品牌在</w:t>
      </w:r>
      <w:r>
        <w:rPr>
          <w:rFonts w:ascii="Arial" w:hAnsi="Arial" w:eastAsia="Arial" w:cs="Arial"/>
          <w:color w:val="242424"/>
          <w:spacing w:val="-3"/>
        </w:rPr>
        <w:t>AI</w:t>
      </w:r>
      <w:r>
        <w:rPr>
          <w:color w:val="242424"/>
          <w:spacing w:val="-4"/>
        </w:rPr>
        <w:t>认知中的权威形象与信任</w:t>
      </w:r>
      <w:r>
        <w:rPr>
          <w:color w:val="242424"/>
          <w:spacing w:val="-4"/>
        </w:rPr>
        <w:t>状。</w:t>
      </w:r>
    </w:p>
    <w:p>
      <w:pPr>
        <w:pStyle w:val="BodyText"/>
        <w:spacing w:before="189" w:line="190" w:lineRule="auto"/>
        <w:rPr/>
      </w:pPr>
      <w:r>
        <w:rPr>
          <w:color w:val="242424"/>
          <w:position w:val="9"/>
        </w:rPr>
        <w:drawing>
          <wp:inline distT="0" distB="0" distL="0" distR="0">
            <wp:extent cx="66675" cy="66675"/>
            <wp:effectExtent l="0" t="0" r="0" b="0"/>
            <wp:docPr id="66" name="IM 66"/>
            <wp:cNvGraphicFramePr/>
            <a:graphic>
              <a:graphicData uri="http://schemas.openxmlformats.org/drawingml/2006/picture">
                <pic:pic>
                  <pic:nvPicPr>
                    <pic:cNvPr id="66" name="IM 66"/>
                    <pic:cNvPicPr/>
                  </pic:nvPicPr>
                  <pic:blipFill>
                    <a:blip r:embed="rId35"/>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机会点：</w:t>
      </w:r>
      <w:r>
        <w:rPr>
          <w:rFonts w:ascii="Arial" w:hAnsi="Arial" w:eastAsia="Arial" w:cs="Arial"/>
          <w:color w:val="242424"/>
          <w:spacing w:val="-2"/>
        </w:rPr>
        <w:t>GEO</w:t>
      </w:r>
      <w:r>
        <w:rPr>
          <w:color w:val="242424"/>
          <w:spacing w:val="-2"/>
        </w:rPr>
        <w:t>服务通过为品牌构建专属的知识图谱</w:t>
      </w:r>
      <w:r>
        <w:rPr>
          <w:color w:val="242424"/>
          <w:spacing w:val="-37"/>
        </w:rPr>
        <w:t xml:space="preserve"> </w:t>
      </w:r>
      <w:r>
        <w:rPr>
          <w:color w:val="242424"/>
          <w:spacing w:val="-2"/>
        </w:rPr>
        <w:t>，将产品技术、成功案例、专家背书、权</w:t>
      </w:r>
    </w:p>
    <w:p>
      <w:pPr>
        <w:pStyle w:val="BodyText"/>
        <w:ind w:left="410" w:firstLine="3"/>
        <w:spacing w:before="65" w:line="210" w:lineRule="auto"/>
        <w:rPr/>
      </w:pPr>
      <w:r>
        <w:rPr>
          <w:color w:val="242424"/>
          <w:spacing w:val="-5"/>
        </w:rPr>
        <w:t>威认证等散乱信息</w:t>
      </w:r>
      <w:r>
        <w:rPr>
          <w:color w:val="242424"/>
          <w:spacing w:val="-28"/>
        </w:rPr>
        <w:t xml:space="preserve"> </w:t>
      </w:r>
      <w:r>
        <w:rPr>
          <w:color w:val="242424"/>
          <w:spacing w:val="-5"/>
        </w:rPr>
        <w:t>，结构化、语义化地嵌入互联网</w:t>
      </w:r>
      <w:r>
        <w:rPr>
          <w:color w:val="242424"/>
          <w:spacing w:val="-39"/>
        </w:rPr>
        <w:t xml:space="preserve"> </w:t>
      </w:r>
      <w:r>
        <w:rPr>
          <w:color w:val="242424"/>
          <w:spacing w:val="-5"/>
        </w:rPr>
        <w:t>（特别是高权重信源渠道）。通过持续输出</w:t>
      </w:r>
      <w:r>
        <w:rPr>
          <w:color w:val="242424"/>
          <w:spacing w:val="-2"/>
        </w:rPr>
        <w:t>高质量专业语料（</w:t>
      </w:r>
      <w:r>
        <w:rPr>
          <w:color w:val="242424"/>
          <w:spacing w:val="-24"/>
        </w:rPr>
        <w:t xml:space="preserve"> </w:t>
      </w:r>
      <w:r>
        <w:rPr>
          <w:color w:val="242424"/>
          <w:spacing w:val="-2"/>
        </w:rPr>
        <w:t>白皮书、行业报告</w:t>
      </w:r>
      <w:r>
        <w:rPr>
          <w:color w:val="242424"/>
          <w:spacing w:val="-48"/>
        </w:rPr>
        <w:t>），</w:t>
      </w:r>
      <w:r>
        <w:rPr>
          <w:rFonts w:ascii="Arial" w:hAnsi="Arial" w:eastAsia="Arial" w:cs="Arial"/>
          <w:color w:val="242424"/>
          <w:spacing w:val="-2"/>
        </w:rPr>
        <w:t>“</w:t>
      </w:r>
      <w:r>
        <w:rPr>
          <w:rFonts w:ascii="Arial" w:hAnsi="Arial" w:eastAsia="Arial" w:cs="Arial"/>
          <w:color w:val="242424"/>
          <w:spacing w:val="-43"/>
        </w:rPr>
        <w:t xml:space="preserve"> </w:t>
      </w:r>
      <w:r>
        <w:rPr>
          <w:color w:val="242424"/>
          <w:spacing w:val="-2"/>
        </w:rPr>
        <w:t>喂养</w:t>
      </w:r>
      <w:r>
        <w:rPr>
          <w:rFonts w:ascii="Arial" w:hAnsi="Arial" w:eastAsia="Arial" w:cs="Arial"/>
          <w:color w:val="242424"/>
          <w:spacing w:val="-2"/>
        </w:rPr>
        <w:t>”  A</w:t>
      </w:r>
      <w:r>
        <w:rPr>
          <w:rFonts w:ascii="Arial" w:hAnsi="Arial" w:eastAsia="Arial" w:cs="Arial"/>
          <w:color w:val="242424"/>
          <w:spacing w:val="-3"/>
        </w:rPr>
        <w:t>I</w:t>
      </w:r>
      <w:r>
        <w:rPr>
          <w:color w:val="242424"/>
          <w:spacing w:val="-3"/>
        </w:rPr>
        <w:t>系统</w:t>
      </w:r>
      <w:r>
        <w:rPr>
          <w:color w:val="242424"/>
          <w:spacing w:val="-32"/>
        </w:rPr>
        <w:t xml:space="preserve"> </w:t>
      </w:r>
      <w:r>
        <w:rPr>
          <w:color w:val="242424"/>
          <w:spacing w:val="-3"/>
        </w:rPr>
        <w:t>，使其在回答相关专业问题时</w:t>
      </w:r>
      <w:r>
        <w:rPr>
          <w:color w:val="242424"/>
          <w:spacing w:val="-32"/>
        </w:rPr>
        <w:t xml:space="preserve"> </w:t>
      </w:r>
      <w:r>
        <w:rPr>
          <w:color w:val="242424"/>
          <w:spacing w:val="-3"/>
        </w:rPr>
        <w:t>，将品牌</w:t>
      </w:r>
      <w:r>
        <w:rPr>
          <w:color w:val="242424"/>
          <w:spacing w:val="-2"/>
        </w:rPr>
        <w:t>锚定为该领域的权威知识节点。</w:t>
      </w:r>
      <w:r>
        <w:rPr>
          <w:color w:val="242424"/>
          <w:spacing w:val="-49"/>
        </w:rPr>
        <w:t xml:space="preserve"> </w:t>
      </w:r>
      <w:r>
        <w:rPr>
          <w:color w:val="242424"/>
          <w:spacing w:val="-2"/>
        </w:rPr>
        <w:t>同时</w:t>
      </w:r>
      <w:r>
        <w:rPr>
          <w:color w:val="242424"/>
          <w:spacing w:val="-39"/>
        </w:rPr>
        <w:t xml:space="preserve"> </w:t>
      </w:r>
      <w:r>
        <w:rPr>
          <w:color w:val="242424"/>
          <w:spacing w:val="-2"/>
        </w:rPr>
        <w:t>，结合在权威媒体</w:t>
      </w:r>
      <w:r>
        <w:rPr>
          <w:color w:val="242424"/>
          <w:spacing w:val="-3"/>
        </w:rPr>
        <w:t>的智能发稿</w:t>
      </w:r>
      <w:r>
        <w:rPr>
          <w:color w:val="242424"/>
          <w:spacing w:val="-39"/>
        </w:rPr>
        <w:t xml:space="preserve"> </w:t>
      </w:r>
      <w:r>
        <w:rPr>
          <w:color w:val="242424"/>
          <w:spacing w:val="-3"/>
        </w:rPr>
        <w:t>，夯实品牌的可信度。</w:t>
      </w:r>
    </w:p>
    <w:p>
      <w:pPr>
        <w:pStyle w:val="BodyText"/>
        <w:ind w:left="412" w:right="17" w:hanging="412"/>
        <w:spacing w:before="238" w:line="215" w:lineRule="auto"/>
        <w:rPr/>
      </w:pPr>
      <w:r>
        <w:rPr>
          <w:color w:val="242424"/>
          <w:position w:val="10"/>
        </w:rPr>
        <w:drawing>
          <wp:inline distT="0" distB="0" distL="0" distR="0">
            <wp:extent cx="66675" cy="66675"/>
            <wp:effectExtent l="0" t="0" r="0" b="0"/>
            <wp:docPr id="68" name="IM 68"/>
            <wp:cNvGraphicFramePr/>
            <a:graphic>
              <a:graphicData uri="http://schemas.openxmlformats.org/drawingml/2006/picture">
                <pic:pic>
                  <pic:nvPicPr>
                    <pic:cNvPr id="68" name="IM 68"/>
                    <pic:cNvPicPr/>
                  </pic:nvPicPr>
                  <pic:blipFill>
                    <a:blip r:embed="rId36"/>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1"/>
        </w:rPr>
        <w:t>价值体现：这直接挑战信任天花板。</w:t>
      </w:r>
      <w:r>
        <w:rPr>
          <w:color w:val="242424"/>
          <w:spacing w:val="-41"/>
        </w:rPr>
        <w:t xml:space="preserve"> </w:t>
      </w:r>
      <w:r>
        <w:rPr>
          <w:color w:val="242424"/>
          <w:spacing w:val="-1"/>
        </w:rPr>
        <w:t>当品牌在</w:t>
      </w:r>
      <w:r>
        <w:rPr>
          <w:rFonts w:ascii="Arial" w:hAnsi="Arial" w:eastAsia="Arial" w:cs="Arial"/>
          <w:color w:val="242424"/>
          <w:spacing w:val="-1"/>
        </w:rPr>
        <w:t>AI</w:t>
      </w:r>
      <w:r>
        <w:rPr>
          <w:color w:val="242424"/>
          <w:spacing w:val="-1"/>
        </w:rPr>
        <w:t>答案中反复以  </w:t>
      </w:r>
      <w:r>
        <w:rPr>
          <w:rFonts w:ascii="Arial" w:hAnsi="Arial" w:eastAsia="Arial" w:cs="Arial"/>
          <w:color w:val="242424"/>
          <w:spacing w:val="-1"/>
        </w:rPr>
        <w:t>“</w:t>
      </w:r>
      <w:r>
        <w:rPr>
          <w:color w:val="242424"/>
          <w:spacing w:val="-1"/>
        </w:rPr>
        <w:t>权威信源</w:t>
      </w:r>
      <w:r>
        <w:rPr>
          <w:rFonts w:ascii="Arial" w:hAnsi="Arial" w:eastAsia="Arial" w:cs="Arial"/>
          <w:color w:val="242424"/>
          <w:spacing w:val="-1"/>
        </w:rPr>
        <w:t>”  </w:t>
      </w:r>
      <w:r>
        <w:rPr>
          <w:color w:val="242424"/>
          <w:spacing w:val="-1"/>
        </w:rPr>
        <w:t>身份出现时</w:t>
      </w:r>
      <w:r>
        <w:rPr>
          <w:color w:val="242424"/>
          <w:spacing w:val="-38"/>
        </w:rPr>
        <w:t xml:space="preserve"> </w:t>
      </w:r>
      <w:r>
        <w:rPr>
          <w:color w:val="242424"/>
          <w:spacing w:val="-1"/>
        </w:rPr>
        <w:t>，便能</w:t>
      </w:r>
      <w:r>
        <w:rPr>
          <w:color w:val="242424"/>
          <w:spacing w:val="-2"/>
        </w:rPr>
        <w:t>在用户心智中潜移默化地建立起专业、可靠的认知。例如</w:t>
      </w:r>
      <w:r>
        <w:rPr>
          <w:color w:val="242424"/>
          <w:spacing w:val="-38"/>
        </w:rPr>
        <w:t xml:space="preserve"> </w:t>
      </w:r>
      <w:r>
        <w:rPr>
          <w:color w:val="242424"/>
          <w:spacing w:val="-2"/>
        </w:rPr>
        <w:t>，某高端制造业</w:t>
      </w:r>
      <w:r>
        <w:rPr>
          <w:color w:val="242424"/>
          <w:spacing w:val="-3"/>
        </w:rPr>
        <w:t>企业通过深度</w:t>
      </w:r>
      <w:r>
        <w:rPr>
          <w:rFonts w:ascii="Arial" w:hAnsi="Arial" w:eastAsia="Arial" w:cs="Arial"/>
          <w:color w:val="242424"/>
          <w:spacing w:val="-3"/>
        </w:rPr>
        <w:t>GEO</w:t>
      </w:r>
      <w:r>
        <w:rPr>
          <w:color w:val="242424"/>
          <w:spacing w:val="-2"/>
        </w:rPr>
        <w:t>优化</w:t>
      </w:r>
      <w:r>
        <w:rPr>
          <w:color w:val="242424"/>
          <w:spacing w:val="-23"/>
        </w:rPr>
        <w:t xml:space="preserve"> </w:t>
      </w:r>
      <w:r>
        <w:rPr>
          <w:color w:val="242424"/>
          <w:spacing w:val="-2"/>
        </w:rPr>
        <w:t>，使其在工业采购</w:t>
      </w:r>
      <w:r>
        <w:rPr>
          <w:rFonts w:ascii="Arial" w:hAnsi="Arial" w:eastAsia="Arial" w:cs="Arial"/>
          <w:color w:val="242424"/>
          <w:spacing w:val="-2"/>
        </w:rPr>
        <w:t>AI</w:t>
      </w:r>
      <w:r>
        <w:rPr>
          <w:color w:val="242424"/>
          <w:spacing w:val="-2"/>
        </w:rPr>
        <w:t>问答中的推荐排名跃升</w:t>
      </w:r>
      <w:r>
        <w:rPr>
          <w:color w:val="242424"/>
          <w:spacing w:val="-38"/>
        </w:rPr>
        <w:t xml:space="preserve"> </w:t>
      </w:r>
      <w:r>
        <w:rPr>
          <w:color w:val="242424"/>
          <w:spacing w:val="-2"/>
        </w:rPr>
        <w:t>，带来的精准询盘量增长</w:t>
      </w:r>
      <w:r>
        <w:rPr>
          <w:rFonts w:ascii="Arial" w:hAnsi="Arial" w:eastAsia="Arial" w:cs="Arial"/>
          <w:color w:val="242424"/>
          <w:spacing w:val="-2"/>
        </w:rPr>
        <w:t>230%</w:t>
      </w:r>
      <w:r>
        <w:rPr>
          <w:color w:val="242424"/>
          <w:spacing w:val="-2"/>
        </w:rPr>
        <w:t>。</w:t>
      </w:r>
      <w:r>
        <w:rPr>
          <w:rFonts w:ascii="Arial" w:hAnsi="Arial" w:eastAsia="Arial" w:cs="Arial"/>
          <w:color w:val="242424"/>
          <w:spacing w:val="-2"/>
        </w:rPr>
        <w:t>GEO</w:t>
      </w:r>
      <w:r>
        <w:rPr>
          <w:color w:val="242424"/>
          <w:spacing w:val="-2"/>
        </w:rPr>
        <w:t>使品牌</w:t>
      </w:r>
      <w:r>
        <w:rPr>
          <w:color w:val="242424"/>
        </w:rPr>
        <w:t>竞争从  </w:t>
      </w:r>
      <w:r>
        <w:rPr>
          <w:rFonts w:ascii="Arial" w:hAnsi="Arial" w:eastAsia="Arial" w:cs="Arial"/>
          <w:color w:val="242424"/>
        </w:rPr>
        <w:t>“</w:t>
      </w:r>
      <w:r>
        <w:rPr>
          <w:color w:val="242424"/>
        </w:rPr>
        <w:t>广告声量</w:t>
      </w:r>
      <w:r>
        <w:rPr>
          <w:rFonts w:ascii="Arial" w:hAnsi="Arial" w:eastAsia="Arial" w:cs="Arial"/>
          <w:color w:val="242424"/>
        </w:rPr>
        <w:t>”  </w:t>
      </w:r>
      <w:r>
        <w:rPr>
          <w:color w:val="242424"/>
        </w:rPr>
        <w:t>层面</w:t>
      </w:r>
      <w:r>
        <w:rPr>
          <w:color w:val="242424"/>
          <w:spacing w:val="-15"/>
        </w:rPr>
        <w:t xml:space="preserve"> </w:t>
      </w:r>
      <w:r>
        <w:rPr>
          <w:color w:val="242424"/>
        </w:rPr>
        <w:t>，升维至  </w:t>
      </w:r>
      <w:r>
        <w:rPr>
          <w:rFonts w:ascii="Arial" w:hAnsi="Arial" w:eastAsia="Arial" w:cs="Arial"/>
          <w:color w:val="242424"/>
        </w:rPr>
        <w:t>“</w:t>
      </w:r>
      <w:r>
        <w:rPr>
          <w:color w:val="242424"/>
        </w:rPr>
        <w:t>知识权威</w:t>
      </w:r>
      <w:r>
        <w:rPr>
          <w:rFonts w:ascii="Arial" w:hAnsi="Arial" w:eastAsia="Arial" w:cs="Arial"/>
          <w:color w:val="242424"/>
        </w:rPr>
        <w:t>”  </w:t>
      </w:r>
      <w:r>
        <w:rPr>
          <w:color w:val="242424"/>
        </w:rPr>
        <w:t>与  </w:t>
      </w:r>
      <w:r>
        <w:rPr>
          <w:rFonts w:ascii="Arial" w:hAnsi="Arial" w:eastAsia="Arial" w:cs="Arial"/>
          <w:color w:val="242424"/>
        </w:rPr>
        <w:t>“</w:t>
      </w:r>
      <w:r>
        <w:rPr>
          <w:color w:val="242424"/>
        </w:rPr>
        <w:t>信源份额</w:t>
      </w:r>
      <w:r>
        <w:rPr>
          <w:rFonts w:ascii="Arial" w:hAnsi="Arial" w:eastAsia="Arial" w:cs="Arial"/>
          <w:color w:val="242424"/>
        </w:rPr>
        <w:t>”</w:t>
      </w:r>
      <w:r>
        <w:rPr>
          <w:rFonts w:ascii="Arial" w:hAnsi="Arial" w:eastAsia="Arial" w:cs="Arial"/>
          <w:color w:val="242424"/>
          <w:spacing w:val="15"/>
        </w:rPr>
        <w:t xml:space="preserve">  </w:t>
      </w:r>
      <w:r>
        <w:rPr>
          <w:color w:val="242424"/>
        </w:rPr>
        <w:t>的竞争</w:t>
      </w:r>
      <w:r>
        <w:rPr>
          <w:color w:val="242424"/>
          <w:spacing w:val="-38"/>
        </w:rPr>
        <w:t xml:space="preserve"> </w:t>
      </w:r>
      <w:r>
        <w:rPr>
          <w:color w:val="242424"/>
        </w:rPr>
        <w:t>，为打破</w:t>
      </w:r>
      <w:r>
        <w:rPr>
          <w:color w:val="242424"/>
          <w:spacing w:val="4"/>
        </w:rPr>
        <w:t xml:space="preserve">  </w:t>
      </w:r>
      <w:r>
        <w:rPr>
          <w:rFonts w:ascii="Arial" w:hAnsi="Arial" w:eastAsia="Arial" w:cs="Arial"/>
          <w:color w:val="242424"/>
        </w:rPr>
        <w:t>“</w:t>
      </w:r>
      <w:r>
        <w:rPr>
          <w:rFonts w:ascii="Arial" w:hAnsi="Arial" w:eastAsia="Arial" w:cs="Arial"/>
          <w:color w:val="242424"/>
          <w:spacing w:val="-51"/>
        </w:rPr>
        <w:t xml:space="preserve"> </w:t>
      </w:r>
      <w:r>
        <w:rPr>
          <w:color w:val="242424"/>
        </w:rPr>
        <w:t>性价</w:t>
      </w:r>
    </w:p>
    <w:p>
      <w:pPr>
        <w:pStyle w:val="BodyText"/>
        <w:ind w:left="427"/>
        <w:spacing w:before="69" w:line="185" w:lineRule="auto"/>
        <w:rPr/>
      </w:pPr>
      <w:r>
        <w:rPr>
          <w:color w:val="242424"/>
          <w:spacing w:val="-1"/>
        </w:rPr>
        <w:t>⽐</w:t>
      </w:r>
      <w:r>
        <w:rPr>
          <w:color w:val="242424"/>
          <w:spacing w:val="-41"/>
        </w:rPr>
        <w:t xml:space="preserve"> </w:t>
      </w:r>
      <w:r>
        <w:rPr>
          <w:rFonts w:ascii="Arial" w:hAnsi="Arial" w:eastAsia="Arial" w:cs="Arial"/>
          <w:color w:val="242424"/>
          <w:spacing w:val="-1"/>
        </w:rPr>
        <w:t>”  </w:t>
      </w:r>
      <w:r>
        <w:rPr>
          <w:color w:val="242424"/>
          <w:spacing w:val="-1"/>
        </w:rPr>
        <w:t>魔咒、建立高端品牌认知提供了可操作的技术路径。</w:t>
      </w:r>
    </w:p>
    <w:p>
      <w:pPr>
        <w:pStyle w:val="BodyText"/>
        <w:ind w:left="17"/>
        <w:spacing w:before="271" w:line="185" w:lineRule="auto"/>
        <w:outlineLvl w:val="1"/>
        <w:rPr>
          <w:sz w:val="27"/>
          <w:szCs w:val="27"/>
        </w:rPr>
      </w:pPr>
      <w:r>
        <w:rPr>
          <w:sz w:val="27"/>
          <w:szCs w:val="27"/>
          <w:color w:val="242424"/>
          <w:spacing w:val="-3"/>
        </w:rPr>
        <w:t>三、传声港</w:t>
      </w:r>
      <w:r>
        <w:rPr>
          <w:rFonts w:ascii="Arial" w:hAnsi="Arial" w:eastAsia="Arial" w:cs="Arial"/>
          <w:sz w:val="27"/>
          <w:szCs w:val="27"/>
          <w:color w:val="242424"/>
          <w:spacing w:val="-3"/>
        </w:rPr>
        <w:t>GEO</w:t>
      </w:r>
      <w:r>
        <w:rPr>
          <w:sz w:val="27"/>
          <w:szCs w:val="27"/>
          <w:color w:val="242424"/>
          <w:spacing w:val="-3"/>
        </w:rPr>
        <w:t>服务矩阵：技术、</w:t>
      </w:r>
      <w:r>
        <w:rPr>
          <w:sz w:val="27"/>
          <w:szCs w:val="27"/>
          <w:color w:val="242424"/>
          <w:spacing w:val="-56"/>
        </w:rPr>
        <w:t xml:space="preserve"> </w:t>
      </w:r>
      <w:r>
        <w:rPr>
          <w:sz w:val="27"/>
          <w:szCs w:val="27"/>
          <w:color w:val="242424"/>
          <w:spacing w:val="-3"/>
        </w:rPr>
        <w:t>内容与分</w:t>
      </w:r>
      <w:r>
        <w:rPr>
          <w:sz w:val="27"/>
          <w:szCs w:val="27"/>
          <w:color w:val="242424"/>
          <w:spacing w:val="-4"/>
        </w:rPr>
        <w:t>发一体化</w:t>
      </w:r>
    </w:p>
    <w:p>
      <w:pPr>
        <w:pStyle w:val="BodyText"/>
        <w:ind w:left="5" w:right="73" w:firstLine="9"/>
        <w:spacing w:before="253" w:line="228" w:lineRule="auto"/>
        <w:rPr/>
      </w:pPr>
      <w:r>
        <w:rPr>
          <w:color w:val="242424"/>
          <w:spacing w:val="7"/>
        </w:rPr>
        <w:t>面对出海企业结构性痛点—从文化适配的深层困境到营</w:t>
      </w:r>
      <w:r>
        <w:rPr>
          <w:color w:val="242424"/>
          <w:spacing w:val="6"/>
        </w:rPr>
        <w:t>销效率的普遍黑洞—传统分段外包的服</w:t>
      </w:r>
      <w:r>
        <w:rPr>
          <w:color w:val="242424"/>
          <w:spacing w:val="-2"/>
        </w:rPr>
        <w:t>务模式已宣告失灵。究其根源</w:t>
      </w:r>
      <w:r>
        <w:rPr>
          <w:color w:val="242424"/>
          <w:spacing w:val="-39"/>
        </w:rPr>
        <w:t xml:space="preserve"> </w:t>
      </w:r>
      <w:r>
        <w:rPr>
          <w:color w:val="242424"/>
          <w:spacing w:val="-2"/>
        </w:rPr>
        <w:t>，症结在于技术、</w:t>
      </w:r>
      <w:r>
        <w:rPr>
          <w:color w:val="242424"/>
          <w:spacing w:val="-46"/>
        </w:rPr>
        <w:t xml:space="preserve"> </w:t>
      </w:r>
      <w:r>
        <w:rPr>
          <w:color w:val="242424"/>
          <w:spacing w:val="-2"/>
        </w:rPr>
        <w:t>内容创作与全球分发</w:t>
      </w:r>
      <w:r>
        <w:rPr>
          <w:color w:val="242424"/>
          <w:spacing w:val="-3"/>
        </w:rPr>
        <w:t>三大环节长期割裂</w:t>
      </w:r>
      <w:r>
        <w:rPr>
          <w:color w:val="242424"/>
          <w:spacing w:val="-39"/>
        </w:rPr>
        <w:t xml:space="preserve"> </w:t>
      </w:r>
      <w:r>
        <w:rPr>
          <w:color w:val="242424"/>
          <w:spacing w:val="-3"/>
        </w:rPr>
        <w:t>，导致品</w:t>
      </w:r>
      <w:r>
        <w:rPr>
          <w:color w:val="242424"/>
          <w:spacing w:val="-1"/>
        </w:rPr>
        <w:t>牌叙事在跨文化传递过程中层层耗散</w:t>
      </w:r>
      <w:r>
        <w:rPr>
          <w:color w:val="242424"/>
          <w:spacing w:val="-39"/>
        </w:rPr>
        <w:t xml:space="preserve"> </w:t>
      </w:r>
      <w:r>
        <w:rPr>
          <w:color w:val="242424"/>
          <w:spacing w:val="-1"/>
        </w:rPr>
        <w:t>，最终无</w:t>
      </w:r>
      <w:r>
        <w:rPr>
          <w:color w:val="242424"/>
          <w:spacing w:val="-2"/>
        </w:rPr>
        <w:t>法形成可被新一代</w:t>
      </w:r>
      <w:r>
        <w:rPr>
          <w:rFonts w:ascii="Arial" w:hAnsi="Arial" w:eastAsia="Arial" w:cs="Arial"/>
          <w:color w:val="242424"/>
          <w:spacing w:val="-2"/>
        </w:rPr>
        <w:t>AI</w:t>
      </w:r>
      <w:r>
        <w:rPr>
          <w:color w:val="242424"/>
          <w:spacing w:val="-2"/>
        </w:rPr>
        <w:t>信息环境识别与高频引用的高</w:t>
      </w:r>
      <w:r>
        <w:rPr>
          <w:color w:val="242424"/>
          <w:spacing w:val="-2"/>
        </w:rPr>
        <w:t>权重信源。</w:t>
      </w:r>
    </w:p>
    <w:p>
      <w:pPr>
        <w:pStyle w:val="BodyText"/>
        <w:ind w:left="6" w:right="158" w:hanging="1"/>
        <w:spacing w:before="146" w:line="233" w:lineRule="auto"/>
        <w:jc w:val="both"/>
        <w:rPr/>
      </w:pPr>
      <w:r>
        <w:rPr>
          <w:color w:val="242424"/>
          <w:spacing w:val="-3"/>
        </w:rPr>
        <w:t>传声港新媒体平台的</w:t>
      </w:r>
      <w:r>
        <w:rPr>
          <w:rFonts w:ascii="Arial" w:hAnsi="Arial" w:eastAsia="Arial" w:cs="Arial"/>
          <w:color w:val="242424"/>
          <w:spacing w:val="-3"/>
        </w:rPr>
        <w:t>GEO</w:t>
      </w:r>
      <w:r>
        <w:rPr>
          <w:color w:val="242424"/>
          <w:spacing w:val="-3"/>
        </w:rPr>
        <w:t>服务矩阵</w:t>
      </w:r>
      <w:r>
        <w:rPr>
          <w:color w:val="242424"/>
          <w:spacing w:val="-24"/>
        </w:rPr>
        <w:t xml:space="preserve"> </w:t>
      </w:r>
      <w:r>
        <w:rPr>
          <w:color w:val="242424"/>
          <w:spacing w:val="-3"/>
        </w:rPr>
        <w:t>，正是为破解这一根本矛盾而设计。</w:t>
      </w:r>
      <w:r>
        <w:rPr>
          <w:color w:val="242424"/>
          <w:spacing w:val="-49"/>
        </w:rPr>
        <w:t xml:space="preserve"> </w:t>
      </w:r>
      <w:r>
        <w:rPr>
          <w:color w:val="242424"/>
          <w:spacing w:val="-3"/>
        </w:rPr>
        <w:t>它并非简单的功能堆砌，</w:t>
      </w:r>
      <w:r>
        <w:rPr>
          <w:color w:val="242424"/>
        </w:rPr>
        <w:t>而是以</w:t>
      </w:r>
      <w:r>
        <w:rPr>
          <w:rFonts w:ascii="Arial" w:hAnsi="Arial" w:eastAsia="Arial" w:cs="Arial"/>
          <w:color w:val="242424"/>
        </w:rPr>
        <w:t>**  “AI</w:t>
      </w:r>
      <w:r>
        <w:rPr>
          <w:color w:val="242424"/>
        </w:rPr>
        <w:t>技术基座 </w:t>
      </w:r>
      <w:r>
        <w:rPr>
          <w:rFonts w:ascii="Arial" w:hAnsi="Arial" w:eastAsia="Arial" w:cs="Arial"/>
          <w:color w:val="242424"/>
        </w:rPr>
        <w:t>+ </w:t>
      </w:r>
      <w:r>
        <w:rPr>
          <w:color w:val="242424"/>
        </w:rPr>
        <w:t>中央内容中枢 </w:t>
      </w:r>
      <w:r>
        <w:rPr>
          <w:rFonts w:ascii="Arial" w:hAnsi="Arial" w:eastAsia="Arial" w:cs="Arial"/>
          <w:color w:val="242424"/>
        </w:rPr>
        <w:t>+ </w:t>
      </w:r>
      <w:r>
        <w:rPr>
          <w:color w:val="242424"/>
        </w:rPr>
        <w:t>全球分发网络</w:t>
      </w:r>
      <w:r>
        <w:rPr>
          <w:rFonts w:ascii="Arial" w:hAnsi="Arial" w:eastAsia="Arial" w:cs="Arial"/>
          <w:color w:val="242424"/>
        </w:rPr>
        <w:t>”  </w:t>
      </w:r>
      <w:r>
        <w:rPr>
          <w:color w:val="242424"/>
        </w:rPr>
        <w:t>三大支柱</w:t>
      </w:r>
      <w:r>
        <w:rPr>
          <w:rFonts w:ascii="Arial" w:hAnsi="Arial" w:eastAsia="Arial" w:cs="Arial"/>
          <w:color w:val="242424"/>
        </w:rPr>
        <w:t>**</w:t>
      </w:r>
      <w:r>
        <w:rPr>
          <w:rFonts w:ascii="Arial" w:hAnsi="Arial" w:eastAsia="Arial" w:cs="Arial"/>
          <w:color w:val="242424"/>
          <w:spacing w:val="-32"/>
        </w:rPr>
        <w:t xml:space="preserve"> </w:t>
      </w:r>
      <w:r>
        <w:rPr>
          <w:color w:val="242424"/>
        </w:rPr>
        <w:t>，构建起一个深度融合、动</w:t>
      </w:r>
      <w:r>
        <w:rPr>
          <w:color w:val="242424"/>
          <w:spacing w:val="-1"/>
        </w:rPr>
        <w:t>态反馈、可量化闭环的一体化解决方案</w:t>
      </w:r>
      <w:r>
        <w:rPr>
          <w:color w:val="242424"/>
          <w:spacing w:val="-39"/>
        </w:rPr>
        <w:t xml:space="preserve"> </w:t>
      </w:r>
      <w:r>
        <w:rPr>
          <w:color w:val="242424"/>
          <w:spacing w:val="-1"/>
        </w:rPr>
        <w:t>，将出海企业从  </w:t>
      </w:r>
      <w:r>
        <w:rPr>
          <w:rFonts w:ascii="Arial" w:hAnsi="Arial" w:eastAsia="Arial" w:cs="Arial"/>
          <w:color w:val="242424"/>
          <w:spacing w:val="-2"/>
        </w:rPr>
        <w:t>“</w:t>
      </w:r>
      <w:r>
        <w:rPr>
          <w:rFonts w:ascii="Arial" w:hAnsi="Arial" w:eastAsia="Arial" w:cs="Arial"/>
          <w:color w:val="242424"/>
          <w:spacing w:val="-38"/>
        </w:rPr>
        <w:t xml:space="preserve"> </w:t>
      </w:r>
      <w:r>
        <w:rPr>
          <w:color w:val="242424"/>
          <w:spacing w:val="-2"/>
        </w:rPr>
        <w:t>多头对接、效果分散</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的传统困境中解</w:t>
      </w:r>
      <w:r>
        <w:rPr>
          <w:color w:val="242424"/>
          <w:spacing w:val="-3"/>
        </w:rPr>
        <w:t>放出来</w:t>
      </w:r>
      <w:r>
        <w:rPr>
          <w:color w:val="242424"/>
          <w:spacing w:val="-39"/>
        </w:rPr>
        <w:t xml:space="preserve"> </w:t>
      </w:r>
      <w:r>
        <w:rPr>
          <w:color w:val="242424"/>
          <w:spacing w:val="-3"/>
        </w:rPr>
        <w:t>，直接切入</w:t>
      </w:r>
      <w:r>
        <w:rPr>
          <w:rFonts w:ascii="Arial" w:hAnsi="Arial" w:eastAsia="Arial" w:cs="Arial"/>
          <w:color w:val="242424"/>
          <w:spacing w:val="-3"/>
        </w:rPr>
        <w:t>AI</w:t>
      </w:r>
      <w:r>
        <w:rPr>
          <w:color w:val="242424"/>
          <w:spacing w:val="-3"/>
        </w:rPr>
        <w:t>时代的认知构建核心。</w:t>
      </w:r>
    </w:p>
    <w:p>
      <w:pPr>
        <w:pStyle w:val="BodyText"/>
        <w:ind w:left="9"/>
        <w:spacing w:before="142" w:line="202" w:lineRule="auto"/>
        <w:rPr/>
      </w:pPr>
      <w:r>
        <w:rPr>
          <w:color w:val="242424"/>
          <w:spacing w:val="-1"/>
        </w:rPr>
        <w:t>一体化基座：</w:t>
      </w:r>
      <w:r>
        <w:rPr>
          <w:rFonts w:ascii="Arial" w:hAnsi="Arial" w:eastAsia="Arial" w:cs="Arial"/>
          <w:color w:val="242424"/>
          <w:spacing w:val="-1"/>
        </w:rPr>
        <w:t>AI</w:t>
      </w:r>
      <w:r>
        <w:rPr>
          <w:color w:val="242424"/>
          <w:spacing w:val="-1"/>
        </w:rPr>
        <w:t>驱动的技术引擎与全资源整合</w:t>
      </w:r>
    </w:p>
    <w:p>
      <w:pPr>
        <w:pStyle w:val="BodyText"/>
        <w:ind w:left="6" w:right="57" w:hanging="1"/>
        <w:spacing w:before="224" w:line="220" w:lineRule="auto"/>
        <w:rPr/>
      </w:pPr>
      <w:r>
        <w:rPr>
          <w:color w:val="242424"/>
          <w:spacing w:val="1"/>
        </w:rPr>
        <w:t>传声港的核心定位是</w:t>
      </w:r>
      <w:r>
        <w:rPr>
          <w:color w:val="242424"/>
          <w:spacing w:val="28"/>
        </w:rPr>
        <w:t xml:space="preserve">  </w:t>
      </w:r>
      <w:r>
        <w:rPr>
          <w:rFonts w:ascii="Arial" w:hAnsi="Arial" w:eastAsia="Arial" w:cs="Arial"/>
          <w:color w:val="242424"/>
          <w:spacing w:val="1"/>
        </w:rPr>
        <w:t>“</w:t>
      </w:r>
      <w:r>
        <w:rPr>
          <w:color w:val="242424"/>
          <w:spacing w:val="1"/>
        </w:rPr>
        <w:t>基于</w:t>
      </w:r>
      <w:r>
        <w:rPr>
          <w:rFonts w:ascii="Arial" w:hAnsi="Arial" w:eastAsia="Arial" w:cs="Arial"/>
          <w:color w:val="242424"/>
        </w:rPr>
        <w:t>AI</w:t>
      </w:r>
      <w:r>
        <w:rPr>
          <w:color w:val="242424"/>
          <w:spacing w:val="1"/>
        </w:rPr>
        <w:t>驱动的综合媒体服务平台</w:t>
      </w:r>
      <w:r>
        <w:rPr>
          <w:rFonts w:ascii="Arial" w:hAnsi="Arial" w:eastAsia="Arial" w:cs="Arial"/>
          <w:color w:val="242424"/>
          <w:spacing w:val="1"/>
        </w:rPr>
        <w:t>”   </w:t>
      </w:r>
      <w:r>
        <w:rPr>
          <w:color w:val="242424"/>
          <w:spacing w:val="1"/>
        </w:rPr>
        <w:t>，这</w:t>
      </w:r>
      <w:r>
        <w:rPr>
          <w:color w:val="242424"/>
        </w:rPr>
        <w:t>一定位奠定了其服务矩阵的技术基</w:t>
      </w:r>
      <w:r>
        <w:rPr>
          <w:color w:val="242424"/>
          <w:spacing w:val="-1"/>
        </w:rPr>
        <w:t>石。技术不再仅是工具</w:t>
      </w:r>
      <w:r>
        <w:rPr>
          <w:color w:val="242424"/>
          <w:spacing w:val="-39"/>
        </w:rPr>
        <w:t xml:space="preserve"> </w:t>
      </w:r>
      <w:r>
        <w:rPr>
          <w:color w:val="242424"/>
          <w:spacing w:val="-1"/>
        </w:rPr>
        <w:t>，而是贯穿服务全链</w:t>
      </w:r>
      <w:r>
        <w:rPr>
          <w:color w:val="242424"/>
          <w:spacing w:val="-2"/>
        </w:rPr>
        <w:t>路的  </w:t>
      </w:r>
      <w:r>
        <w:rPr>
          <w:rFonts w:ascii="Arial" w:hAnsi="Arial" w:eastAsia="Arial" w:cs="Arial"/>
          <w:color w:val="242424"/>
          <w:spacing w:val="-2"/>
        </w:rPr>
        <w:t>“</w:t>
      </w:r>
      <w:r>
        <w:rPr>
          <w:rFonts w:ascii="Arial" w:hAnsi="Arial" w:eastAsia="Arial" w:cs="Arial"/>
          <w:color w:val="242424"/>
          <w:spacing w:val="-34"/>
        </w:rPr>
        <w:t xml:space="preserve"> </w:t>
      </w:r>
      <w:r>
        <w:rPr>
          <w:color w:val="242424"/>
          <w:spacing w:val="-2"/>
        </w:rPr>
        <w:t>中枢神经系统</w:t>
      </w:r>
      <w:r>
        <w:rPr>
          <w:rFonts w:ascii="Arial" w:hAnsi="Arial" w:eastAsia="Arial" w:cs="Arial"/>
          <w:color w:val="242424"/>
          <w:spacing w:val="-2"/>
        </w:rPr>
        <w:t>”</w:t>
      </w:r>
      <w:r>
        <w:rPr>
          <w:rFonts w:ascii="Arial" w:hAnsi="Arial" w:eastAsia="Arial" w:cs="Arial"/>
          <w:color w:val="242424"/>
          <w:spacing w:val="-42"/>
        </w:rPr>
        <w:t xml:space="preserve"> </w:t>
      </w:r>
      <w:r>
        <w:rPr>
          <w:color w:val="242424"/>
          <w:spacing w:val="-2"/>
        </w:rPr>
        <w:t>。</w:t>
      </w:r>
    </w:p>
    <w:p>
      <w:pPr>
        <w:pStyle w:val="BodyText"/>
        <w:ind w:left="11"/>
        <w:spacing w:before="189" w:line="185" w:lineRule="auto"/>
        <w:rPr/>
      </w:pPr>
      <w:r>
        <w:rPr>
          <w:color w:val="242424"/>
          <w:spacing w:val="-1"/>
        </w:rPr>
        <w:t>其一体化能力首先体现在前所未有的全资源整合上。平台在一个协同体系中</w:t>
      </w:r>
      <w:r>
        <w:rPr>
          <w:color w:val="242424"/>
          <w:spacing w:val="-31"/>
        </w:rPr>
        <w:t xml:space="preserve"> </w:t>
      </w:r>
      <w:r>
        <w:rPr>
          <w:color w:val="242424"/>
          <w:spacing w:val="-1"/>
        </w:rPr>
        <w:t>，系统整合了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媒</w:t>
      </w:r>
    </w:p>
    <w:p>
      <w:pPr>
        <w:pStyle w:val="BodyText"/>
        <w:ind w:left="7" w:right="158"/>
        <w:spacing w:before="74" w:line="230" w:lineRule="auto"/>
        <w:rPr/>
      </w:pPr>
      <w:r>
        <w:rPr>
          <w:color w:val="242424"/>
          <w:spacing w:val="-1"/>
        </w:rPr>
        <w:t>体、</w:t>
      </w:r>
      <w:r>
        <w:rPr>
          <w:color w:val="242424"/>
          <w:spacing w:val="-32"/>
        </w:rPr>
        <w:t xml:space="preserve"> </w:t>
      </w:r>
      <w:r>
        <w:rPr>
          <w:color w:val="242424"/>
          <w:spacing w:val="-1"/>
        </w:rPr>
        <w:t>自媒体、</w:t>
      </w:r>
      <w:r>
        <w:rPr>
          <w:color w:val="242424"/>
          <w:spacing w:val="-49"/>
        </w:rPr>
        <w:t xml:space="preserve"> </w:t>
      </w:r>
      <w:r>
        <w:rPr>
          <w:color w:val="242424"/>
          <w:spacing w:val="-1"/>
        </w:rPr>
        <w:t>网红、创意工作室、素人</w:t>
      </w:r>
      <w:r>
        <w:rPr>
          <w:rFonts w:ascii="Arial" w:hAnsi="Arial" w:eastAsia="Arial" w:cs="Arial"/>
          <w:color w:val="242424"/>
          <w:spacing w:val="-1"/>
        </w:rPr>
        <w:t>”  </w:t>
      </w:r>
      <w:r>
        <w:rPr>
          <w:color w:val="242424"/>
          <w:spacing w:val="-1"/>
        </w:rPr>
        <w:t>五类核心传播角色。这意味着出海企业无需再分别对接</w:t>
      </w:r>
      <w:r>
        <w:rPr>
          <w:color w:val="242424"/>
          <w:spacing w:val="-3"/>
        </w:rPr>
        <w:t>新闻发布渠道、本地化种草博主、短视频创作团队和带货达人</w:t>
      </w:r>
      <w:r>
        <w:rPr>
          <w:color w:val="242424"/>
          <w:spacing w:val="-22"/>
        </w:rPr>
        <w:t xml:space="preserve"> </w:t>
      </w:r>
      <w:r>
        <w:rPr>
          <w:color w:val="242424"/>
          <w:spacing w:val="-3"/>
        </w:rPr>
        <w:t>，而是通过一个统一接口 ，即可发</w:t>
      </w:r>
      <w:r>
        <w:rPr>
          <w:color w:val="242424"/>
        </w:rPr>
        <w:t>起覆盖  </w:t>
      </w:r>
      <w:r>
        <w:rPr>
          <w:rFonts w:ascii="Arial" w:hAnsi="Arial" w:eastAsia="Arial" w:cs="Arial"/>
          <w:color w:val="242424"/>
        </w:rPr>
        <w:t>“</w:t>
      </w:r>
      <w:r>
        <w:rPr>
          <w:color w:val="242424"/>
        </w:rPr>
        <w:t>权威背书、深度内容、影响力扩散、真实消费场景</w:t>
      </w:r>
      <w:r>
        <w:rPr>
          <w:rFonts w:ascii="Arial" w:hAnsi="Arial" w:eastAsia="Arial" w:cs="Arial"/>
          <w:color w:val="242424"/>
        </w:rPr>
        <w:t>”</w:t>
      </w:r>
      <w:r>
        <w:rPr>
          <w:rFonts w:ascii="Arial" w:hAnsi="Arial" w:eastAsia="Arial" w:cs="Arial"/>
          <w:color w:val="242424"/>
          <w:spacing w:val="19"/>
        </w:rPr>
        <w:t xml:space="preserve">  </w:t>
      </w:r>
      <w:r>
        <w:rPr>
          <w:color w:val="242424"/>
        </w:rPr>
        <w:t>的多层次、复合型全球攻</w:t>
      </w:r>
      <w:r>
        <w:rPr>
          <w:color w:val="242424"/>
          <w:spacing w:val="-1"/>
        </w:rPr>
        <w:t>势。</w:t>
      </w:r>
    </w:p>
    <w:p>
      <w:pPr>
        <w:pStyle w:val="BodyText"/>
        <w:ind w:left="8"/>
        <w:spacing w:before="135" w:line="203" w:lineRule="auto"/>
        <w:rPr/>
      </w:pPr>
      <w:r>
        <w:rPr>
          <w:color w:val="242424"/>
          <w:spacing w:val="-2"/>
        </w:rPr>
        <w:t>驱动这一庞大资源网络高效运转的</w:t>
      </w:r>
      <w:r>
        <w:rPr>
          <w:color w:val="242424"/>
          <w:spacing w:val="-21"/>
        </w:rPr>
        <w:t xml:space="preserve"> </w:t>
      </w:r>
      <w:r>
        <w:rPr>
          <w:color w:val="242424"/>
          <w:spacing w:val="-2"/>
        </w:rPr>
        <w:t>，是四大</w:t>
      </w:r>
      <w:r>
        <w:rPr>
          <w:rFonts w:ascii="Arial" w:hAnsi="Arial" w:eastAsia="Arial" w:cs="Arial"/>
          <w:color w:val="242424"/>
          <w:spacing w:val="-2"/>
        </w:rPr>
        <w:t>AI</w:t>
      </w:r>
      <w:r>
        <w:rPr>
          <w:color w:val="242424"/>
          <w:spacing w:val="-2"/>
        </w:rPr>
        <w:t>驱动特色功能构成的智能内核：</w:t>
      </w:r>
    </w:p>
    <w:p>
      <w:pPr>
        <w:spacing w:line="203" w:lineRule="auto"/>
        <w:sectPr>
          <w:pgSz w:w="11919" w:h="16839"/>
          <w:pgMar w:top="400" w:right="840" w:bottom="0" w:left="840" w:header="0" w:footer="0" w:gutter="0"/>
        </w:sectPr>
        <w:rPr/>
      </w:pPr>
    </w:p>
    <w:p>
      <w:pPr>
        <w:spacing w:line="406" w:lineRule="auto"/>
        <w:rPr>
          <w:rFonts w:ascii="Arial"/>
          <w:sz w:val="21"/>
        </w:rPr>
      </w:pPr>
      <w:r/>
    </w:p>
    <w:p>
      <w:pPr>
        <w:pStyle w:val="BodyText"/>
        <w:ind w:left="411" w:right="6" w:hanging="411"/>
        <w:spacing w:before="103" w:line="206" w:lineRule="auto"/>
        <w:rPr/>
      </w:pPr>
      <w:r>
        <w:rPr>
          <w:rFonts w:ascii="Arial" w:hAnsi="Arial" w:eastAsia="Arial" w:cs="Arial"/>
          <w:color w:val="242424"/>
          <w:position w:val="10"/>
        </w:rPr>
        <w:drawing>
          <wp:inline distT="0" distB="0" distL="0" distR="0">
            <wp:extent cx="66675" cy="66675"/>
            <wp:effectExtent l="0" t="0" r="0" b="0"/>
            <wp:docPr id="70" name="IM 70"/>
            <wp:cNvGraphicFramePr/>
            <a:graphic>
              <a:graphicData uri="http://schemas.openxmlformats.org/drawingml/2006/picture">
                <pic:pic>
                  <pic:nvPicPr>
                    <pic:cNvPr id="70" name="IM 70"/>
                    <pic:cNvPicPr/>
                  </pic:nvPicPr>
                  <pic:blipFill>
                    <a:blip r:embed="rId37"/>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2"/>
        </w:rPr>
        <w:t xml:space="preserve">    </w:t>
      </w:r>
      <w:r>
        <w:rPr>
          <w:rFonts w:ascii="Arial" w:hAnsi="Arial" w:eastAsia="Arial" w:cs="Arial"/>
          <w:color w:val="242424"/>
          <w:spacing w:val="-1"/>
        </w:rPr>
        <w:t>AI</w:t>
      </w:r>
      <w:r>
        <w:rPr>
          <w:color w:val="242424"/>
          <w:spacing w:val="-1"/>
        </w:rPr>
        <w:t>智能投放服务：通过算法自动筛选匹配最佳媒体渠道、达人博主与网红资源</w:t>
      </w:r>
      <w:r>
        <w:rPr>
          <w:color w:val="242424"/>
          <w:spacing w:val="-39"/>
        </w:rPr>
        <w:t xml:space="preserve"> </w:t>
      </w:r>
      <w:r>
        <w:rPr>
          <w:color w:val="242424"/>
          <w:spacing w:val="-1"/>
        </w:rPr>
        <w:t>，生成个性化投</w:t>
      </w:r>
      <w:r>
        <w:rPr>
          <w:color w:val="242424"/>
          <w:spacing w:val="-1"/>
        </w:rPr>
        <w:t>放方案</w:t>
      </w:r>
      <w:r>
        <w:rPr>
          <w:color w:val="242424"/>
          <w:spacing w:val="-35"/>
        </w:rPr>
        <w:t xml:space="preserve"> </w:t>
      </w:r>
      <w:r>
        <w:rPr>
          <w:color w:val="242424"/>
          <w:spacing w:val="-1"/>
        </w:rPr>
        <w:t>，将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人工经验匹配</w:t>
      </w:r>
      <w:r>
        <w:rPr>
          <w:rFonts w:ascii="Arial" w:hAnsi="Arial" w:eastAsia="Arial" w:cs="Arial"/>
          <w:color w:val="242424"/>
          <w:spacing w:val="-1"/>
        </w:rPr>
        <w:t>”  </w:t>
      </w:r>
      <w:r>
        <w:rPr>
          <w:color w:val="242424"/>
          <w:spacing w:val="-1"/>
        </w:rPr>
        <w:t>升级为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数据驱动决策</w:t>
      </w:r>
      <w:r>
        <w:rPr>
          <w:rFonts w:ascii="Arial" w:hAnsi="Arial" w:eastAsia="Arial" w:cs="Arial"/>
          <w:color w:val="242424"/>
          <w:spacing w:val="-1"/>
        </w:rPr>
        <w:t>” </w:t>
      </w:r>
      <w:r>
        <w:rPr>
          <w:color w:val="242424"/>
          <w:spacing w:val="-1"/>
        </w:rPr>
        <w:t>，从根本上提升投放精准度与启动效</w:t>
      </w:r>
    </w:p>
    <w:p>
      <w:pPr>
        <w:pStyle w:val="BodyText"/>
        <w:ind w:left="418"/>
        <w:spacing w:before="58" w:line="186" w:lineRule="auto"/>
        <w:rPr/>
      </w:pPr>
      <w:r>
        <w:rPr>
          <w:color w:val="242424"/>
          <w:spacing w:val="-7"/>
        </w:rPr>
        <w:t>率。</w:t>
      </w:r>
    </w:p>
    <w:p>
      <w:pPr>
        <w:pStyle w:val="BodyText"/>
        <w:ind w:left="416" w:right="6" w:hanging="416"/>
        <w:spacing w:before="252" w:line="201" w:lineRule="auto"/>
        <w:rPr/>
      </w:pPr>
      <w:r>
        <w:rPr>
          <w:rFonts w:ascii="Arial" w:hAnsi="Arial" w:eastAsia="Arial" w:cs="Arial"/>
          <w:color w:val="242424"/>
          <w:position w:val="10"/>
        </w:rPr>
        <w:drawing>
          <wp:inline distT="0" distB="0" distL="0" distR="0">
            <wp:extent cx="66675" cy="66675"/>
            <wp:effectExtent l="0" t="0" r="0" b="0"/>
            <wp:docPr id="72" name="IM 72"/>
            <wp:cNvGraphicFramePr/>
            <a:graphic>
              <a:graphicData uri="http://schemas.openxmlformats.org/drawingml/2006/picture">
                <pic:pic>
                  <pic:nvPicPr>
                    <pic:cNvPr id="72" name="IM 72"/>
                    <pic:cNvPicPr/>
                  </pic:nvPicPr>
                  <pic:blipFill>
                    <a:blip r:embed="rId38"/>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2"/>
        </w:rPr>
        <w:t xml:space="preserve">    </w:t>
      </w:r>
      <w:r>
        <w:rPr>
          <w:rFonts w:ascii="Arial" w:hAnsi="Arial" w:eastAsia="Arial" w:cs="Arial"/>
          <w:color w:val="242424"/>
          <w:spacing w:val="-1"/>
        </w:rPr>
        <w:t>AI</w:t>
      </w:r>
      <w:r>
        <w:rPr>
          <w:color w:val="242424"/>
          <w:spacing w:val="-1"/>
        </w:rPr>
        <w:t>效果监测服务：对媒体发稿、达人推广等所有投放动作进行全程追踪</w:t>
      </w:r>
      <w:r>
        <w:rPr>
          <w:color w:val="242424"/>
          <w:spacing w:val="-39"/>
        </w:rPr>
        <w:t xml:space="preserve"> </w:t>
      </w:r>
      <w:r>
        <w:rPr>
          <w:color w:val="242424"/>
          <w:spacing w:val="-1"/>
        </w:rPr>
        <w:t>，量化曝光、互动与转</w:t>
      </w:r>
      <w:r>
        <w:rPr>
          <w:color w:val="242424"/>
          <w:spacing w:val="-1"/>
        </w:rPr>
        <w:t>化数据</w:t>
      </w:r>
      <w:r>
        <w:rPr>
          <w:color w:val="242424"/>
          <w:spacing w:val="-38"/>
        </w:rPr>
        <w:t xml:space="preserve"> </w:t>
      </w:r>
      <w:r>
        <w:rPr>
          <w:color w:val="242424"/>
          <w:spacing w:val="-1"/>
        </w:rPr>
        <w:t>，实现从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过程黑盒</w:t>
      </w:r>
      <w:r>
        <w:rPr>
          <w:rFonts w:ascii="Arial" w:hAnsi="Arial" w:eastAsia="Arial" w:cs="Arial"/>
          <w:color w:val="242424"/>
          <w:spacing w:val="-1"/>
        </w:rPr>
        <w:t>”  </w:t>
      </w:r>
      <w:r>
        <w:rPr>
          <w:color w:val="242424"/>
          <w:spacing w:val="-1"/>
        </w:rPr>
        <w:t>到 </w:t>
      </w:r>
      <w:r>
        <w:rPr>
          <w:color w:val="242424"/>
          <w:spacing w:val="-2"/>
        </w:rPr>
        <w:t xml:space="preserve">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效果透明、全程可追溯</w:t>
      </w:r>
      <w:r>
        <w:rPr>
          <w:rFonts w:ascii="Arial" w:hAnsi="Arial" w:eastAsia="Arial" w:cs="Arial"/>
          <w:color w:val="242424"/>
          <w:spacing w:val="-2"/>
        </w:rPr>
        <w:t>”   </w:t>
      </w:r>
      <w:r>
        <w:rPr>
          <w:color w:val="242424"/>
          <w:spacing w:val="-2"/>
        </w:rPr>
        <w:t>的质变。</w:t>
      </w:r>
    </w:p>
    <w:p>
      <w:pPr>
        <w:pStyle w:val="BodyText"/>
        <w:ind w:left="411" w:right="239" w:hanging="411"/>
        <w:spacing w:before="254" w:line="206" w:lineRule="auto"/>
        <w:rPr/>
      </w:pPr>
      <w:r>
        <w:rPr>
          <w:color w:val="242424"/>
          <w:position w:val="9"/>
        </w:rPr>
        <w:drawing>
          <wp:inline distT="0" distB="0" distL="0" distR="0">
            <wp:extent cx="66675" cy="66675"/>
            <wp:effectExtent l="0" t="0" r="0" b="0"/>
            <wp:docPr id="74" name="IM 74"/>
            <wp:cNvGraphicFramePr/>
            <a:graphic>
              <a:graphicData uri="http://schemas.openxmlformats.org/drawingml/2006/picture">
                <pic:pic>
                  <pic:nvPicPr>
                    <pic:cNvPr id="74" name="IM 74"/>
                    <pic:cNvPicPr/>
                  </pic:nvPicPr>
                  <pic:blipFill>
                    <a:blip r:embed="rId39"/>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舆情监测服务：实时监测全球市场的品牌声誉与产品反馈</w:t>
      </w:r>
      <w:r>
        <w:rPr>
          <w:color w:val="242424"/>
          <w:spacing w:val="-37"/>
        </w:rPr>
        <w:t xml:space="preserve"> </w:t>
      </w:r>
      <w:r>
        <w:rPr>
          <w:color w:val="242424"/>
          <w:spacing w:val="-2"/>
        </w:rPr>
        <w:t>，输出大数据分析报告</w:t>
      </w:r>
      <w:r>
        <w:rPr>
          <w:color w:val="242424"/>
          <w:spacing w:val="-38"/>
        </w:rPr>
        <w:t xml:space="preserve"> </w:t>
      </w:r>
      <w:r>
        <w:rPr>
          <w:color w:val="242424"/>
          <w:spacing w:val="-2"/>
        </w:rPr>
        <w:t>，为企业提</w:t>
      </w:r>
      <w:r>
        <w:rPr>
          <w:color w:val="242424"/>
          <w:spacing w:val="-1"/>
        </w:rPr>
        <w:t>供动态的品牌健康度预警与策略调整依据</w:t>
      </w:r>
      <w:r>
        <w:rPr>
          <w:color w:val="242424"/>
          <w:spacing w:val="-39"/>
        </w:rPr>
        <w:t xml:space="preserve"> </w:t>
      </w:r>
      <w:r>
        <w:rPr>
          <w:color w:val="242424"/>
          <w:spacing w:val="-1"/>
        </w:rPr>
        <w:t>，形成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监测</w:t>
      </w:r>
      <w:r>
        <w:rPr>
          <w:rFonts w:ascii="Arial" w:hAnsi="Arial" w:eastAsia="Arial" w:cs="Arial"/>
          <w:color w:val="242424"/>
          <w:spacing w:val="-1"/>
        </w:rPr>
        <w:t>-</w:t>
      </w:r>
      <w:r>
        <w:rPr>
          <w:color w:val="242424"/>
          <w:spacing w:val="-2"/>
        </w:rPr>
        <w:t>执行</w:t>
      </w:r>
      <w:r>
        <w:rPr>
          <w:rFonts w:ascii="Arial" w:hAnsi="Arial" w:eastAsia="Arial" w:cs="Arial"/>
          <w:color w:val="242424"/>
          <w:spacing w:val="-2"/>
        </w:rPr>
        <w:t>-</w:t>
      </w:r>
      <w:r>
        <w:rPr>
          <w:color w:val="242424"/>
          <w:spacing w:val="-2"/>
        </w:rPr>
        <w:t>优化</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的闭环。</w:t>
      </w:r>
    </w:p>
    <w:p>
      <w:pPr>
        <w:pStyle w:val="BodyText"/>
        <w:spacing w:before="238" w:line="203" w:lineRule="auto"/>
        <w:rPr/>
      </w:pPr>
      <w:r>
        <w:rPr>
          <w:rFonts w:ascii="Arial" w:hAnsi="Arial" w:eastAsia="Arial" w:cs="Arial"/>
          <w:color w:val="242424"/>
          <w:position w:val="10"/>
        </w:rPr>
        <w:drawing>
          <wp:inline distT="0" distB="0" distL="0" distR="0">
            <wp:extent cx="66675" cy="66675"/>
            <wp:effectExtent l="0" t="0" r="0" b="0"/>
            <wp:docPr id="76" name="IM 76"/>
            <wp:cNvGraphicFramePr/>
            <a:graphic>
              <a:graphicData uri="http://schemas.openxmlformats.org/drawingml/2006/picture">
                <pic:pic>
                  <pic:nvPicPr>
                    <pic:cNvPr id="76" name="IM 76"/>
                    <pic:cNvPicPr/>
                  </pic:nvPicPr>
                  <pic:blipFill>
                    <a:blip r:embed="rId40"/>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1"/>
        </w:rPr>
        <w:t xml:space="preserve">    </w:t>
      </w:r>
      <w:r>
        <w:rPr>
          <w:rFonts w:ascii="Arial" w:hAnsi="Arial" w:eastAsia="Arial" w:cs="Arial"/>
          <w:color w:val="242424"/>
          <w:spacing w:val="-1"/>
        </w:rPr>
        <w:t>GEO</w:t>
      </w:r>
      <w:r>
        <w:rPr>
          <w:color w:val="242424"/>
          <w:spacing w:val="-1"/>
        </w:rPr>
        <w:t>优化服务：这是技术基座针对</w:t>
      </w:r>
      <w:r>
        <w:rPr>
          <w:rFonts w:ascii="Arial" w:hAnsi="Arial" w:eastAsia="Arial" w:cs="Arial"/>
          <w:color w:val="242424"/>
          <w:spacing w:val="-1"/>
        </w:rPr>
        <w:t>AI</w:t>
      </w:r>
      <w:r>
        <w:rPr>
          <w:color w:val="242424"/>
          <w:spacing w:val="-1"/>
        </w:rPr>
        <w:t>时代搜索</w:t>
      </w:r>
      <w:r>
        <w:rPr>
          <w:color w:val="242424"/>
          <w:spacing w:val="-2"/>
        </w:rPr>
        <w:t>范式革命的关键延伸。服务专门针对</w:t>
      </w:r>
    </w:p>
    <w:p>
      <w:pPr>
        <w:pStyle w:val="BodyText"/>
        <w:ind w:left="429"/>
        <w:spacing w:before="41" w:line="195" w:lineRule="auto"/>
        <w:rPr/>
      </w:pPr>
      <w:r>
        <w:rPr>
          <w:rFonts w:ascii="Arial" w:hAnsi="Arial" w:eastAsia="Arial" w:cs="Arial"/>
          <w:color w:val="242424"/>
          <w:spacing w:val="-1"/>
        </w:rPr>
        <w:t>DeepSeek</w:t>
      </w:r>
      <w:r>
        <w:rPr>
          <w:color w:val="242424"/>
          <w:spacing w:val="-1"/>
        </w:rPr>
        <w:t>、豆包、元宝、通义千问等主流通用大模型</w:t>
      </w:r>
      <w:r>
        <w:rPr>
          <w:color w:val="242424"/>
          <w:spacing w:val="-39"/>
        </w:rPr>
        <w:t xml:space="preserve"> </w:t>
      </w:r>
      <w:r>
        <w:rPr>
          <w:color w:val="242424"/>
          <w:spacing w:val="-1"/>
        </w:rPr>
        <w:t>，提</w:t>
      </w:r>
      <w:r>
        <w:rPr>
          <w:color w:val="242424"/>
          <w:spacing w:val="-2"/>
        </w:rPr>
        <w:t>供问答结果的推荐与排名优化能</w:t>
      </w:r>
    </w:p>
    <w:p>
      <w:pPr>
        <w:pStyle w:val="BodyText"/>
        <w:ind w:left="415" w:right="24" w:firstLine="3"/>
        <w:spacing w:before="40" w:line="206" w:lineRule="auto"/>
        <w:rPr/>
      </w:pPr>
      <w:r>
        <w:rPr>
          <w:color w:val="242424"/>
          <w:spacing w:val="-1"/>
        </w:rPr>
        <w:t>力</w:t>
      </w:r>
      <w:r>
        <w:rPr>
          <w:color w:val="242424"/>
          <w:spacing w:val="-37"/>
        </w:rPr>
        <w:t xml:space="preserve"> </w:t>
      </w:r>
      <w:r>
        <w:rPr>
          <w:color w:val="242424"/>
          <w:spacing w:val="-1"/>
        </w:rPr>
        <w:t>。这使品牌传播直接介入新一代信息分发的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答案层</w:t>
      </w:r>
      <w:r>
        <w:rPr>
          <w:rFonts w:ascii="Arial" w:hAnsi="Arial" w:eastAsia="Arial" w:cs="Arial"/>
          <w:color w:val="242424"/>
          <w:spacing w:val="-1"/>
        </w:rPr>
        <w:t>”  </w:t>
      </w:r>
      <w:r>
        <w:rPr>
          <w:color w:val="242424"/>
          <w:spacing w:val="-1"/>
        </w:rPr>
        <w:t>竞争</w:t>
      </w:r>
      <w:r>
        <w:rPr>
          <w:color w:val="242424"/>
          <w:spacing w:val="-39"/>
        </w:rPr>
        <w:t xml:space="preserve"> </w:t>
      </w:r>
      <w:r>
        <w:rPr>
          <w:color w:val="242424"/>
          <w:spacing w:val="-1"/>
        </w:rPr>
        <w:t>，为后续章节详述的  </w:t>
      </w:r>
      <w:r>
        <w:rPr>
          <w:rFonts w:ascii="Arial" w:hAnsi="Arial" w:eastAsia="Arial" w:cs="Arial"/>
          <w:color w:val="242424"/>
          <w:spacing w:val="-1"/>
        </w:rPr>
        <w:t>“AI</w:t>
      </w:r>
      <w:r>
        <w:rPr>
          <w:color w:val="242424"/>
          <w:spacing w:val="-1"/>
        </w:rPr>
        <w:t>信源份</w:t>
      </w:r>
      <w:r>
        <w:rPr>
          <w:color w:val="242424"/>
          <w:spacing w:val="-1"/>
        </w:rPr>
        <w:t>额</w:t>
      </w:r>
      <w:r>
        <w:rPr>
          <w:rFonts w:ascii="Arial" w:hAnsi="Arial" w:eastAsia="Arial" w:cs="Arial"/>
          <w:color w:val="242424"/>
          <w:spacing w:val="-1"/>
        </w:rPr>
        <w:t>”</w:t>
      </w:r>
      <w:r>
        <w:rPr>
          <w:rFonts w:ascii="Arial" w:hAnsi="Arial" w:eastAsia="Arial" w:cs="Arial"/>
          <w:color w:val="242424"/>
          <w:spacing w:val="13"/>
        </w:rPr>
        <w:t xml:space="preserve">  </w:t>
      </w:r>
      <w:r>
        <w:rPr>
          <w:color w:val="242424"/>
          <w:spacing w:val="-1"/>
        </w:rPr>
        <w:t>争夺提供了核心工具。</w:t>
      </w:r>
    </w:p>
    <w:p>
      <w:pPr>
        <w:pStyle w:val="BodyText"/>
        <w:ind w:left="21"/>
        <w:spacing w:before="269" w:line="185" w:lineRule="auto"/>
        <w:rPr/>
      </w:pPr>
      <w:r>
        <w:rPr>
          <w:color w:val="242424"/>
          <w:spacing w:val="-2"/>
        </w:rPr>
        <w:t>中央内容中枢：多模态创作与品牌一致性管控</w:t>
      </w:r>
    </w:p>
    <w:p>
      <w:pPr>
        <w:pStyle w:val="BodyText"/>
        <w:ind w:left="9" w:right="165"/>
        <w:spacing w:before="251" w:line="236" w:lineRule="auto"/>
        <w:jc w:val="both"/>
        <w:rPr/>
      </w:pPr>
      <w:r>
        <w:rPr>
          <w:color w:val="242424"/>
          <w:spacing w:val="-1"/>
        </w:rPr>
        <w:t>技术解决了  </w:t>
      </w:r>
      <w:r>
        <w:rPr>
          <w:rFonts w:ascii="Arial" w:hAnsi="Arial" w:eastAsia="Arial" w:cs="Arial"/>
          <w:color w:val="242424"/>
          <w:spacing w:val="-1"/>
        </w:rPr>
        <w:t>“</w:t>
      </w:r>
      <w:r>
        <w:rPr>
          <w:rFonts w:ascii="Arial" w:hAnsi="Arial" w:eastAsia="Arial" w:cs="Arial"/>
          <w:color w:val="242424"/>
          <w:spacing w:val="-43"/>
        </w:rPr>
        <w:t xml:space="preserve"> </w:t>
      </w:r>
      <w:r>
        <w:rPr>
          <w:color w:val="242424"/>
          <w:spacing w:val="-1"/>
        </w:rPr>
        <w:t>高效分发</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智能监测</w:t>
      </w:r>
      <w:r>
        <w:rPr>
          <w:rFonts w:ascii="Arial" w:hAnsi="Arial" w:eastAsia="Arial" w:cs="Arial"/>
          <w:color w:val="242424"/>
          <w:spacing w:val="-1"/>
        </w:rPr>
        <w:t>”   </w:t>
      </w:r>
      <w:r>
        <w:rPr>
          <w:color w:val="242424"/>
          <w:spacing w:val="-1"/>
        </w:rPr>
        <w:t>的问题</w:t>
      </w:r>
      <w:r>
        <w:rPr>
          <w:color w:val="242424"/>
          <w:spacing w:val="-39"/>
        </w:rPr>
        <w:t xml:space="preserve"> </w:t>
      </w:r>
      <w:r>
        <w:rPr>
          <w:color w:val="242424"/>
          <w:spacing w:val="-1"/>
        </w:rPr>
        <w:t>，而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分发什么</w:t>
      </w:r>
      <w:r>
        <w:rPr>
          <w:rFonts w:ascii="Arial" w:hAnsi="Arial" w:eastAsia="Arial" w:cs="Arial"/>
          <w:color w:val="242424"/>
          <w:spacing w:val="-2"/>
        </w:rPr>
        <w:t>”</w:t>
      </w:r>
      <w:r>
        <w:rPr>
          <w:rFonts w:ascii="Arial" w:hAnsi="Arial" w:eastAsia="Arial" w:cs="Arial"/>
          <w:color w:val="242424"/>
          <w:spacing w:val="13"/>
        </w:rPr>
        <w:t xml:space="preserve">  </w:t>
      </w:r>
      <w:r>
        <w:rPr>
          <w:color w:val="242424"/>
          <w:spacing w:val="-2"/>
        </w:rPr>
        <w:t>则取决于统一、高质量且具备</w:t>
      </w:r>
      <w:r>
        <w:rPr>
          <w:color w:val="242424"/>
          <w:spacing w:val="-2"/>
        </w:rPr>
        <w:t>文化适应性的内容供给。传统模式下</w:t>
      </w:r>
      <w:r>
        <w:rPr>
          <w:color w:val="242424"/>
          <w:spacing w:val="-39"/>
        </w:rPr>
        <w:t xml:space="preserve"> </w:t>
      </w:r>
      <w:r>
        <w:rPr>
          <w:color w:val="242424"/>
          <w:spacing w:val="-2"/>
        </w:rPr>
        <w:t>，内容创作分散于不同代理方</w:t>
      </w:r>
      <w:r>
        <w:rPr>
          <w:color w:val="242424"/>
          <w:spacing w:val="-22"/>
        </w:rPr>
        <w:t xml:space="preserve"> </w:t>
      </w:r>
      <w:r>
        <w:rPr>
          <w:color w:val="242424"/>
          <w:spacing w:val="-2"/>
        </w:rPr>
        <w:t>，是导致品</w:t>
      </w:r>
      <w:r>
        <w:rPr>
          <w:color w:val="242424"/>
          <w:spacing w:val="-3"/>
        </w:rPr>
        <w:t>牌调性碎片化、版</w:t>
      </w:r>
      <w:r>
        <w:rPr>
          <w:color w:val="242424"/>
          <w:spacing w:val="-2"/>
        </w:rPr>
        <w:t>本混乱（前文提及的</w:t>
      </w:r>
      <w:r>
        <w:rPr>
          <w:rFonts w:ascii="Arial" w:hAnsi="Arial" w:eastAsia="Arial" w:cs="Arial"/>
          <w:color w:val="242424"/>
          <w:spacing w:val="-2"/>
        </w:rPr>
        <w:t>92%</w:t>
      </w:r>
      <w:r>
        <w:rPr>
          <w:color w:val="242424"/>
          <w:spacing w:val="-2"/>
        </w:rPr>
        <w:t>企业痛点）</w:t>
      </w:r>
      <w:r>
        <w:rPr>
          <w:color w:val="242424"/>
          <w:spacing w:val="-29"/>
        </w:rPr>
        <w:t xml:space="preserve"> </w:t>
      </w:r>
      <w:r>
        <w:rPr>
          <w:color w:val="242424"/>
          <w:spacing w:val="-2"/>
        </w:rPr>
        <w:t>的直接原因。</w:t>
      </w:r>
    </w:p>
    <w:p>
      <w:pPr>
        <w:pStyle w:val="BodyText"/>
        <w:ind w:left="23" w:right="164" w:hanging="18"/>
        <w:spacing w:before="124" w:line="232" w:lineRule="auto"/>
        <w:rPr/>
      </w:pPr>
      <w:r>
        <w:rPr>
          <w:color w:val="242424"/>
          <w:spacing w:val="-2"/>
        </w:rPr>
        <w:t>传声港的服务矩阵内置了统一的中央内容中枢</w:t>
      </w:r>
      <w:r>
        <w:rPr>
          <w:color w:val="242424"/>
          <w:spacing w:val="-25"/>
        </w:rPr>
        <w:t xml:space="preserve"> </w:t>
      </w:r>
      <w:r>
        <w:rPr>
          <w:color w:val="242424"/>
          <w:spacing w:val="-2"/>
        </w:rPr>
        <w:t>，通过两大核心业务板块</w:t>
      </w:r>
      <w:r>
        <w:rPr>
          <w:color w:val="242424"/>
          <w:spacing w:val="-39"/>
        </w:rPr>
        <w:t xml:space="preserve"> </w:t>
      </w:r>
      <w:r>
        <w:rPr>
          <w:color w:val="242424"/>
          <w:spacing w:val="-2"/>
        </w:rPr>
        <w:t>，确保品牌在全球化扩张</w:t>
      </w:r>
      <w:r>
        <w:rPr>
          <w:color w:val="242424"/>
          <w:spacing w:val="-2"/>
        </w:rPr>
        <w:t>中  </w:t>
      </w:r>
      <w:r>
        <w:rPr>
          <w:rFonts w:ascii="Arial" w:hAnsi="Arial" w:eastAsia="Arial" w:cs="Arial"/>
          <w:color w:val="242424"/>
          <w:spacing w:val="-2"/>
        </w:rPr>
        <w:t>“</w:t>
      </w:r>
      <w:r>
        <w:rPr>
          <w:rFonts w:ascii="Arial" w:hAnsi="Arial" w:eastAsia="Arial" w:cs="Arial"/>
          <w:color w:val="242424"/>
          <w:spacing w:val="-42"/>
        </w:rPr>
        <w:t xml:space="preserve"> </w:t>
      </w:r>
      <w:r>
        <w:rPr>
          <w:color w:val="242424"/>
          <w:spacing w:val="-2"/>
        </w:rPr>
        <w:t>形散神不散</w:t>
      </w:r>
      <w:r>
        <w:rPr>
          <w:rFonts w:ascii="Arial" w:hAnsi="Arial" w:eastAsia="Arial" w:cs="Arial"/>
          <w:color w:val="242424"/>
          <w:spacing w:val="-2"/>
        </w:rPr>
        <w:t>”</w:t>
      </w:r>
      <w:r>
        <w:rPr>
          <w:rFonts w:ascii="Arial" w:hAnsi="Arial" w:eastAsia="Arial" w:cs="Arial"/>
          <w:color w:val="242424"/>
          <w:spacing w:val="-40"/>
        </w:rPr>
        <w:t xml:space="preserve"> </w:t>
      </w:r>
      <w:r>
        <w:rPr>
          <w:color w:val="242424"/>
          <w:spacing w:val="-2"/>
        </w:rPr>
        <w:t>：</w:t>
      </w:r>
    </w:p>
    <w:p>
      <w:pPr>
        <w:pStyle w:val="BodyText"/>
        <w:ind w:left="21"/>
        <w:spacing w:before="147" w:line="194" w:lineRule="auto"/>
        <w:rPr/>
      </w:pPr>
      <w:r>
        <w:rPr>
          <w:color w:val="242424"/>
          <w:spacing w:val="-1"/>
        </w:rPr>
        <w:t>1</w:t>
      </w:r>
      <w:r>
        <w:rPr>
          <w:rFonts w:ascii="Arial" w:hAnsi="Arial" w:eastAsia="Arial" w:cs="Arial"/>
          <w:color w:val="242424"/>
          <w:spacing w:val="-1"/>
        </w:rPr>
        <w:t>.   </w:t>
      </w:r>
      <w:r>
        <w:rPr>
          <w:color w:val="242424"/>
          <w:spacing w:val="-1"/>
        </w:rPr>
        <w:t>文案创意服务：作为创意内容交易对接平台</w:t>
      </w:r>
      <w:r>
        <w:rPr>
          <w:color w:val="242424"/>
          <w:spacing w:val="-39"/>
        </w:rPr>
        <w:t xml:space="preserve"> </w:t>
      </w:r>
      <w:r>
        <w:rPr>
          <w:color w:val="242424"/>
          <w:spacing w:val="-1"/>
        </w:rPr>
        <w:t>，它链接了包括视频</w:t>
      </w:r>
      <w:r>
        <w:rPr>
          <w:color w:val="242424"/>
          <w:spacing w:val="-2"/>
        </w:rPr>
        <w:t>、短视频、广告文案在内的</w:t>
      </w:r>
    </w:p>
    <w:p>
      <w:pPr>
        <w:pStyle w:val="BodyText"/>
        <w:ind w:left="424" w:hanging="12"/>
        <w:spacing w:before="42" w:line="206" w:lineRule="auto"/>
        <w:rPr/>
      </w:pPr>
      <w:r>
        <w:rPr>
          <w:color w:val="242424"/>
        </w:rPr>
        <w:t>各类专业创作工作室及达人。企业可以在此定制从核心品牌故事、产品解</w:t>
      </w:r>
      <w:r>
        <w:rPr>
          <w:color w:val="242424"/>
          <w:spacing w:val="-1"/>
        </w:rPr>
        <w:t>说视频到本地化社媒</w:t>
      </w:r>
      <w:r>
        <w:rPr>
          <w:color w:val="242424"/>
          <w:spacing w:val="-1"/>
        </w:rPr>
        <w:t>图文的全套优质创意资产。这确保了内容创作的专业起点与品牌内核的高度统一。</w:t>
      </w:r>
    </w:p>
    <w:p>
      <w:pPr>
        <w:pStyle w:val="BodyText"/>
        <w:ind w:left="9"/>
        <w:spacing w:before="239" w:line="194" w:lineRule="auto"/>
        <w:rPr/>
      </w:pPr>
      <w:r>
        <w:rPr>
          <w:color w:val="242424"/>
          <w:spacing w:val="-1"/>
        </w:rPr>
        <w:t>2</w:t>
      </w:r>
      <w:r>
        <w:rPr>
          <w:rFonts w:ascii="Arial" w:hAnsi="Arial" w:eastAsia="Arial" w:cs="Arial"/>
          <w:color w:val="242424"/>
          <w:spacing w:val="-1"/>
        </w:rPr>
        <w:t>.   </w:t>
      </w:r>
      <w:r>
        <w:rPr>
          <w:color w:val="242424"/>
          <w:spacing w:val="-1"/>
        </w:rPr>
        <w:t>以需求为核心的生产流程：企业向平台输入统一的全球化品牌战略与产品信息后</w:t>
      </w:r>
      <w:r>
        <w:rPr>
          <w:color w:val="242424"/>
          <w:spacing w:val="-39"/>
        </w:rPr>
        <w:t xml:space="preserve"> </w:t>
      </w:r>
      <w:r>
        <w:rPr>
          <w:color w:val="242424"/>
          <w:spacing w:val="-1"/>
        </w:rPr>
        <w:t>，系统能基</w:t>
      </w:r>
    </w:p>
    <w:p>
      <w:pPr>
        <w:pStyle w:val="BodyText"/>
        <w:ind w:left="413" w:firstLine="5"/>
        <w:spacing w:before="57" w:line="210" w:lineRule="auto"/>
        <w:rPr/>
      </w:pPr>
      <w:r>
        <w:rPr>
          <w:color w:val="242424"/>
          <w:spacing w:val="-3"/>
        </w:rPr>
        <w:t>于此核心信息源</w:t>
      </w:r>
      <w:r>
        <w:rPr>
          <w:color w:val="242424"/>
          <w:spacing w:val="-28"/>
        </w:rPr>
        <w:t xml:space="preserve"> </w:t>
      </w:r>
      <w:r>
        <w:rPr>
          <w:color w:val="242424"/>
          <w:spacing w:val="-3"/>
        </w:rPr>
        <w:t>，联动上述创意资源及自媒体、</w:t>
      </w:r>
      <w:r>
        <w:rPr>
          <w:color w:val="242424"/>
          <w:spacing w:val="-49"/>
        </w:rPr>
        <w:t xml:space="preserve"> </w:t>
      </w:r>
      <w:r>
        <w:rPr>
          <w:color w:val="242424"/>
          <w:spacing w:val="-3"/>
        </w:rPr>
        <w:t>网红、素人等角色</w:t>
      </w:r>
      <w:r>
        <w:rPr>
          <w:color w:val="242424"/>
          <w:spacing w:val="-28"/>
        </w:rPr>
        <w:t xml:space="preserve"> </w:t>
      </w:r>
      <w:r>
        <w:rPr>
          <w:color w:val="242424"/>
          <w:spacing w:val="-3"/>
        </w:rPr>
        <w:t>，进行多模态、多场景、多</w:t>
      </w:r>
      <w:r>
        <w:rPr>
          <w:color w:val="242424"/>
          <w:spacing w:val="-1"/>
        </w:rPr>
        <w:t>文化语境的内容衍生创作。无论是需要网红制作的病毒式短视频</w:t>
      </w:r>
      <w:r>
        <w:rPr>
          <w:color w:val="242424"/>
          <w:spacing w:val="-38"/>
        </w:rPr>
        <w:t xml:space="preserve"> </w:t>
      </w:r>
      <w:r>
        <w:rPr>
          <w:color w:val="242424"/>
          <w:spacing w:val="-1"/>
        </w:rPr>
        <w:t>，还是素人分享的真实使</w:t>
      </w:r>
      <w:r>
        <w:rPr>
          <w:color w:val="242424"/>
          <w:spacing w:val="-2"/>
        </w:rPr>
        <w:t>用体</w:t>
      </w:r>
      <w:r>
        <w:rPr>
          <w:color w:val="242424"/>
          <w:spacing w:val="-3"/>
        </w:rPr>
        <w:t>验</w:t>
      </w:r>
      <w:r>
        <w:rPr>
          <w:color w:val="242424"/>
          <w:spacing w:val="-26"/>
        </w:rPr>
        <w:t xml:space="preserve"> </w:t>
      </w:r>
      <w:r>
        <w:rPr>
          <w:color w:val="242424"/>
          <w:spacing w:val="-3"/>
        </w:rPr>
        <w:t>，其源头都指向同一个经过校准的品牌知识库</w:t>
      </w:r>
      <w:r>
        <w:rPr>
          <w:color w:val="242424"/>
          <w:spacing w:val="-39"/>
        </w:rPr>
        <w:t xml:space="preserve"> </w:t>
      </w:r>
      <w:r>
        <w:rPr>
          <w:color w:val="242424"/>
          <w:spacing w:val="-3"/>
        </w:rPr>
        <w:t>，从而在规模化生产的同时</w:t>
      </w:r>
      <w:r>
        <w:rPr>
          <w:color w:val="242424"/>
          <w:spacing w:val="-38"/>
        </w:rPr>
        <w:t xml:space="preserve"> </w:t>
      </w:r>
      <w:r>
        <w:rPr>
          <w:color w:val="242424"/>
          <w:spacing w:val="-3"/>
        </w:rPr>
        <w:t>，守护品牌一致</w:t>
      </w:r>
    </w:p>
    <w:p>
      <w:pPr>
        <w:pStyle w:val="BodyText"/>
        <w:ind w:left="412"/>
        <w:spacing w:before="74" w:line="185" w:lineRule="auto"/>
        <w:rPr/>
      </w:pPr>
      <w:r>
        <w:rPr>
          <w:color w:val="242424"/>
          <w:spacing w:val="-4"/>
        </w:rPr>
        <w:t>性。</w:t>
      </w:r>
    </w:p>
    <w:p>
      <w:pPr>
        <w:pStyle w:val="BodyText"/>
        <w:ind w:left="4"/>
        <w:spacing w:before="252" w:line="185" w:lineRule="auto"/>
        <w:rPr/>
      </w:pPr>
      <w:r>
        <w:rPr>
          <w:color w:val="242424"/>
          <w:spacing w:val="-1"/>
        </w:rPr>
        <w:t>全球分发网络：精准渠道覆盖与效果闭环</w:t>
      </w:r>
    </w:p>
    <w:p>
      <w:pPr>
        <w:pStyle w:val="BodyText"/>
        <w:ind w:left="7" w:right="165"/>
        <w:spacing w:before="269" w:line="232" w:lineRule="auto"/>
        <w:rPr/>
      </w:pPr>
      <w:r>
        <w:rPr>
          <w:color w:val="242424"/>
          <w:spacing w:val="-1"/>
        </w:rPr>
        <w:t>拥有先进的技术和统一的内容后</w:t>
      </w:r>
      <w:r>
        <w:rPr>
          <w:color w:val="242424"/>
          <w:spacing w:val="-39"/>
        </w:rPr>
        <w:t xml:space="preserve"> </w:t>
      </w:r>
      <w:r>
        <w:rPr>
          <w:color w:val="242424"/>
          <w:spacing w:val="-1"/>
        </w:rPr>
        <w:t>，需要的是能够精准触达目标文化</w:t>
      </w:r>
      <w:r>
        <w:rPr>
          <w:color w:val="242424"/>
          <w:spacing w:val="-2"/>
        </w:rPr>
        <w:t>圈层的  </w:t>
      </w:r>
      <w:r>
        <w:rPr>
          <w:rFonts w:ascii="Arial" w:hAnsi="Arial" w:eastAsia="Arial" w:cs="Arial"/>
          <w:color w:val="242424"/>
          <w:spacing w:val="-2"/>
        </w:rPr>
        <w:t>“</w:t>
      </w:r>
      <w:r>
        <w:rPr>
          <w:rFonts w:ascii="Arial" w:hAnsi="Arial" w:eastAsia="Arial" w:cs="Arial"/>
          <w:color w:val="242424"/>
          <w:spacing w:val="-43"/>
        </w:rPr>
        <w:t xml:space="preserve"> </w:t>
      </w:r>
      <w:r>
        <w:rPr>
          <w:color w:val="242424"/>
          <w:spacing w:val="-2"/>
        </w:rPr>
        <w:t>毛细血管</w:t>
      </w:r>
      <w:r>
        <w:rPr>
          <w:rFonts w:ascii="Arial" w:hAnsi="Arial" w:eastAsia="Arial" w:cs="Arial"/>
          <w:color w:val="242424"/>
          <w:spacing w:val="-2"/>
        </w:rPr>
        <w:t>”</w:t>
      </w:r>
      <w:r>
        <w:rPr>
          <w:rFonts w:ascii="Arial" w:hAnsi="Arial" w:eastAsia="Arial" w:cs="Arial"/>
          <w:color w:val="242424"/>
          <w:spacing w:val="19"/>
          <w:w w:val="101"/>
        </w:rPr>
        <w:t xml:space="preserve">  </w:t>
      </w:r>
      <w:r>
        <w:rPr>
          <w:color w:val="242424"/>
          <w:spacing w:val="-2"/>
        </w:rPr>
        <w:t>网络。传</w:t>
      </w:r>
      <w:r>
        <w:rPr>
          <w:color w:val="242424"/>
          <w:spacing w:val="-2"/>
        </w:rPr>
        <w:t>声港的分发网络构建了由广至深、</w:t>
      </w:r>
      <w:r>
        <w:rPr>
          <w:color w:val="242424"/>
          <w:spacing w:val="-33"/>
        </w:rPr>
        <w:t xml:space="preserve"> </w:t>
      </w:r>
      <w:r>
        <w:rPr>
          <w:color w:val="242424"/>
          <w:spacing w:val="-2"/>
        </w:rPr>
        <w:t>由权威至真实的立体渠道矩阵</w:t>
      </w:r>
      <w:r>
        <w:rPr>
          <w:color w:val="242424"/>
          <w:spacing w:val="-38"/>
        </w:rPr>
        <w:t xml:space="preserve"> </w:t>
      </w:r>
      <w:r>
        <w:rPr>
          <w:color w:val="242424"/>
          <w:spacing w:val="-2"/>
        </w:rPr>
        <w:t>，并实现了效果即时反馈：</w:t>
      </w:r>
    </w:p>
    <w:p>
      <w:pPr>
        <w:pStyle w:val="BodyText"/>
        <w:spacing w:before="148" w:line="198" w:lineRule="auto"/>
        <w:rPr/>
      </w:pPr>
      <w:r>
        <w:rPr>
          <w:color w:val="242424"/>
          <w:position w:val="10"/>
        </w:rPr>
        <w:drawing>
          <wp:inline distT="0" distB="0" distL="0" distR="0">
            <wp:extent cx="66675" cy="66675"/>
            <wp:effectExtent l="0" t="0" r="0" b="0"/>
            <wp:docPr id="78" name="IM 78"/>
            <wp:cNvGraphicFramePr/>
            <a:graphic>
              <a:graphicData uri="http://schemas.openxmlformats.org/drawingml/2006/picture">
                <pic:pic>
                  <pic:nvPicPr>
                    <pic:cNvPr id="78" name="IM 78"/>
                    <pic:cNvPicPr/>
                  </pic:nvPicPr>
                  <pic:blipFill>
                    <a:blip r:embed="rId41"/>
                    <a:stretch>
                      <a:fillRect/>
                    </a:stretch>
                  </pic:blipFill>
                  <pic:spPr>
                    <a:xfrm rot="0">
                      <a:off x="0" y="0"/>
                      <a:ext cx="66675" cy="66675"/>
                    </a:xfrm>
                    <a:prstGeom prst="rect">
                      <a:avLst/>
                    </a:prstGeom>
                  </pic:spPr>
                </pic:pic>
              </a:graphicData>
            </a:graphic>
          </wp:inline>
        </w:drawing>
      </w:r>
      <w:r>
        <w:rPr>
          <w:color w:val="242424"/>
          <w:spacing w:val="4"/>
        </w:rPr>
        <w:t xml:space="preserve">    </w:t>
      </w:r>
      <w:r>
        <w:rPr>
          <w:color w:val="242424"/>
          <w:spacing w:val="-2"/>
        </w:rPr>
        <w:t>权威层（媒体发稿服务</w:t>
      </w:r>
      <w:r>
        <w:rPr>
          <w:color w:val="242424"/>
          <w:spacing w:val="-55"/>
        </w:rPr>
        <w:t>）：</w:t>
      </w:r>
      <w:r>
        <w:rPr>
          <w:color w:val="242424"/>
          <w:spacing w:val="-2"/>
        </w:rPr>
        <w:t>作为新闻媒体聚合发稿平台</w:t>
      </w:r>
      <w:r>
        <w:rPr>
          <w:color w:val="242424"/>
          <w:spacing w:val="-35"/>
        </w:rPr>
        <w:t xml:space="preserve"> </w:t>
      </w:r>
      <w:r>
        <w:rPr>
          <w:color w:val="242424"/>
          <w:spacing w:val="-2"/>
        </w:rPr>
        <w:t>，通过</w:t>
      </w:r>
      <w:r>
        <w:rPr>
          <w:rFonts w:ascii="Arial" w:hAnsi="Arial" w:eastAsia="Arial" w:cs="Arial"/>
          <w:color w:val="242424"/>
          <w:spacing w:val="-2"/>
        </w:rPr>
        <w:t>AI</w:t>
      </w:r>
      <w:r>
        <w:rPr>
          <w:color w:val="242424"/>
          <w:spacing w:val="-2"/>
        </w:rPr>
        <w:t>驱动智</w:t>
      </w:r>
      <w:r>
        <w:rPr>
          <w:color w:val="242424"/>
          <w:spacing w:val="-3"/>
        </w:rPr>
        <w:t>能投放</w:t>
      </w:r>
      <w:r>
        <w:rPr>
          <w:color w:val="242424"/>
          <w:spacing w:val="-39"/>
        </w:rPr>
        <w:t xml:space="preserve"> </w:t>
      </w:r>
      <w:r>
        <w:rPr>
          <w:color w:val="242424"/>
          <w:spacing w:val="-3"/>
        </w:rPr>
        <w:t>，将品牌新闻、</w:t>
      </w:r>
    </w:p>
    <w:p>
      <w:pPr>
        <w:pStyle w:val="BodyText"/>
        <w:ind w:left="413" w:hanging="2"/>
        <w:spacing w:before="35" w:line="248" w:lineRule="auto"/>
        <w:rPr/>
      </w:pPr>
      <w:r>
        <w:rPr>
          <w:color w:val="242424"/>
          <w:spacing w:val="-2"/>
        </w:rPr>
        <w:t>行业动态高效触达至目标市场的各类权威新闻渠道</w:t>
      </w:r>
      <w:r>
        <w:rPr>
          <w:color w:val="242424"/>
          <w:spacing w:val="-30"/>
        </w:rPr>
        <w:t xml:space="preserve"> </w:t>
      </w:r>
      <w:r>
        <w:rPr>
          <w:color w:val="242424"/>
          <w:spacing w:val="-2"/>
        </w:rPr>
        <w:t>，建立品牌公信力基础</w:t>
      </w:r>
      <w:r>
        <w:rPr>
          <w:color w:val="242424"/>
          <w:spacing w:val="-38"/>
        </w:rPr>
        <w:t xml:space="preserve"> </w:t>
      </w:r>
      <w:r>
        <w:rPr>
          <w:color w:val="242424"/>
          <w:spacing w:val="-2"/>
        </w:rPr>
        <w:t>，这些高权重媒体内</w:t>
      </w:r>
      <w:r>
        <w:rPr>
          <w:color w:val="242424"/>
          <w:spacing w:val="-2"/>
        </w:rPr>
        <w:t>容正是提升</w:t>
      </w:r>
      <w:r>
        <w:rPr>
          <w:rFonts w:ascii="Arial" w:hAnsi="Arial" w:eastAsia="Arial" w:cs="Arial"/>
          <w:color w:val="242424"/>
          <w:spacing w:val="-2"/>
        </w:rPr>
        <w:t>AI</w:t>
      </w:r>
      <w:r>
        <w:rPr>
          <w:color w:val="242424"/>
          <w:spacing w:val="-2"/>
        </w:rPr>
        <w:t>信源权威度的关键素材。</w:t>
      </w:r>
    </w:p>
    <w:p>
      <w:pPr>
        <w:spacing w:line="248" w:lineRule="auto"/>
        <w:sectPr>
          <w:pgSz w:w="11919" w:h="16839"/>
          <w:pgMar w:top="400" w:right="833" w:bottom="0" w:left="840" w:header="0" w:footer="0" w:gutter="0"/>
        </w:sectPr>
        <w:rPr/>
      </w:pPr>
    </w:p>
    <w:p>
      <w:pPr>
        <w:spacing w:line="408" w:lineRule="auto"/>
        <w:rPr>
          <w:rFonts w:ascii="Arial"/>
          <w:sz w:val="21"/>
        </w:rPr>
      </w:pPr>
      <w:r/>
    </w:p>
    <w:p>
      <w:pPr>
        <w:pStyle w:val="BodyText"/>
        <w:spacing w:before="103" w:line="186" w:lineRule="auto"/>
        <w:rPr/>
      </w:pPr>
      <w:r>
        <w:rPr>
          <w:color w:val="242424"/>
          <w:position w:val="9"/>
        </w:rPr>
        <w:drawing>
          <wp:inline distT="0" distB="0" distL="0" distR="0">
            <wp:extent cx="66675" cy="66675"/>
            <wp:effectExtent l="0" t="0" r="0" b="0"/>
            <wp:docPr id="80" name="IM 80"/>
            <wp:cNvGraphicFramePr/>
            <a:graphic>
              <a:graphicData uri="http://schemas.openxmlformats.org/drawingml/2006/picture">
                <pic:pic>
                  <pic:nvPicPr>
                    <pic:cNvPr id="80" name="IM 80"/>
                    <pic:cNvPicPr/>
                  </pic:nvPicPr>
                  <pic:blipFill>
                    <a:blip r:embed="rId42"/>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影响层（</w:t>
      </w:r>
      <w:r>
        <w:rPr>
          <w:color w:val="242424"/>
          <w:spacing w:val="-25"/>
        </w:rPr>
        <w:t xml:space="preserve"> </w:t>
      </w:r>
      <w:r>
        <w:rPr>
          <w:color w:val="242424"/>
          <w:spacing w:val="-1"/>
        </w:rPr>
        <w:t>自媒体宣发 </w:t>
      </w:r>
      <w:r>
        <w:rPr>
          <w:rFonts w:ascii="Arial" w:hAnsi="Arial" w:eastAsia="Arial" w:cs="Arial"/>
          <w:color w:val="242424"/>
          <w:spacing w:val="-1"/>
        </w:rPr>
        <w:t>+ </w:t>
      </w:r>
      <w:r>
        <w:rPr>
          <w:color w:val="242424"/>
          <w:spacing w:val="-1"/>
        </w:rPr>
        <w:t>网红推广服务</w:t>
      </w:r>
      <w:r>
        <w:rPr>
          <w:color w:val="242424"/>
          <w:spacing w:val="-59"/>
        </w:rPr>
        <w:t>）：</w:t>
      </w:r>
      <w:r>
        <w:rPr>
          <w:color w:val="242424"/>
          <w:spacing w:val="-44"/>
        </w:rPr>
        <w:t xml:space="preserve"> </w:t>
      </w:r>
      <w:r>
        <w:rPr>
          <w:rFonts w:ascii="Arial" w:hAnsi="Arial" w:eastAsia="Arial" w:cs="Arial"/>
          <w:color w:val="242424"/>
          <w:spacing w:val="-1"/>
        </w:rPr>
        <w:t>“</w:t>
      </w:r>
      <w:r>
        <w:rPr>
          <w:color w:val="242424"/>
          <w:spacing w:val="-1"/>
        </w:rPr>
        <w:t>全网自媒体种草宣发交易平台</w:t>
      </w:r>
      <w:r>
        <w:rPr>
          <w:rFonts w:ascii="Arial" w:hAnsi="Arial" w:eastAsia="Arial" w:cs="Arial"/>
          <w:color w:val="242424"/>
          <w:spacing w:val="-1"/>
        </w:rPr>
        <w:t>”  </w:t>
      </w:r>
      <w:r>
        <w:rPr>
          <w:color w:val="242424"/>
          <w:spacing w:val="-1"/>
        </w:rPr>
        <w:t>整合</w:t>
      </w:r>
      <w:r>
        <w:rPr>
          <w:color w:val="242424"/>
          <w:spacing w:val="-2"/>
        </w:rPr>
        <w:t>各行业垂直领</w:t>
      </w:r>
    </w:p>
    <w:p>
      <w:pPr>
        <w:pStyle w:val="BodyText"/>
        <w:ind w:left="413"/>
        <w:spacing w:before="72" w:line="210" w:lineRule="auto"/>
        <w:rPr/>
      </w:pPr>
      <w:r>
        <w:rPr>
          <w:color w:val="242424"/>
          <w:spacing w:val="-1"/>
        </w:rPr>
        <w:t>域</w:t>
      </w:r>
      <w:r>
        <w:rPr>
          <w:rFonts w:ascii="Arial" w:hAnsi="Arial" w:eastAsia="Arial" w:cs="Arial"/>
          <w:color w:val="242424"/>
          <w:spacing w:val="-1"/>
        </w:rPr>
        <w:t>KOL</w:t>
      </w:r>
      <w:r>
        <w:rPr>
          <w:rFonts w:ascii="Arial" w:hAnsi="Arial" w:eastAsia="Arial" w:cs="Arial"/>
          <w:color w:val="242424"/>
          <w:spacing w:val="-34"/>
        </w:rPr>
        <w:t xml:space="preserve"> </w:t>
      </w:r>
      <w:r>
        <w:rPr>
          <w:color w:val="242424"/>
          <w:spacing w:val="-1"/>
        </w:rPr>
        <w:t>，实现深度内容种草与口碑建设；而  </w:t>
      </w:r>
      <w:r>
        <w:rPr>
          <w:rFonts w:ascii="Arial" w:hAnsi="Arial" w:eastAsia="Arial" w:cs="Arial"/>
          <w:color w:val="242424"/>
          <w:spacing w:val="-1"/>
        </w:rPr>
        <w:t>“</w:t>
      </w:r>
      <w:r>
        <w:rPr>
          <w:rFonts w:ascii="Arial" w:hAnsi="Arial" w:eastAsia="Arial" w:cs="Arial"/>
          <w:color w:val="242424"/>
          <w:spacing w:val="-36"/>
        </w:rPr>
        <w:t xml:space="preserve"> </w:t>
      </w:r>
      <w:r>
        <w:rPr>
          <w:color w:val="242424"/>
          <w:spacing w:val="-1"/>
        </w:rPr>
        <w:t>网红短视频交易</w:t>
      </w:r>
      <w:r>
        <w:rPr>
          <w:color w:val="242424"/>
          <w:spacing w:val="-2"/>
        </w:rPr>
        <w:t>平台</w:t>
      </w:r>
      <w:r>
        <w:rPr>
          <w:rFonts w:ascii="Arial" w:hAnsi="Arial" w:eastAsia="Arial" w:cs="Arial"/>
          <w:color w:val="242424"/>
          <w:spacing w:val="-2"/>
        </w:rPr>
        <w:t>”  </w:t>
      </w:r>
      <w:r>
        <w:rPr>
          <w:color w:val="242424"/>
          <w:spacing w:val="-2"/>
        </w:rPr>
        <w:t>则聚合头部影响力博主</w:t>
      </w:r>
      <w:r>
        <w:rPr>
          <w:color w:val="242424"/>
          <w:spacing w:val="-39"/>
        </w:rPr>
        <w:t xml:space="preserve"> </w:t>
      </w:r>
      <w:r>
        <w:rPr>
          <w:color w:val="242424"/>
          <w:spacing w:val="-2"/>
        </w:rPr>
        <w:t>，</w:t>
      </w:r>
      <w:r>
        <w:rPr>
          <w:color w:val="242424"/>
        </w:rPr>
        <w:t>通过高质量的短视频创作引爆话题</w:t>
      </w:r>
      <w:r>
        <w:rPr>
          <w:color w:val="242424"/>
          <w:spacing w:val="-39"/>
        </w:rPr>
        <w:t xml:space="preserve"> </w:t>
      </w:r>
      <w:r>
        <w:rPr>
          <w:color w:val="242424"/>
        </w:rPr>
        <w:t>，扩大品牌声量。这两层是实现</w:t>
      </w:r>
      <w:r>
        <w:rPr>
          <w:color w:val="242424"/>
          <w:spacing w:val="-1"/>
        </w:rPr>
        <w:t xml:space="preserve">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文化降解</w:t>
      </w:r>
      <w:r>
        <w:rPr>
          <w:rFonts w:ascii="Arial" w:hAnsi="Arial" w:eastAsia="Arial" w:cs="Arial"/>
          <w:color w:val="242424"/>
          <w:spacing w:val="-1"/>
        </w:rPr>
        <w:t>”  </w:t>
      </w:r>
      <w:r>
        <w:rPr>
          <w:color w:val="242424"/>
          <w:spacing w:val="-1"/>
        </w:rPr>
        <w:t>和深度融入本</w:t>
      </w:r>
      <w:r>
        <w:rPr>
          <w:color w:val="242424"/>
          <w:spacing w:val="-3"/>
        </w:rPr>
        <w:t>地社群的核心。</w:t>
      </w:r>
    </w:p>
    <w:p>
      <w:pPr>
        <w:pStyle w:val="BodyText"/>
        <w:ind w:left="412" w:right="119" w:hanging="412"/>
        <w:spacing w:before="238" w:line="213" w:lineRule="auto"/>
        <w:rPr/>
      </w:pPr>
      <w:r>
        <w:rPr>
          <w:color w:val="242424"/>
          <w:position w:val="9"/>
        </w:rPr>
        <w:drawing>
          <wp:inline distT="0" distB="0" distL="0" distR="0">
            <wp:extent cx="66675" cy="66675"/>
            <wp:effectExtent l="0" t="0" r="0" b="0"/>
            <wp:docPr id="82" name="IM 82"/>
            <wp:cNvGraphicFramePr/>
            <a:graphic>
              <a:graphicData uri="http://schemas.openxmlformats.org/drawingml/2006/picture">
                <pic:pic>
                  <pic:nvPicPr>
                    <pic:cNvPr id="82" name="IM 82"/>
                    <pic:cNvPicPr/>
                  </pic:nvPicPr>
                  <pic:blipFill>
                    <a:blip r:embed="rId43"/>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转化层（素人推广服务</w:t>
      </w:r>
      <w:r>
        <w:rPr>
          <w:color w:val="242424"/>
          <w:spacing w:val="-55"/>
        </w:rPr>
        <w:t>）：</w:t>
      </w:r>
      <w:r>
        <w:rPr>
          <w:color w:val="242424"/>
          <w:spacing w:val="-1"/>
        </w:rPr>
        <w:t>作为商品带货选品平台</w:t>
      </w:r>
      <w:r>
        <w:rPr>
          <w:color w:val="242424"/>
          <w:spacing w:val="-35"/>
        </w:rPr>
        <w:t xml:space="preserve"> </w:t>
      </w:r>
      <w:r>
        <w:rPr>
          <w:color w:val="242424"/>
          <w:spacing w:val="-1"/>
        </w:rPr>
        <w:t>，聚焦于海量素</w:t>
      </w:r>
      <w:r>
        <w:rPr>
          <w:color w:val="242424"/>
          <w:spacing w:val="-2"/>
        </w:rPr>
        <w:t>人的短视频带货与直播带货</w:t>
      </w:r>
      <w:r>
        <w:rPr>
          <w:color w:val="242424"/>
          <w:spacing w:val="-3"/>
        </w:rPr>
        <w:t>场景。</w:t>
      </w:r>
      <w:r>
        <w:rPr>
          <w:color w:val="242424"/>
          <w:spacing w:val="-49"/>
        </w:rPr>
        <w:t xml:space="preserve"> </w:t>
      </w:r>
      <w:r>
        <w:rPr>
          <w:color w:val="242424"/>
          <w:spacing w:val="-3"/>
        </w:rPr>
        <w:t>它以更真实的</w:t>
      </w:r>
      <w:r>
        <w:rPr>
          <w:rFonts w:ascii="Arial" w:hAnsi="Arial" w:eastAsia="Arial" w:cs="Arial"/>
          <w:color w:val="242424"/>
          <w:spacing w:val="-3"/>
        </w:rPr>
        <w:t>UGC</w:t>
      </w:r>
      <w:r>
        <w:rPr>
          <w:color w:val="242424"/>
          <w:spacing w:val="-3"/>
        </w:rPr>
        <w:t>内容和更直接的销售转化路径</w:t>
      </w:r>
      <w:r>
        <w:rPr>
          <w:color w:val="242424"/>
          <w:spacing w:val="-39"/>
        </w:rPr>
        <w:t xml:space="preserve"> </w:t>
      </w:r>
      <w:r>
        <w:rPr>
          <w:color w:val="242424"/>
          <w:spacing w:val="-3"/>
        </w:rPr>
        <w:t>，</w:t>
      </w:r>
      <w:r>
        <w:rPr>
          <w:color w:val="242424"/>
          <w:spacing w:val="-4"/>
        </w:rPr>
        <w:t>降低了企业的本地化营销门槛</w:t>
      </w:r>
      <w:r>
        <w:rPr>
          <w:color w:val="242424"/>
          <w:spacing w:val="-38"/>
        </w:rPr>
        <w:t xml:space="preserve"> </w:t>
      </w:r>
      <w:r>
        <w:rPr>
          <w:color w:val="242424"/>
          <w:spacing w:val="-4"/>
        </w:rPr>
        <w:t>，并</w:t>
      </w:r>
      <w:r>
        <w:rPr>
          <w:color w:val="242424"/>
          <w:spacing w:val="-1"/>
        </w:rPr>
        <w:t>提供了可观的销售回报</w:t>
      </w:r>
      <w:r>
        <w:rPr>
          <w:color w:val="242424"/>
          <w:spacing w:val="-38"/>
        </w:rPr>
        <w:t xml:space="preserve"> </w:t>
      </w:r>
      <w:r>
        <w:rPr>
          <w:color w:val="242424"/>
          <w:spacing w:val="-1"/>
        </w:rPr>
        <w:t>，尤其适合需要快速验证市</w:t>
      </w:r>
      <w:r>
        <w:rPr>
          <w:color w:val="242424"/>
          <w:spacing w:val="-2"/>
        </w:rPr>
        <w:t>场、启动销售的产品。</w:t>
      </w:r>
    </w:p>
    <w:p>
      <w:pPr>
        <w:pStyle w:val="BodyText"/>
        <w:ind w:left="413" w:hanging="413"/>
        <w:spacing w:before="239" w:line="210" w:lineRule="auto"/>
        <w:rPr/>
      </w:pPr>
      <w:r>
        <w:rPr>
          <w:color w:val="242424"/>
          <w:position w:val="9"/>
        </w:rPr>
        <w:drawing>
          <wp:inline distT="0" distB="0" distL="0" distR="0">
            <wp:extent cx="66675" cy="66675"/>
            <wp:effectExtent l="0" t="0" r="0" b="0"/>
            <wp:docPr id="84" name="IM 84"/>
            <wp:cNvGraphicFramePr/>
            <a:graphic>
              <a:graphicData uri="http://schemas.openxmlformats.org/drawingml/2006/picture">
                <pic:pic>
                  <pic:nvPicPr>
                    <pic:cNvPr id="84" name="IM 84"/>
                    <pic:cNvPicPr/>
                  </pic:nvPicPr>
                  <pic:blipFill>
                    <a:blip r:embed="rId44"/>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管理增效（</w:t>
      </w:r>
      <w:r>
        <w:rPr>
          <w:color w:val="242424"/>
          <w:spacing w:val="-22"/>
        </w:rPr>
        <w:t xml:space="preserve"> </w:t>
      </w:r>
      <w:r>
        <w:rPr>
          <w:color w:val="242424"/>
          <w:spacing w:val="-2"/>
        </w:rPr>
        <w:t>自媒体管理软件</w:t>
      </w:r>
      <w:r>
        <w:rPr>
          <w:color w:val="242424"/>
          <w:spacing w:val="-48"/>
        </w:rPr>
        <w:t>）：</w:t>
      </w:r>
      <w:r>
        <w:rPr>
          <w:color w:val="242424"/>
          <w:spacing w:val="-2"/>
        </w:rPr>
        <w:t>为企业的自有社交媒体矩阵提供便捷的内容管理与多账号一键</w:t>
      </w:r>
      <w:r>
        <w:rPr>
          <w:color w:val="242424"/>
          <w:spacing w:val="-2"/>
        </w:rPr>
        <w:t>发布工具</w:t>
      </w:r>
      <w:r>
        <w:rPr>
          <w:color w:val="242424"/>
          <w:spacing w:val="-31"/>
        </w:rPr>
        <w:t xml:space="preserve"> </w:t>
      </w:r>
      <w:r>
        <w:rPr>
          <w:color w:val="242424"/>
          <w:spacing w:val="-2"/>
        </w:rPr>
        <w:t>，极大提升了企业自身内容运营的效率</w:t>
      </w:r>
      <w:r>
        <w:rPr>
          <w:color w:val="242424"/>
          <w:spacing w:val="-39"/>
        </w:rPr>
        <w:t xml:space="preserve"> </w:t>
      </w:r>
      <w:r>
        <w:rPr>
          <w:color w:val="242424"/>
          <w:spacing w:val="-2"/>
        </w:rPr>
        <w:t>，使得全球各区域的分支机构能在统一指引下</w:t>
      </w:r>
      <w:r>
        <w:rPr>
          <w:color w:val="242424"/>
          <w:spacing w:val="-1"/>
        </w:rPr>
        <w:t>进行灵活、高效的本地化互动。</w:t>
      </w:r>
    </w:p>
    <w:p>
      <w:pPr>
        <w:pStyle w:val="BodyText"/>
        <w:ind w:left="9"/>
        <w:spacing w:before="268" w:line="185" w:lineRule="auto"/>
        <w:rPr/>
      </w:pPr>
      <w:r>
        <w:rPr>
          <w:color w:val="242424"/>
          <w:spacing w:val="-1"/>
        </w:rPr>
        <w:t>一体化协同：如何系统性解决五大出海痛点</w:t>
      </w:r>
    </w:p>
    <w:p>
      <w:pPr>
        <w:pStyle w:val="BodyText"/>
        <w:ind w:left="7" w:right="189" w:firstLine="20"/>
        <w:spacing w:before="251" w:line="231" w:lineRule="auto"/>
        <w:rPr/>
      </w:pPr>
      <w:r>
        <w:rPr>
          <w:color w:val="242424"/>
          <w:spacing w:val="-2"/>
        </w:rPr>
        <w:t>当技术、</w:t>
      </w:r>
      <w:r>
        <w:rPr>
          <w:color w:val="242424"/>
          <w:spacing w:val="-46"/>
        </w:rPr>
        <w:t xml:space="preserve"> </w:t>
      </w:r>
      <w:r>
        <w:rPr>
          <w:color w:val="242424"/>
          <w:spacing w:val="-2"/>
        </w:rPr>
        <w:t>内容与分发三大支柱在同一个</w:t>
      </w:r>
      <w:r>
        <w:rPr>
          <w:rFonts w:ascii="Arial" w:hAnsi="Arial" w:eastAsia="Arial" w:cs="Arial"/>
          <w:color w:val="242424"/>
          <w:spacing w:val="-2"/>
        </w:rPr>
        <w:t>AI</w:t>
      </w:r>
      <w:r>
        <w:rPr>
          <w:color w:val="242424"/>
          <w:spacing w:val="-2"/>
        </w:rPr>
        <w:t>系统中无缝衔接、数据互通</w:t>
      </w:r>
      <w:r>
        <w:rPr>
          <w:color w:val="242424"/>
          <w:spacing w:val="-3"/>
        </w:rPr>
        <w:t>时</w:t>
      </w:r>
      <w:r>
        <w:rPr>
          <w:color w:val="242424"/>
          <w:spacing w:val="-39"/>
        </w:rPr>
        <w:t xml:space="preserve"> </w:t>
      </w:r>
      <w:r>
        <w:rPr>
          <w:color w:val="242424"/>
          <w:spacing w:val="-3"/>
        </w:rPr>
        <w:t>，便产生了解决前序章节</w:t>
      </w:r>
      <w:r>
        <w:rPr>
          <w:color w:val="242424"/>
          <w:spacing w:val="-1"/>
        </w:rPr>
        <w:t>所述痛点的协同力量：</w:t>
      </w:r>
    </w:p>
    <w:p>
      <w:pPr>
        <w:pStyle w:val="BodyText"/>
        <w:ind w:left="414" w:right="143" w:hanging="414"/>
        <w:spacing w:before="152" w:line="204" w:lineRule="auto"/>
        <w:rPr/>
      </w:pPr>
      <w:r>
        <w:rPr>
          <w:color w:val="242424"/>
          <w:position w:val="10"/>
        </w:rPr>
        <w:drawing>
          <wp:inline distT="0" distB="0" distL="0" distR="0">
            <wp:extent cx="66675" cy="66675"/>
            <wp:effectExtent l="0" t="0" r="0" b="0"/>
            <wp:docPr id="86" name="IM 86"/>
            <wp:cNvGraphicFramePr/>
            <a:graphic>
              <a:graphicData uri="http://schemas.openxmlformats.org/drawingml/2006/picture">
                <pic:pic>
                  <pic:nvPicPr>
                    <pic:cNvPr id="86" name="IM 86"/>
                    <pic:cNvPicPr/>
                  </pic:nvPicPr>
                  <pic:blipFill>
                    <a:blip r:embed="rId45"/>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攻克  </w:t>
      </w:r>
      <w:r>
        <w:rPr>
          <w:rFonts w:ascii="Arial" w:hAnsi="Arial" w:eastAsia="Arial" w:cs="Arial"/>
          <w:color w:val="242424"/>
        </w:rPr>
        <w:t>“</w:t>
      </w:r>
      <w:r>
        <w:rPr>
          <w:color w:val="242424"/>
        </w:rPr>
        <w:t>文化适配</w:t>
      </w:r>
      <w:r>
        <w:rPr>
          <w:rFonts w:ascii="Arial" w:hAnsi="Arial" w:eastAsia="Arial" w:cs="Arial"/>
          <w:color w:val="242424"/>
        </w:rPr>
        <w:t>”  </w:t>
      </w:r>
      <w:r>
        <w:rPr>
          <w:color w:val="242424"/>
        </w:rPr>
        <w:t>与  </w:t>
      </w:r>
      <w:r>
        <w:rPr>
          <w:rFonts w:ascii="Arial" w:hAnsi="Arial" w:eastAsia="Arial" w:cs="Arial"/>
          <w:color w:val="242424"/>
        </w:rPr>
        <w:t>“</w:t>
      </w:r>
      <w:r>
        <w:rPr>
          <w:rFonts w:ascii="Arial" w:hAnsi="Arial" w:eastAsia="Arial" w:cs="Arial"/>
          <w:color w:val="242424"/>
          <w:spacing w:val="-49"/>
        </w:rPr>
        <w:t xml:space="preserve"> </w:t>
      </w:r>
      <w:r>
        <w:rPr>
          <w:color w:val="242424"/>
        </w:rPr>
        <w:t>一致性难题</w:t>
      </w:r>
      <w:r>
        <w:rPr>
          <w:rFonts w:ascii="Arial" w:hAnsi="Arial" w:eastAsia="Arial" w:cs="Arial"/>
          <w:color w:val="242424"/>
        </w:rPr>
        <w:t>”</w:t>
      </w:r>
      <w:r>
        <w:rPr>
          <w:rFonts w:ascii="Arial" w:hAnsi="Arial" w:eastAsia="Arial" w:cs="Arial"/>
          <w:color w:val="242424"/>
          <w:spacing w:val="-38"/>
        </w:rPr>
        <w:t xml:space="preserve"> </w:t>
      </w:r>
      <w:r>
        <w:rPr>
          <w:color w:val="242424"/>
        </w:rPr>
        <w:t>：</w:t>
      </w:r>
      <w:r>
        <w:rPr>
          <w:color w:val="242424"/>
          <w:spacing w:val="-50"/>
        </w:rPr>
        <w:t xml:space="preserve"> </w:t>
      </w:r>
      <w:r>
        <w:rPr>
          <w:color w:val="242424"/>
        </w:rPr>
        <w:t>中央内容中枢输出文化调校</w:t>
      </w:r>
      <w:r>
        <w:rPr>
          <w:color w:val="242424"/>
          <w:spacing w:val="-1"/>
        </w:rPr>
        <w:t>后的核心物料</w:t>
      </w:r>
      <w:r>
        <w:rPr>
          <w:color w:val="242424"/>
          <w:spacing w:val="-39"/>
        </w:rPr>
        <w:t xml:space="preserve"> </w:t>
      </w:r>
      <w:r>
        <w:rPr>
          <w:color w:val="242424"/>
          <w:spacing w:val="-1"/>
        </w:rPr>
        <w:t>，</w:t>
      </w:r>
      <w:r>
        <w:rPr>
          <w:rFonts w:ascii="Arial" w:hAnsi="Arial" w:eastAsia="Arial" w:cs="Arial"/>
          <w:color w:val="242424"/>
          <w:spacing w:val="-1"/>
        </w:rPr>
        <w:t>AI</w:t>
      </w:r>
      <w:r>
        <w:rPr>
          <w:color w:val="242424"/>
          <w:spacing w:val="-1"/>
        </w:rPr>
        <w:t>智能投放</w:t>
      </w:r>
      <w:r>
        <w:rPr>
          <w:color w:val="242424"/>
          <w:spacing w:val="-3"/>
        </w:rPr>
        <w:t>根据各区域文化画像匹配最适合的本地创作者（</w:t>
      </w:r>
      <w:r>
        <w:rPr>
          <w:color w:val="242424"/>
          <w:spacing w:val="-38"/>
        </w:rPr>
        <w:t xml:space="preserve"> </w:t>
      </w:r>
      <w:r>
        <w:rPr>
          <w:color w:val="242424"/>
          <w:spacing w:val="-3"/>
        </w:rPr>
        <w:t>网红、</w:t>
      </w:r>
      <w:r>
        <w:rPr>
          <w:color w:val="242424"/>
          <w:spacing w:val="-31"/>
        </w:rPr>
        <w:t xml:space="preserve"> </w:t>
      </w:r>
      <w:r>
        <w:rPr>
          <w:color w:val="242424"/>
          <w:spacing w:val="-3"/>
        </w:rPr>
        <w:t>自媒体）</w:t>
      </w:r>
      <w:r>
        <w:rPr>
          <w:color w:val="242424"/>
          <w:spacing w:val="-51"/>
        </w:rPr>
        <w:t xml:space="preserve"> </w:t>
      </w:r>
      <w:r>
        <w:rPr>
          <w:color w:val="242424"/>
          <w:spacing w:val="-3"/>
        </w:rPr>
        <w:t>进</w:t>
      </w:r>
      <w:r>
        <w:rPr>
          <w:color w:val="242424"/>
          <w:spacing w:val="-4"/>
        </w:rPr>
        <w:t>行二次创作与分发</w:t>
      </w:r>
      <w:r>
        <w:rPr>
          <w:color w:val="242424"/>
          <w:spacing w:val="-39"/>
        </w:rPr>
        <w:t xml:space="preserve"> </w:t>
      </w:r>
      <w:r>
        <w:rPr>
          <w:color w:val="242424"/>
          <w:spacing w:val="-4"/>
        </w:rPr>
        <w:t>，确</w:t>
      </w:r>
    </w:p>
    <w:p>
      <w:pPr>
        <w:pStyle w:val="BodyText"/>
        <w:ind w:left="411"/>
        <w:spacing w:before="80" w:line="185" w:lineRule="auto"/>
        <w:rPr/>
      </w:pPr>
      <w:r>
        <w:rPr>
          <w:color w:val="242424"/>
          <w:spacing w:val="-1"/>
        </w:rPr>
        <w:t>保  </w:t>
      </w:r>
      <w:r>
        <w:rPr>
          <w:rFonts w:ascii="Arial" w:hAnsi="Arial" w:eastAsia="Arial" w:cs="Arial"/>
          <w:color w:val="242424"/>
          <w:spacing w:val="-1"/>
        </w:rPr>
        <w:t>“</w:t>
      </w:r>
      <w:r>
        <w:rPr>
          <w:rFonts w:ascii="Arial" w:hAnsi="Arial" w:eastAsia="Arial" w:cs="Arial"/>
          <w:color w:val="242424"/>
          <w:spacing w:val="-24"/>
        </w:rPr>
        <w:t xml:space="preserve"> </w:t>
      </w:r>
      <w:r>
        <w:rPr>
          <w:color w:val="242424"/>
          <w:spacing w:val="-1"/>
        </w:rPr>
        <w:t>意义对齐</w:t>
      </w:r>
      <w:r>
        <w:rPr>
          <w:rFonts w:ascii="Arial" w:hAnsi="Arial" w:eastAsia="Arial" w:cs="Arial"/>
          <w:color w:val="242424"/>
          <w:spacing w:val="-1"/>
        </w:rPr>
        <w:t>”  </w:t>
      </w:r>
      <w:r>
        <w:rPr>
          <w:color w:val="242424"/>
          <w:spacing w:val="-1"/>
        </w:rPr>
        <w:t>而非简单翻译。所有动作被统一监控</w:t>
      </w:r>
      <w:r>
        <w:rPr>
          <w:color w:val="242424"/>
          <w:spacing w:val="-39"/>
        </w:rPr>
        <w:t xml:space="preserve"> </w:t>
      </w:r>
      <w:r>
        <w:rPr>
          <w:color w:val="242424"/>
          <w:spacing w:val="-1"/>
        </w:rPr>
        <w:t>，有效防止调性碎片化。</w:t>
      </w:r>
    </w:p>
    <w:p>
      <w:pPr>
        <w:pStyle w:val="BodyText"/>
        <w:ind w:left="416" w:hanging="416"/>
        <w:spacing w:before="241" w:line="214" w:lineRule="auto"/>
        <w:rPr/>
      </w:pPr>
      <w:r>
        <w:rPr>
          <w:color w:val="242424"/>
          <w:position w:val="10"/>
        </w:rPr>
        <w:drawing>
          <wp:inline distT="0" distB="0" distL="0" distR="0">
            <wp:extent cx="66675" cy="66675"/>
            <wp:effectExtent l="0" t="0" r="0" b="0"/>
            <wp:docPr id="88" name="IM 88"/>
            <wp:cNvGraphicFramePr/>
            <a:graphic>
              <a:graphicData uri="http://schemas.openxmlformats.org/drawingml/2006/picture">
                <pic:pic>
                  <pic:nvPicPr>
                    <pic:cNvPr id="88" name="IM 88"/>
                    <pic:cNvPicPr/>
                  </pic:nvPicPr>
                  <pic:blipFill>
                    <a:blip r:embed="rId46"/>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终结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营销断点</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rFonts w:ascii="Arial" w:hAnsi="Arial" w:eastAsia="Arial" w:cs="Arial"/>
          <w:color w:val="242424"/>
          <w:spacing w:val="-39"/>
        </w:rPr>
        <w:t xml:space="preserve"> </w:t>
      </w:r>
      <w:r>
        <w:rPr>
          <w:rFonts w:ascii="Arial" w:hAnsi="Arial" w:eastAsia="Arial" w:cs="Arial"/>
          <w:color w:val="242424"/>
          <w:spacing w:val="-1"/>
        </w:rPr>
        <w:t>ROI</w:t>
      </w:r>
      <w:r>
        <w:rPr>
          <w:color w:val="242424"/>
          <w:spacing w:val="-1"/>
        </w:rPr>
        <w:t>黑洞</w:t>
      </w:r>
      <w:r>
        <w:rPr>
          <w:rFonts w:ascii="Arial" w:hAnsi="Arial" w:eastAsia="Arial" w:cs="Arial"/>
          <w:color w:val="242424"/>
          <w:spacing w:val="-1"/>
        </w:rPr>
        <w:t>” </w:t>
      </w:r>
      <w:r>
        <w:rPr>
          <w:color w:val="242424"/>
          <w:spacing w:val="-1"/>
        </w:rPr>
        <w:t>：从内容创作到全球分发的全流程在平台内一气呵成</w:t>
      </w:r>
      <w:r>
        <w:rPr>
          <w:color w:val="242424"/>
          <w:spacing w:val="-39"/>
        </w:rPr>
        <w:t xml:space="preserve"> </w:t>
      </w:r>
      <w:r>
        <w:rPr>
          <w:color w:val="242424"/>
          <w:spacing w:val="-1"/>
        </w:rPr>
        <w:t>，企业</w:t>
      </w:r>
      <w:r>
        <w:rPr>
          <w:color w:val="242424"/>
          <w:spacing w:val="-2"/>
        </w:rPr>
        <w:t>告别  </w:t>
      </w:r>
      <w:r>
        <w:rPr>
          <w:rFonts w:ascii="Arial" w:hAnsi="Arial" w:eastAsia="Arial" w:cs="Arial"/>
          <w:color w:val="242424"/>
          <w:spacing w:val="-2"/>
        </w:rPr>
        <w:t>“</w:t>
      </w:r>
      <w:r>
        <w:rPr>
          <w:rFonts w:ascii="Arial" w:hAnsi="Arial" w:eastAsia="Arial" w:cs="Arial"/>
          <w:color w:val="242424"/>
          <w:spacing w:val="-38"/>
        </w:rPr>
        <w:t xml:space="preserve"> </w:t>
      </w:r>
      <w:r>
        <w:rPr>
          <w:color w:val="242424"/>
          <w:spacing w:val="-2"/>
        </w:rPr>
        <w:t>发稿即交付</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的断点模式。</w:t>
      </w:r>
      <w:r>
        <w:rPr>
          <w:rFonts w:ascii="Arial" w:hAnsi="Arial" w:eastAsia="Arial" w:cs="Arial"/>
          <w:color w:val="242424"/>
          <w:spacing w:val="-2"/>
        </w:rPr>
        <w:t>AI</w:t>
      </w:r>
      <w:r>
        <w:rPr>
          <w:color w:val="242424"/>
          <w:spacing w:val="-2"/>
        </w:rPr>
        <w:t>效果监测提供从曝光、互动到转化的全链路数据</w:t>
      </w:r>
      <w:r>
        <w:rPr>
          <w:color w:val="242424"/>
          <w:spacing w:val="-39"/>
        </w:rPr>
        <w:t xml:space="preserve"> </w:t>
      </w:r>
      <w:r>
        <w:rPr>
          <w:color w:val="242424"/>
          <w:spacing w:val="-2"/>
        </w:rPr>
        <w:t>，使每一</w:t>
      </w:r>
      <w:r>
        <w:rPr>
          <w:color w:val="242424"/>
          <w:spacing w:val="-3"/>
        </w:rPr>
        <w:t>分预算的成效清晰可见</w:t>
      </w:r>
      <w:r>
        <w:rPr>
          <w:color w:val="242424"/>
          <w:spacing w:val="-26"/>
        </w:rPr>
        <w:t xml:space="preserve"> </w:t>
      </w:r>
      <w:r>
        <w:rPr>
          <w:color w:val="242424"/>
          <w:spacing w:val="-3"/>
        </w:rPr>
        <w:t>，精准优化投放策略</w:t>
      </w:r>
      <w:r>
        <w:rPr>
          <w:color w:val="242424"/>
          <w:spacing w:val="-38"/>
        </w:rPr>
        <w:t xml:space="preserve"> </w:t>
      </w:r>
      <w:r>
        <w:rPr>
          <w:color w:val="242424"/>
          <w:spacing w:val="-3"/>
        </w:rPr>
        <w:t>，将预算从无效曝光和欺诈点击中解放出来</w:t>
      </w:r>
      <w:r>
        <w:rPr>
          <w:color w:val="242424"/>
          <w:spacing w:val="-39"/>
        </w:rPr>
        <w:t xml:space="preserve"> </w:t>
      </w:r>
      <w:r>
        <w:rPr>
          <w:color w:val="242424"/>
          <w:spacing w:val="-3"/>
        </w:rPr>
        <w:t>，聚焦</w:t>
      </w:r>
      <w:r>
        <w:rPr>
          <w:color w:val="242424"/>
          <w:spacing w:val="-2"/>
        </w:rPr>
        <w:t>于有效互动与信任构建。</w:t>
      </w:r>
    </w:p>
    <w:p>
      <w:pPr>
        <w:pStyle w:val="BodyText"/>
        <w:spacing w:before="238" w:line="186" w:lineRule="auto"/>
        <w:rPr/>
      </w:pPr>
      <w:r>
        <w:rPr>
          <w:color w:val="242424"/>
          <w:position w:val="9"/>
        </w:rPr>
        <w:drawing>
          <wp:inline distT="0" distB="0" distL="0" distR="0">
            <wp:extent cx="66675" cy="66675"/>
            <wp:effectExtent l="0" t="0" r="0" b="0"/>
            <wp:docPr id="90" name="IM 90"/>
            <wp:cNvGraphicFramePr/>
            <a:graphic>
              <a:graphicData uri="http://schemas.openxmlformats.org/drawingml/2006/picture">
                <pic:pic>
                  <pic:nvPicPr>
                    <pic:cNvPr id="90" name="IM 90"/>
                    <pic:cNvPicPr/>
                  </pic:nvPicPr>
                  <pic:blipFill>
                    <a:blip r:embed="rId47"/>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突破  </w:t>
      </w:r>
      <w:r>
        <w:rPr>
          <w:rFonts w:ascii="Arial" w:hAnsi="Arial" w:eastAsia="Arial" w:cs="Arial"/>
          <w:color w:val="242424"/>
          <w:spacing w:val="2"/>
        </w:rPr>
        <w:t>“</w:t>
      </w:r>
      <w:r>
        <w:rPr>
          <w:color w:val="242424"/>
          <w:spacing w:val="2"/>
        </w:rPr>
        <w:t>信任天花板</w:t>
      </w:r>
      <w:r>
        <w:rPr>
          <w:rFonts w:ascii="Arial" w:hAnsi="Arial" w:eastAsia="Arial" w:cs="Arial"/>
          <w:color w:val="242424"/>
          <w:spacing w:val="2"/>
        </w:rPr>
        <w:t>” </w:t>
      </w:r>
      <w:r>
        <w:rPr>
          <w:color w:val="242424"/>
          <w:spacing w:val="2"/>
        </w:rPr>
        <w:t>：立体化的分发</w:t>
      </w:r>
      <w:r>
        <w:rPr>
          <w:color w:val="242424"/>
          <w:spacing w:val="1"/>
        </w:rPr>
        <w:t>网络组合拳—权威媒体背书、领域专家（</w:t>
      </w:r>
      <w:r>
        <w:rPr>
          <w:color w:val="242424"/>
          <w:spacing w:val="-17"/>
        </w:rPr>
        <w:t xml:space="preserve"> </w:t>
      </w:r>
      <w:r>
        <w:rPr>
          <w:color w:val="242424"/>
          <w:spacing w:val="1"/>
        </w:rPr>
        <w:t>自媒体）</w:t>
      </w:r>
      <w:r>
        <w:rPr>
          <w:color w:val="242424"/>
          <w:spacing w:val="-49"/>
        </w:rPr>
        <w:t xml:space="preserve"> </w:t>
      </w:r>
      <w:r>
        <w:rPr>
          <w:color w:val="242424"/>
          <w:spacing w:val="1"/>
        </w:rPr>
        <w:t>认</w:t>
      </w:r>
    </w:p>
    <w:p>
      <w:pPr>
        <w:pStyle w:val="BodyText"/>
        <w:ind w:left="413" w:right="114" w:firstLine="5"/>
        <w:spacing w:before="74" w:line="214" w:lineRule="auto"/>
        <w:rPr/>
      </w:pPr>
      <w:r>
        <w:rPr>
          <w:color w:val="242424"/>
          <w:spacing w:val="2"/>
        </w:rPr>
        <w:t>可、</w:t>
      </w:r>
      <w:r>
        <w:rPr>
          <w:color w:val="242424"/>
          <w:spacing w:val="-49"/>
        </w:rPr>
        <w:t xml:space="preserve"> </w:t>
      </w:r>
      <w:r>
        <w:rPr>
          <w:color w:val="242424"/>
          <w:spacing w:val="2"/>
        </w:rPr>
        <w:t>网红影响力加持、素人真实好评—在目标市场构建了多层次、</w:t>
      </w:r>
      <w:r>
        <w:rPr>
          <w:color w:val="242424"/>
          <w:spacing w:val="1"/>
        </w:rPr>
        <w:t>高密度的信任信号网络。</w:t>
      </w:r>
      <w:r>
        <w:rPr>
          <w:color w:val="242424"/>
          <w:spacing w:val="-2"/>
        </w:rPr>
        <w:t>配合</w:t>
      </w:r>
      <w:r>
        <w:rPr>
          <w:rFonts w:ascii="Arial" w:hAnsi="Arial" w:eastAsia="Arial" w:cs="Arial"/>
          <w:color w:val="242424"/>
          <w:spacing w:val="-2"/>
        </w:rPr>
        <w:t>GEO</w:t>
      </w:r>
      <w:r>
        <w:rPr>
          <w:color w:val="242424"/>
          <w:spacing w:val="-2"/>
        </w:rPr>
        <w:t>优化服务</w:t>
      </w:r>
      <w:r>
        <w:rPr>
          <w:color w:val="242424"/>
          <w:spacing w:val="-38"/>
        </w:rPr>
        <w:t xml:space="preserve"> </w:t>
      </w:r>
      <w:r>
        <w:rPr>
          <w:color w:val="242424"/>
          <w:spacing w:val="-2"/>
        </w:rPr>
        <w:t>，这些高质量、高权重的正面信息被系</w:t>
      </w:r>
      <w:r>
        <w:rPr>
          <w:color w:val="242424"/>
          <w:spacing w:val="-3"/>
        </w:rPr>
        <w:t>统性地沉淀为互联网上的  </w:t>
      </w:r>
      <w:r>
        <w:rPr>
          <w:rFonts w:ascii="Arial" w:hAnsi="Arial" w:eastAsia="Arial" w:cs="Arial"/>
          <w:color w:val="242424"/>
          <w:spacing w:val="-3"/>
        </w:rPr>
        <w:t>“</w:t>
      </w:r>
      <w:r>
        <w:rPr>
          <w:rFonts w:ascii="Arial" w:hAnsi="Arial" w:eastAsia="Arial" w:cs="Arial"/>
          <w:color w:val="242424"/>
          <w:spacing w:val="-37"/>
        </w:rPr>
        <w:t xml:space="preserve"> </w:t>
      </w:r>
      <w:r>
        <w:rPr>
          <w:color w:val="242424"/>
          <w:spacing w:val="-3"/>
        </w:rPr>
        <w:t>品牌权</w:t>
      </w:r>
      <w:r>
        <w:rPr>
          <w:color w:val="242424"/>
          <w:spacing w:val="-2"/>
        </w:rPr>
        <w:t>威数字资产</w:t>
      </w:r>
      <w:r>
        <w:rPr>
          <w:rFonts w:ascii="Arial" w:hAnsi="Arial" w:eastAsia="Arial" w:cs="Arial"/>
          <w:color w:val="242424"/>
          <w:spacing w:val="-2"/>
        </w:rPr>
        <w:t>” </w:t>
      </w:r>
      <w:r>
        <w:rPr>
          <w:color w:val="242424"/>
          <w:spacing w:val="-2"/>
        </w:rPr>
        <w:t>，持续喂养并影响</w:t>
      </w:r>
      <w:r>
        <w:rPr>
          <w:rFonts w:ascii="Arial" w:hAnsi="Arial" w:eastAsia="Arial" w:cs="Arial"/>
          <w:color w:val="242424"/>
          <w:spacing w:val="-2"/>
        </w:rPr>
        <w:t>AI</w:t>
      </w:r>
      <w:r>
        <w:rPr>
          <w:color w:val="242424"/>
          <w:spacing w:val="-2"/>
        </w:rPr>
        <w:t>引擎的认知</w:t>
      </w:r>
      <w:r>
        <w:rPr>
          <w:color w:val="242424"/>
          <w:spacing w:val="-39"/>
        </w:rPr>
        <w:t xml:space="preserve"> </w:t>
      </w:r>
      <w:r>
        <w:rPr>
          <w:color w:val="242424"/>
          <w:spacing w:val="-2"/>
        </w:rPr>
        <w:t>，从而逐</w:t>
      </w:r>
      <w:r>
        <w:rPr>
          <w:color w:val="242424"/>
          <w:spacing w:val="-3"/>
        </w:rPr>
        <w:t>步扭转单一的  </w:t>
      </w:r>
      <w:r>
        <w:rPr>
          <w:rFonts w:ascii="Arial" w:hAnsi="Arial" w:eastAsia="Arial" w:cs="Arial"/>
          <w:color w:val="242424"/>
          <w:spacing w:val="-3"/>
        </w:rPr>
        <w:t>“</w:t>
      </w:r>
      <w:r>
        <w:rPr>
          <w:rFonts w:ascii="Arial" w:hAnsi="Arial" w:eastAsia="Arial" w:cs="Arial"/>
          <w:color w:val="242424"/>
          <w:spacing w:val="-50"/>
        </w:rPr>
        <w:t xml:space="preserve"> </w:t>
      </w:r>
      <w:r>
        <w:rPr>
          <w:color w:val="242424"/>
          <w:spacing w:val="-3"/>
        </w:rPr>
        <w:t>性价比</w:t>
      </w:r>
      <w:r>
        <w:rPr>
          <w:color w:val="242424"/>
          <w:spacing w:val="-47"/>
        </w:rPr>
        <w:t xml:space="preserve"> </w:t>
      </w:r>
      <w:r>
        <w:rPr>
          <w:rFonts w:ascii="Arial" w:hAnsi="Arial" w:eastAsia="Arial" w:cs="Arial"/>
          <w:color w:val="242424"/>
          <w:spacing w:val="-3"/>
        </w:rPr>
        <w:t>”  </w:t>
      </w:r>
      <w:r>
        <w:rPr>
          <w:color w:val="242424"/>
          <w:spacing w:val="-3"/>
        </w:rPr>
        <w:t>标签</w:t>
      </w:r>
      <w:r>
        <w:rPr>
          <w:color w:val="242424"/>
          <w:spacing w:val="-39"/>
        </w:rPr>
        <w:t xml:space="preserve"> </w:t>
      </w:r>
      <w:r>
        <w:rPr>
          <w:color w:val="242424"/>
          <w:spacing w:val="-3"/>
        </w:rPr>
        <w:t>，在</w:t>
      </w:r>
      <w:r>
        <w:rPr>
          <w:rFonts w:ascii="Arial" w:hAnsi="Arial" w:eastAsia="Arial" w:cs="Arial"/>
          <w:color w:val="242424"/>
          <w:spacing w:val="-3"/>
        </w:rPr>
        <w:t>AI</w:t>
      </w:r>
      <w:r>
        <w:rPr>
          <w:color w:val="242424"/>
          <w:spacing w:val="-3"/>
        </w:rPr>
        <w:t>答</w:t>
      </w:r>
      <w:r>
        <w:rPr>
          <w:color w:val="242424"/>
          <w:spacing w:val="-1"/>
        </w:rPr>
        <w:t>案中建立可信赖的品牌专家形象。</w:t>
      </w:r>
    </w:p>
    <w:p>
      <w:pPr>
        <w:pStyle w:val="BodyText"/>
        <w:ind w:left="5" w:right="44" w:firstLine="12"/>
        <w:spacing w:before="235" w:line="225" w:lineRule="auto"/>
        <w:jc w:val="both"/>
        <w:rPr/>
      </w:pPr>
      <w:r>
        <w:rPr>
          <w:color w:val="242424"/>
          <w:spacing w:val="-4"/>
        </w:rPr>
        <w:t>因此</w:t>
      </w:r>
      <w:r>
        <w:rPr>
          <w:color w:val="242424"/>
          <w:spacing w:val="-32"/>
        </w:rPr>
        <w:t xml:space="preserve"> </w:t>
      </w:r>
      <w:r>
        <w:rPr>
          <w:color w:val="242424"/>
          <w:spacing w:val="-4"/>
        </w:rPr>
        <w:t>，传声港</w:t>
      </w:r>
      <w:r>
        <w:rPr>
          <w:rFonts w:ascii="Arial" w:hAnsi="Arial" w:eastAsia="Arial" w:cs="Arial"/>
          <w:color w:val="242424"/>
          <w:spacing w:val="-4"/>
        </w:rPr>
        <w:t>GEO</w:t>
      </w:r>
      <w:r>
        <w:rPr>
          <w:color w:val="242424"/>
          <w:spacing w:val="-4"/>
        </w:rPr>
        <w:t>服务矩阵的本质</w:t>
      </w:r>
      <w:r>
        <w:rPr>
          <w:color w:val="242424"/>
          <w:spacing w:val="-32"/>
        </w:rPr>
        <w:t xml:space="preserve"> </w:t>
      </w:r>
      <w:r>
        <w:rPr>
          <w:color w:val="242424"/>
          <w:spacing w:val="-4"/>
        </w:rPr>
        <w:t>，是通过技术、</w:t>
      </w:r>
      <w:r>
        <w:rPr>
          <w:color w:val="242424"/>
          <w:spacing w:val="-49"/>
        </w:rPr>
        <w:t xml:space="preserve"> </w:t>
      </w:r>
      <w:r>
        <w:rPr>
          <w:color w:val="242424"/>
          <w:spacing w:val="-4"/>
        </w:rPr>
        <w:t>内容与分发</w:t>
      </w:r>
      <w:r>
        <w:rPr>
          <w:color w:val="242424"/>
          <w:spacing w:val="-5"/>
        </w:rPr>
        <w:t>的深度一体化</w:t>
      </w:r>
      <w:r>
        <w:rPr>
          <w:color w:val="242424"/>
          <w:spacing w:val="-32"/>
        </w:rPr>
        <w:t xml:space="preserve"> </w:t>
      </w:r>
      <w:r>
        <w:rPr>
          <w:color w:val="242424"/>
          <w:spacing w:val="-5"/>
        </w:rPr>
        <w:t>，将出海品牌传播从</w:t>
      </w:r>
      <w:r>
        <w:rPr>
          <w:color w:val="242424"/>
        </w:rPr>
        <w:t>一系列离散、不可控的  </w:t>
      </w:r>
      <w:r>
        <w:rPr>
          <w:rFonts w:ascii="Arial" w:hAnsi="Arial" w:eastAsia="Arial" w:cs="Arial"/>
          <w:color w:val="242424"/>
        </w:rPr>
        <w:t>“</w:t>
      </w:r>
      <w:r>
        <w:rPr>
          <w:color w:val="242424"/>
        </w:rPr>
        <w:t>成本项</w:t>
      </w:r>
      <w:r>
        <w:rPr>
          <w:rFonts w:ascii="Arial" w:hAnsi="Arial" w:eastAsia="Arial" w:cs="Arial"/>
          <w:color w:val="242424"/>
        </w:rPr>
        <w:t>” </w:t>
      </w:r>
      <w:r>
        <w:rPr>
          <w:color w:val="242424"/>
        </w:rPr>
        <w:t>，重塑为一个可集中管控、可动态优化、且能</w:t>
      </w:r>
      <w:r>
        <w:rPr>
          <w:color w:val="242424"/>
          <w:spacing w:val="-1"/>
        </w:rPr>
        <w:t>持续积累</w:t>
      </w:r>
      <w:r>
        <w:rPr>
          <w:rFonts w:ascii="Arial" w:hAnsi="Arial" w:eastAsia="Arial" w:cs="Arial"/>
          <w:color w:val="242424"/>
          <w:spacing w:val="-1"/>
        </w:rPr>
        <w:t>AI</w:t>
      </w:r>
      <w:r>
        <w:rPr>
          <w:color w:val="242424"/>
          <w:spacing w:val="-1"/>
        </w:rPr>
        <w:t>时代认</w:t>
      </w:r>
      <w:r>
        <w:rPr>
          <w:color w:val="242424"/>
          <w:spacing w:val="-1"/>
        </w:rPr>
        <w:t>知资产的  </w:t>
      </w:r>
      <w:r>
        <w:rPr>
          <w:rFonts w:ascii="Arial" w:hAnsi="Arial" w:eastAsia="Arial" w:cs="Arial"/>
          <w:color w:val="242424"/>
          <w:spacing w:val="-1"/>
        </w:rPr>
        <w:t>“</w:t>
      </w:r>
      <w:r>
        <w:rPr>
          <w:rFonts w:ascii="Arial" w:hAnsi="Arial" w:eastAsia="Arial" w:cs="Arial"/>
          <w:color w:val="242424"/>
          <w:spacing w:val="-38"/>
        </w:rPr>
        <w:t xml:space="preserve"> </w:t>
      </w:r>
      <w:r>
        <w:rPr>
          <w:color w:val="242424"/>
          <w:spacing w:val="-1"/>
        </w:rPr>
        <w:t>战略系统</w:t>
      </w:r>
      <w:r>
        <w:rPr>
          <w:rFonts w:ascii="Arial" w:hAnsi="Arial" w:eastAsia="Arial" w:cs="Arial"/>
          <w:color w:val="242424"/>
          <w:spacing w:val="-1"/>
        </w:rPr>
        <w:t>”</w:t>
      </w:r>
      <w:r>
        <w:rPr>
          <w:rFonts w:ascii="Arial" w:hAnsi="Arial" w:eastAsia="Arial" w:cs="Arial"/>
          <w:color w:val="242424"/>
          <w:spacing w:val="-31"/>
        </w:rPr>
        <w:t xml:space="preserve"> </w:t>
      </w:r>
      <w:r>
        <w:rPr>
          <w:color w:val="242424"/>
          <w:spacing w:val="-1"/>
        </w:rPr>
        <w:t>。这套系统不仅回应了当下的市场失效</w:t>
      </w:r>
      <w:r>
        <w:rPr>
          <w:color w:val="242424"/>
          <w:spacing w:val="-39"/>
        </w:rPr>
        <w:t xml:space="preserve"> </w:t>
      </w:r>
      <w:r>
        <w:rPr>
          <w:color w:val="242424"/>
          <w:spacing w:val="-1"/>
        </w:rPr>
        <w:t>，更将品牌资产的建设与新型流量杠</w:t>
      </w:r>
      <w:r>
        <w:rPr>
          <w:color w:val="242424"/>
          <w:spacing w:val="4"/>
        </w:rPr>
        <w:t>杆（</w:t>
      </w:r>
      <w:r>
        <w:rPr>
          <w:rFonts w:ascii="Arial" w:hAnsi="Arial" w:eastAsia="Arial" w:cs="Arial"/>
          <w:color w:val="242424"/>
        </w:rPr>
        <w:t>GEO</w:t>
      </w:r>
      <w:r>
        <w:rPr>
          <w:color w:val="242424"/>
          <w:spacing w:val="4"/>
        </w:rPr>
        <w:t>）</w:t>
      </w:r>
      <w:r>
        <w:rPr>
          <w:color w:val="242424"/>
          <w:spacing w:val="-36"/>
        </w:rPr>
        <w:t xml:space="preserve"> </w:t>
      </w:r>
      <w:r>
        <w:rPr>
          <w:color w:val="242424"/>
          <w:spacing w:val="4"/>
        </w:rPr>
        <w:t>的获取融为一体</w:t>
      </w:r>
      <w:r>
        <w:rPr>
          <w:color w:val="242424"/>
          <w:spacing w:val="-38"/>
        </w:rPr>
        <w:t xml:space="preserve"> </w:t>
      </w:r>
      <w:r>
        <w:rPr>
          <w:color w:val="242424"/>
          <w:spacing w:val="4"/>
        </w:rPr>
        <w:t>，为下一阶段—利用</w:t>
      </w:r>
      <w:r>
        <w:rPr>
          <w:rFonts w:ascii="Arial" w:hAnsi="Arial" w:eastAsia="Arial" w:cs="Arial"/>
          <w:color w:val="242424"/>
        </w:rPr>
        <w:t>AI</w:t>
      </w:r>
      <w:r>
        <w:rPr>
          <w:color w:val="242424"/>
          <w:spacing w:val="4"/>
        </w:rPr>
        <w:t>深度重构品牌故事与文化适应性—奠定了坚</w:t>
      </w:r>
      <w:r>
        <w:rPr>
          <w:color w:val="242424"/>
          <w:spacing w:val="-1"/>
        </w:rPr>
        <w:t>实的操作基础。</w:t>
      </w:r>
    </w:p>
    <w:p>
      <w:pPr>
        <w:pStyle w:val="BodyText"/>
        <w:ind w:left="21"/>
        <w:spacing w:before="206" w:line="202" w:lineRule="auto"/>
        <w:outlineLvl w:val="1"/>
        <w:rPr>
          <w:sz w:val="27"/>
          <w:szCs w:val="27"/>
        </w:rPr>
      </w:pPr>
      <w:r>
        <w:rPr>
          <w:sz w:val="27"/>
          <w:szCs w:val="27"/>
          <w:color w:val="242424"/>
          <w:spacing w:val="-1"/>
        </w:rPr>
        <w:t>四、</w:t>
      </w:r>
      <w:r>
        <w:rPr>
          <w:rFonts w:ascii="Arial" w:hAnsi="Arial" w:eastAsia="Arial" w:cs="Arial"/>
          <w:sz w:val="27"/>
          <w:szCs w:val="27"/>
          <w:color w:val="242424"/>
          <w:spacing w:val="-1"/>
        </w:rPr>
        <w:t>AI</w:t>
      </w:r>
      <w:r>
        <w:rPr>
          <w:sz w:val="27"/>
          <w:szCs w:val="27"/>
          <w:color w:val="242424"/>
          <w:spacing w:val="-1"/>
        </w:rPr>
        <w:t>驱动的品牌故事文化适应性重构</w:t>
      </w:r>
    </w:p>
    <w:p>
      <w:pPr>
        <w:pStyle w:val="BodyText"/>
        <w:ind w:left="8" w:right="175" w:hanging="8"/>
        <w:spacing w:before="222" w:line="234" w:lineRule="auto"/>
        <w:jc w:val="both"/>
        <w:rPr/>
      </w:pPr>
      <w:r>
        <w:rPr>
          <w:rFonts w:ascii="Arial" w:hAnsi="Arial" w:eastAsia="Arial" w:cs="Arial"/>
          <w:color w:val="242424"/>
          <w:spacing w:val="-1"/>
        </w:rPr>
        <w:t>AI</w:t>
      </w:r>
      <w:r>
        <w:rPr>
          <w:color w:val="242424"/>
          <w:spacing w:val="-1"/>
        </w:rPr>
        <w:t>之于全球化品牌</w:t>
      </w:r>
      <w:r>
        <w:rPr>
          <w:color w:val="242424"/>
          <w:spacing w:val="-39"/>
        </w:rPr>
        <w:t xml:space="preserve"> </w:t>
      </w:r>
      <w:r>
        <w:rPr>
          <w:color w:val="242424"/>
          <w:spacing w:val="-1"/>
        </w:rPr>
        <w:t>，远不止是内容生产的</w:t>
      </w:r>
      <w:r>
        <w:rPr>
          <w:color w:val="242424"/>
          <w:spacing w:val="-2"/>
        </w:rPr>
        <w:t>效率工具。</w:t>
      </w:r>
      <w:r>
        <w:rPr>
          <w:color w:val="242424"/>
          <w:spacing w:val="-49"/>
        </w:rPr>
        <w:t xml:space="preserve"> </w:t>
      </w:r>
      <w:r>
        <w:rPr>
          <w:color w:val="242424"/>
          <w:spacing w:val="-2"/>
        </w:rPr>
        <w:t>它正成为重构品牌与多元文化世界关系的核</w:t>
      </w:r>
      <w:r>
        <w:rPr>
          <w:color w:val="242424"/>
          <w:spacing w:val="-2"/>
        </w:rPr>
        <w:t>心引擎</w:t>
      </w:r>
      <w:r>
        <w:rPr>
          <w:color w:val="242424"/>
          <w:spacing w:val="-39"/>
        </w:rPr>
        <w:t xml:space="preserve"> </w:t>
      </w:r>
      <w:r>
        <w:rPr>
          <w:color w:val="242424"/>
          <w:spacing w:val="-2"/>
        </w:rPr>
        <w:t>，驱动品牌故事完成从  </w:t>
      </w:r>
      <w:r>
        <w:rPr>
          <w:rFonts w:ascii="Arial" w:hAnsi="Arial" w:eastAsia="Arial" w:cs="Arial"/>
          <w:color w:val="242424"/>
          <w:spacing w:val="-2"/>
        </w:rPr>
        <w:t>“</w:t>
      </w:r>
      <w:r>
        <w:rPr>
          <w:rFonts w:ascii="Arial" w:hAnsi="Arial" w:eastAsia="Arial" w:cs="Arial"/>
          <w:color w:val="242424"/>
          <w:spacing w:val="-44"/>
        </w:rPr>
        <w:t xml:space="preserve"> </w:t>
      </w:r>
      <w:r>
        <w:rPr>
          <w:color w:val="242424"/>
          <w:spacing w:val="-2"/>
        </w:rPr>
        <w:t>单向信息输出</w:t>
      </w:r>
      <w:r>
        <w:rPr>
          <w:rFonts w:ascii="Arial" w:hAnsi="Arial" w:eastAsia="Arial" w:cs="Arial"/>
          <w:color w:val="242424"/>
          <w:spacing w:val="-2"/>
        </w:rPr>
        <w:t>”</w:t>
      </w:r>
      <w:r>
        <w:rPr>
          <w:rFonts w:ascii="Arial" w:hAnsi="Arial" w:eastAsia="Arial" w:cs="Arial"/>
          <w:color w:val="242424"/>
          <w:spacing w:val="16"/>
        </w:rPr>
        <w:t xml:space="preserve">  </w:t>
      </w:r>
      <w:r>
        <w:rPr>
          <w:color w:val="242424"/>
          <w:spacing w:val="-3"/>
        </w:rPr>
        <w:t>到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双向价值共生</w:t>
      </w:r>
      <w:r>
        <w:rPr>
          <w:color w:val="242424"/>
          <w:spacing w:val="-49"/>
        </w:rPr>
        <w:t xml:space="preserve"> </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的范式变革。传统的  </w:t>
      </w:r>
      <w:r>
        <w:rPr>
          <w:rFonts w:ascii="Arial" w:hAnsi="Arial" w:eastAsia="Arial" w:cs="Arial"/>
          <w:color w:val="242424"/>
          <w:spacing w:val="-3"/>
        </w:rPr>
        <w:t>“</w:t>
      </w:r>
      <w:r>
        <w:rPr>
          <w:rFonts w:ascii="Arial" w:hAnsi="Arial" w:eastAsia="Arial" w:cs="Arial"/>
          <w:color w:val="242424"/>
          <w:spacing w:val="-47"/>
        </w:rPr>
        <w:t xml:space="preserve"> </w:t>
      </w:r>
      <w:r>
        <w:rPr>
          <w:color w:val="242424"/>
          <w:spacing w:val="-3"/>
        </w:rPr>
        <w:t>⼤</w:t>
      </w:r>
      <w:r>
        <w:rPr>
          <w:color w:val="242424"/>
          <w:spacing w:val="-48"/>
        </w:rPr>
        <w:t xml:space="preserve"> </w:t>
      </w:r>
      <w:r>
        <w:rPr>
          <w:color w:val="242424"/>
          <w:spacing w:val="-3"/>
        </w:rPr>
        <w:t>⼀</w:t>
      </w:r>
      <w:r>
        <w:rPr>
          <w:color w:val="242424"/>
          <w:spacing w:val="-1"/>
        </w:rPr>
        <w:t>统</w:t>
      </w:r>
      <w:r>
        <w:rPr>
          <w:rFonts w:ascii="Arial" w:hAnsi="Arial" w:eastAsia="Arial" w:cs="Arial"/>
          <w:color w:val="242424"/>
          <w:spacing w:val="-1"/>
        </w:rPr>
        <w:t>”  </w:t>
      </w:r>
      <w:r>
        <w:rPr>
          <w:color w:val="242424"/>
          <w:spacing w:val="-1"/>
        </w:rPr>
        <w:t>叙事在文化孤岛前反复碰壁</w:t>
      </w:r>
      <w:r>
        <w:rPr>
          <w:color w:val="242424"/>
          <w:spacing w:val="-39"/>
        </w:rPr>
        <w:t xml:space="preserve"> </w:t>
      </w:r>
      <w:r>
        <w:rPr>
          <w:color w:val="242424"/>
          <w:spacing w:val="-1"/>
        </w:rPr>
        <w:t>，而</w:t>
      </w:r>
      <w:r>
        <w:rPr>
          <w:rFonts w:ascii="Arial" w:hAnsi="Arial" w:eastAsia="Arial" w:cs="Arial"/>
          <w:color w:val="242424"/>
          <w:spacing w:val="-1"/>
        </w:rPr>
        <w:t>AI</w:t>
      </w:r>
      <w:r>
        <w:rPr>
          <w:color w:val="242424"/>
          <w:spacing w:val="-1"/>
        </w:rPr>
        <w:t>驱动的文化适应性重构</w:t>
      </w:r>
      <w:r>
        <w:rPr>
          <w:color w:val="242424"/>
          <w:spacing w:val="-38"/>
        </w:rPr>
        <w:t xml:space="preserve"> </w:t>
      </w:r>
      <w:r>
        <w:rPr>
          <w:color w:val="242424"/>
          <w:spacing w:val="-1"/>
        </w:rPr>
        <w:t>，</w:t>
      </w:r>
      <w:r>
        <w:rPr>
          <w:color w:val="242424"/>
          <w:spacing w:val="-2"/>
        </w:rPr>
        <w:t>则通过深度语义理解、动态交互</w:t>
      </w:r>
    </w:p>
    <w:p>
      <w:pPr>
        <w:spacing w:line="234" w:lineRule="auto"/>
        <w:sectPr>
          <w:pgSz w:w="11919" w:h="16839"/>
          <w:pgMar w:top="400" w:right="833" w:bottom="0" w:left="840" w:header="0" w:footer="0" w:gutter="0"/>
        </w:sectPr>
        <w:rPr/>
      </w:pPr>
    </w:p>
    <w:p>
      <w:pPr>
        <w:spacing w:line="409" w:lineRule="auto"/>
        <w:rPr>
          <w:rFonts w:ascii="Arial"/>
          <w:sz w:val="21"/>
        </w:rPr>
      </w:pPr>
      <w:r/>
    </w:p>
    <w:p>
      <w:pPr>
        <w:pStyle w:val="BodyText"/>
        <w:ind w:left="5" w:right="216" w:firstLine="8"/>
        <w:spacing w:before="103" w:line="238" w:lineRule="auto"/>
        <w:rPr/>
      </w:pPr>
      <w:r>
        <w:rPr>
          <w:color w:val="242424"/>
          <w:spacing w:val="-3"/>
        </w:rPr>
        <w:t>与共情构建</w:t>
      </w:r>
      <w:r>
        <w:rPr>
          <w:color w:val="242424"/>
          <w:spacing w:val="-25"/>
        </w:rPr>
        <w:t xml:space="preserve"> </w:t>
      </w:r>
      <w:r>
        <w:rPr>
          <w:color w:val="242424"/>
          <w:spacing w:val="-3"/>
        </w:rPr>
        <w:t>，将品牌精准植入目标市场的  </w:t>
      </w:r>
      <w:r>
        <w:rPr>
          <w:rFonts w:ascii="Arial" w:hAnsi="Arial" w:eastAsia="Arial" w:cs="Arial"/>
          <w:color w:val="242424"/>
          <w:spacing w:val="-3"/>
        </w:rPr>
        <w:t>“</w:t>
      </w:r>
      <w:r>
        <w:rPr>
          <w:rFonts w:ascii="Arial" w:hAnsi="Arial" w:eastAsia="Arial" w:cs="Arial"/>
          <w:color w:val="242424"/>
          <w:spacing w:val="-42"/>
        </w:rPr>
        <w:t xml:space="preserve"> </w:t>
      </w:r>
      <w:r>
        <w:rPr>
          <w:color w:val="242424"/>
          <w:spacing w:val="-3"/>
        </w:rPr>
        <w:t>意义之网</w:t>
      </w:r>
      <w:r>
        <w:rPr>
          <w:color w:val="242424"/>
          <w:spacing w:val="-41"/>
        </w:rPr>
        <w:t xml:space="preserve"> </w:t>
      </w:r>
      <w:r>
        <w:rPr>
          <w:rFonts w:ascii="Arial" w:hAnsi="Arial" w:eastAsia="Arial" w:cs="Arial"/>
          <w:color w:val="242424"/>
          <w:spacing w:val="-3"/>
        </w:rPr>
        <w:t>” </w:t>
      </w:r>
      <w:r>
        <w:rPr>
          <w:color w:val="242424"/>
          <w:spacing w:val="-3"/>
        </w:rPr>
        <w:t>，实现从  </w:t>
      </w:r>
      <w:r>
        <w:rPr>
          <w:rFonts w:ascii="Arial" w:hAnsi="Arial" w:eastAsia="Arial" w:cs="Arial"/>
          <w:color w:val="242424"/>
          <w:spacing w:val="-3"/>
        </w:rPr>
        <w:t>“</w:t>
      </w:r>
      <w:r>
        <w:rPr>
          <w:rFonts w:ascii="Arial" w:hAnsi="Arial" w:eastAsia="Arial" w:cs="Arial"/>
          <w:color w:val="242424"/>
          <w:spacing w:val="-50"/>
        </w:rPr>
        <w:t xml:space="preserve"> </w:t>
      </w:r>
      <w:r>
        <w:rPr>
          <w:color w:val="242424"/>
          <w:spacing w:val="-3"/>
        </w:rPr>
        <w:t>被看见</w:t>
      </w:r>
      <w:r>
        <w:rPr>
          <w:color w:val="242424"/>
          <w:spacing w:val="-49"/>
        </w:rPr>
        <w:t xml:space="preserve"> </w:t>
      </w:r>
      <w:r>
        <w:rPr>
          <w:rFonts w:ascii="Arial" w:hAnsi="Arial" w:eastAsia="Arial" w:cs="Arial"/>
          <w:color w:val="242424"/>
          <w:spacing w:val="-3"/>
        </w:rPr>
        <w:t>”</w:t>
      </w:r>
      <w:r>
        <w:rPr>
          <w:rFonts w:ascii="Arial" w:hAnsi="Arial" w:eastAsia="Arial" w:cs="Arial"/>
          <w:color w:val="242424"/>
          <w:spacing w:val="16"/>
        </w:rPr>
        <w:t xml:space="preserve">  </w:t>
      </w:r>
      <w:r>
        <w:rPr>
          <w:color w:val="242424"/>
          <w:spacing w:val="-3"/>
        </w:rPr>
        <w:t>到  </w:t>
      </w:r>
      <w:r>
        <w:rPr>
          <w:rFonts w:ascii="Arial" w:hAnsi="Arial" w:eastAsia="Arial" w:cs="Arial"/>
          <w:color w:val="242424"/>
          <w:spacing w:val="-3"/>
        </w:rPr>
        <w:t>“</w:t>
      </w:r>
      <w:r>
        <w:rPr>
          <w:rFonts w:ascii="Arial" w:hAnsi="Arial" w:eastAsia="Arial" w:cs="Arial"/>
          <w:color w:val="242424"/>
          <w:spacing w:val="-49"/>
        </w:rPr>
        <w:t xml:space="preserve"> </w:t>
      </w:r>
      <w:r>
        <w:rPr>
          <w:color w:val="242424"/>
          <w:spacing w:val="-3"/>
        </w:rPr>
        <w:t>被理解</w:t>
      </w:r>
      <w:r>
        <w:rPr>
          <w:rFonts w:ascii="Arial" w:hAnsi="Arial" w:eastAsia="Arial" w:cs="Arial"/>
          <w:color w:val="242424"/>
          <w:spacing w:val="-3"/>
        </w:rPr>
        <w:t>”</w:t>
      </w:r>
      <w:r>
        <w:rPr>
          <w:rFonts w:ascii="Arial" w:hAnsi="Arial" w:eastAsia="Arial" w:cs="Arial"/>
          <w:color w:val="242424"/>
          <w:spacing w:val="-25"/>
        </w:rPr>
        <w:t xml:space="preserve"> </w:t>
      </w:r>
      <w:r>
        <w:rPr>
          <w:color w:val="242424"/>
          <w:spacing w:val="-3"/>
        </w:rPr>
        <w:t>、</w:t>
      </w:r>
      <w:r>
        <w:rPr>
          <w:color w:val="242424"/>
          <w:spacing w:val="-50"/>
        </w:rPr>
        <w:t xml:space="preserve"> </w:t>
      </w:r>
      <w:r>
        <w:rPr>
          <w:rFonts w:ascii="Arial" w:hAnsi="Arial" w:eastAsia="Arial" w:cs="Arial"/>
          <w:color w:val="242424"/>
          <w:spacing w:val="-3"/>
        </w:rPr>
        <w:t>“</w:t>
      </w:r>
      <w:r>
        <w:rPr>
          <w:rFonts w:ascii="Arial" w:hAnsi="Arial" w:eastAsia="Arial" w:cs="Arial"/>
          <w:color w:val="242424"/>
          <w:spacing w:val="-50"/>
        </w:rPr>
        <w:t xml:space="preserve"> </w:t>
      </w:r>
      <w:r>
        <w:rPr>
          <w:color w:val="242424"/>
          <w:spacing w:val="-3"/>
        </w:rPr>
        <w:t>被信</w:t>
      </w:r>
      <w:r>
        <w:rPr>
          <w:color w:val="242424"/>
          <w:spacing w:val="-3"/>
        </w:rPr>
        <w:t>任</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的跃迁。</w:t>
      </w:r>
    </w:p>
    <w:p>
      <w:pPr>
        <w:pStyle w:val="BodyText"/>
        <w:spacing w:before="128" w:line="211" w:lineRule="auto"/>
        <w:rPr/>
      </w:pPr>
      <w:r>
        <w:rPr>
          <w:color w:val="242424"/>
          <w:spacing w:val="3"/>
        </w:rPr>
        <w:t>囹 范式变革：从  </w:t>
      </w:r>
      <w:r>
        <w:rPr>
          <w:rFonts w:ascii="Arial" w:hAnsi="Arial" w:eastAsia="Arial" w:cs="Arial"/>
          <w:color w:val="242424"/>
          <w:spacing w:val="3"/>
        </w:rPr>
        <w:t>“</w:t>
      </w:r>
      <w:r>
        <w:rPr>
          <w:rFonts w:ascii="Arial" w:hAnsi="Arial" w:eastAsia="Arial" w:cs="Arial"/>
          <w:color w:val="242424"/>
          <w:spacing w:val="-35"/>
        </w:rPr>
        <w:t xml:space="preserve"> </w:t>
      </w:r>
      <w:r>
        <w:rPr>
          <w:color w:val="242424"/>
          <w:spacing w:val="3"/>
        </w:rPr>
        <w:t>工具效率</w:t>
      </w:r>
      <w:r>
        <w:rPr>
          <w:rFonts w:ascii="Arial" w:hAnsi="Arial" w:eastAsia="Arial" w:cs="Arial"/>
          <w:color w:val="242424"/>
          <w:spacing w:val="3"/>
        </w:rPr>
        <w:t>”  </w:t>
      </w:r>
      <w:r>
        <w:rPr>
          <w:color w:val="242424"/>
          <w:spacing w:val="3"/>
        </w:rPr>
        <w:t>到  </w:t>
      </w:r>
      <w:r>
        <w:rPr>
          <w:rFonts w:ascii="Arial" w:hAnsi="Arial" w:eastAsia="Arial" w:cs="Arial"/>
          <w:color w:val="242424"/>
          <w:spacing w:val="3"/>
        </w:rPr>
        <w:t>“</w:t>
      </w:r>
      <w:r>
        <w:rPr>
          <w:color w:val="242424"/>
          <w:spacing w:val="3"/>
        </w:rPr>
        <w:t>文化主体性</w:t>
      </w:r>
      <w:r>
        <w:rPr>
          <w:rFonts w:ascii="Arial" w:hAnsi="Arial" w:eastAsia="Arial" w:cs="Arial"/>
          <w:color w:val="242424"/>
          <w:spacing w:val="3"/>
        </w:rPr>
        <w:t>”  </w:t>
      </w:r>
      <w:r>
        <w:rPr>
          <w:color w:val="242424"/>
          <w:spacing w:val="3"/>
        </w:rPr>
        <w:t>的回归</w:t>
      </w:r>
    </w:p>
    <w:p>
      <w:pPr>
        <w:pStyle w:val="BodyText"/>
        <w:ind w:right="124" w:firstLine="9"/>
        <w:spacing w:before="223" w:line="226" w:lineRule="auto"/>
        <w:rPr/>
      </w:pPr>
      <w:r>
        <w:rPr>
          <w:color w:val="242424"/>
          <w:spacing w:val="-2"/>
        </w:rPr>
        <w:t>成功的重构</w:t>
      </w:r>
      <w:r>
        <w:rPr>
          <w:color w:val="242424"/>
          <w:spacing w:val="-38"/>
        </w:rPr>
        <w:t xml:space="preserve"> </w:t>
      </w:r>
      <w:r>
        <w:rPr>
          <w:color w:val="242424"/>
          <w:spacing w:val="-2"/>
        </w:rPr>
        <w:t>，首先是一场思维的革命。</w:t>
      </w:r>
      <w:r>
        <w:rPr>
          <w:color w:val="242424"/>
          <w:spacing w:val="-50"/>
        </w:rPr>
        <w:t xml:space="preserve"> </w:t>
      </w:r>
      <w:r>
        <w:rPr>
          <w:color w:val="242424"/>
          <w:spacing w:val="-2"/>
        </w:rPr>
        <w:t>它要求品牌超越将</w:t>
      </w:r>
      <w:r>
        <w:rPr>
          <w:rFonts w:ascii="Arial" w:hAnsi="Arial" w:eastAsia="Arial" w:cs="Arial"/>
          <w:color w:val="242424"/>
          <w:spacing w:val="-2"/>
        </w:rPr>
        <w:t>AI</w:t>
      </w:r>
      <w:r>
        <w:rPr>
          <w:color w:val="242424"/>
          <w:spacing w:val="-2"/>
        </w:rPr>
        <w:t>视为</w:t>
      </w:r>
      <w:r>
        <w:rPr>
          <w:color w:val="242424"/>
          <w:spacing w:val="-3"/>
        </w:rPr>
        <w:t xml:space="preserve">  </w:t>
      </w:r>
      <w:r>
        <w:rPr>
          <w:rFonts w:ascii="Arial" w:hAnsi="Arial" w:eastAsia="Arial" w:cs="Arial"/>
          <w:color w:val="242424"/>
          <w:spacing w:val="-3"/>
        </w:rPr>
        <w:t>“</w:t>
      </w:r>
      <w:r>
        <w:rPr>
          <w:rFonts w:ascii="Arial" w:hAnsi="Arial" w:eastAsia="Arial" w:cs="Arial"/>
          <w:color w:val="242424"/>
          <w:spacing w:val="-33"/>
        </w:rPr>
        <w:t xml:space="preserve"> </w:t>
      </w:r>
      <w:r>
        <w:rPr>
          <w:color w:val="242424"/>
          <w:spacing w:val="-3"/>
        </w:rPr>
        <w:t>内容流水线</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的技术主义视</w:t>
      </w:r>
      <w:r>
        <w:rPr>
          <w:color w:val="242424"/>
        </w:rPr>
        <w:t xml:space="preserve"> </w:t>
      </w:r>
      <w:r>
        <w:rPr>
          <w:color w:val="242424"/>
          <w:spacing w:val="-4"/>
        </w:rPr>
        <w:t>角 ，转而将其作为激活和表达文化主体性的媒介。这意味着</w:t>
      </w:r>
      <w:r>
        <w:rPr>
          <w:color w:val="242424"/>
          <w:spacing w:val="-23"/>
        </w:rPr>
        <w:t xml:space="preserve"> </w:t>
      </w:r>
      <w:r>
        <w:rPr>
          <w:color w:val="242424"/>
          <w:spacing w:val="-4"/>
        </w:rPr>
        <w:t>，品牌故事的生产逻辑</w:t>
      </w:r>
      <w:r>
        <w:rPr>
          <w:color w:val="242424"/>
          <w:spacing w:val="-39"/>
        </w:rPr>
        <w:t xml:space="preserve"> </w:t>
      </w:r>
      <w:r>
        <w:rPr>
          <w:color w:val="242424"/>
          <w:spacing w:val="-4"/>
        </w:rPr>
        <w:t>，必须从  </w:t>
      </w:r>
      <w:r>
        <w:rPr>
          <w:rFonts w:ascii="Arial" w:hAnsi="Arial" w:eastAsia="Arial" w:cs="Arial"/>
          <w:color w:val="242424"/>
          <w:spacing w:val="-4"/>
        </w:rPr>
        <w:t>“</w:t>
      </w:r>
      <w:r>
        <w:rPr>
          <w:rFonts w:ascii="Arial" w:hAnsi="Arial" w:eastAsia="Arial" w:cs="Arial"/>
          <w:color w:val="242424"/>
          <w:spacing w:val="-49"/>
        </w:rPr>
        <w:t xml:space="preserve"> </w:t>
      </w:r>
      <w:r>
        <w:rPr>
          <w:color w:val="242424"/>
          <w:spacing w:val="-4"/>
        </w:rPr>
        <w:t>⽤</w:t>
      </w:r>
      <w:r>
        <w:rPr>
          <w:rFonts w:ascii="Arial" w:hAnsi="Arial" w:eastAsia="Arial" w:cs="Arial"/>
          <w:color w:val="242424"/>
          <w:spacing w:val="-1"/>
        </w:rPr>
        <w:t>AI</w:t>
      </w:r>
      <w:r>
        <w:rPr>
          <w:color w:val="242424"/>
          <w:spacing w:val="-1"/>
        </w:rPr>
        <w:t>讲一个放之四海的故事</w:t>
      </w:r>
      <w:r>
        <w:rPr>
          <w:rFonts w:ascii="Arial" w:hAnsi="Arial" w:eastAsia="Arial" w:cs="Arial"/>
          <w:color w:val="242424"/>
          <w:spacing w:val="-1"/>
        </w:rPr>
        <w:t>” </w:t>
      </w:r>
      <w:r>
        <w:rPr>
          <w:color w:val="242424"/>
          <w:spacing w:val="-1"/>
        </w:rPr>
        <w:t>，转变为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让文化借</w:t>
      </w:r>
      <w:r>
        <w:rPr>
          <w:rFonts w:ascii="Arial" w:hAnsi="Arial" w:eastAsia="Arial" w:cs="Arial"/>
          <w:color w:val="242424"/>
          <w:spacing w:val="-1"/>
        </w:rPr>
        <w:t>AI</w:t>
      </w:r>
      <w:r>
        <w:rPr>
          <w:color w:val="242424"/>
          <w:spacing w:val="-1"/>
        </w:rPr>
        <w:t>讲出它自己的故事</w:t>
      </w:r>
      <w:r>
        <w:rPr>
          <w:rFonts w:ascii="Arial" w:hAnsi="Arial" w:eastAsia="Arial" w:cs="Arial"/>
          <w:color w:val="242424"/>
          <w:spacing w:val="-1"/>
        </w:rPr>
        <w:t>”</w:t>
      </w:r>
      <w:r>
        <w:rPr>
          <w:rFonts w:ascii="Arial" w:hAnsi="Arial" w:eastAsia="Arial" w:cs="Arial"/>
          <w:color w:val="242424"/>
          <w:spacing w:val="-27"/>
        </w:rPr>
        <w:t xml:space="preserve"> </w:t>
      </w:r>
      <w:r>
        <w:rPr>
          <w:color w:val="242424"/>
          <w:spacing w:val="-1"/>
        </w:rPr>
        <w:t>。其</w:t>
      </w:r>
      <w:r>
        <w:rPr>
          <w:color w:val="242424"/>
          <w:spacing w:val="-2"/>
        </w:rPr>
        <w:t>核心是构建专属的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w:t>
      </w:r>
      <w:r>
        <w:rPr>
          <w:color w:val="242424"/>
          <w:spacing w:val="-1"/>
        </w:rPr>
        <w:t>化知识图谱</w:t>
      </w:r>
      <w:r>
        <w:rPr>
          <w:rFonts w:ascii="Arial" w:hAnsi="Arial" w:eastAsia="Arial" w:cs="Arial"/>
          <w:color w:val="242424"/>
          <w:spacing w:val="-1"/>
        </w:rPr>
        <w:t>”  </w:t>
      </w:r>
      <w:r>
        <w:rPr>
          <w:color w:val="242424"/>
          <w:spacing w:val="-1"/>
        </w:rPr>
        <w:t>或区域语料库</w:t>
      </w:r>
      <w:r>
        <w:rPr>
          <w:color w:val="242424"/>
          <w:spacing w:val="-39"/>
        </w:rPr>
        <w:t xml:space="preserve"> </w:t>
      </w:r>
      <w:r>
        <w:rPr>
          <w:color w:val="242424"/>
          <w:spacing w:val="-1"/>
        </w:rPr>
        <w:t>，将目标市场的社会文脉、集体记忆、情感母题转化为</w:t>
      </w:r>
      <w:r>
        <w:rPr>
          <w:rFonts w:ascii="Arial" w:hAnsi="Arial" w:eastAsia="Arial" w:cs="Arial"/>
          <w:color w:val="242424"/>
          <w:spacing w:val="-1"/>
        </w:rPr>
        <w:t>AI</w:t>
      </w:r>
      <w:r>
        <w:rPr>
          <w:color w:val="242424"/>
          <w:spacing w:val="-1"/>
        </w:rPr>
        <w:t>可精准调用</w:t>
      </w:r>
      <w:r>
        <w:rPr>
          <w:color w:val="242424"/>
          <w:spacing w:val="-2"/>
        </w:rPr>
        <w:t>的结构化知识</w:t>
      </w:r>
      <w:r>
        <w:rPr>
          <w:color w:val="242424"/>
          <w:spacing w:val="-21"/>
        </w:rPr>
        <w:t xml:space="preserve"> </w:t>
      </w:r>
      <w:r>
        <w:rPr>
          <w:color w:val="242424"/>
          <w:spacing w:val="-2"/>
        </w:rPr>
        <w:t>，从根本上避免文化表达的扁平化与同质化。</w:t>
      </w:r>
    </w:p>
    <w:p>
      <w:pPr>
        <w:pStyle w:val="BodyText"/>
        <w:spacing w:before="159" w:line="211" w:lineRule="auto"/>
        <w:rPr/>
      </w:pPr>
      <w:r>
        <w:rPr>
          <w:color w:val="242424"/>
          <w:spacing w:val="2"/>
        </w:rPr>
        <w:t>腴 四大技术重构路径：解码、深耕、交互</w:t>
      </w:r>
      <w:r>
        <w:rPr>
          <w:color w:val="242424"/>
          <w:spacing w:val="1"/>
        </w:rPr>
        <w:t>与共情</w:t>
      </w:r>
    </w:p>
    <w:p>
      <w:pPr>
        <w:pStyle w:val="BodyText"/>
        <w:ind w:left="9"/>
        <w:spacing w:before="237" w:line="203" w:lineRule="auto"/>
        <w:rPr/>
      </w:pPr>
      <w:r>
        <w:rPr>
          <w:color w:val="242424"/>
          <w:spacing w:val="-2"/>
        </w:rPr>
        <w:t>基于上述思维</w:t>
      </w:r>
      <w:r>
        <w:rPr>
          <w:color w:val="242424"/>
          <w:spacing w:val="-39"/>
        </w:rPr>
        <w:t xml:space="preserve"> </w:t>
      </w:r>
      <w:r>
        <w:rPr>
          <w:color w:val="242424"/>
          <w:spacing w:val="-2"/>
        </w:rPr>
        <w:t>，</w:t>
      </w:r>
      <w:r>
        <w:rPr>
          <w:rFonts w:ascii="Arial" w:hAnsi="Arial" w:eastAsia="Arial" w:cs="Arial"/>
          <w:color w:val="242424"/>
          <w:spacing w:val="-2"/>
        </w:rPr>
        <w:t>AI</w:t>
      </w:r>
      <w:r>
        <w:rPr>
          <w:color w:val="242424"/>
          <w:spacing w:val="-2"/>
        </w:rPr>
        <w:t>驱动品牌故事文化适应性重构</w:t>
      </w:r>
      <w:r>
        <w:rPr>
          <w:color w:val="242424"/>
          <w:spacing w:val="-39"/>
        </w:rPr>
        <w:t xml:space="preserve"> </w:t>
      </w:r>
      <w:r>
        <w:rPr>
          <w:color w:val="242424"/>
          <w:spacing w:val="-2"/>
        </w:rPr>
        <w:t>，具体沿四条协同并进的技</w:t>
      </w:r>
      <w:r>
        <w:rPr>
          <w:color w:val="242424"/>
          <w:spacing w:val="-3"/>
        </w:rPr>
        <w:t>术路径展开：</w:t>
      </w:r>
    </w:p>
    <w:p>
      <w:pPr>
        <w:pStyle w:val="BodyText"/>
        <w:ind w:left="19"/>
        <w:spacing w:before="222" w:line="202" w:lineRule="auto"/>
        <w:outlineLvl w:val="0"/>
        <w:rPr>
          <w:rFonts w:ascii="Arial" w:hAnsi="Arial" w:eastAsia="Arial" w:cs="Arial"/>
        </w:rPr>
      </w:pPr>
      <w:r>
        <w:rPr>
          <w:rFonts w:ascii="Arial" w:hAnsi="Arial" w:eastAsia="Arial" w:cs="Arial"/>
          <w:color w:val="242424"/>
          <w:spacing w:val="3"/>
        </w:rPr>
        <w:t>1. </w:t>
      </w:r>
      <w:r>
        <w:rPr>
          <w:color w:val="242424"/>
          <w:spacing w:val="3"/>
        </w:rPr>
        <w:t>叙事逻辑重构：从  </w:t>
      </w:r>
      <w:r>
        <w:rPr>
          <w:rFonts w:ascii="Arial" w:hAnsi="Arial" w:eastAsia="Arial" w:cs="Arial"/>
          <w:color w:val="242424"/>
          <w:spacing w:val="3"/>
        </w:rPr>
        <w:t>“</w:t>
      </w:r>
      <w:r>
        <w:rPr>
          <w:rFonts w:ascii="Arial" w:hAnsi="Arial" w:eastAsia="Arial" w:cs="Arial"/>
          <w:color w:val="242424"/>
          <w:spacing w:val="-49"/>
        </w:rPr>
        <w:t xml:space="preserve"> </w:t>
      </w:r>
      <w:r>
        <w:rPr>
          <w:color w:val="242424"/>
          <w:spacing w:val="3"/>
        </w:rPr>
        <w:t>工具中心</w:t>
      </w:r>
      <w:r>
        <w:rPr>
          <w:rFonts w:ascii="Arial" w:hAnsi="Arial" w:eastAsia="Arial" w:cs="Arial"/>
          <w:color w:val="242424"/>
          <w:spacing w:val="3"/>
        </w:rPr>
        <w:t>”  </w:t>
      </w:r>
      <w:r>
        <w:rPr>
          <w:color w:val="242424"/>
          <w:spacing w:val="3"/>
        </w:rPr>
        <w:t>到</w:t>
      </w:r>
      <w:r>
        <w:rPr>
          <w:color w:val="242424"/>
          <w:spacing w:val="2"/>
        </w:rPr>
        <w:t xml:space="preserve">  </w:t>
      </w:r>
      <w:r>
        <w:rPr>
          <w:rFonts w:ascii="Arial" w:hAnsi="Arial" w:eastAsia="Arial" w:cs="Arial"/>
          <w:color w:val="242424"/>
          <w:spacing w:val="2"/>
        </w:rPr>
        <w:t>“</w:t>
      </w:r>
      <w:r>
        <w:rPr>
          <w:color w:val="242424"/>
          <w:spacing w:val="2"/>
        </w:rPr>
        <w:t>文化主体中心</w:t>
      </w:r>
      <w:r>
        <w:rPr>
          <w:rFonts w:ascii="Arial" w:hAnsi="Arial" w:eastAsia="Arial" w:cs="Arial"/>
          <w:color w:val="242424"/>
          <w:spacing w:val="2"/>
        </w:rPr>
        <w:t>”</w:t>
      </w:r>
    </w:p>
    <w:p>
      <w:pPr>
        <w:pStyle w:val="BodyText"/>
        <w:ind w:left="7" w:right="96" w:firstLine="5"/>
        <w:spacing w:before="228" w:line="227" w:lineRule="auto"/>
        <w:jc w:val="both"/>
        <w:rPr/>
      </w:pPr>
      <w:r>
        <w:rPr>
          <w:color w:val="242424"/>
          <w:spacing w:val="-1"/>
        </w:rPr>
        <w:t>重构的起点是叙事内核的转移。先进的实践不再追</w:t>
      </w:r>
      <w:r>
        <w:rPr>
          <w:color w:val="242424"/>
          <w:spacing w:val="-2"/>
        </w:rPr>
        <w:t>求</w:t>
      </w:r>
      <w:r>
        <w:rPr>
          <w:rFonts w:ascii="Arial" w:hAnsi="Arial" w:eastAsia="Arial" w:cs="Arial"/>
          <w:color w:val="242424"/>
          <w:spacing w:val="-2"/>
        </w:rPr>
        <w:t>AI</w:t>
      </w:r>
      <w:r>
        <w:rPr>
          <w:color w:val="242424"/>
          <w:spacing w:val="-2"/>
        </w:rPr>
        <w:t>生成内容的数量与速度</w:t>
      </w:r>
      <w:r>
        <w:rPr>
          <w:color w:val="242424"/>
          <w:spacing w:val="-38"/>
        </w:rPr>
        <w:t xml:space="preserve"> </w:t>
      </w:r>
      <w:r>
        <w:rPr>
          <w:color w:val="242424"/>
          <w:spacing w:val="-2"/>
        </w:rPr>
        <w:t>，而是致力于将文</w:t>
      </w:r>
      <w:r>
        <w:rPr>
          <w:color w:val="242424"/>
          <w:spacing w:val="-1"/>
        </w:rPr>
        <w:t>化洞察置于驱动位。这要求对目标市场进行深度语境化分析</w:t>
      </w:r>
      <w:r>
        <w:rPr>
          <w:color w:val="242424"/>
          <w:spacing w:val="-38"/>
        </w:rPr>
        <w:t xml:space="preserve"> </w:t>
      </w:r>
      <w:r>
        <w:rPr>
          <w:color w:val="242424"/>
          <w:spacing w:val="-1"/>
        </w:rPr>
        <w:t>，解析其宏观环境、行业话语、竞品</w:t>
      </w:r>
      <w:r>
        <w:rPr>
          <w:color w:val="242424"/>
          <w:spacing w:val="-1"/>
        </w:rPr>
        <w:t>叙事及受众潜在的情感需求。传声港的  </w:t>
      </w:r>
      <w:r>
        <w:rPr>
          <w:rFonts w:ascii="Arial" w:hAnsi="Arial" w:eastAsia="Arial" w:cs="Arial"/>
          <w:color w:val="242424"/>
          <w:spacing w:val="-1"/>
        </w:rPr>
        <w:t>“AI</w:t>
      </w:r>
      <w:r>
        <w:rPr>
          <w:color w:val="242424"/>
          <w:spacing w:val="-1"/>
        </w:rPr>
        <w:t>文化画像</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rFonts w:ascii="Arial" w:hAnsi="Arial" w:eastAsia="Arial" w:cs="Arial"/>
          <w:color w:val="242424"/>
          <w:spacing w:val="-16"/>
        </w:rPr>
        <w:t xml:space="preserve"> </w:t>
      </w:r>
      <w:r>
        <w:rPr>
          <w:color w:val="242424"/>
          <w:spacing w:val="-1"/>
        </w:rPr>
        <w:t>区域关键词基因库</w:t>
      </w:r>
      <w:r>
        <w:rPr>
          <w:rFonts w:ascii="Arial" w:hAnsi="Arial" w:eastAsia="Arial" w:cs="Arial"/>
          <w:color w:val="242424"/>
          <w:spacing w:val="-1"/>
        </w:rPr>
        <w:t>”</w:t>
      </w:r>
      <w:r>
        <w:rPr>
          <w:rFonts w:ascii="Arial" w:hAnsi="Arial" w:eastAsia="Arial" w:cs="Arial"/>
          <w:color w:val="242424"/>
          <w:spacing w:val="12"/>
        </w:rPr>
        <w:t xml:space="preserve">  </w:t>
      </w:r>
      <w:r>
        <w:rPr>
          <w:color w:val="242424"/>
          <w:spacing w:val="-1"/>
        </w:rPr>
        <w:t>服务</w:t>
      </w:r>
      <w:r>
        <w:rPr>
          <w:color w:val="242424"/>
          <w:spacing w:val="-38"/>
        </w:rPr>
        <w:t xml:space="preserve"> </w:t>
      </w:r>
      <w:r>
        <w:rPr>
          <w:color w:val="242424"/>
          <w:spacing w:val="-1"/>
        </w:rPr>
        <w:t>，正是这一</w:t>
      </w:r>
      <w:r>
        <w:rPr>
          <w:color w:val="242424"/>
          <w:spacing w:val="-2"/>
        </w:rPr>
        <w:t>路径的落地体现</w:t>
      </w:r>
      <w:r>
        <w:rPr>
          <w:color w:val="242424"/>
          <w:spacing w:val="-38"/>
        </w:rPr>
        <w:t xml:space="preserve"> </w:t>
      </w:r>
      <w:r>
        <w:rPr>
          <w:color w:val="242424"/>
          <w:spacing w:val="-2"/>
        </w:rPr>
        <w:t>，它能实现品牌核心信息与本地语义体系的精准对齐</w:t>
      </w:r>
      <w:r>
        <w:rPr>
          <w:color w:val="242424"/>
          <w:spacing w:val="-29"/>
        </w:rPr>
        <w:t xml:space="preserve"> </w:t>
      </w:r>
      <w:r>
        <w:rPr>
          <w:color w:val="242424"/>
          <w:spacing w:val="-2"/>
        </w:rPr>
        <w:t>，确保故事的出发点与受众</w:t>
      </w:r>
      <w:r>
        <w:rPr>
          <w:color w:val="242424"/>
          <w:spacing w:val="-1"/>
        </w:rPr>
        <w:t>的关注点同频共振。</w:t>
      </w:r>
    </w:p>
    <w:p>
      <w:pPr>
        <w:pStyle w:val="BodyText"/>
        <w:ind w:left="8"/>
        <w:spacing w:before="163" w:line="202" w:lineRule="auto"/>
        <w:outlineLvl w:val="0"/>
        <w:rPr/>
      </w:pPr>
      <w:r>
        <w:rPr>
          <w:rFonts w:ascii="Arial" w:hAnsi="Arial" w:eastAsia="Arial" w:cs="Arial"/>
          <w:color w:val="242424"/>
          <w:spacing w:val="1"/>
        </w:rPr>
        <w:t>2. </w:t>
      </w:r>
      <w:r>
        <w:rPr>
          <w:color w:val="242424"/>
          <w:spacing w:val="1"/>
        </w:rPr>
        <w:t>叙事内容重构：深耕  </w:t>
      </w:r>
      <w:r>
        <w:rPr>
          <w:rFonts w:ascii="Arial" w:hAnsi="Arial" w:eastAsia="Arial" w:cs="Arial"/>
          <w:color w:val="242424"/>
          <w:spacing w:val="1"/>
        </w:rPr>
        <w:t>“</w:t>
      </w:r>
      <w:r>
        <w:rPr>
          <w:color w:val="242424"/>
          <w:spacing w:val="1"/>
        </w:rPr>
        <w:t>语义复现</w:t>
      </w:r>
      <w:r>
        <w:rPr>
          <w:rFonts w:ascii="Arial" w:hAnsi="Arial" w:eastAsia="Arial" w:cs="Arial"/>
          <w:color w:val="242424"/>
          <w:spacing w:val="1"/>
        </w:rPr>
        <w:t>”  </w:t>
      </w:r>
      <w:r>
        <w:rPr>
          <w:color w:val="242424"/>
          <w:spacing w:val="1"/>
        </w:rPr>
        <w:t>与多元价值供给</w:t>
      </w:r>
    </w:p>
    <w:p>
      <w:pPr>
        <w:pStyle w:val="BodyText"/>
        <w:ind w:left="24"/>
        <w:spacing w:before="223" w:line="203" w:lineRule="auto"/>
        <w:rPr/>
      </w:pPr>
      <w:r>
        <w:rPr>
          <w:color w:val="242424"/>
          <w:spacing w:val="-2"/>
        </w:rPr>
        <w:t>内容的重构在于  </w:t>
      </w:r>
      <w:r>
        <w:rPr>
          <w:rFonts w:ascii="Arial" w:hAnsi="Arial" w:eastAsia="Arial" w:cs="Arial"/>
          <w:color w:val="242424"/>
          <w:spacing w:val="-2"/>
        </w:rPr>
        <w:t>“</w:t>
      </w:r>
      <w:r>
        <w:rPr>
          <w:rFonts w:ascii="Arial" w:hAnsi="Arial" w:eastAsia="Arial" w:cs="Arial"/>
          <w:color w:val="242424"/>
          <w:spacing w:val="-46"/>
        </w:rPr>
        <w:t xml:space="preserve"> </w:t>
      </w:r>
      <w:r>
        <w:rPr>
          <w:color w:val="242424"/>
          <w:spacing w:val="-2"/>
        </w:rPr>
        <w:t>语义</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的深度复现</w:t>
      </w:r>
      <w:r>
        <w:rPr>
          <w:color w:val="242424"/>
          <w:spacing w:val="-39"/>
        </w:rPr>
        <w:t xml:space="preserve"> </w:t>
      </w:r>
      <w:r>
        <w:rPr>
          <w:color w:val="242424"/>
          <w:spacing w:val="-2"/>
        </w:rPr>
        <w:t>，而非表面翻译。</w:t>
      </w:r>
      <w:r>
        <w:rPr>
          <w:rFonts w:ascii="Arial" w:hAnsi="Arial" w:eastAsia="Arial" w:cs="Arial"/>
          <w:color w:val="242424"/>
          <w:spacing w:val="-2"/>
        </w:rPr>
        <w:t>AI</w:t>
      </w:r>
      <w:r>
        <w:rPr>
          <w:color w:val="242424"/>
          <w:spacing w:val="-2"/>
        </w:rPr>
        <w:t>需基于文</w:t>
      </w:r>
      <w:r>
        <w:rPr>
          <w:color w:val="242424"/>
          <w:spacing w:val="-3"/>
        </w:rPr>
        <w:t>化知识图谱</w:t>
      </w:r>
      <w:r>
        <w:rPr>
          <w:color w:val="242424"/>
          <w:spacing w:val="-38"/>
        </w:rPr>
        <w:t xml:space="preserve"> </w:t>
      </w:r>
      <w:r>
        <w:rPr>
          <w:color w:val="242424"/>
          <w:spacing w:val="-3"/>
        </w:rPr>
        <w:t>，生成提供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有</w:t>
      </w:r>
    </w:p>
    <w:p>
      <w:pPr>
        <w:pStyle w:val="BodyText"/>
        <w:ind w:left="7" w:right="96" w:firstLine="1"/>
        <w:spacing w:before="40" w:line="228" w:lineRule="auto"/>
        <w:rPr/>
      </w:pPr>
      <w:r>
        <w:rPr>
          <w:color w:val="242424"/>
          <w:spacing w:val="-1"/>
        </w:rPr>
        <w:t>用</w:t>
      </w:r>
      <w:r>
        <w:rPr>
          <w:color w:val="242424"/>
          <w:spacing w:val="-30"/>
        </w:rPr>
        <w:t xml:space="preserve"> </w:t>
      </w:r>
      <w:r>
        <w:rPr>
          <w:color w:val="242424"/>
          <w:spacing w:val="-1"/>
        </w:rPr>
        <w:t>、有趣、有爱</w:t>
      </w:r>
      <w:r>
        <w:rPr>
          <w:rFonts w:ascii="Arial" w:hAnsi="Arial" w:eastAsia="Arial" w:cs="Arial"/>
          <w:color w:val="242424"/>
          <w:spacing w:val="-1"/>
        </w:rPr>
        <w:t>”</w:t>
      </w:r>
      <w:r>
        <w:rPr>
          <w:rFonts w:ascii="Arial" w:hAnsi="Arial" w:eastAsia="Arial" w:cs="Arial"/>
          <w:color w:val="242424"/>
          <w:spacing w:val="16"/>
        </w:rPr>
        <w:t xml:space="preserve">  </w:t>
      </w:r>
      <w:r>
        <w:rPr>
          <w:color w:val="242424"/>
          <w:spacing w:val="-1"/>
        </w:rPr>
        <w:t>三重价值的内容。</w:t>
      </w:r>
      <w:r>
        <w:rPr>
          <w:color w:val="242424"/>
          <w:spacing w:val="-41"/>
        </w:rPr>
        <w:t xml:space="preserve">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有用</w:t>
      </w:r>
      <w:r>
        <w:rPr>
          <w:color w:val="242424"/>
          <w:spacing w:val="-34"/>
        </w:rPr>
        <w:t xml:space="preserve"> </w:t>
      </w:r>
      <w:r>
        <w:rPr>
          <w:rFonts w:ascii="Arial" w:hAnsi="Arial" w:eastAsia="Arial" w:cs="Arial"/>
          <w:color w:val="242424"/>
          <w:spacing w:val="-1"/>
        </w:rPr>
        <w:t>”  </w:t>
      </w:r>
      <w:r>
        <w:rPr>
          <w:color w:val="242424"/>
          <w:spacing w:val="-1"/>
        </w:rPr>
        <w:t>体现在结合具体场景提供解决方</w:t>
      </w:r>
      <w:r>
        <w:rPr>
          <w:color w:val="242424"/>
          <w:spacing w:val="-2"/>
        </w:rPr>
        <w:t>案；</w:t>
      </w:r>
      <w:r>
        <w:rPr>
          <w:color w:val="242424"/>
          <w:spacing w:val="-42"/>
        </w:rPr>
        <w:t xml:space="preserve">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有趣</w:t>
      </w:r>
      <w:r>
        <w:rPr>
          <w:rFonts w:ascii="Arial" w:hAnsi="Arial" w:eastAsia="Arial" w:cs="Arial"/>
          <w:color w:val="242424"/>
          <w:spacing w:val="-2"/>
        </w:rPr>
        <w:t>”  </w:t>
      </w:r>
      <w:r>
        <w:rPr>
          <w:color w:val="242424"/>
          <w:spacing w:val="-2"/>
        </w:rPr>
        <w:t>是通过</w:t>
      </w:r>
      <w:r>
        <w:rPr>
          <w:color w:val="242424"/>
        </w:rPr>
        <w:t>创造视觉或认知奇观吸引参与和互动；</w:t>
      </w:r>
      <w:r>
        <w:rPr>
          <w:color w:val="242424"/>
          <w:spacing w:val="-42"/>
        </w:rPr>
        <w:t xml:space="preserve"> </w:t>
      </w:r>
      <w:r>
        <w:rPr>
          <w:rFonts w:ascii="Arial" w:hAnsi="Arial" w:eastAsia="Arial" w:cs="Arial"/>
          <w:color w:val="242424"/>
        </w:rPr>
        <w:t>“</w:t>
      </w:r>
      <w:r>
        <w:rPr>
          <w:rFonts w:ascii="Arial" w:hAnsi="Arial" w:eastAsia="Arial" w:cs="Arial"/>
          <w:color w:val="242424"/>
          <w:spacing w:val="-47"/>
        </w:rPr>
        <w:t xml:space="preserve"> </w:t>
      </w:r>
      <w:r>
        <w:rPr>
          <w:color w:val="242424"/>
        </w:rPr>
        <w:t>有爱</w:t>
      </w:r>
      <w:r>
        <w:rPr>
          <w:rFonts w:ascii="Arial" w:hAnsi="Arial" w:eastAsia="Arial" w:cs="Arial"/>
          <w:color w:val="242424"/>
        </w:rPr>
        <w:t>”</w:t>
      </w:r>
      <w:r>
        <w:rPr>
          <w:rFonts w:ascii="Arial" w:hAnsi="Arial" w:eastAsia="Arial" w:cs="Arial"/>
          <w:color w:val="242424"/>
          <w:spacing w:val="-1"/>
        </w:rPr>
        <w:t xml:space="preserve">  </w:t>
      </w:r>
      <w:r>
        <w:rPr>
          <w:color w:val="242424"/>
          <w:spacing w:val="-1"/>
        </w:rPr>
        <w:t>则是挖掘共通的情感母题</w:t>
      </w:r>
      <w:r>
        <w:rPr>
          <w:color w:val="242424"/>
          <w:spacing w:val="-39"/>
        </w:rPr>
        <w:t xml:space="preserve"> </w:t>
      </w:r>
      <w:r>
        <w:rPr>
          <w:color w:val="242424"/>
          <w:spacing w:val="-1"/>
        </w:rPr>
        <w:t>，建立深层次的价值共</w:t>
      </w:r>
      <w:r>
        <w:rPr>
          <w:color w:val="242424"/>
          <w:spacing w:val="-1"/>
        </w:rPr>
        <w:t>鸣。这要求内容生产必须脱离通用模板</w:t>
      </w:r>
      <w:r>
        <w:rPr>
          <w:color w:val="242424"/>
          <w:spacing w:val="-39"/>
        </w:rPr>
        <w:t xml:space="preserve"> </w:t>
      </w:r>
      <w:r>
        <w:rPr>
          <w:color w:val="242424"/>
          <w:spacing w:val="-1"/>
        </w:rPr>
        <w:t>，注入基于本地洞察的独特情感与场</w:t>
      </w:r>
      <w:r>
        <w:rPr>
          <w:color w:val="242424"/>
          <w:spacing w:val="-2"/>
        </w:rPr>
        <w:t>景细节。</w:t>
      </w:r>
    </w:p>
    <w:p>
      <w:pPr>
        <w:pStyle w:val="BodyText"/>
        <w:ind w:left="6"/>
        <w:spacing w:before="178" w:line="202" w:lineRule="auto"/>
        <w:outlineLvl w:val="0"/>
        <w:rPr>
          <w:rFonts w:ascii="Arial" w:hAnsi="Arial" w:eastAsia="Arial" w:cs="Arial"/>
        </w:rPr>
      </w:pPr>
      <w:r>
        <w:rPr>
          <w:rFonts w:ascii="Arial" w:hAnsi="Arial" w:eastAsia="Arial" w:cs="Arial"/>
          <w:color w:val="242424"/>
          <w:spacing w:val="3"/>
        </w:rPr>
        <w:t>3. </w:t>
      </w:r>
      <w:r>
        <w:rPr>
          <w:color w:val="242424"/>
          <w:spacing w:val="3"/>
        </w:rPr>
        <w:t>叙事结构重构：从线性编排到多维  </w:t>
      </w:r>
      <w:r>
        <w:rPr>
          <w:rFonts w:ascii="Arial" w:hAnsi="Arial" w:eastAsia="Arial" w:cs="Arial"/>
          <w:color w:val="242424"/>
          <w:spacing w:val="3"/>
        </w:rPr>
        <w:t>“</w:t>
      </w:r>
      <w:r>
        <w:rPr>
          <w:color w:val="242424"/>
          <w:spacing w:val="3"/>
        </w:rPr>
        <w:t>叙</w:t>
      </w:r>
      <w:r>
        <w:rPr>
          <w:color w:val="242424"/>
          <w:spacing w:val="2"/>
        </w:rPr>
        <w:t>事场</w:t>
      </w:r>
      <w:r>
        <w:rPr>
          <w:rFonts w:ascii="Arial" w:hAnsi="Arial" w:eastAsia="Arial" w:cs="Arial"/>
          <w:color w:val="242424"/>
          <w:spacing w:val="2"/>
        </w:rPr>
        <w:t>”</w:t>
      </w:r>
    </w:p>
    <w:p>
      <w:pPr>
        <w:pStyle w:val="BodyText"/>
        <w:ind w:left="9" w:right="37" w:firstLine="4"/>
        <w:spacing w:before="223" w:line="223" w:lineRule="auto"/>
        <w:rPr/>
      </w:pPr>
      <w:r>
        <w:rPr>
          <w:color w:val="242424"/>
          <w:spacing w:val="-1"/>
        </w:rPr>
        <w:t>单向、线性的故事结构在互动时代已然失效。</w:t>
      </w:r>
      <w:r>
        <w:rPr>
          <w:rFonts w:ascii="Arial" w:hAnsi="Arial" w:eastAsia="Arial" w:cs="Arial"/>
          <w:color w:val="242424"/>
          <w:spacing w:val="-1"/>
        </w:rPr>
        <w:t>AI</w:t>
      </w:r>
      <w:r>
        <w:rPr>
          <w:color w:val="242424"/>
          <w:spacing w:val="-1"/>
        </w:rPr>
        <w:t>赋能品牌构建实时生成、双向流动的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叙事场</w:t>
      </w:r>
      <w:r>
        <w:rPr>
          <w:rFonts w:ascii="Arial" w:hAnsi="Arial" w:eastAsia="Arial" w:cs="Arial"/>
          <w:color w:val="242424"/>
          <w:spacing w:val="-1"/>
        </w:rPr>
        <w:t>”</w:t>
      </w:r>
      <w:r>
        <w:rPr>
          <w:rFonts w:ascii="Arial" w:hAnsi="Arial" w:eastAsia="Arial" w:cs="Arial"/>
          <w:color w:val="242424"/>
          <w:spacing w:val="-42"/>
        </w:rPr>
        <w:t xml:space="preserve"> </w:t>
      </w:r>
      <w:r>
        <w:rPr>
          <w:color w:val="242424"/>
          <w:spacing w:val="-1"/>
        </w:rPr>
        <w:t>。</w:t>
      </w:r>
      <w:r>
        <w:rPr>
          <w:color w:val="242424"/>
          <w:spacing w:val="-4"/>
        </w:rPr>
        <w:t>这包括：利用</w:t>
      </w:r>
      <w:r>
        <w:rPr>
          <w:rFonts w:ascii="Arial" w:hAnsi="Arial" w:eastAsia="Arial" w:cs="Arial"/>
          <w:color w:val="242424"/>
          <w:spacing w:val="-4"/>
        </w:rPr>
        <w:t>AIGC</w:t>
      </w:r>
      <w:r>
        <w:rPr>
          <w:color w:val="242424"/>
          <w:spacing w:val="-4"/>
        </w:rPr>
        <w:t>的多模态能力</w:t>
      </w:r>
      <w:r>
        <w:rPr>
          <w:color w:val="242424"/>
          <w:spacing w:val="-7"/>
        </w:rPr>
        <w:t xml:space="preserve"> </w:t>
      </w:r>
      <w:r>
        <w:rPr>
          <w:color w:val="242424"/>
          <w:spacing w:val="-4"/>
        </w:rPr>
        <w:t>，同步生成文本、</w:t>
      </w:r>
      <w:r>
        <w:rPr>
          <w:color w:val="242424"/>
          <w:spacing w:val="-50"/>
        </w:rPr>
        <w:t xml:space="preserve"> </w:t>
      </w:r>
      <w:r>
        <w:rPr>
          <w:color w:val="242424"/>
          <w:spacing w:val="-4"/>
        </w:rPr>
        <w:t>图像、视频等融合叙事；设计用戶参与机制</w:t>
      </w:r>
      <w:r>
        <w:rPr>
          <w:color w:val="242424"/>
          <w:spacing w:val="-38"/>
        </w:rPr>
        <w:t xml:space="preserve"> </w:t>
      </w:r>
      <w:r>
        <w:rPr>
          <w:color w:val="242424"/>
          <w:spacing w:val="-4"/>
        </w:rPr>
        <w:t>，</w:t>
      </w:r>
      <w:r>
        <w:rPr>
          <w:color w:val="242424"/>
          <w:spacing w:val="-1"/>
        </w:rPr>
        <w:t>形成共创式叙事共同体；乃至结合交互技术打造沉浸式体验</w:t>
      </w:r>
      <w:r>
        <w:rPr>
          <w:color w:val="242424"/>
          <w:spacing w:val="-39"/>
        </w:rPr>
        <w:t xml:space="preserve"> </w:t>
      </w:r>
      <w:r>
        <w:rPr>
          <w:color w:val="242424"/>
          <w:spacing w:val="-1"/>
        </w:rPr>
        <w:t>，让用戶在深度参与中自主完成品牌</w:t>
      </w:r>
      <w:r>
        <w:rPr>
          <w:color w:val="242424"/>
          <w:spacing w:val="-1"/>
        </w:rPr>
        <w:t>认知的构建。传声港平台内整合的从创意工作室到网红、素人的多角色资源</w:t>
      </w:r>
      <w:r>
        <w:rPr>
          <w:color w:val="242424"/>
          <w:spacing w:val="-39"/>
        </w:rPr>
        <w:t xml:space="preserve"> </w:t>
      </w:r>
      <w:r>
        <w:rPr>
          <w:color w:val="242424"/>
          <w:spacing w:val="-1"/>
        </w:rPr>
        <w:t>，为构建这种</w:t>
      </w:r>
      <w:r>
        <w:rPr>
          <w:color w:val="242424"/>
          <w:spacing w:val="-2"/>
        </w:rPr>
        <w:t>立体</w:t>
      </w:r>
    </w:p>
    <w:p>
      <w:pPr>
        <w:pStyle w:val="BodyText"/>
        <w:ind w:left="21"/>
        <w:spacing w:before="2" w:line="184" w:lineRule="auto"/>
        <w:rPr/>
      </w:pPr>
      <w:r>
        <w:rPr>
          <w:color w:val="242424"/>
          <w:spacing w:val="-2"/>
        </w:rPr>
        <w:t>的、可参与的叙事生态提供了基础设施。</w:t>
      </w:r>
    </w:p>
    <w:p>
      <w:pPr>
        <w:pStyle w:val="BodyText"/>
        <w:ind w:left="5"/>
        <w:spacing w:before="268" w:line="202" w:lineRule="auto"/>
        <w:outlineLvl w:val="0"/>
        <w:rPr/>
      </w:pPr>
      <w:r>
        <w:rPr>
          <w:rFonts w:ascii="Arial" w:hAnsi="Arial" w:eastAsia="Arial" w:cs="Arial"/>
          <w:color w:val="242424"/>
          <w:spacing w:val="1"/>
        </w:rPr>
        <w:t>4. </w:t>
      </w:r>
      <w:r>
        <w:rPr>
          <w:color w:val="242424"/>
          <w:spacing w:val="1"/>
        </w:rPr>
        <w:t>叙事情感与交互重构：从算法机制到  </w:t>
      </w:r>
      <w:r>
        <w:rPr>
          <w:rFonts w:ascii="Arial" w:hAnsi="Arial" w:eastAsia="Arial" w:cs="Arial"/>
          <w:color w:val="242424"/>
          <w:spacing w:val="1"/>
        </w:rPr>
        <w:t>“</w:t>
      </w:r>
      <w:r>
        <w:rPr>
          <w:rFonts w:ascii="Arial" w:hAnsi="Arial" w:eastAsia="Arial" w:cs="Arial"/>
          <w:color w:val="242424"/>
          <w:spacing w:val="-43"/>
        </w:rPr>
        <w:t xml:space="preserve"> </w:t>
      </w:r>
      <w:r>
        <w:rPr>
          <w:color w:val="242424"/>
        </w:rPr>
        <w:t>品牌智能体</w:t>
      </w:r>
      <w:r>
        <w:rPr>
          <w:rFonts w:ascii="Arial" w:hAnsi="Arial" w:eastAsia="Arial" w:cs="Arial"/>
          <w:color w:val="242424"/>
        </w:rPr>
        <w:t>”  </w:t>
      </w:r>
      <w:r>
        <w:rPr>
          <w:color w:val="242424"/>
        </w:rPr>
        <w:t>培育</w:t>
      </w:r>
    </w:p>
    <w:p>
      <w:pPr>
        <w:pStyle w:val="BodyText"/>
        <w:ind w:left="8" w:firstLine="1"/>
        <w:spacing w:before="221" w:line="229" w:lineRule="auto"/>
        <w:rPr/>
      </w:pPr>
      <w:r>
        <w:rPr>
          <w:color w:val="242424"/>
        </w:rPr>
        <w:t>这是克服</w:t>
      </w:r>
      <w:r>
        <w:rPr>
          <w:rFonts w:ascii="Arial" w:hAnsi="Arial" w:eastAsia="Arial" w:cs="Arial"/>
          <w:color w:val="242424"/>
        </w:rPr>
        <w:t>AIGC  “</w:t>
      </w:r>
      <w:r>
        <w:rPr>
          <w:rFonts w:ascii="Arial" w:hAnsi="Arial" w:eastAsia="Arial" w:cs="Arial"/>
          <w:color w:val="242424"/>
          <w:spacing w:val="-51"/>
        </w:rPr>
        <w:t xml:space="preserve"> </w:t>
      </w:r>
      <w:r>
        <w:rPr>
          <w:color w:val="242424"/>
        </w:rPr>
        <w:t>情感空洞</w:t>
      </w:r>
      <w:r>
        <w:rPr>
          <w:rFonts w:ascii="Arial" w:hAnsi="Arial" w:eastAsia="Arial" w:cs="Arial"/>
          <w:color w:val="242424"/>
        </w:rPr>
        <w:t>”</w:t>
      </w:r>
      <w:r>
        <w:rPr>
          <w:rFonts w:ascii="Arial" w:hAnsi="Arial" w:eastAsia="Arial" w:cs="Arial"/>
          <w:color w:val="242424"/>
          <w:spacing w:val="-24"/>
        </w:rPr>
        <w:t xml:space="preserve"> </w:t>
      </w:r>
      <w:r>
        <w:rPr>
          <w:color w:val="242424"/>
        </w:rPr>
        <w:t>、实现深</w:t>
      </w:r>
      <w:r>
        <w:rPr>
          <w:color w:val="242424"/>
          <w:spacing w:val="-1"/>
        </w:rPr>
        <w:t>度连接的关键。路径的核心是实现从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技术逻辑</w:t>
      </w:r>
      <w:r>
        <w:rPr>
          <w:rFonts w:ascii="Arial" w:hAnsi="Arial" w:eastAsia="Arial" w:cs="Arial"/>
          <w:color w:val="242424"/>
          <w:spacing w:val="-1"/>
        </w:rPr>
        <w:t>”  </w:t>
      </w:r>
      <w:r>
        <w:rPr>
          <w:color w:val="242424"/>
          <w:spacing w:val="-1"/>
        </w:rPr>
        <w:t>到  </w:t>
      </w:r>
      <w:r>
        <w:rPr>
          <w:rFonts w:ascii="Arial" w:hAnsi="Arial" w:eastAsia="Arial" w:cs="Arial"/>
          <w:color w:val="242424"/>
          <w:spacing w:val="-1"/>
        </w:rPr>
        <w:t>“</w:t>
      </w:r>
      <w:r>
        <w:rPr>
          <w:rFonts w:ascii="Arial" w:hAnsi="Arial" w:eastAsia="Arial" w:cs="Arial"/>
          <w:color w:val="242424"/>
          <w:spacing w:val="-45"/>
        </w:rPr>
        <w:t xml:space="preserve"> </w:t>
      </w:r>
      <w:r>
        <w:rPr>
          <w:color w:val="242424"/>
          <w:spacing w:val="-1"/>
        </w:rPr>
        <w:t>共情</w:t>
      </w:r>
      <w:r>
        <w:rPr>
          <w:color w:val="242424"/>
          <w:spacing w:val="-1"/>
        </w:rPr>
        <w:t>驱动</w:t>
      </w:r>
      <w:r>
        <w:rPr>
          <w:rFonts w:ascii="Arial" w:hAnsi="Arial" w:eastAsia="Arial" w:cs="Arial"/>
          <w:color w:val="242424"/>
          <w:spacing w:val="-1"/>
        </w:rPr>
        <w:t>”</w:t>
      </w:r>
      <w:r>
        <w:rPr>
          <w:rFonts w:ascii="Arial" w:hAnsi="Arial" w:eastAsia="Arial" w:cs="Arial"/>
          <w:color w:val="242424"/>
          <w:spacing w:val="26"/>
          <w:w w:val="101"/>
        </w:rPr>
        <w:t xml:space="preserve">  </w:t>
      </w:r>
      <w:r>
        <w:rPr>
          <w:color w:val="242424"/>
          <w:spacing w:val="-1"/>
        </w:rPr>
        <w:t>的升级</w:t>
      </w:r>
      <w:r>
        <w:rPr>
          <w:color w:val="242424"/>
          <w:spacing w:val="-39"/>
        </w:rPr>
        <w:t xml:space="preserve"> </w:t>
      </w:r>
      <w:r>
        <w:rPr>
          <w:color w:val="242424"/>
          <w:spacing w:val="-1"/>
        </w:rPr>
        <w:t>，并培育具有统一性格与知识背景的分布式</w:t>
      </w:r>
      <w:r>
        <w:rPr>
          <w:color w:val="242424"/>
          <w:spacing w:val="28"/>
          <w:w w:val="101"/>
        </w:rPr>
        <w:t xml:space="preserve">  </w:t>
      </w:r>
      <w:r>
        <w:rPr>
          <w:rFonts w:ascii="Arial" w:hAnsi="Arial" w:eastAsia="Arial" w:cs="Arial"/>
          <w:color w:val="242424"/>
          <w:spacing w:val="-1"/>
        </w:rPr>
        <w:t>“</w:t>
      </w:r>
      <w:r>
        <w:rPr>
          <w:rFonts w:ascii="Arial" w:hAnsi="Arial" w:eastAsia="Arial" w:cs="Arial"/>
          <w:color w:val="242424"/>
          <w:spacing w:val="-43"/>
        </w:rPr>
        <w:t xml:space="preserve"> </w:t>
      </w:r>
      <w:r>
        <w:rPr>
          <w:color w:val="242424"/>
          <w:spacing w:val="-1"/>
        </w:rPr>
        <w:t>品牌智能体</w:t>
      </w:r>
      <w:r>
        <w:rPr>
          <w:rFonts w:ascii="Arial" w:hAnsi="Arial" w:eastAsia="Arial" w:cs="Arial"/>
          <w:color w:val="242424"/>
          <w:spacing w:val="-1"/>
        </w:rPr>
        <w:t>”   </w:t>
      </w:r>
      <w:r>
        <w:rPr>
          <w:color w:val="242424"/>
          <w:spacing w:val="-1"/>
        </w:rPr>
        <w:t>。这个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智能体</w:t>
      </w:r>
      <w:r>
        <w:rPr>
          <w:rFonts w:ascii="Arial" w:hAnsi="Arial" w:eastAsia="Arial" w:cs="Arial"/>
          <w:color w:val="242424"/>
          <w:spacing w:val="-1"/>
        </w:rPr>
        <w:t>”  </w:t>
      </w:r>
      <w:r>
        <w:rPr>
          <w:color w:val="242424"/>
          <w:spacing w:val="-1"/>
        </w:rPr>
        <w:t>并非</w:t>
      </w:r>
      <w:r>
        <w:rPr>
          <w:color w:val="242424"/>
          <w:spacing w:val="-2"/>
        </w:rPr>
        <w:t>单一形象</w:t>
      </w:r>
      <w:r>
        <w:rPr>
          <w:color w:val="242424"/>
          <w:spacing w:val="-39"/>
        </w:rPr>
        <w:t xml:space="preserve"> </w:t>
      </w:r>
      <w:r>
        <w:rPr>
          <w:color w:val="242424"/>
          <w:spacing w:val="-2"/>
        </w:rPr>
        <w:t>，而是体现在智能客服、</w:t>
      </w:r>
      <w:r>
        <w:rPr>
          <w:color w:val="242424"/>
          <w:spacing w:val="-46"/>
        </w:rPr>
        <w:t xml:space="preserve"> </w:t>
      </w:r>
      <w:r>
        <w:rPr>
          <w:color w:val="242424"/>
          <w:spacing w:val="-2"/>
        </w:rPr>
        <w:t>内容生成、产品推荐等所有</w:t>
      </w:r>
      <w:r>
        <w:rPr>
          <w:color w:val="242424"/>
          <w:spacing w:val="-3"/>
        </w:rPr>
        <w:t>用戶交互环节</w:t>
      </w:r>
      <w:r>
        <w:rPr>
          <w:color w:val="242424"/>
          <w:spacing w:val="-39"/>
        </w:rPr>
        <w:t xml:space="preserve"> </w:t>
      </w:r>
      <w:r>
        <w:rPr>
          <w:color w:val="242424"/>
          <w:spacing w:val="-3"/>
        </w:rPr>
        <w:t>，使每次触达都成为</w:t>
      </w:r>
      <w:r>
        <w:rPr>
          <w:color w:val="242424"/>
        </w:rPr>
        <w:t>与一个有温度、有深度的品牌  </w:t>
      </w:r>
      <w:r>
        <w:rPr>
          <w:rFonts w:ascii="Arial" w:hAnsi="Arial" w:eastAsia="Arial" w:cs="Arial"/>
          <w:color w:val="242424"/>
        </w:rPr>
        <w:t>“</w:t>
      </w:r>
      <w:r>
        <w:rPr>
          <w:rFonts w:ascii="Arial" w:hAnsi="Arial" w:eastAsia="Arial" w:cs="Arial"/>
          <w:color w:val="242424"/>
          <w:spacing w:val="-44"/>
        </w:rPr>
        <w:t xml:space="preserve"> </w:t>
      </w:r>
      <w:r>
        <w:rPr>
          <w:color w:val="242424"/>
        </w:rPr>
        <w:t>生命体</w:t>
      </w:r>
      <w:r>
        <w:rPr>
          <w:rFonts w:ascii="Arial" w:hAnsi="Arial" w:eastAsia="Arial" w:cs="Arial"/>
          <w:color w:val="242424"/>
        </w:rPr>
        <w:t>”  </w:t>
      </w:r>
      <w:r>
        <w:rPr>
          <w:color w:val="242424"/>
        </w:rPr>
        <w:t>对话。最终</w:t>
      </w:r>
      <w:r>
        <w:rPr>
          <w:color w:val="242424"/>
          <w:spacing w:val="-39"/>
        </w:rPr>
        <w:t xml:space="preserve"> </w:t>
      </w:r>
      <w:r>
        <w:rPr>
          <w:color w:val="242424"/>
        </w:rPr>
        <w:t>，这</w:t>
      </w:r>
      <w:r>
        <w:rPr>
          <w:color w:val="242424"/>
          <w:spacing w:val="-1"/>
        </w:rPr>
        <w:t>推动品牌从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信息源</w:t>
      </w:r>
      <w:r>
        <w:rPr>
          <w:rFonts w:ascii="Arial" w:hAnsi="Arial" w:eastAsia="Arial" w:cs="Arial"/>
          <w:color w:val="242424"/>
          <w:spacing w:val="-1"/>
        </w:rPr>
        <w:t>”</w:t>
      </w:r>
      <w:r>
        <w:rPr>
          <w:rFonts w:ascii="Arial" w:hAnsi="Arial" w:eastAsia="Arial" w:cs="Arial"/>
          <w:color w:val="242424"/>
          <w:spacing w:val="13"/>
        </w:rPr>
        <w:t xml:space="preserve">  </w:t>
      </w:r>
      <w:r>
        <w:rPr>
          <w:color w:val="242424"/>
          <w:spacing w:val="-1"/>
        </w:rPr>
        <w:t>进化为可实时交</w:t>
      </w:r>
      <w:r>
        <w:rPr>
          <w:color w:val="242424"/>
          <w:spacing w:val="1"/>
        </w:rPr>
        <w:t>互、持续学习的  </w:t>
      </w:r>
      <w:r>
        <w:rPr>
          <w:rFonts w:ascii="Arial" w:hAnsi="Arial" w:eastAsia="Arial" w:cs="Arial"/>
          <w:color w:val="242424"/>
          <w:spacing w:val="1"/>
        </w:rPr>
        <w:t>“</w:t>
      </w:r>
      <w:r>
        <w:rPr>
          <w:color w:val="242424"/>
          <w:spacing w:val="1"/>
        </w:rPr>
        <w:t>权威信源</w:t>
      </w:r>
      <w:r>
        <w:rPr>
          <w:rFonts w:ascii="Arial" w:hAnsi="Arial" w:eastAsia="Arial" w:cs="Arial"/>
          <w:color w:val="242424"/>
          <w:spacing w:val="1"/>
        </w:rPr>
        <w:t>”  </w:t>
      </w:r>
      <w:r>
        <w:rPr>
          <w:color w:val="242424"/>
          <w:spacing w:val="1"/>
        </w:rPr>
        <w:t>与信任伙伴。</w:t>
      </w:r>
    </w:p>
    <w:p>
      <w:pPr>
        <w:spacing w:line="229" w:lineRule="auto"/>
        <w:sectPr>
          <w:pgSz w:w="11919" w:h="16839"/>
          <w:pgMar w:top="400" w:right="901" w:bottom="0" w:left="840" w:header="0" w:footer="0" w:gutter="0"/>
        </w:sectPr>
        <w:rPr/>
      </w:pPr>
    </w:p>
    <w:p>
      <w:pPr>
        <w:spacing w:line="408" w:lineRule="auto"/>
        <w:rPr>
          <w:rFonts w:ascii="Arial"/>
          <w:sz w:val="21"/>
        </w:rPr>
      </w:pPr>
      <w:r/>
    </w:p>
    <w:p>
      <w:pPr>
        <w:pStyle w:val="BodyText"/>
        <w:ind w:left="9" w:right="5710" w:hanging="9"/>
        <w:spacing w:before="103" w:line="333" w:lineRule="auto"/>
        <w:rPr/>
      </w:pPr>
      <w:r>
        <w:rPr>
          <w:rFonts w:ascii="Segoe UI Symbol" w:hAnsi="Segoe UI Symbol" w:eastAsia="Segoe UI Symbol" w:cs="Segoe UI Symbol"/>
          <w:color w:val="242424"/>
          <w:spacing w:val="3"/>
        </w:rPr>
        <w:t>✅ </w:t>
      </w:r>
      <w:r>
        <w:rPr>
          <w:color w:val="242424"/>
          <w:spacing w:val="3"/>
        </w:rPr>
        <w:t>案例验证：</w:t>
      </w:r>
      <w:r>
        <w:rPr>
          <w:rFonts w:ascii="Arial" w:hAnsi="Arial" w:eastAsia="Arial" w:cs="Arial"/>
          <w:color w:val="242424"/>
        </w:rPr>
        <w:t>AI</w:t>
      </w:r>
      <w:r>
        <w:rPr>
          <w:color w:val="242424"/>
          <w:spacing w:val="3"/>
        </w:rPr>
        <w:t>叙事重构的实践胜于雄辩</w:t>
      </w:r>
      <w:r>
        <w:rPr>
          <w:color w:val="242424"/>
          <w:spacing w:val="-3"/>
        </w:rPr>
        <w:t>理论路径已在领先企业的实践中得到验证：</w:t>
      </w:r>
    </w:p>
    <w:p>
      <w:pPr>
        <w:pStyle w:val="BodyText"/>
        <w:ind w:left="411" w:right="89" w:hanging="411"/>
        <w:spacing w:before="10" w:line="215" w:lineRule="auto"/>
        <w:rPr/>
      </w:pPr>
      <w:r>
        <w:rPr>
          <w:color w:val="242424"/>
          <w:position w:val="10"/>
        </w:rPr>
        <w:drawing>
          <wp:inline distT="0" distB="0" distL="0" distR="0">
            <wp:extent cx="66675" cy="66675"/>
            <wp:effectExtent l="0" t="0" r="0" b="0"/>
            <wp:docPr id="92" name="IM 92"/>
            <wp:cNvGraphicFramePr/>
            <a:graphic>
              <a:graphicData uri="http://schemas.openxmlformats.org/drawingml/2006/picture">
                <pic:pic>
                  <pic:nvPicPr>
                    <pic:cNvPr id="92" name="IM 92"/>
                    <pic:cNvPicPr/>
                  </pic:nvPicPr>
                  <pic:blipFill>
                    <a:blip r:embed="rId48"/>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膳魔师（</w:t>
      </w:r>
      <w:r>
        <w:rPr>
          <w:rFonts w:ascii="Arial" w:hAnsi="Arial" w:eastAsia="Arial" w:cs="Arial"/>
          <w:color w:val="242424"/>
        </w:rPr>
        <w:t>Thermos</w:t>
      </w:r>
      <w:r>
        <w:rPr>
          <w:color w:val="242424"/>
        </w:rPr>
        <w:t>）</w:t>
      </w:r>
      <w:r>
        <w:rPr>
          <w:color w:val="242424"/>
          <w:spacing w:val="-48"/>
        </w:rPr>
        <w:t xml:space="preserve"> </w:t>
      </w:r>
      <w:r>
        <w:rPr>
          <w:color w:val="242424"/>
        </w:rPr>
        <w:t>的年轻化对话：这个百年品牌</w:t>
      </w:r>
      <w:r>
        <w:rPr>
          <w:color w:val="242424"/>
          <w:spacing w:val="-1"/>
        </w:rPr>
        <w:t>利用</w:t>
      </w:r>
      <w:r>
        <w:rPr>
          <w:rFonts w:ascii="Arial" w:hAnsi="Arial" w:eastAsia="Arial" w:cs="Arial"/>
          <w:color w:val="242424"/>
          <w:spacing w:val="-1"/>
        </w:rPr>
        <w:t>AIGC</w:t>
      </w:r>
      <w:r>
        <w:rPr>
          <w:color w:val="242424"/>
          <w:spacing w:val="-1"/>
        </w:rPr>
        <w:t>技术</w:t>
      </w:r>
      <w:r>
        <w:rPr>
          <w:color w:val="242424"/>
          <w:spacing w:val="-39"/>
        </w:rPr>
        <w:t xml:space="preserve"> </w:t>
      </w:r>
      <w:r>
        <w:rPr>
          <w:color w:val="242424"/>
          <w:spacing w:val="-1"/>
        </w:rPr>
        <w:t>，将产品纹样与《白蛇传》</w:t>
      </w:r>
      <w:r>
        <w:rPr>
          <w:color w:val="242424"/>
          <w:spacing w:val="-3"/>
        </w:rPr>
        <w:t>等经典</w:t>
      </w:r>
      <w:r>
        <w:rPr>
          <w:rFonts w:ascii="Arial" w:hAnsi="Arial" w:eastAsia="Arial" w:cs="Arial"/>
          <w:color w:val="242424"/>
          <w:spacing w:val="-3"/>
        </w:rPr>
        <w:t>IP</w:t>
      </w:r>
      <w:r>
        <w:rPr>
          <w:color w:val="242424"/>
          <w:spacing w:val="-3"/>
        </w:rPr>
        <w:t>结合</w:t>
      </w:r>
      <w:r>
        <w:rPr>
          <w:color w:val="242424"/>
          <w:spacing w:val="-28"/>
        </w:rPr>
        <w:t xml:space="preserve"> </w:t>
      </w:r>
      <w:r>
        <w:rPr>
          <w:color w:val="242424"/>
          <w:spacing w:val="-3"/>
        </w:rPr>
        <w:t>，创作出反转剧情短视频系列。通过  </w:t>
      </w:r>
      <w:r>
        <w:rPr>
          <w:rFonts w:ascii="Arial" w:hAnsi="Arial" w:eastAsia="Arial" w:cs="Arial"/>
          <w:color w:val="242424"/>
          <w:spacing w:val="-3"/>
        </w:rPr>
        <w:t>“</w:t>
      </w:r>
      <w:r>
        <w:rPr>
          <w:rFonts w:ascii="Arial" w:hAnsi="Arial" w:eastAsia="Arial" w:cs="Arial"/>
          <w:color w:val="242424"/>
          <w:spacing w:val="-49"/>
        </w:rPr>
        <w:t xml:space="preserve"> </w:t>
      </w:r>
      <w:r>
        <w:rPr>
          <w:color w:val="242424"/>
          <w:spacing w:val="-3"/>
        </w:rPr>
        <w:t>经典</w:t>
      </w:r>
      <w:r>
        <w:rPr>
          <w:rFonts w:ascii="Arial" w:hAnsi="Arial" w:eastAsia="Arial" w:cs="Arial"/>
          <w:color w:val="242424"/>
          <w:spacing w:val="-3"/>
        </w:rPr>
        <w:t>IP+</w:t>
      </w:r>
      <w:r>
        <w:rPr>
          <w:color w:val="242424"/>
          <w:spacing w:val="-3"/>
        </w:rPr>
        <w:t>反转剧情</w:t>
      </w:r>
      <w:r>
        <w:rPr>
          <w:rFonts w:ascii="Arial" w:hAnsi="Arial" w:eastAsia="Arial" w:cs="Arial"/>
          <w:color w:val="242424"/>
          <w:spacing w:val="-3"/>
        </w:rPr>
        <w:t>+AIGC”  </w:t>
      </w:r>
      <w:r>
        <w:rPr>
          <w:color w:val="242424"/>
          <w:spacing w:val="-3"/>
        </w:rPr>
        <w:t>公式</w:t>
      </w:r>
      <w:r>
        <w:rPr>
          <w:color w:val="242424"/>
          <w:spacing w:val="-38"/>
        </w:rPr>
        <w:t xml:space="preserve"> </w:t>
      </w:r>
      <w:r>
        <w:rPr>
          <w:color w:val="242424"/>
          <w:spacing w:val="-3"/>
        </w:rPr>
        <w:t>，让杯身</w:t>
      </w:r>
      <w:r>
        <w:rPr>
          <w:color w:val="242424"/>
          <w:spacing w:val="-2"/>
        </w:rPr>
        <w:t>文化符号  </w:t>
      </w:r>
      <w:r>
        <w:rPr>
          <w:rFonts w:ascii="Arial" w:hAnsi="Arial" w:eastAsia="Arial" w:cs="Arial"/>
          <w:color w:val="242424"/>
          <w:spacing w:val="-2"/>
        </w:rPr>
        <w:t>“</w:t>
      </w:r>
      <w:r>
        <w:rPr>
          <w:rFonts w:ascii="Arial" w:hAnsi="Arial" w:eastAsia="Arial" w:cs="Arial"/>
          <w:color w:val="242424"/>
          <w:spacing w:val="-44"/>
        </w:rPr>
        <w:t xml:space="preserve"> </w:t>
      </w:r>
      <w:r>
        <w:rPr>
          <w:color w:val="242424"/>
          <w:spacing w:val="-2"/>
        </w:rPr>
        <w:t>动起来</w:t>
      </w:r>
      <w:r>
        <w:rPr>
          <w:rFonts w:ascii="Arial" w:hAnsi="Arial" w:eastAsia="Arial" w:cs="Arial"/>
          <w:color w:val="242424"/>
          <w:spacing w:val="-2"/>
        </w:rPr>
        <w:t>” </w:t>
      </w:r>
      <w:r>
        <w:rPr>
          <w:color w:val="242424"/>
          <w:spacing w:val="-2"/>
        </w:rPr>
        <w:t>，以幽默颠覆引发年轻</w:t>
      </w:r>
      <w:r>
        <w:rPr>
          <w:color w:val="242424"/>
          <w:spacing w:val="-3"/>
        </w:rPr>
        <w:t>人广泛传播与</w:t>
      </w:r>
      <w:r>
        <w:rPr>
          <w:rFonts w:ascii="Arial" w:hAnsi="Arial" w:eastAsia="Arial" w:cs="Arial"/>
          <w:color w:val="242424"/>
          <w:spacing w:val="-3"/>
        </w:rPr>
        <w:t>UGC</w:t>
      </w:r>
      <w:r>
        <w:rPr>
          <w:color w:val="242424"/>
          <w:spacing w:val="-3"/>
        </w:rPr>
        <w:t>共创</w:t>
      </w:r>
      <w:r>
        <w:rPr>
          <w:color w:val="242424"/>
          <w:spacing w:val="-39"/>
        </w:rPr>
        <w:t xml:space="preserve"> </w:t>
      </w:r>
      <w:r>
        <w:rPr>
          <w:color w:val="242424"/>
          <w:spacing w:val="-3"/>
        </w:rPr>
        <w:t>，成功实现了品牌底蕴与当</w:t>
      </w:r>
      <w:r>
        <w:rPr>
          <w:color w:val="242424"/>
          <w:spacing w:val="-1"/>
        </w:rPr>
        <w:t>代趣味的文化适配。</w:t>
      </w:r>
    </w:p>
    <w:p>
      <w:pPr>
        <w:pStyle w:val="BodyText"/>
        <w:ind w:left="416" w:right="7" w:hanging="416"/>
        <w:spacing w:before="236" w:line="210" w:lineRule="auto"/>
        <w:rPr/>
      </w:pPr>
      <w:r>
        <w:rPr>
          <w:color w:val="242424"/>
          <w:position w:val="10"/>
        </w:rPr>
        <w:drawing>
          <wp:inline distT="0" distB="0" distL="0" distR="0">
            <wp:extent cx="66675" cy="66675"/>
            <wp:effectExtent l="0" t="0" r="0" b="0"/>
            <wp:docPr id="94" name="IM 94"/>
            <wp:cNvGraphicFramePr/>
            <a:graphic>
              <a:graphicData uri="http://schemas.openxmlformats.org/drawingml/2006/picture">
                <pic:pic>
                  <pic:nvPicPr>
                    <pic:cNvPr id="94" name="IM 94"/>
                    <pic:cNvPicPr/>
                  </pic:nvPicPr>
                  <pic:blipFill>
                    <a:blip r:embed="rId49"/>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rPr>
        <w:t>思必驰的全球化  </w:t>
      </w:r>
      <w:r>
        <w:rPr>
          <w:rFonts w:ascii="Arial" w:hAnsi="Arial" w:eastAsia="Arial" w:cs="Arial"/>
          <w:color w:val="242424"/>
        </w:rPr>
        <w:t>“</w:t>
      </w:r>
      <w:r>
        <w:rPr>
          <w:color w:val="242424"/>
        </w:rPr>
        <w:t>对话</w:t>
      </w:r>
      <w:r>
        <w:rPr>
          <w:rFonts w:ascii="Arial" w:hAnsi="Arial" w:eastAsia="Arial" w:cs="Arial"/>
          <w:color w:val="242424"/>
        </w:rPr>
        <w:t>”  </w:t>
      </w:r>
      <w:r>
        <w:rPr>
          <w:color w:val="242424"/>
        </w:rPr>
        <w:t>实践：作为</w:t>
      </w:r>
      <w:r>
        <w:rPr>
          <w:rFonts w:ascii="Arial" w:hAnsi="Arial" w:eastAsia="Arial" w:cs="Arial"/>
          <w:color w:val="242424"/>
        </w:rPr>
        <w:t>AI</w:t>
      </w:r>
      <w:r>
        <w:rPr>
          <w:color w:val="242424"/>
        </w:rPr>
        <w:t>语音企业</w:t>
      </w:r>
      <w:r>
        <w:rPr>
          <w:color w:val="242424"/>
          <w:spacing w:val="-37"/>
        </w:rPr>
        <w:t xml:space="preserve"> </w:t>
      </w:r>
      <w:r>
        <w:rPr>
          <w:color w:val="242424"/>
        </w:rPr>
        <w:t>，思必驰出海时绝非技术</w:t>
      </w:r>
      <w:r>
        <w:rPr>
          <w:color w:val="242424"/>
          <w:spacing w:val="-1"/>
        </w:rPr>
        <w:t>复制。其系统需适配</w:t>
      </w:r>
      <w:r>
        <w:rPr>
          <w:color w:val="242424"/>
          <w:spacing w:val="-1"/>
        </w:rPr>
        <w:t>东南亚多语言混杂场景、兼顾欧洲各国语言习惯。通过深度本地化的多语种建模与文化适配，</w:t>
      </w:r>
      <w:r>
        <w:rPr>
          <w:color w:val="242424"/>
        </w:rPr>
        <w:t>其技术不仅支撑了比亚迪、五菱等中国车企出海</w:t>
      </w:r>
      <w:r>
        <w:rPr>
          <w:color w:val="242424"/>
          <w:spacing w:val="-39"/>
        </w:rPr>
        <w:t xml:space="preserve"> </w:t>
      </w:r>
      <w:r>
        <w:rPr>
          <w:color w:val="242424"/>
        </w:rPr>
        <w:t>，更成功</w:t>
      </w:r>
      <w:r>
        <w:rPr>
          <w:color w:val="242424"/>
          <w:spacing w:val="-1"/>
        </w:rPr>
        <w:t xml:space="preserve">  </w:t>
      </w:r>
      <w:r>
        <w:rPr>
          <w:rFonts w:ascii="Arial" w:hAnsi="Arial" w:eastAsia="Arial" w:cs="Arial"/>
          <w:color w:val="242424"/>
          <w:spacing w:val="-1"/>
        </w:rPr>
        <w:t>“</w:t>
      </w:r>
      <w:r>
        <w:rPr>
          <w:rFonts w:ascii="Arial" w:hAnsi="Arial" w:eastAsia="Arial" w:cs="Arial"/>
          <w:color w:val="242424"/>
          <w:spacing w:val="-45"/>
        </w:rPr>
        <w:t xml:space="preserve"> </w:t>
      </w:r>
      <w:r>
        <w:rPr>
          <w:color w:val="242424"/>
          <w:spacing w:val="-1"/>
        </w:rPr>
        <w:t>上车</w:t>
      </w:r>
      <w:r>
        <w:rPr>
          <w:rFonts w:ascii="Arial" w:hAnsi="Arial" w:eastAsia="Arial" w:cs="Arial"/>
          <w:color w:val="242424"/>
          <w:spacing w:val="-1"/>
        </w:rPr>
        <w:t>”  </w:t>
      </w:r>
      <w:r>
        <w:rPr>
          <w:color w:val="242424"/>
          <w:spacing w:val="-1"/>
        </w:rPr>
        <w:t>梅赛德斯</w:t>
      </w:r>
      <w:r>
        <w:rPr>
          <w:rFonts w:ascii="Arial" w:hAnsi="Arial" w:eastAsia="Arial" w:cs="Arial"/>
          <w:color w:val="242424"/>
          <w:spacing w:val="-1"/>
        </w:rPr>
        <w:t>-</w:t>
      </w:r>
      <w:r>
        <w:rPr>
          <w:color w:val="242424"/>
          <w:spacing w:val="-1"/>
        </w:rPr>
        <w:t>奔驰等国际品</w:t>
      </w:r>
    </w:p>
    <w:p>
      <w:pPr>
        <w:pStyle w:val="BodyText"/>
        <w:ind w:left="414"/>
        <w:spacing w:before="73" w:line="185" w:lineRule="auto"/>
        <w:rPr/>
      </w:pPr>
      <w:r>
        <w:rPr>
          <w:color w:val="242424"/>
          <w:spacing w:val="-3"/>
        </w:rPr>
        <w:t>牌</w:t>
      </w:r>
      <w:r>
        <w:rPr>
          <w:color w:val="242424"/>
          <w:spacing w:val="-30"/>
        </w:rPr>
        <w:t xml:space="preserve"> </w:t>
      </w:r>
      <w:r>
        <w:rPr>
          <w:color w:val="242424"/>
          <w:spacing w:val="-3"/>
        </w:rPr>
        <w:t>，体现了技术方案与文化理解深度融合的强大竞争力。</w:t>
      </w:r>
    </w:p>
    <w:p>
      <w:pPr>
        <w:pStyle w:val="BodyText"/>
        <w:spacing w:before="253" w:line="211" w:lineRule="auto"/>
        <w:rPr>
          <w:rFonts w:ascii="Arial" w:hAnsi="Arial" w:eastAsia="Arial" w:cs="Arial"/>
        </w:rPr>
      </w:pPr>
      <w:r>
        <w:rPr>
          <w:color w:val="242424"/>
          <w:spacing w:val="5"/>
        </w:rPr>
        <w:t>谓 出海企业的实践应对：从  </w:t>
      </w:r>
      <w:r>
        <w:rPr>
          <w:rFonts w:ascii="Arial" w:hAnsi="Arial" w:eastAsia="Arial" w:cs="Arial"/>
          <w:color w:val="242424"/>
          <w:spacing w:val="5"/>
        </w:rPr>
        <w:t>“</w:t>
      </w:r>
      <w:r>
        <w:rPr>
          <w:color w:val="242424"/>
          <w:spacing w:val="5"/>
        </w:rPr>
        <w:t>智能投放</w:t>
      </w:r>
      <w:r>
        <w:rPr>
          <w:rFonts w:ascii="Arial" w:hAnsi="Arial" w:eastAsia="Arial" w:cs="Arial"/>
          <w:color w:val="242424"/>
          <w:spacing w:val="5"/>
        </w:rPr>
        <w:t>”  </w:t>
      </w:r>
      <w:r>
        <w:rPr>
          <w:color w:val="242424"/>
          <w:spacing w:val="5"/>
        </w:rPr>
        <w:t>到  </w:t>
      </w:r>
      <w:r>
        <w:rPr>
          <w:rFonts w:ascii="Arial" w:hAnsi="Arial" w:eastAsia="Arial" w:cs="Arial"/>
          <w:color w:val="242424"/>
          <w:spacing w:val="5"/>
        </w:rPr>
        <w:t>“</w:t>
      </w:r>
      <w:r>
        <w:rPr>
          <w:color w:val="242424"/>
          <w:spacing w:val="5"/>
        </w:rPr>
        <w:t>智能共创</w:t>
      </w:r>
      <w:r>
        <w:rPr>
          <w:rFonts w:ascii="Arial" w:hAnsi="Arial" w:eastAsia="Arial" w:cs="Arial"/>
          <w:color w:val="242424"/>
          <w:spacing w:val="5"/>
        </w:rPr>
        <w:t>”</w:t>
      </w:r>
    </w:p>
    <w:p>
      <w:pPr>
        <w:pStyle w:val="BodyText"/>
        <w:ind w:left="11"/>
        <w:spacing w:before="222" w:line="203" w:lineRule="auto"/>
        <w:rPr/>
      </w:pPr>
      <w:r>
        <w:rPr>
          <w:color w:val="242424"/>
          <w:spacing w:val="-2"/>
        </w:rPr>
        <w:t>对于直面多元文化环境的出海企业而言</w:t>
      </w:r>
      <w:r>
        <w:rPr>
          <w:color w:val="242424"/>
          <w:spacing w:val="-21"/>
        </w:rPr>
        <w:t xml:space="preserve"> </w:t>
      </w:r>
      <w:r>
        <w:rPr>
          <w:color w:val="242424"/>
          <w:spacing w:val="-2"/>
        </w:rPr>
        <w:t>，</w:t>
      </w:r>
      <w:r>
        <w:rPr>
          <w:rFonts w:ascii="Arial" w:hAnsi="Arial" w:eastAsia="Arial" w:cs="Arial"/>
          <w:color w:val="242424"/>
          <w:spacing w:val="-2"/>
        </w:rPr>
        <w:t>AI</w:t>
      </w:r>
      <w:r>
        <w:rPr>
          <w:color w:val="242424"/>
          <w:spacing w:val="-2"/>
        </w:rPr>
        <w:t>驱动的叙事重构要求战略层面的进化：</w:t>
      </w:r>
    </w:p>
    <w:p>
      <w:pPr>
        <w:pStyle w:val="BodyText"/>
        <w:ind w:left="413" w:right="8" w:hanging="392"/>
        <w:spacing w:before="207" w:line="213" w:lineRule="auto"/>
        <w:rPr/>
      </w:pPr>
      <w:r>
        <w:rPr>
          <w:color w:val="242424"/>
          <w:spacing w:val="-2"/>
        </w:rPr>
        <w:t>1</w:t>
      </w:r>
      <w:r>
        <w:rPr>
          <w:rFonts w:ascii="Arial" w:hAnsi="Arial" w:eastAsia="Arial" w:cs="Arial"/>
          <w:color w:val="242424"/>
          <w:spacing w:val="-2"/>
        </w:rPr>
        <w:t>.   </w:t>
      </w:r>
      <w:r>
        <w:rPr>
          <w:color w:val="242424"/>
          <w:spacing w:val="-2"/>
        </w:rPr>
        <w:t>合规先行与文化共情是信任基石：</w:t>
      </w:r>
      <w:r>
        <w:rPr>
          <w:color w:val="242424"/>
          <w:spacing w:val="-38"/>
        </w:rPr>
        <w:t xml:space="preserve"> </w:t>
      </w:r>
      <w:r>
        <w:rPr>
          <w:color w:val="242424"/>
          <w:spacing w:val="-2"/>
        </w:rPr>
        <w:t>成功出海必须将国际合规认证作为准入前提</w:t>
      </w:r>
      <w:r>
        <w:rPr>
          <w:color w:val="242424"/>
          <w:spacing w:val="-39"/>
        </w:rPr>
        <w:t xml:space="preserve"> </w:t>
      </w:r>
      <w:r>
        <w:rPr>
          <w:color w:val="242424"/>
          <w:spacing w:val="-2"/>
        </w:rPr>
        <w:t>，同时在内容</w:t>
      </w:r>
      <w:r>
        <w:rPr>
          <w:color w:val="242424"/>
          <w:spacing w:val="-2"/>
        </w:rPr>
        <w:t>层面</w:t>
      </w:r>
      <w:r>
        <w:rPr>
          <w:color w:val="242424"/>
          <w:spacing w:val="-24"/>
        </w:rPr>
        <w:t xml:space="preserve"> </w:t>
      </w:r>
      <w:r>
        <w:rPr>
          <w:color w:val="242424"/>
          <w:spacing w:val="-2"/>
        </w:rPr>
        <w:t>，</w:t>
      </w:r>
      <w:r>
        <w:rPr>
          <w:rFonts w:ascii="Arial" w:hAnsi="Arial" w:eastAsia="Arial" w:cs="Arial"/>
          <w:color w:val="242424"/>
          <w:spacing w:val="-2"/>
        </w:rPr>
        <w:t>AI</w:t>
      </w:r>
      <w:r>
        <w:rPr>
          <w:color w:val="242424"/>
          <w:spacing w:val="-2"/>
        </w:rPr>
        <w:t>营销需完成从精准调用文化符号到与当地核心价</w:t>
      </w:r>
      <w:r>
        <w:rPr>
          <w:color w:val="242424"/>
          <w:spacing w:val="-3"/>
        </w:rPr>
        <w:t>值观进行隐形对话的深度适配</w:t>
      </w:r>
      <w:r>
        <w:rPr>
          <w:color w:val="242424"/>
          <w:spacing w:val="-39"/>
        </w:rPr>
        <w:t xml:space="preserve"> </w:t>
      </w:r>
      <w:r>
        <w:rPr>
          <w:color w:val="242424"/>
          <w:spacing w:val="-3"/>
        </w:rPr>
        <w:t>，避免</w:t>
      </w:r>
      <w:r>
        <w:rPr>
          <w:color w:val="242424"/>
          <w:spacing w:val="-6"/>
        </w:rPr>
        <w:t>误读</w:t>
      </w:r>
      <w:r>
        <w:rPr>
          <w:color w:val="242424"/>
          <w:spacing w:val="-33"/>
        </w:rPr>
        <w:t xml:space="preserve"> </w:t>
      </w:r>
      <w:r>
        <w:rPr>
          <w:color w:val="242424"/>
          <w:spacing w:val="-6"/>
        </w:rPr>
        <w:t>，构建信任。</w:t>
      </w:r>
    </w:p>
    <w:p>
      <w:pPr>
        <w:pStyle w:val="BodyText"/>
        <w:ind w:left="413" w:right="103" w:hanging="404"/>
        <w:spacing w:before="238" w:line="215" w:lineRule="auto"/>
        <w:rPr/>
      </w:pPr>
      <w:r>
        <w:rPr>
          <w:color w:val="242424"/>
          <w:spacing w:val="-1"/>
        </w:rPr>
        <w:t>2</w:t>
      </w:r>
      <w:r>
        <w:rPr>
          <w:rFonts w:ascii="Arial" w:hAnsi="Arial" w:eastAsia="Arial" w:cs="Arial"/>
          <w:color w:val="242424"/>
          <w:spacing w:val="-1"/>
        </w:rPr>
        <w:t>.   </w:t>
      </w:r>
      <w:r>
        <w:rPr>
          <w:color w:val="242424"/>
          <w:spacing w:val="-1"/>
        </w:rPr>
        <w:t>传播范式升级：</w:t>
      </w:r>
      <w:r>
        <w:rPr>
          <w:color w:val="242424"/>
          <w:spacing w:val="-50"/>
        </w:rPr>
        <w:t xml:space="preserve"> </w:t>
      </w:r>
      <w:r>
        <w:rPr>
          <w:color w:val="242424"/>
          <w:spacing w:val="-1"/>
        </w:rPr>
        <w:t>品牌建设应从年度静态规划</w:t>
      </w:r>
      <w:r>
        <w:rPr>
          <w:color w:val="242424"/>
          <w:spacing w:val="-39"/>
        </w:rPr>
        <w:t xml:space="preserve"> </w:t>
      </w:r>
      <w:r>
        <w:rPr>
          <w:color w:val="242424"/>
          <w:spacing w:val="-1"/>
        </w:rPr>
        <w:t>，转向基于实时数据洞察的  </w:t>
      </w:r>
      <w:r>
        <w:rPr>
          <w:rFonts w:ascii="Arial" w:hAnsi="Arial" w:eastAsia="Arial" w:cs="Arial"/>
          <w:color w:val="242424"/>
          <w:spacing w:val="-1"/>
        </w:rPr>
        <w:t>“</w:t>
      </w:r>
      <w:r>
        <w:rPr>
          <w:color w:val="242424"/>
          <w:spacing w:val="-1"/>
        </w:rPr>
        <w:t>敏捷品牌冲刺</w:t>
      </w:r>
      <w:r>
        <w:rPr>
          <w:rFonts w:ascii="Arial" w:hAnsi="Arial" w:eastAsia="Arial" w:cs="Arial"/>
          <w:color w:val="242424"/>
          <w:spacing w:val="-1"/>
        </w:rPr>
        <w:t>”</w:t>
      </w:r>
      <w:r>
        <w:rPr>
          <w:rFonts w:ascii="Arial" w:hAnsi="Arial" w:eastAsia="Arial" w:cs="Arial"/>
          <w:color w:val="242424"/>
          <w:spacing w:val="-27"/>
        </w:rPr>
        <w:t xml:space="preserve"> </w:t>
      </w:r>
      <w:r>
        <w:rPr>
          <w:color w:val="242424"/>
          <w:spacing w:val="-1"/>
        </w:rPr>
        <w:t>。利</w:t>
      </w:r>
      <w:r>
        <w:rPr>
          <w:color w:val="242424"/>
          <w:spacing w:val="-2"/>
        </w:rPr>
        <w:t>用</w:t>
      </w:r>
      <w:r>
        <w:rPr>
          <w:rFonts w:ascii="Arial" w:hAnsi="Arial" w:eastAsia="Arial" w:cs="Arial"/>
          <w:color w:val="242424"/>
          <w:spacing w:val="-2"/>
        </w:rPr>
        <w:t>AI</w:t>
      </w:r>
      <w:r>
        <w:rPr>
          <w:color w:val="242424"/>
          <w:spacing w:val="-2"/>
        </w:rPr>
        <w:t>工具进行快速概念测试与迭代</w:t>
      </w:r>
      <w:r>
        <w:rPr>
          <w:color w:val="242424"/>
          <w:spacing w:val="-34"/>
        </w:rPr>
        <w:t xml:space="preserve"> </w:t>
      </w:r>
      <w:r>
        <w:rPr>
          <w:color w:val="242424"/>
          <w:spacing w:val="-2"/>
        </w:rPr>
        <w:t>，使品牌叙事能动态微进化。</w:t>
      </w:r>
    </w:p>
    <w:p>
      <w:pPr>
        <w:pStyle w:val="BodyText"/>
        <w:ind w:left="417" w:right="24" w:hanging="411"/>
        <w:spacing w:before="207" w:line="206" w:lineRule="auto"/>
        <w:rPr/>
      </w:pPr>
      <w:r>
        <w:rPr>
          <w:color w:val="242424"/>
          <w:spacing w:val="-2"/>
        </w:rPr>
        <w:t>3</w:t>
      </w:r>
      <w:r>
        <w:rPr>
          <w:rFonts w:ascii="Arial" w:hAnsi="Arial" w:eastAsia="Arial" w:cs="Arial"/>
          <w:color w:val="242424"/>
          <w:spacing w:val="-2"/>
        </w:rPr>
        <w:t>.   </w:t>
      </w:r>
      <w:r>
        <w:rPr>
          <w:color w:val="242424"/>
          <w:spacing w:val="-2"/>
        </w:rPr>
        <w:t>构建价值共创系统：最终目标是通过</w:t>
      </w:r>
      <w:r>
        <w:rPr>
          <w:rFonts w:ascii="Arial" w:hAnsi="Arial" w:eastAsia="Arial" w:cs="Arial"/>
          <w:color w:val="242424"/>
          <w:spacing w:val="-2"/>
        </w:rPr>
        <w:t>AI</w:t>
      </w:r>
      <w:r>
        <w:rPr>
          <w:rFonts w:ascii="Arial" w:hAnsi="Arial" w:eastAsia="Arial" w:cs="Arial"/>
          <w:color w:val="242424"/>
          <w:spacing w:val="-34"/>
        </w:rPr>
        <w:t xml:space="preserve"> </w:t>
      </w:r>
      <w:r>
        <w:rPr>
          <w:color w:val="242424"/>
          <w:spacing w:val="-2"/>
        </w:rPr>
        <w:t>，连接品牌、本地创作者、媒体与</w:t>
      </w:r>
      <w:r>
        <w:rPr>
          <w:color w:val="242424"/>
          <w:spacing w:val="-3"/>
        </w:rPr>
        <w:t>用户</w:t>
      </w:r>
      <w:r>
        <w:rPr>
          <w:color w:val="242424"/>
          <w:spacing w:val="-38"/>
        </w:rPr>
        <w:t xml:space="preserve"> </w:t>
      </w:r>
      <w:r>
        <w:rPr>
          <w:color w:val="242424"/>
          <w:spacing w:val="-3"/>
        </w:rPr>
        <w:t>，形成一个多方</w:t>
      </w:r>
      <w:r>
        <w:rPr>
          <w:color w:val="242424"/>
          <w:spacing w:val="-1"/>
        </w:rPr>
        <w:t>动态互动、相互赋能的价值共创生态系统</w:t>
      </w:r>
      <w:r>
        <w:rPr>
          <w:color w:val="242424"/>
          <w:spacing w:val="-39"/>
        </w:rPr>
        <w:t xml:space="preserve"> </w:t>
      </w:r>
      <w:r>
        <w:rPr>
          <w:color w:val="242424"/>
          <w:spacing w:val="-1"/>
        </w:rPr>
        <w:t>，使品牌故事真正生长于</w:t>
      </w:r>
      <w:r>
        <w:rPr>
          <w:color w:val="242424"/>
          <w:spacing w:val="-2"/>
        </w:rPr>
        <w:t>本地文化土壤之中。</w:t>
      </w:r>
    </w:p>
    <w:p>
      <w:pPr>
        <w:pStyle w:val="BodyText"/>
        <w:ind w:left="5" w:right="149"/>
        <w:spacing w:before="240" w:line="226" w:lineRule="auto"/>
        <w:jc w:val="both"/>
        <w:rPr/>
      </w:pPr>
      <w:r>
        <w:rPr>
          <w:color w:val="242424"/>
          <w:spacing w:val="-1"/>
        </w:rPr>
        <w:t>综上所述，</w:t>
      </w:r>
      <w:r>
        <w:rPr>
          <w:rFonts w:ascii="Arial" w:hAnsi="Arial" w:eastAsia="Arial" w:cs="Arial"/>
          <w:color w:val="242424"/>
          <w:spacing w:val="-1"/>
        </w:rPr>
        <w:t>AI</w:t>
      </w:r>
      <w:r>
        <w:rPr>
          <w:color w:val="242424"/>
          <w:spacing w:val="-1"/>
        </w:rPr>
        <w:t>驱动的品牌故事文化适应性重构</w:t>
      </w:r>
      <w:r>
        <w:rPr>
          <w:color w:val="242424"/>
          <w:spacing w:val="-29"/>
        </w:rPr>
        <w:t xml:space="preserve"> </w:t>
      </w:r>
      <w:r>
        <w:rPr>
          <w:color w:val="242424"/>
          <w:spacing w:val="-1"/>
        </w:rPr>
        <w:t>，是一场以人本智慧驾驭技术效率的战略工程。它</w:t>
      </w:r>
      <w:r>
        <w:rPr>
          <w:color w:val="242424"/>
          <w:spacing w:val="-2"/>
        </w:rPr>
        <w:t>通过将深度文化洞察注入</w:t>
      </w:r>
      <w:r>
        <w:rPr>
          <w:rFonts w:ascii="Arial" w:hAnsi="Arial" w:eastAsia="Arial" w:cs="Arial"/>
          <w:color w:val="242424"/>
          <w:spacing w:val="-2"/>
        </w:rPr>
        <w:t>AI</w:t>
      </w:r>
      <w:r>
        <w:rPr>
          <w:color w:val="242424"/>
          <w:spacing w:val="-2"/>
        </w:rPr>
        <w:t>工作流</w:t>
      </w:r>
      <w:r>
        <w:rPr>
          <w:color w:val="242424"/>
          <w:spacing w:val="-32"/>
        </w:rPr>
        <w:t xml:space="preserve"> </w:t>
      </w:r>
      <w:r>
        <w:rPr>
          <w:color w:val="242424"/>
          <w:spacing w:val="-2"/>
        </w:rPr>
        <w:t>，在叙事逻辑、</w:t>
      </w:r>
      <w:r>
        <w:rPr>
          <w:color w:val="242424"/>
          <w:spacing w:val="-50"/>
        </w:rPr>
        <w:t xml:space="preserve"> </w:t>
      </w:r>
      <w:r>
        <w:rPr>
          <w:color w:val="242424"/>
          <w:spacing w:val="-2"/>
        </w:rPr>
        <w:t>内容、结构</w:t>
      </w:r>
      <w:r>
        <w:rPr>
          <w:color w:val="242424"/>
          <w:spacing w:val="-3"/>
        </w:rPr>
        <w:t>、情感各层面进行系统性再造</w:t>
      </w:r>
      <w:r>
        <w:rPr>
          <w:color w:val="242424"/>
          <w:spacing w:val="-32"/>
        </w:rPr>
        <w:t xml:space="preserve"> </w:t>
      </w:r>
      <w:r>
        <w:rPr>
          <w:color w:val="242424"/>
          <w:spacing w:val="-3"/>
        </w:rPr>
        <w:t>，赋</w:t>
      </w:r>
      <w:r>
        <w:rPr>
          <w:color w:val="242424"/>
          <w:spacing w:val="-1"/>
        </w:rPr>
        <w:t>能出海品牌在全球市场讲述兼具统一内核与本地温度的长青故事</w:t>
      </w:r>
      <w:r>
        <w:rPr>
          <w:color w:val="242424"/>
          <w:spacing w:val="-32"/>
        </w:rPr>
        <w:t xml:space="preserve"> </w:t>
      </w:r>
      <w:r>
        <w:rPr>
          <w:color w:val="242424"/>
          <w:spacing w:val="-1"/>
        </w:rPr>
        <w:t>，最终完成从苍白的</w:t>
      </w:r>
      <w:r>
        <w:rPr>
          <w:color w:val="242424"/>
          <w:spacing w:val="-2"/>
        </w:rPr>
        <w:t>信息传递者</w:t>
      </w:r>
      <w:r>
        <w:rPr>
          <w:color w:val="242424"/>
          <w:spacing w:val="-1"/>
        </w:rPr>
        <w:t>到富有生命力的价值共生者的关键跃迁。</w:t>
      </w:r>
    </w:p>
    <w:p>
      <w:pPr>
        <w:pStyle w:val="BodyText"/>
        <w:ind w:left="15"/>
        <w:spacing w:before="206" w:line="185" w:lineRule="auto"/>
        <w:outlineLvl w:val="1"/>
        <w:rPr>
          <w:sz w:val="27"/>
          <w:szCs w:val="27"/>
        </w:rPr>
      </w:pPr>
      <w:r>
        <w:rPr>
          <w:sz w:val="27"/>
          <w:szCs w:val="27"/>
          <w:color w:val="242424"/>
          <w:spacing w:val="-3"/>
        </w:rPr>
        <w:t>五、</w:t>
      </w:r>
      <w:r>
        <w:rPr>
          <w:rFonts w:ascii="Arial" w:hAnsi="Arial" w:eastAsia="Arial" w:cs="Arial"/>
          <w:sz w:val="27"/>
          <w:szCs w:val="27"/>
          <w:color w:val="242424"/>
          <w:spacing w:val="-3"/>
        </w:rPr>
        <w:t>GEO</w:t>
      </w:r>
      <w:r>
        <w:rPr>
          <w:sz w:val="27"/>
          <w:szCs w:val="27"/>
          <w:color w:val="242424"/>
          <w:spacing w:val="-3"/>
        </w:rPr>
        <w:t>优化与品牌权威度协同机制</w:t>
      </w:r>
    </w:p>
    <w:p>
      <w:pPr>
        <w:pStyle w:val="BodyText"/>
        <w:ind w:left="7" w:right="149" w:firstLine="2"/>
        <w:spacing w:before="242" w:line="224" w:lineRule="auto"/>
        <w:rPr/>
      </w:pPr>
      <w:r>
        <w:rPr>
          <w:color w:val="242424"/>
          <w:spacing w:val="-1"/>
        </w:rPr>
        <w:t>在完成了由</w:t>
      </w:r>
      <w:r>
        <w:rPr>
          <w:rFonts w:ascii="Arial" w:hAnsi="Arial" w:eastAsia="Arial" w:cs="Arial"/>
          <w:color w:val="242424"/>
          <w:spacing w:val="-1"/>
        </w:rPr>
        <w:t>AI</w:t>
      </w:r>
      <w:r>
        <w:rPr>
          <w:color w:val="242424"/>
          <w:spacing w:val="-1"/>
        </w:rPr>
        <w:t>驱动的品牌故事文化适应性重构后</w:t>
      </w:r>
      <w:r>
        <w:rPr>
          <w:color w:val="242424"/>
          <w:spacing w:val="-39"/>
        </w:rPr>
        <w:t xml:space="preserve"> </w:t>
      </w:r>
      <w:r>
        <w:rPr>
          <w:color w:val="242424"/>
          <w:spacing w:val="-1"/>
        </w:rPr>
        <w:t>，</w:t>
      </w:r>
      <w:r>
        <w:rPr>
          <w:color w:val="242424"/>
          <w:spacing w:val="-2"/>
        </w:rPr>
        <w:t>如何确保这些精心打磨的叙事能够被</w:t>
      </w:r>
      <w:r>
        <w:rPr>
          <w:rFonts w:ascii="Arial" w:hAnsi="Arial" w:eastAsia="Arial" w:cs="Arial"/>
          <w:color w:val="242424"/>
          <w:spacing w:val="-2"/>
        </w:rPr>
        <w:t>AI</w:t>
      </w:r>
      <w:r>
        <w:rPr>
          <w:color w:val="242424"/>
          <w:spacing w:val="-2"/>
        </w:rPr>
        <w:t>识别、</w:t>
      </w:r>
      <w:r>
        <w:rPr>
          <w:color w:val="242424"/>
        </w:rPr>
        <w:t>采纳并主动推荐</w:t>
      </w:r>
      <w:r>
        <w:rPr>
          <w:color w:val="242424"/>
          <w:spacing w:val="-38"/>
        </w:rPr>
        <w:t xml:space="preserve"> </w:t>
      </w:r>
      <w:r>
        <w:rPr>
          <w:color w:val="242424"/>
        </w:rPr>
        <w:t>，成为出海企业面临的下一个</w:t>
      </w:r>
      <w:r>
        <w:rPr>
          <w:color w:val="242424"/>
          <w:spacing w:val="-1"/>
        </w:rPr>
        <w:t>关键挑战。这意味着品牌建设必须从传统的  </w:t>
      </w:r>
      <w:r>
        <w:rPr>
          <w:rFonts w:ascii="Arial" w:hAnsi="Arial" w:eastAsia="Arial" w:cs="Arial"/>
          <w:color w:val="242424"/>
          <w:spacing w:val="-1"/>
        </w:rPr>
        <w:t>“</w:t>
      </w:r>
      <w:r>
        <w:rPr>
          <w:color w:val="242424"/>
          <w:spacing w:val="-1"/>
        </w:rPr>
        <w:t>传播</w:t>
      </w:r>
      <w:r>
        <w:rPr>
          <w:color w:val="242424"/>
          <w:spacing w:val="-2"/>
        </w:rPr>
        <w:t>声量</w:t>
      </w:r>
      <w:r>
        <w:rPr>
          <w:rFonts w:ascii="Arial" w:hAnsi="Arial" w:eastAsia="Arial" w:cs="Arial"/>
          <w:color w:val="242424"/>
          <w:spacing w:val="-2"/>
        </w:rPr>
        <w:t>”  </w:t>
      </w:r>
      <w:r>
        <w:rPr>
          <w:color w:val="242424"/>
          <w:spacing w:val="-2"/>
        </w:rPr>
        <w:t>竞争</w:t>
      </w:r>
      <w:r>
        <w:rPr>
          <w:color w:val="242424"/>
          <w:spacing w:val="-39"/>
        </w:rPr>
        <w:t xml:space="preserve"> </w:t>
      </w:r>
      <w:r>
        <w:rPr>
          <w:color w:val="242424"/>
          <w:spacing w:val="-2"/>
        </w:rPr>
        <w:t>，全面转向</w:t>
      </w:r>
      <w:r>
        <w:rPr>
          <w:rFonts w:ascii="Arial" w:hAnsi="Arial" w:eastAsia="Arial" w:cs="Arial"/>
          <w:color w:val="242424"/>
          <w:spacing w:val="-2"/>
        </w:rPr>
        <w:t>AI</w:t>
      </w:r>
      <w:r>
        <w:rPr>
          <w:color w:val="242424"/>
          <w:spacing w:val="-2"/>
        </w:rPr>
        <w:t>时代的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信源份额</w:t>
      </w:r>
      <w:r>
        <w:rPr>
          <w:rFonts w:ascii="Arial" w:hAnsi="Arial" w:eastAsia="Arial" w:cs="Arial"/>
          <w:color w:val="242424"/>
          <w:spacing w:val="-2"/>
        </w:rPr>
        <w:t>”</w:t>
      </w:r>
      <w:r>
        <w:rPr>
          <w:rFonts w:ascii="Arial" w:hAnsi="Arial" w:eastAsia="Arial" w:cs="Arial"/>
          <w:color w:val="242424"/>
          <w:spacing w:val="13"/>
        </w:rPr>
        <w:t xml:space="preserve">  </w:t>
      </w:r>
      <w:r>
        <w:rPr>
          <w:color w:val="242424"/>
          <w:spacing w:val="-2"/>
        </w:rPr>
        <w:t>竞争。</w:t>
      </w:r>
      <w:r>
        <w:rPr>
          <w:rFonts w:ascii="Arial" w:hAnsi="Arial" w:eastAsia="Arial" w:cs="Arial"/>
          <w:color w:val="242424"/>
          <w:spacing w:val="-2"/>
        </w:rPr>
        <w:t>GEO</w:t>
      </w:r>
      <w:r>
        <w:rPr>
          <w:color w:val="242424"/>
          <w:spacing w:val="-2"/>
        </w:rPr>
        <w:t>（生成式引擎优化）</w:t>
      </w:r>
      <w:r>
        <w:rPr>
          <w:color w:val="242424"/>
          <w:spacing w:val="-45"/>
        </w:rPr>
        <w:t xml:space="preserve"> </w:t>
      </w:r>
      <w:r>
        <w:rPr>
          <w:color w:val="242424"/>
          <w:spacing w:val="-2"/>
        </w:rPr>
        <w:t>与品</w:t>
      </w:r>
      <w:r>
        <w:rPr>
          <w:color w:val="242424"/>
          <w:spacing w:val="-3"/>
        </w:rPr>
        <w:t>牌权威度建</w:t>
      </w:r>
    </w:p>
    <w:p>
      <w:pPr>
        <w:pStyle w:val="BodyText"/>
        <w:ind w:left="5" w:right="148" w:firstLine="5"/>
        <w:spacing w:line="225" w:lineRule="auto"/>
        <w:rPr/>
      </w:pPr>
      <w:r>
        <w:rPr>
          <w:color w:val="242424"/>
          <w:spacing w:val="-1"/>
        </w:rPr>
        <w:t>设</w:t>
      </w:r>
      <w:r>
        <w:rPr>
          <w:color w:val="242424"/>
          <w:spacing w:val="-39"/>
        </w:rPr>
        <w:t xml:space="preserve"> </w:t>
      </w:r>
      <w:r>
        <w:rPr>
          <w:color w:val="242424"/>
          <w:spacing w:val="-1"/>
        </w:rPr>
        <w:t>，正是在此背景下形成的一体两面、相互驱动的深度协同机制。其核心在于：通过构建</w:t>
      </w:r>
      <w:r>
        <w:rPr>
          <w:color w:val="242424"/>
          <w:spacing w:val="-2"/>
        </w:rPr>
        <w:t>结构化</w:t>
      </w:r>
      <w:r>
        <w:rPr>
          <w:color w:val="242424"/>
          <w:spacing w:val="-1"/>
        </w:rPr>
        <w:t>的品牌知识图谱与持续输入高质量专业语料</w:t>
      </w:r>
      <w:r>
        <w:rPr>
          <w:color w:val="242424"/>
          <w:spacing w:val="-32"/>
        </w:rPr>
        <w:t xml:space="preserve"> </w:t>
      </w:r>
      <w:r>
        <w:rPr>
          <w:color w:val="242424"/>
          <w:spacing w:val="-1"/>
        </w:rPr>
        <w:t>，系统性  </w:t>
      </w:r>
      <w:r>
        <w:rPr>
          <w:rFonts w:ascii="Arial" w:hAnsi="Arial" w:eastAsia="Arial" w:cs="Arial"/>
          <w:color w:val="242424"/>
          <w:spacing w:val="-1"/>
        </w:rPr>
        <w:t>“</w:t>
      </w:r>
      <w:r>
        <w:rPr>
          <w:rFonts w:ascii="Arial" w:hAnsi="Arial" w:eastAsia="Arial" w:cs="Arial"/>
          <w:color w:val="242424"/>
          <w:spacing w:val="-44"/>
        </w:rPr>
        <w:t xml:space="preserve"> </w:t>
      </w:r>
      <w:r>
        <w:rPr>
          <w:color w:val="242424"/>
          <w:spacing w:val="-1"/>
        </w:rPr>
        <w:t>喂养</w:t>
      </w:r>
      <w:r>
        <w:rPr>
          <w:rFonts w:ascii="Arial" w:hAnsi="Arial" w:eastAsia="Arial" w:cs="Arial"/>
          <w:color w:val="242424"/>
          <w:spacing w:val="-1"/>
        </w:rPr>
        <w:t>”  AI</w:t>
      </w:r>
      <w:r>
        <w:rPr>
          <w:rFonts w:ascii="Arial" w:hAnsi="Arial" w:eastAsia="Arial" w:cs="Arial"/>
          <w:color w:val="242424"/>
          <w:spacing w:val="-28"/>
        </w:rPr>
        <w:t xml:space="preserve"> </w:t>
      </w:r>
      <w:r>
        <w:rPr>
          <w:color w:val="242424"/>
          <w:spacing w:val="-1"/>
        </w:rPr>
        <w:t>，将品牌</w:t>
      </w:r>
      <w:r>
        <w:rPr>
          <w:color w:val="242424"/>
          <w:spacing w:val="-2"/>
        </w:rPr>
        <w:t>塑造为特定领域内高权</w:t>
      </w:r>
      <w:r>
        <w:rPr>
          <w:color w:val="242424"/>
          <w:spacing w:val="-1"/>
        </w:rPr>
        <w:t>威、高可信的优先推荐实体。</w:t>
      </w:r>
    </w:p>
    <w:p>
      <w:pPr>
        <w:pStyle w:val="BodyText"/>
        <w:ind w:left="10"/>
        <w:spacing w:before="192" w:line="184" w:lineRule="auto"/>
        <w:rPr/>
      </w:pPr>
      <w:r>
        <w:rPr>
          <w:color w:val="242424"/>
          <w:spacing w:val="1"/>
        </w:rPr>
        <w:t>协同底层逻辑：从  </w:t>
      </w:r>
      <w:r>
        <w:rPr>
          <w:rFonts w:ascii="Arial" w:hAnsi="Arial" w:eastAsia="Arial" w:cs="Arial"/>
          <w:color w:val="242424"/>
          <w:spacing w:val="1"/>
        </w:rPr>
        <w:t>“</w:t>
      </w:r>
      <w:r>
        <w:rPr>
          <w:color w:val="242424"/>
          <w:spacing w:val="1"/>
        </w:rPr>
        <w:t>流量获取</w:t>
      </w:r>
      <w:r>
        <w:rPr>
          <w:rFonts w:ascii="Arial" w:hAnsi="Arial" w:eastAsia="Arial" w:cs="Arial"/>
          <w:color w:val="242424"/>
          <w:spacing w:val="1"/>
        </w:rPr>
        <w:t>”  </w:t>
      </w:r>
      <w:r>
        <w:rPr>
          <w:color w:val="242424"/>
          <w:spacing w:val="1"/>
        </w:rPr>
        <w:t>到  </w:t>
      </w:r>
      <w:r>
        <w:rPr>
          <w:rFonts w:ascii="Arial" w:hAnsi="Arial" w:eastAsia="Arial" w:cs="Arial"/>
          <w:color w:val="242424"/>
          <w:spacing w:val="1"/>
        </w:rPr>
        <w:t>“</w:t>
      </w:r>
      <w:r>
        <w:rPr>
          <w:rFonts w:ascii="Arial" w:hAnsi="Arial" w:eastAsia="Arial" w:cs="Arial"/>
          <w:color w:val="242424"/>
          <w:spacing w:val="-51"/>
        </w:rPr>
        <w:t xml:space="preserve"> </w:t>
      </w:r>
      <w:r>
        <w:rPr>
          <w:color w:val="242424"/>
          <w:spacing w:val="1"/>
        </w:rPr>
        <w:t>认知构建</w:t>
      </w:r>
      <w:r>
        <w:rPr>
          <w:rFonts w:ascii="Arial" w:hAnsi="Arial" w:eastAsia="Arial" w:cs="Arial"/>
          <w:color w:val="242424"/>
          <w:spacing w:val="1"/>
        </w:rPr>
        <w:t>”</w:t>
      </w:r>
      <w:r>
        <w:rPr>
          <w:rFonts w:ascii="Arial" w:hAnsi="Arial" w:eastAsia="Arial" w:cs="Arial"/>
          <w:color w:val="242424"/>
          <w:spacing w:val="15"/>
        </w:rPr>
        <w:t xml:space="preserve">  </w:t>
      </w:r>
      <w:r>
        <w:rPr>
          <w:color w:val="242424"/>
          <w:spacing w:val="1"/>
        </w:rPr>
        <w:t>的根本跃迁</w:t>
      </w:r>
    </w:p>
    <w:p>
      <w:pPr>
        <w:pStyle w:val="BodyText"/>
        <w:ind w:left="8" w:hanging="3"/>
        <w:spacing w:before="254" w:line="248" w:lineRule="auto"/>
        <w:rPr/>
      </w:pPr>
      <w:r>
        <w:rPr>
          <w:color w:val="242424"/>
          <w:spacing w:val="-2"/>
        </w:rPr>
        <w:t>传统的搜索引擎优化（</w:t>
      </w:r>
      <w:r>
        <w:rPr>
          <w:rFonts w:ascii="Arial" w:hAnsi="Arial" w:eastAsia="Arial" w:cs="Arial"/>
          <w:color w:val="242424"/>
          <w:spacing w:val="-2"/>
        </w:rPr>
        <w:t>SEO</w:t>
      </w:r>
      <w:r>
        <w:rPr>
          <w:color w:val="242424"/>
          <w:spacing w:val="-2"/>
        </w:rPr>
        <w:t>）逻辑是提升网页在搜索结果页的排名</w:t>
      </w:r>
      <w:r>
        <w:rPr>
          <w:color w:val="242424"/>
          <w:spacing w:val="-34"/>
        </w:rPr>
        <w:t xml:space="preserve"> </w:t>
      </w:r>
      <w:r>
        <w:rPr>
          <w:color w:val="242424"/>
          <w:spacing w:val="-2"/>
        </w:rPr>
        <w:t>，依赖于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点击</w:t>
      </w:r>
      <w:r>
        <w:rPr>
          <w:rFonts w:ascii="Arial" w:hAnsi="Arial" w:eastAsia="Arial" w:cs="Arial"/>
          <w:color w:val="242424"/>
          <w:spacing w:val="-2"/>
        </w:rPr>
        <w:t>-</w:t>
      </w:r>
      <w:r>
        <w:rPr>
          <w:color w:val="242424"/>
          <w:spacing w:val="-2"/>
        </w:rPr>
        <w:t>浏览</w:t>
      </w:r>
      <w:r>
        <w:rPr>
          <w:rFonts w:ascii="Arial" w:hAnsi="Arial" w:eastAsia="Arial" w:cs="Arial"/>
          <w:color w:val="242424"/>
          <w:spacing w:val="-2"/>
        </w:rPr>
        <w:t>-</w:t>
      </w:r>
      <w:r>
        <w:rPr>
          <w:color w:val="242424"/>
          <w:spacing w:val="-2"/>
        </w:rPr>
        <w:t>决策</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w:t>
      </w:r>
      <w:r>
        <w:rPr>
          <w:color w:val="242424"/>
          <w:spacing w:val="-2"/>
        </w:rPr>
        <w:t>用户路径。然而</w:t>
      </w:r>
      <w:r>
        <w:rPr>
          <w:color w:val="242424"/>
          <w:spacing w:val="-26"/>
        </w:rPr>
        <w:t xml:space="preserve"> </w:t>
      </w:r>
      <w:r>
        <w:rPr>
          <w:color w:val="242424"/>
          <w:spacing w:val="-2"/>
        </w:rPr>
        <w:t>，随着</w:t>
      </w:r>
      <w:r>
        <w:rPr>
          <w:rFonts w:ascii="Arial" w:hAnsi="Arial" w:eastAsia="Arial" w:cs="Arial"/>
          <w:color w:val="242424"/>
          <w:spacing w:val="-2"/>
        </w:rPr>
        <w:t>AI</w:t>
      </w:r>
      <w:r>
        <w:rPr>
          <w:color w:val="242424"/>
          <w:spacing w:val="-2"/>
        </w:rPr>
        <w:t>搜索用户渗透率的快速提升</w:t>
      </w:r>
      <w:r>
        <w:rPr>
          <w:color w:val="242424"/>
          <w:spacing w:val="-39"/>
        </w:rPr>
        <w:t xml:space="preserve"> </w:t>
      </w:r>
      <w:r>
        <w:rPr>
          <w:color w:val="242424"/>
          <w:spacing w:val="-2"/>
        </w:rPr>
        <w:t>，用户行为已转变为  </w:t>
      </w:r>
      <w:r>
        <w:rPr>
          <w:rFonts w:ascii="Arial" w:hAnsi="Arial" w:eastAsia="Arial" w:cs="Arial"/>
          <w:color w:val="242424"/>
          <w:spacing w:val="-2"/>
        </w:rPr>
        <w:t>“</w:t>
      </w:r>
      <w:r>
        <w:rPr>
          <w:rFonts w:ascii="Arial" w:hAnsi="Arial" w:eastAsia="Arial" w:cs="Arial"/>
          <w:color w:val="242424"/>
          <w:spacing w:val="-46"/>
        </w:rPr>
        <w:t xml:space="preserve"> </w:t>
      </w:r>
      <w:r>
        <w:rPr>
          <w:color w:val="242424"/>
          <w:spacing w:val="-2"/>
        </w:rPr>
        <w:t>直接提问</w:t>
      </w:r>
      <w:r>
        <w:rPr>
          <w:rFonts w:ascii="Arial" w:hAnsi="Arial" w:eastAsia="Arial" w:cs="Arial"/>
          <w:color w:val="242424"/>
          <w:spacing w:val="-2"/>
        </w:rPr>
        <w:t>-</w:t>
      </w:r>
      <w:r>
        <w:rPr>
          <w:color w:val="242424"/>
          <w:spacing w:val="-2"/>
        </w:rPr>
        <w:t>获得答案</w:t>
      </w:r>
      <w:r>
        <w:rPr>
          <w:rFonts w:ascii="Arial" w:hAnsi="Arial" w:eastAsia="Arial" w:cs="Arial"/>
          <w:color w:val="242424"/>
          <w:spacing w:val="-2"/>
        </w:rPr>
        <w:t>-</w:t>
      </w:r>
      <w:r>
        <w:rPr>
          <w:color w:val="242424"/>
          <w:spacing w:val="-2"/>
        </w:rPr>
        <w:t>决</w:t>
      </w:r>
    </w:p>
    <w:p>
      <w:pPr>
        <w:spacing w:line="248" w:lineRule="auto"/>
        <w:sectPr>
          <w:pgSz w:w="11919" w:h="16839"/>
          <w:pgMar w:top="400" w:right="849" w:bottom="0" w:left="840" w:header="0" w:footer="0" w:gutter="0"/>
        </w:sectPr>
        <w:rPr/>
      </w:pPr>
    </w:p>
    <w:p>
      <w:pPr>
        <w:spacing w:line="409" w:lineRule="auto"/>
        <w:rPr>
          <w:rFonts w:ascii="Arial"/>
          <w:sz w:val="21"/>
        </w:rPr>
      </w:pPr>
      <w:r/>
    </w:p>
    <w:p>
      <w:pPr>
        <w:pStyle w:val="BodyText"/>
        <w:ind w:left="4" w:right="396" w:hanging="2"/>
        <w:spacing w:before="103" w:line="236" w:lineRule="auto"/>
        <w:rPr/>
      </w:pPr>
      <w:r>
        <w:rPr>
          <w:color w:val="242424"/>
          <w:spacing w:val="-1"/>
        </w:rPr>
        <w:t>策</w:t>
      </w:r>
      <w:r>
        <w:rPr>
          <w:rFonts w:ascii="Arial" w:hAnsi="Arial" w:eastAsia="Arial" w:cs="Arial"/>
          <w:color w:val="242424"/>
          <w:spacing w:val="-1"/>
        </w:rPr>
        <w:t>”</w:t>
      </w:r>
      <w:r>
        <w:rPr>
          <w:rFonts w:ascii="Arial" w:hAnsi="Arial" w:eastAsia="Arial" w:cs="Arial"/>
          <w:color w:val="242424"/>
          <w:spacing w:val="19"/>
        </w:rPr>
        <w:t xml:space="preserve">  </w:t>
      </w:r>
      <w:r>
        <w:rPr>
          <w:color w:val="242424"/>
          <w:spacing w:val="-1"/>
        </w:rPr>
        <w:t>的</w:t>
      </w:r>
      <w:r>
        <w:rPr>
          <w:color w:val="242424"/>
          <w:spacing w:val="28"/>
        </w:rPr>
        <w:t xml:space="preserve">  </w:t>
      </w:r>
      <w:r>
        <w:rPr>
          <w:rFonts w:ascii="Arial" w:hAnsi="Arial" w:eastAsia="Arial" w:cs="Arial"/>
          <w:color w:val="242424"/>
          <w:spacing w:val="-1"/>
        </w:rPr>
        <w:t>“</w:t>
      </w:r>
      <w:r>
        <w:rPr>
          <w:color w:val="242424"/>
          <w:spacing w:val="-1"/>
        </w:rPr>
        <w:t>零点击搜索</w:t>
      </w:r>
      <w:r>
        <w:rPr>
          <w:rFonts w:ascii="Arial" w:hAnsi="Arial" w:eastAsia="Arial" w:cs="Arial"/>
          <w:color w:val="242424"/>
          <w:spacing w:val="-1"/>
        </w:rPr>
        <w:t>”  </w:t>
      </w:r>
      <w:r>
        <w:rPr>
          <w:color w:val="242424"/>
          <w:spacing w:val="-1"/>
        </w:rPr>
        <w:t>模式。如果品牌信息未被</w:t>
      </w:r>
      <w:r>
        <w:rPr>
          <w:rFonts w:ascii="Arial" w:hAnsi="Arial" w:eastAsia="Arial" w:cs="Arial"/>
          <w:color w:val="242424"/>
          <w:spacing w:val="-1"/>
        </w:rPr>
        <w:t>AI</w:t>
      </w:r>
      <w:r>
        <w:rPr>
          <w:color w:val="242424"/>
          <w:spacing w:val="-1"/>
        </w:rPr>
        <w:t>抓取、理解并纳入其可信来源库</w:t>
      </w:r>
      <w:r>
        <w:rPr>
          <w:color w:val="242424"/>
          <w:spacing w:val="-38"/>
        </w:rPr>
        <w:t xml:space="preserve"> </w:t>
      </w:r>
      <w:r>
        <w:rPr>
          <w:color w:val="242424"/>
          <w:spacing w:val="-1"/>
        </w:rPr>
        <w:t>，即便官网</w:t>
      </w:r>
      <w:r>
        <w:rPr>
          <w:rFonts w:ascii="Arial" w:hAnsi="Arial" w:eastAsia="Arial" w:cs="Arial"/>
          <w:color w:val="242424"/>
          <w:spacing w:val="-2"/>
        </w:rPr>
        <w:t>SEO</w:t>
      </w:r>
      <w:r>
        <w:rPr>
          <w:color w:val="242424"/>
          <w:spacing w:val="-2"/>
        </w:rPr>
        <w:t>完美</w:t>
      </w:r>
      <w:r>
        <w:rPr>
          <w:color w:val="242424"/>
          <w:spacing w:val="-39"/>
        </w:rPr>
        <w:t xml:space="preserve"> </w:t>
      </w:r>
      <w:r>
        <w:rPr>
          <w:color w:val="242424"/>
          <w:spacing w:val="-2"/>
        </w:rPr>
        <w:t>，在</w:t>
      </w:r>
      <w:r>
        <w:rPr>
          <w:rFonts w:ascii="Arial" w:hAnsi="Arial" w:eastAsia="Arial" w:cs="Arial"/>
          <w:color w:val="242424"/>
          <w:spacing w:val="-2"/>
        </w:rPr>
        <w:t>AI</w:t>
      </w:r>
      <w:r>
        <w:rPr>
          <w:color w:val="242424"/>
          <w:spacing w:val="-2"/>
        </w:rPr>
        <w:t>生成的直接答案中也处于  </w:t>
      </w:r>
      <w:r>
        <w:rPr>
          <w:rFonts w:ascii="Arial" w:hAnsi="Arial" w:eastAsia="Arial" w:cs="Arial"/>
          <w:color w:val="242424"/>
          <w:spacing w:val="-3"/>
        </w:rPr>
        <w:t>“</w:t>
      </w:r>
      <w:r>
        <w:rPr>
          <w:rFonts w:ascii="Arial" w:hAnsi="Arial" w:eastAsia="Arial" w:cs="Arial"/>
          <w:color w:val="242424"/>
          <w:spacing w:val="-45"/>
        </w:rPr>
        <w:t xml:space="preserve"> </w:t>
      </w:r>
      <w:r>
        <w:rPr>
          <w:color w:val="242424"/>
          <w:spacing w:val="-3"/>
        </w:rPr>
        <w:t>市场隐形</w:t>
      </w:r>
      <w:r>
        <w:rPr>
          <w:rFonts w:ascii="Arial" w:hAnsi="Arial" w:eastAsia="Arial" w:cs="Arial"/>
          <w:color w:val="242424"/>
          <w:spacing w:val="-3"/>
        </w:rPr>
        <w:t>”  </w:t>
      </w:r>
      <w:r>
        <w:rPr>
          <w:color w:val="242424"/>
          <w:spacing w:val="-3"/>
        </w:rPr>
        <w:t>状态。</w:t>
      </w:r>
    </w:p>
    <w:p>
      <w:pPr>
        <w:pStyle w:val="BodyText"/>
        <w:ind w:left="8" w:right="184" w:firstLine="6"/>
        <w:spacing w:before="133" w:line="223" w:lineRule="auto"/>
        <w:rPr/>
      </w:pPr>
      <w:r>
        <w:rPr>
          <w:color w:val="242424"/>
          <w:spacing w:val="-3"/>
        </w:rPr>
        <w:t>因此</w:t>
      </w:r>
      <w:r>
        <w:rPr>
          <w:color w:val="242424"/>
          <w:spacing w:val="-29"/>
        </w:rPr>
        <w:t xml:space="preserve"> </w:t>
      </w:r>
      <w:r>
        <w:rPr>
          <w:color w:val="242424"/>
          <w:spacing w:val="-3"/>
        </w:rPr>
        <w:t>，</w:t>
      </w:r>
      <w:r>
        <w:rPr>
          <w:rFonts w:ascii="Arial" w:hAnsi="Arial" w:eastAsia="Arial" w:cs="Arial"/>
          <w:color w:val="242424"/>
          <w:spacing w:val="-3"/>
        </w:rPr>
        <w:t>GEO</w:t>
      </w:r>
      <w:r>
        <w:rPr>
          <w:color w:val="242424"/>
          <w:spacing w:val="-3"/>
        </w:rPr>
        <w:t>优化的终极目标</w:t>
      </w:r>
      <w:r>
        <w:rPr>
          <w:color w:val="242424"/>
          <w:spacing w:val="-39"/>
        </w:rPr>
        <w:t xml:space="preserve"> </w:t>
      </w:r>
      <w:r>
        <w:rPr>
          <w:color w:val="242424"/>
          <w:spacing w:val="-3"/>
        </w:rPr>
        <w:t>，是推动品牌成为</w:t>
      </w:r>
      <w:r>
        <w:rPr>
          <w:rFonts w:ascii="Arial" w:hAnsi="Arial" w:eastAsia="Arial" w:cs="Arial"/>
          <w:color w:val="242424"/>
          <w:spacing w:val="-3"/>
        </w:rPr>
        <w:t>AI</w:t>
      </w:r>
      <w:r>
        <w:rPr>
          <w:color w:val="242424"/>
          <w:spacing w:val="-3"/>
        </w:rPr>
        <w:t>在回答特定领域问题时关联和推荐的  </w:t>
      </w:r>
      <w:r>
        <w:rPr>
          <w:rFonts w:ascii="Arial" w:hAnsi="Arial" w:eastAsia="Arial" w:cs="Arial"/>
          <w:color w:val="242424"/>
          <w:spacing w:val="-3"/>
        </w:rPr>
        <w:t>“</w:t>
      </w:r>
      <w:r>
        <w:rPr>
          <w:color w:val="242424"/>
          <w:spacing w:val="-3"/>
        </w:rPr>
        <w:t>标准答案</w:t>
      </w:r>
      <w:r>
        <w:rPr>
          <w:color w:val="242424"/>
          <w:spacing w:val="-1"/>
        </w:rPr>
        <w:t>主体</w:t>
      </w:r>
      <w:r>
        <w:rPr>
          <w:rFonts w:ascii="Arial" w:hAnsi="Arial" w:eastAsia="Arial" w:cs="Arial"/>
          <w:color w:val="242424"/>
          <w:spacing w:val="-1"/>
        </w:rPr>
        <w:t>”</w:t>
      </w:r>
      <w:r>
        <w:rPr>
          <w:rFonts w:ascii="Arial" w:hAnsi="Arial" w:eastAsia="Arial" w:cs="Arial"/>
          <w:color w:val="242424"/>
          <w:spacing w:val="-27"/>
        </w:rPr>
        <w:t xml:space="preserve"> </w:t>
      </w:r>
      <w:r>
        <w:rPr>
          <w:color w:val="242424"/>
          <w:spacing w:val="-1"/>
        </w:rPr>
        <w:t>。而实现这一目标的前提</w:t>
      </w:r>
      <w:r>
        <w:rPr>
          <w:color w:val="242424"/>
          <w:spacing w:val="-39"/>
        </w:rPr>
        <w:t xml:space="preserve"> </w:t>
      </w:r>
      <w:r>
        <w:rPr>
          <w:color w:val="242424"/>
          <w:spacing w:val="-1"/>
        </w:rPr>
        <w:t>，是品牌必须被</w:t>
      </w:r>
      <w:r>
        <w:rPr>
          <w:rFonts w:ascii="Arial" w:hAnsi="Arial" w:eastAsia="Arial" w:cs="Arial"/>
          <w:color w:val="242424"/>
          <w:spacing w:val="-1"/>
        </w:rPr>
        <w:t>AI</w:t>
      </w:r>
      <w:r>
        <w:rPr>
          <w:color w:val="242424"/>
          <w:spacing w:val="-1"/>
        </w:rPr>
        <w:t>系统识别为</w:t>
      </w:r>
      <w:r>
        <w:rPr>
          <w:color w:val="242424"/>
          <w:spacing w:val="-2"/>
        </w:rPr>
        <w:t>具备专业性、权威性与可信度的信</w:t>
      </w:r>
    </w:p>
    <w:p>
      <w:pPr>
        <w:pStyle w:val="BodyText"/>
        <w:ind w:right="51" w:firstLine="3"/>
        <w:spacing w:line="229" w:lineRule="auto"/>
        <w:rPr/>
      </w:pPr>
      <w:r>
        <w:rPr>
          <w:color w:val="242424"/>
          <w:spacing w:val="-1"/>
        </w:rPr>
        <w:t>源。这构成了一个严密的协同闭环：品牌权威是</w:t>
      </w:r>
      <w:r>
        <w:rPr>
          <w:rFonts w:ascii="Arial" w:hAnsi="Arial" w:eastAsia="Arial" w:cs="Arial"/>
          <w:color w:val="242424"/>
          <w:spacing w:val="-1"/>
        </w:rPr>
        <w:t>GEO</w:t>
      </w:r>
      <w:r>
        <w:rPr>
          <w:color w:val="242424"/>
          <w:spacing w:val="-1"/>
        </w:rPr>
        <w:t>生效的  </w:t>
      </w:r>
      <w:r>
        <w:rPr>
          <w:rFonts w:ascii="Arial" w:hAnsi="Arial" w:eastAsia="Arial" w:cs="Arial"/>
          <w:color w:val="242424"/>
          <w:spacing w:val="-1"/>
        </w:rPr>
        <w:t>“</w:t>
      </w:r>
      <w:r>
        <w:rPr>
          <w:color w:val="242424"/>
          <w:spacing w:val="-1"/>
        </w:rPr>
        <w:t>燃料</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color w:val="242424"/>
          <w:spacing w:val="-1"/>
        </w:rPr>
        <w:t>资格证</w:t>
      </w:r>
      <w:r>
        <w:rPr>
          <w:rFonts w:ascii="Arial" w:hAnsi="Arial" w:eastAsia="Arial" w:cs="Arial"/>
          <w:color w:val="242424"/>
          <w:spacing w:val="-1"/>
        </w:rPr>
        <w:t>” </w:t>
      </w:r>
      <w:r>
        <w:rPr>
          <w:color w:val="242424"/>
          <w:spacing w:val="-1"/>
        </w:rPr>
        <w:t>，而</w:t>
      </w:r>
      <w:r>
        <w:rPr>
          <w:rFonts w:ascii="Arial" w:hAnsi="Arial" w:eastAsia="Arial" w:cs="Arial"/>
          <w:color w:val="242424"/>
          <w:spacing w:val="-1"/>
        </w:rPr>
        <w:t>GEO</w:t>
      </w:r>
      <w:r>
        <w:rPr>
          <w:color w:val="242424"/>
          <w:spacing w:val="-1"/>
        </w:rPr>
        <w:t>是品</w:t>
      </w:r>
      <w:r>
        <w:rPr>
          <w:color w:val="242424"/>
          <w:spacing w:val="1"/>
        </w:rPr>
        <w:t>牌权威在</w:t>
      </w:r>
      <w:r>
        <w:rPr>
          <w:rFonts w:ascii="Arial" w:hAnsi="Arial" w:eastAsia="Arial" w:cs="Arial"/>
          <w:color w:val="242424"/>
        </w:rPr>
        <w:t>AI</w:t>
      </w:r>
      <w:r>
        <w:rPr>
          <w:color w:val="242424"/>
          <w:spacing w:val="1"/>
        </w:rPr>
        <w:t>时代价值兑现的  </w:t>
      </w:r>
      <w:r>
        <w:rPr>
          <w:rFonts w:ascii="Arial" w:hAnsi="Arial" w:eastAsia="Arial" w:cs="Arial"/>
          <w:color w:val="242424"/>
          <w:spacing w:val="1"/>
        </w:rPr>
        <w:t>“</w:t>
      </w:r>
      <w:r>
        <w:rPr>
          <w:color w:val="242424"/>
          <w:spacing w:val="1"/>
        </w:rPr>
        <w:t>放大器</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color w:val="242424"/>
          <w:spacing w:val="1"/>
        </w:rPr>
        <w:t>新货架</w:t>
      </w:r>
      <w:r>
        <w:rPr>
          <w:rFonts w:ascii="Arial" w:hAnsi="Arial" w:eastAsia="Arial" w:cs="Arial"/>
          <w:color w:val="242424"/>
          <w:spacing w:val="1"/>
        </w:rPr>
        <w:t>”</w:t>
      </w:r>
      <w:r>
        <w:rPr>
          <w:rFonts w:ascii="Arial" w:hAnsi="Arial" w:eastAsia="Arial" w:cs="Arial"/>
          <w:color w:val="242424"/>
          <w:spacing w:val="-31"/>
        </w:rPr>
        <w:t xml:space="preserve"> </w:t>
      </w:r>
      <w:r>
        <w:rPr>
          <w:color w:val="242424"/>
          <w:spacing w:val="1"/>
        </w:rPr>
        <w:t>。品牌竞争由</w:t>
      </w:r>
      <w:r>
        <w:rPr>
          <w:color w:val="242424"/>
        </w:rPr>
        <w:t>此从表层的流量争夺</w:t>
      </w:r>
      <w:r>
        <w:rPr>
          <w:color w:val="242424"/>
          <w:spacing w:val="-39"/>
        </w:rPr>
        <w:t xml:space="preserve"> </w:t>
      </w:r>
      <w:r>
        <w:rPr>
          <w:color w:val="242424"/>
        </w:rPr>
        <w:t>，升维为深</w:t>
      </w:r>
      <w:r>
        <w:rPr>
          <w:color w:val="242424"/>
          <w:spacing w:val="-1"/>
        </w:rPr>
        <w:t>层的认知构建与信源份额争夺。</w:t>
      </w:r>
    </w:p>
    <w:p>
      <w:pPr>
        <w:pStyle w:val="BodyText"/>
        <w:ind w:left="2"/>
        <w:spacing w:before="170" w:line="185" w:lineRule="auto"/>
        <w:rPr>
          <w:rFonts w:ascii="Arial" w:hAnsi="Arial" w:eastAsia="Arial" w:cs="Arial"/>
        </w:rPr>
      </w:pPr>
      <w:r>
        <w:rPr>
          <w:color w:val="242424"/>
          <w:spacing w:val="9"/>
        </w:rPr>
        <w:t>第一支柱：知识图谱—构建品牌权威的</w:t>
      </w:r>
      <w:r>
        <w:rPr>
          <w:color w:val="242424"/>
          <w:spacing w:val="2"/>
        </w:rPr>
        <w:t xml:space="preserve">  </w:t>
      </w:r>
      <w:r>
        <w:rPr>
          <w:rFonts w:ascii="Arial" w:hAnsi="Arial" w:eastAsia="Arial" w:cs="Arial"/>
          <w:color w:val="242424"/>
          <w:spacing w:val="9"/>
        </w:rPr>
        <w:t>“</w:t>
      </w:r>
      <w:r>
        <w:rPr>
          <w:color w:val="242424"/>
          <w:spacing w:val="9"/>
        </w:rPr>
        <w:t>语义骨架</w:t>
      </w:r>
      <w:r>
        <w:rPr>
          <w:rFonts w:ascii="Arial" w:hAnsi="Arial" w:eastAsia="Arial" w:cs="Arial"/>
          <w:color w:val="242424"/>
          <w:spacing w:val="9"/>
        </w:rPr>
        <w:t>”</w:t>
      </w:r>
    </w:p>
    <w:p>
      <w:pPr>
        <w:pStyle w:val="BodyText"/>
        <w:ind w:left="17" w:right="405" w:hanging="15"/>
        <w:spacing w:before="252" w:line="248" w:lineRule="auto"/>
        <w:rPr/>
      </w:pPr>
      <w:r>
        <w:rPr>
          <w:color w:val="242424"/>
        </w:rPr>
        <w:t>知识图谱是一种对现实世界中的实体、概念、属性及其关系进行建模的</w:t>
      </w:r>
      <w:r>
        <w:rPr>
          <w:color w:val="242424"/>
          <w:spacing w:val="-1"/>
        </w:rPr>
        <w:t>语义网络。在协同机制</w:t>
      </w:r>
      <w:r>
        <w:rPr>
          <w:color w:val="242424"/>
          <w:spacing w:val="-2"/>
        </w:rPr>
        <w:t>中</w:t>
      </w:r>
      <w:r>
        <w:rPr>
          <w:color w:val="242424"/>
          <w:spacing w:val="-37"/>
        </w:rPr>
        <w:t xml:space="preserve"> </w:t>
      </w:r>
      <w:r>
        <w:rPr>
          <w:color w:val="242424"/>
          <w:spacing w:val="-2"/>
        </w:rPr>
        <w:t>，它扮演着将品牌散乱信息转化为</w:t>
      </w:r>
      <w:r>
        <w:rPr>
          <w:rFonts w:ascii="Arial" w:hAnsi="Arial" w:eastAsia="Arial" w:cs="Arial"/>
          <w:color w:val="242424"/>
          <w:spacing w:val="-2"/>
        </w:rPr>
        <w:t>AI</w:t>
      </w:r>
      <w:r>
        <w:rPr>
          <w:color w:val="242424"/>
          <w:spacing w:val="-2"/>
        </w:rPr>
        <w:t>可精准理解、高效调用的结构化知识的核心角色。</w:t>
      </w:r>
    </w:p>
    <w:p>
      <w:pPr>
        <w:pStyle w:val="BodyText"/>
        <w:ind w:left="14"/>
        <w:spacing w:before="109" w:line="195" w:lineRule="auto"/>
        <w:outlineLvl w:val="0"/>
        <w:rPr/>
      </w:pPr>
      <w:r>
        <w:rPr>
          <w:color w:val="242424"/>
          <w:spacing w:val="-1"/>
        </w:rPr>
        <w:t>1</w:t>
      </w:r>
      <w:r>
        <w:rPr>
          <w:rFonts w:ascii="Arial" w:hAnsi="Arial" w:eastAsia="Arial" w:cs="Arial"/>
          <w:color w:val="242424"/>
          <w:spacing w:val="-1"/>
        </w:rPr>
        <w:t>.   </w:t>
      </w:r>
      <w:r>
        <w:rPr>
          <w:color w:val="242424"/>
          <w:spacing w:val="-1"/>
        </w:rPr>
        <w:t>从信息到知识：构建品牌专属语</w:t>
      </w:r>
      <w:r>
        <w:rPr>
          <w:color w:val="242424"/>
          <w:spacing w:val="-2"/>
        </w:rPr>
        <w:t>义网络</w:t>
      </w:r>
    </w:p>
    <w:p>
      <w:pPr>
        <w:pStyle w:val="BodyText"/>
        <w:ind w:left="461"/>
        <w:spacing w:before="42" w:line="184" w:lineRule="auto"/>
        <w:rPr/>
      </w:pPr>
      <w:r>
        <w:rPr>
          <w:color w:val="242424"/>
        </w:rPr>
        <w:t>企业需要将品牌名称、核心技术、产品体系、应用场景、成功案例、</w:t>
      </w:r>
      <w:r>
        <w:rPr>
          <w:color w:val="242424"/>
          <w:spacing w:val="-1"/>
        </w:rPr>
        <w:t>专家团队等核心元素，</w:t>
      </w:r>
    </w:p>
    <w:p>
      <w:pPr>
        <w:pStyle w:val="BodyText"/>
        <w:ind w:left="408" w:firstLine="8"/>
        <w:spacing w:before="75" w:line="230" w:lineRule="auto"/>
        <w:rPr/>
      </w:pPr>
      <w:r>
        <w:rPr>
          <w:color w:val="242424"/>
          <w:spacing w:val="-2"/>
        </w:rPr>
        <w:t>系统性地拆解为最小知识单元（</w:t>
      </w:r>
      <w:r>
        <w:rPr>
          <w:color w:val="242424"/>
          <w:spacing w:val="-41"/>
        </w:rPr>
        <w:t xml:space="preserve"> </w:t>
      </w:r>
      <w:r>
        <w:rPr>
          <w:color w:val="242424"/>
          <w:spacing w:val="-2"/>
        </w:rPr>
        <w:t>实体</w:t>
      </w:r>
      <w:r>
        <w:rPr>
          <w:color w:val="242424"/>
          <w:spacing w:val="-51"/>
        </w:rPr>
        <w:t>），</w:t>
      </w:r>
      <w:r>
        <w:rPr>
          <w:color w:val="242424"/>
          <w:spacing w:val="-2"/>
        </w:rPr>
        <w:t>并明确它们之间的逻辑关系（如  </w:t>
      </w:r>
      <w:r>
        <w:rPr>
          <w:rFonts w:ascii="Arial" w:hAnsi="Arial" w:eastAsia="Arial" w:cs="Arial"/>
          <w:color w:val="242424"/>
          <w:spacing w:val="-2"/>
        </w:rPr>
        <w:t>“</w:t>
      </w:r>
      <w:r>
        <w:rPr>
          <w:rFonts w:ascii="Arial" w:hAnsi="Arial" w:eastAsia="Arial" w:cs="Arial"/>
          <w:color w:val="242424"/>
          <w:spacing w:val="-38"/>
        </w:rPr>
        <w:t xml:space="preserve"> </w:t>
      </w:r>
      <w:r>
        <w:rPr>
          <w:color w:val="242424"/>
          <w:spacing w:val="-2"/>
        </w:rPr>
        <w:t>品牌</w:t>
      </w:r>
      <w:r>
        <w:rPr>
          <w:rFonts w:ascii="Arial" w:hAnsi="Arial" w:eastAsia="Arial" w:cs="Arial"/>
          <w:color w:val="242424"/>
          <w:spacing w:val="-2"/>
        </w:rPr>
        <w:t>A-</w:t>
      </w:r>
      <w:r>
        <w:rPr>
          <w:color w:val="242424"/>
          <w:spacing w:val="-2"/>
        </w:rPr>
        <w:t>拥有</w:t>
      </w:r>
      <w:r>
        <w:rPr>
          <w:rFonts w:ascii="Arial" w:hAnsi="Arial" w:eastAsia="Arial" w:cs="Arial"/>
          <w:color w:val="242424"/>
          <w:spacing w:val="-2"/>
        </w:rPr>
        <w:t>-</w:t>
      </w:r>
      <w:r>
        <w:rPr>
          <w:color w:val="242424"/>
          <w:spacing w:val="-2"/>
        </w:rPr>
        <w:t>专利技</w:t>
      </w:r>
      <w:r>
        <w:rPr>
          <w:color w:val="242424"/>
          <w:spacing w:val="-3"/>
        </w:rPr>
        <w:t>术</w:t>
      </w:r>
      <w:r>
        <w:rPr>
          <w:rFonts w:ascii="Arial" w:hAnsi="Arial" w:eastAsia="Arial" w:cs="Arial"/>
          <w:color w:val="242424"/>
          <w:spacing w:val="-3"/>
        </w:rPr>
        <w:t>B”</w:t>
      </w:r>
      <w:r>
        <w:rPr>
          <w:rFonts w:ascii="Arial" w:hAnsi="Arial" w:eastAsia="Arial" w:cs="Arial"/>
          <w:color w:val="242424"/>
          <w:spacing w:val="-19"/>
        </w:rPr>
        <w:t xml:space="preserve"> </w:t>
      </w:r>
      <w:r>
        <w:rPr>
          <w:color w:val="242424"/>
          <w:spacing w:val="-3"/>
        </w:rPr>
        <w:t>、</w:t>
      </w:r>
      <w:r>
        <w:rPr>
          <w:color w:val="242424"/>
          <w:spacing w:val="-51"/>
        </w:rPr>
        <w:t xml:space="preserve">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技术</w:t>
      </w:r>
      <w:r>
        <w:rPr>
          <w:rFonts w:ascii="Arial" w:hAnsi="Arial" w:eastAsia="Arial" w:cs="Arial"/>
          <w:color w:val="242424"/>
          <w:spacing w:val="-3"/>
        </w:rPr>
        <w:t>B-</w:t>
      </w:r>
      <w:r>
        <w:rPr>
          <w:color w:val="242424"/>
          <w:spacing w:val="-3"/>
        </w:rPr>
        <w:t>解决</w:t>
      </w:r>
      <w:r>
        <w:rPr>
          <w:rFonts w:ascii="Arial" w:hAnsi="Arial" w:eastAsia="Arial" w:cs="Arial"/>
          <w:color w:val="242424"/>
          <w:spacing w:val="-3"/>
        </w:rPr>
        <w:t>-</w:t>
      </w:r>
      <w:r>
        <w:rPr>
          <w:color w:val="242424"/>
          <w:spacing w:val="-3"/>
        </w:rPr>
        <w:t>行业痛点</w:t>
      </w:r>
      <w:r>
        <w:rPr>
          <w:rFonts w:ascii="Arial" w:hAnsi="Arial" w:eastAsia="Arial" w:cs="Arial"/>
          <w:color w:val="242424"/>
          <w:spacing w:val="-3"/>
        </w:rPr>
        <w:t>C”</w:t>
      </w:r>
      <w:r>
        <w:rPr>
          <w:rFonts w:ascii="Arial" w:hAnsi="Arial" w:eastAsia="Arial" w:cs="Arial"/>
          <w:color w:val="242424"/>
          <w:spacing w:val="-25"/>
        </w:rPr>
        <w:t xml:space="preserve"> </w:t>
      </w:r>
      <w:r>
        <w:rPr>
          <w:color w:val="242424"/>
          <w:spacing w:val="-3"/>
        </w:rPr>
        <w:t>、</w:t>
      </w:r>
      <w:r>
        <w:rPr>
          <w:color w:val="242424"/>
          <w:spacing w:val="-50"/>
        </w:rPr>
        <w:t xml:space="preserve"> </w:t>
      </w:r>
      <w:r>
        <w:rPr>
          <w:rFonts w:ascii="Arial" w:hAnsi="Arial" w:eastAsia="Arial" w:cs="Arial"/>
          <w:color w:val="242424"/>
          <w:spacing w:val="-3"/>
        </w:rPr>
        <w:t>“</w:t>
      </w:r>
      <w:r>
        <w:rPr>
          <w:rFonts w:ascii="Arial" w:hAnsi="Arial" w:eastAsia="Arial" w:cs="Arial"/>
          <w:color w:val="242424"/>
          <w:spacing w:val="-50"/>
        </w:rPr>
        <w:t xml:space="preserve"> </w:t>
      </w:r>
      <w:r>
        <w:rPr>
          <w:color w:val="242424"/>
          <w:spacing w:val="-3"/>
        </w:rPr>
        <w:t>解决方案</w:t>
      </w:r>
      <w:r>
        <w:rPr>
          <w:rFonts w:ascii="Arial" w:hAnsi="Arial" w:eastAsia="Arial" w:cs="Arial"/>
          <w:color w:val="242424"/>
          <w:spacing w:val="-3"/>
        </w:rPr>
        <w:t>C-</w:t>
      </w:r>
      <w:r>
        <w:rPr>
          <w:color w:val="242424"/>
          <w:spacing w:val="-3"/>
        </w:rPr>
        <w:t>应用于</w:t>
      </w:r>
      <w:r>
        <w:rPr>
          <w:rFonts w:ascii="Arial" w:hAnsi="Arial" w:eastAsia="Arial" w:cs="Arial"/>
          <w:color w:val="242424"/>
          <w:spacing w:val="-3"/>
        </w:rPr>
        <w:t>-</w:t>
      </w:r>
      <w:r>
        <w:rPr>
          <w:color w:val="242424"/>
          <w:spacing w:val="-3"/>
        </w:rPr>
        <w:t>客户案例</w:t>
      </w:r>
      <w:r>
        <w:rPr>
          <w:rFonts w:ascii="Arial" w:hAnsi="Arial" w:eastAsia="Arial" w:cs="Arial"/>
          <w:color w:val="242424"/>
          <w:spacing w:val="-3"/>
        </w:rPr>
        <w:t>D”</w:t>
      </w:r>
      <w:r>
        <w:rPr>
          <w:color w:val="242424"/>
          <w:spacing w:val="-3"/>
        </w:rPr>
        <w:t>）。这相当于为品牌在数字</w:t>
      </w:r>
      <w:r>
        <w:rPr>
          <w:color w:val="242424"/>
          <w:spacing w:val="-2"/>
        </w:rPr>
        <w:t>世界定制了一套</w:t>
      </w:r>
      <w:r>
        <w:rPr>
          <w:rFonts w:ascii="Arial" w:hAnsi="Arial" w:eastAsia="Arial" w:cs="Arial"/>
          <w:color w:val="242424"/>
          <w:spacing w:val="-2"/>
        </w:rPr>
        <w:t>AI</w:t>
      </w:r>
      <w:r>
        <w:rPr>
          <w:color w:val="242424"/>
          <w:spacing w:val="-2"/>
        </w:rPr>
        <w:t>能直接读取的标准化  </w:t>
      </w:r>
      <w:r>
        <w:rPr>
          <w:rFonts w:ascii="Arial" w:hAnsi="Arial" w:eastAsia="Arial" w:cs="Arial"/>
          <w:color w:val="242424"/>
          <w:spacing w:val="-2"/>
        </w:rPr>
        <w:t>“API</w:t>
      </w:r>
      <w:r>
        <w:rPr>
          <w:color w:val="242424"/>
          <w:spacing w:val="-2"/>
        </w:rPr>
        <w:t>接口</w:t>
      </w:r>
      <w:r>
        <w:rPr>
          <w:color w:val="242424"/>
          <w:spacing w:val="-32"/>
        </w:rPr>
        <w:t xml:space="preserve"> </w:t>
      </w:r>
      <w:r>
        <w:rPr>
          <w:rFonts w:ascii="Arial" w:hAnsi="Arial" w:eastAsia="Arial" w:cs="Arial"/>
          <w:color w:val="242424"/>
          <w:spacing w:val="-2"/>
        </w:rPr>
        <w:t>”</w:t>
      </w:r>
      <w:r>
        <w:rPr>
          <w:rFonts w:ascii="Arial" w:hAnsi="Arial" w:eastAsia="Arial" w:cs="Arial"/>
          <w:color w:val="242424"/>
          <w:spacing w:val="-27"/>
        </w:rPr>
        <w:t xml:space="preserve"> </w:t>
      </w:r>
      <w:r>
        <w:rPr>
          <w:color w:val="242424"/>
          <w:spacing w:val="-2"/>
        </w:rPr>
        <w:t>。例如</w:t>
      </w:r>
      <w:r>
        <w:rPr>
          <w:color w:val="242424"/>
          <w:spacing w:val="-38"/>
        </w:rPr>
        <w:t xml:space="preserve"> </w:t>
      </w:r>
      <w:r>
        <w:rPr>
          <w:color w:val="242424"/>
          <w:spacing w:val="-2"/>
        </w:rPr>
        <w:t>，一家  </w:t>
      </w:r>
      <w:r>
        <w:rPr>
          <w:rFonts w:ascii="Arial" w:hAnsi="Arial" w:eastAsia="Arial" w:cs="Arial"/>
          <w:color w:val="242424"/>
          <w:spacing w:val="-2"/>
        </w:rPr>
        <w:t>“</w:t>
      </w:r>
      <w:r>
        <w:rPr>
          <w:rFonts w:ascii="Arial" w:hAnsi="Arial" w:eastAsia="Arial" w:cs="Arial"/>
          <w:color w:val="242424"/>
          <w:spacing w:val="-44"/>
        </w:rPr>
        <w:t xml:space="preserve"> </w:t>
      </w:r>
      <w:r>
        <w:rPr>
          <w:color w:val="242424"/>
          <w:spacing w:val="-2"/>
        </w:rPr>
        <w:t>专精特新</w:t>
      </w:r>
      <w:r>
        <w:rPr>
          <w:rFonts w:ascii="Arial" w:hAnsi="Arial" w:eastAsia="Arial" w:cs="Arial"/>
          <w:color w:val="242424"/>
          <w:spacing w:val="-2"/>
        </w:rPr>
        <w:t>”  </w:t>
      </w:r>
      <w:r>
        <w:rPr>
          <w:color w:val="242424"/>
          <w:spacing w:val="-2"/>
        </w:rPr>
        <w:t>制造</w:t>
      </w:r>
      <w:r>
        <w:rPr>
          <w:color w:val="242424"/>
          <w:spacing w:val="-3"/>
        </w:rPr>
        <w:t>业企业</w:t>
      </w:r>
      <w:r>
        <w:rPr>
          <w:color w:val="242424"/>
          <w:spacing w:val="-39"/>
        </w:rPr>
        <w:t xml:space="preserve"> </w:t>
      </w:r>
      <w:r>
        <w:rPr>
          <w:color w:val="242424"/>
          <w:spacing w:val="-3"/>
        </w:rPr>
        <w:t>，通</w:t>
      </w:r>
      <w:r>
        <w:rPr>
          <w:color w:val="242424"/>
        </w:rPr>
        <w:t>过知识图谱将其独有的技术参数、产品型号与  </w:t>
      </w:r>
      <w:r>
        <w:rPr>
          <w:rFonts w:ascii="Arial" w:hAnsi="Arial" w:eastAsia="Arial" w:cs="Arial"/>
          <w:color w:val="242424"/>
        </w:rPr>
        <w:t>“</w:t>
      </w:r>
      <w:r>
        <w:rPr>
          <w:rFonts w:ascii="Arial" w:hAnsi="Arial" w:eastAsia="Arial" w:cs="Arial"/>
          <w:color w:val="242424"/>
          <w:spacing w:val="-38"/>
        </w:rPr>
        <w:t xml:space="preserve"> </w:t>
      </w:r>
      <w:r>
        <w:rPr>
          <w:color w:val="242424"/>
        </w:rPr>
        <w:t>新能源电池热管理</w:t>
      </w:r>
      <w:r>
        <w:rPr>
          <w:rFonts w:ascii="Arial" w:hAnsi="Arial" w:eastAsia="Arial" w:cs="Arial"/>
          <w:color w:val="242424"/>
        </w:rPr>
        <w:t>”</w:t>
      </w:r>
      <w:r>
        <w:rPr>
          <w:rFonts w:ascii="Arial" w:hAnsi="Arial" w:eastAsia="Arial" w:cs="Arial"/>
          <w:color w:val="242424"/>
          <w:spacing w:val="-24"/>
        </w:rPr>
        <w:t xml:space="preserve"> </w:t>
      </w:r>
      <w:r>
        <w:rPr>
          <w:color w:val="242424"/>
        </w:rPr>
        <w:t>、</w:t>
      </w:r>
      <w:r>
        <w:rPr>
          <w:color w:val="242424"/>
          <w:spacing w:val="-51"/>
        </w:rPr>
        <w:t xml:space="preserve"> </w:t>
      </w:r>
      <w:r>
        <w:rPr>
          <w:rFonts w:ascii="Arial" w:hAnsi="Arial" w:eastAsia="Arial" w:cs="Arial"/>
          <w:color w:val="242424"/>
        </w:rPr>
        <w:t>“</w:t>
      </w:r>
      <w:r>
        <w:rPr>
          <w:rFonts w:ascii="Arial" w:hAnsi="Arial" w:eastAsia="Arial" w:cs="Arial"/>
          <w:color w:val="242424"/>
          <w:spacing w:val="-44"/>
        </w:rPr>
        <w:t xml:space="preserve"> </w:t>
      </w:r>
      <w:r>
        <w:rPr>
          <w:color w:val="242424"/>
        </w:rPr>
        <w:t>工业自动化</w:t>
      </w:r>
      <w:r>
        <w:rPr>
          <w:rFonts w:ascii="Arial" w:hAnsi="Arial" w:eastAsia="Arial" w:cs="Arial"/>
          <w:color w:val="242424"/>
        </w:rPr>
        <w:t>”  </w:t>
      </w:r>
      <w:r>
        <w:rPr>
          <w:color w:val="242424"/>
        </w:rPr>
        <w:t>等场景深</w:t>
      </w:r>
      <w:r>
        <w:rPr>
          <w:color w:val="242424"/>
          <w:spacing w:val="-3"/>
        </w:rPr>
        <w:t>度绑定</w:t>
      </w:r>
      <w:r>
        <w:rPr>
          <w:color w:val="242424"/>
          <w:spacing w:val="-38"/>
        </w:rPr>
        <w:t xml:space="preserve"> </w:t>
      </w:r>
      <w:r>
        <w:rPr>
          <w:color w:val="242424"/>
          <w:spacing w:val="-3"/>
        </w:rPr>
        <w:t>，能显著提升</w:t>
      </w:r>
      <w:r>
        <w:rPr>
          <w:rFonts w:ascii="Arial" w:hAnsi="Arial" w:eastAsia="Arial" w:cs="Arial"/>
          <w:color w:val="242424"/>
          <w:spacing w:val="-3"/>
        </w:rPr>
        <w:t>AI</w:t>
      </w:r>
      <w:r>
        <w:rPr>
          <w:color w:val="242424"/>
          <w:spacing w:val="-3"/>
        </w:rPr>
        <w:t>在应答相关专业问题时</w:t>
      </w:r>
      <w:r>
        <w:rPr>
          <w:color w:val="242424"/>
          <w:spacing w:val="-39"/>
        </w:rPr>
        <w:t xml:space="preserve"> </w:t>
      </w:r>
      <w:r>
        <w:rPr>
          <w:color w:val="242424"/>
          <w:spacing w:val="-3"/>
        </w:rPr>
        <w:t>，</w:t>
      </w:r>
      <w:r>
        <w:rPr>
          <w:color w:val="242424"/>
          <w:spacing w:val="-38"/>
        </w:rPr>
        <w:t xml:space="preserve"> </w:t>
      </w:r>
      <w:r>
        <w:rPr>
          <w:color w:val="242424"/>
          <w:spacing w:val="-3"/>
        </w:rPr>
        <w:t>自然</w:t>
      </w:r>
      <w:r>
        <w:rPr>
          <w:color w:val="242424"/>
          <w:spacing w:val="-4"/>
        </w:rPr>
        <w:t>关联并推荐该品牌的概率。</w:t>
      </w:r>
    </w:p>
    <w:p>
      <w:pPr>
        <w:pStyle w:val="BodyText"/>
        <w:ind w:left="3"/>
        <w:spacing w:before="125" w:line="194" w:lineRule="auto"/>
        <w:outlineLvl w:val="0"/>
        <w:rPr/>
      </w:pPr>
      <w:r>
        <w:rPr>
          <w:color w:val="242424"/>
          <w:spacing w:val="-1"/>
        </w:rPr>
        <w:t>2</w:t>
      </w:r>
      <w:r>
        <w:rPr>
          <w:rFonts w:ascii="Arial" w:hAnsi="Arial" w:eastAsia="Arial" w:cs="Arial"/>
          <w:color w:val="242424"/>
          <w:spacing w:val="-1"/>
        </w:rPr>
        <w:t>.   </w:t>
      </w:r>
      <w:r>
        <w:rPr>
          <w:color w:val="242424"/>
          <w:spacing w:val="-1"/>
        </w:rPr>
        <w:t>从数据到信任：注入权威认证信号</w:t>
      </w:r>
    </w:p>
    <w:p>
      <w:pPr>
        <w:pStyle w:val="BodyText"/>
        <w:ind w:left="414" w:right="210" w:firstLine="46"/>
        <w:spacing w:before="41" w:line="231" w:lineRule="auto"/>
        <w:rPr/>
      </w:pPr>
      <w:r>
        <w:rPr>
          <w:color w:val="242424"/>
          <w:spacing w:val="-1"/>
        </w:rPr>
        <w:t>知识图谱的构建不仅是技术工程</w:t>
      </w:r>
      <w:r>
        <w:rPr>
          <w:color w:val="242424"/>
          <w:spacing w:val="-39"/>
        </w:rPr>
        <w:t xml:space="preserve"> </w:t>
      </w:r>
      <w:r>
        <w:rPr>
          <w:color w:val="242424"/>
          <w:spacing w:val="-1"/>
        </w:rPr>
        <w:t>，更是信任工程。</w:t>
      </w:r>
      <w:r>
        <w:rPr>
          <w:rFonts w:ascii="Arial" w:hAnsi="Arial" w:eastAsia="Arial" w:cs="Arial"/>
          <w:color w:val="242424"/>
          <w:spacing w:val="-1"/>
        </w:rPr>
        <w:t>AI</w:t>
      </w:r>
      <w:r>
        <w:rPr>
          <w:color w:val="242424"/>
          <w:spacing w:val="-1"/>
        </w:rPr>
        <w:t>判断信源权</w:t>
      </w:r>
      <w:r>
        <w:rPr>
          <w:color w:val="242424"/>
          <w:spacing w:val="-2"/>
        </w:rPr>
        <w:t>威性依赖于多维度的信任信</w:t>
      </w:r>
      <w:r>
        <w:rPr>
          <w:color w:val="242424"/>
          <w:spacing w:val="-4"/>
        </w:rPr>
        <w:t>号。</w:t>
      </w:r>
      <w:r>
        <w:rPr>
          <w:color w:val="242424"/>
          <w:spacing w:val="-41"/>
        </w:rPr>
        <w:t xml:space="preserve"> </w:t>
      </w:r>
      <w:r>
        <w:rPr>
          <w:color w:val="242424"/>
          <w:spacing w:val="-4"/>
        </w:rPr>
        <w:t>因此</w:t>
      </w:r>
      <w:r>
        <w:rPr>
          <w:color w:val="242424"/>
          <w:spacing w:val="-39"/>
        </w:rPr>
        <w:t xml:space="preserve"> </w:t>
      </w:r>
      <w:r>
        <w:rPr>
          <w:color w:val="242424"/>
          <w:spacing w:val="-4"/>
        </w:rPr>
        <w:t>，在构建图谱时</w:t>
      </w:r>
      <w:r>
        <w:rPr>
          <w:color w:val="242424"/>
          <w:spacing w:val="-38"/>
        </w:rPr>
        <w:t xml:space="preserve"> </w:t>
      </w:r>
      <w:r>
        <w:rPr>
          <w:color w:val="242424"/>
          <w:spacing w:val="-4"/>
        </w:rPr>
        <w:t>，必须整合并结构化地纳入以下元素：</w:t>
      </w:r>
    </w:p>
    <w:p>
      <w:pPr>
        <w:pStyle w:val="BodyText"/>
        <w:ind w:left="398"/>
        <w:spacing w:before="154" w:line="202" w:lineRule="auto"/>
        <w:rPr/>
      </w:pPr>
      <w:r>
        <w:rPr>
          <w:color w:val="242424"/>
          <w:position w:val="10"/>
        </w:rPr>
        <w:drawing>
          <wp:inline distT="0" distB="0" distL="0" distR="0">
            <wp:extent cx="66675" cy="66675"/>
            <wp:effectExtent l="0" t="0" r="0" b="0"/>
            <wp:docPr id="96" name="IM 96"/>
            <wp:cNvGraphicFramePr/>
            <a:graphic>
              <a:graphicData uri="http://schemas.openxmlformats.org/drawingml/2006/picture">
                <pic:pic>
                  <pic:nvPicPr>
                    <pic:cNvPr id="96" name="IM 96"/>
                    <pic:cNvPicPr/>
                  </pic:nvPicPr>
                  <pic:blipFill>
                    <a:blip r:embed="rId50"/>
                    <a:stretch>
                      <a:fillRect/>
                    </a:stretch>
                  </pic:blipFill>
                  <pic:spPr>
                    <a:xfrm rot="0">
                      <a:off x="0" y="0"/>
                      <a:ext cx="66675" cy="66675"/>
                    </a:xfrm>
                    <a:prstGeom prst="rect">
                      <a:avLst/>
                    </a:prstGeom>
                  </pic:spPr>
                </pic:pic>
              </a:graphicData>
            </a:graphic>
          </wp:inline>
        </w:drawing>
      </w:r>
      <w:r>
        <w:rPr>
          <w:color w:val="242424"/>
          <w:spacing w:val="10"/>
        </w:rPr>
        <w:t xml:space="preserve">    </w:t>
      </w:r>
      <w:r>
        <w:rPr>
          <w:color w:val="242424"/>
        </w:rPr>
        <w:t>第三方权威认证：如国家</w:t>
      </w:r>
      <w:r>
        <w:rPr>
          <w:rFonts w:ascii="Arial" w:hAnsi="Arial" w:eastAsia="Arial" w:cs="Arial"/>
          <w:color w:val="242424"/>
        </w:rPr>
        <w:t>/</w:t>
      </w:r>
      <w:r>
        <w:rPr>
          <w:color w:val="242424"/>
        </w:rPr>
        <w:t>国际标准认证、行业资质、奖项荣誉。</w:t>
      </w:r>
    </w:p>
    <w:p>
      <w:pPr>
        <w:pStyle w:val="BodyText"/>
        <w:ind w:left="398"/>
        <w:spacing w:before="224" w:line="190" w:lineRule="auto"/>
        <w:rPr/>
      </w:pPr>
      <w:r>
        <w:rPr>
          <w:color w:val="242424"/>
          <w:position w:val="9"/>
        </w:rPr>
        <w:drawing>
          <wp:inline distT="0" distB="0" distL="0" distR="0">
            <wp:extent cx="66675" cy="66675"/>
            <wp:effectExtent l="0" t="0" r="0" b="0"/>
            <wp:docPr id="98" name="IM 98"/>
            <wp:cNvGraphicFramePr/>
            <a:graphic>
              <a:graphicData uri="http://schemas.openxmlformats.org/drawingml/2006/picture">
                <pic:pic>
                  <pic:nvPicPr>
                    <pic:cNvPr id="98" name="IM 98"/>
                    <pic:cNvPicPr/>
                  </pic:nvPicPr>
                  <pic:blipFill>
                    <a:blip r:embed="rId51"/>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专家与机构背书：与权威科研机构、知名高校、行业</w:t>
      </w:r>
      <w:r>
        <w:rPr>
          <w:rFonts w:ascii="Arial" w:hAnsi="Arial" w:eastAsia="Arial" w:cs="Arial"/>
          <w:color w:val="242424"/>
          <w:spacing w:val="-1"/>
        </w:rPr>
        <w:t>KOL</w:t>
      </w:r>
      <w:r>
        <w:rPr>
          <w:color w:val="242424"/>
          <w:spacing w:val="-1"/>
        </w:rPr>
        <w:t>的合</w:t>
      </w:r>
      <w:r>
        <w:rPr>
          <w:color w:val="242424"/>
          <w:spacing w:val="-2"/>
        </w:rPr>
        <w:t>作关系。</w:t>
      </w:r>
    </w:p>
    <w:p>
      <w:pPr>
        <w:pStyle w:val="BodyText"/>
        <w:ind w:left="398"/>
        <w:spacing w:before="242" w:line="190" w:lineRule="auto"/>
        <w:rPr/>
      </w:pPr>
      <w:r>
        <w:rPr>
          <w:color w:val="242424"/>
          <w:position w:val="9"/>
        </w:rPr>
        <w:drawing>
          <wp:inline distT="0" distB="0" distL="0" distR="0">
            <wp:extent cx="66675" cy="66675"/>
            <wp:effectExtent l="0" t="0" r="0" b="0"/>
            <wp:docPr id="100" name="IM 100"/>
            <wp:cNvGraphicFramePr/>
            <a:graphic>
              <a:graphicData uri="http://schemas.openxmlformats.org/drawingml/2006/picture">
                <pic:pic>
                  <pic:nvPicPr>
                    <pic:cNvPr id="100" name="IM 100"/>
                    <pic:cNvPicPr/>
                  </pic:nvPicPr>
                  <pic:blipFill>
                    <a:blip r:embed="rId52"/>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rPr>
        <w:t>详实的数据与报告：公开发布的技术白皮书、市场调研数据</w:t>
      </w:r>
      <w:r>
        <w:rPr>
          <w:color w:val="242424"/>
          <w:spacing w:val="-1"/>
        </w:rPr>
        <w:t>、第三方检测报告。</w:t>
      </w:r>
    </w:p>
    <w:p>
      <w:pPr>
        <w:pStyle w:val="BodyText"/>
        <w:ind w:left="398"/>
        <w:spacing w:before="231" w:line="190" w:lineRule="auto"/>
        <w:rPr/>
      </w:pPr>
      <w:r>
        <w:rPr>
          <w:color w:val="242424"/>
          <w:position w:val="9"/>
        </w:rPr>
        <w:drawing>
          <wp:inline distT="0" distB="0" distL="0" distR="0">
            <wp:extent cx="66675" cy="66675"/>
            <wp:effectExtent l="0" t="0" r="0" b="0"/>
            <wp:docPr id="102" name="IM 102"/>
            <wp:cNvGraphicFramePr/>
            <a:graphic>
              <a:graphicData uri="http://schemas.openxmlformats.org/drawingml/2006/picture">
                <pic:pic>
                  <pic:nvPicPr>
                    <pic:cNvPr id="102" name="IM 102"/>
                    <pic:cNvPicPr/>
                  </pic:nvPicPr>
                  <pic:blipFill>
                    <a:blip r:embed="rId53"/>
                    <a:stretch>
                      <a:fillRect/>
                    </a:stretch>
                  </pic:blipFill>
                  <pic:spPr>
                    <a:xfrm rot="0">
                      <a:off x="0" y="0"/>
                      <a:ext cx="66675" cy="66675"/>
                    </a:xfrm>
                    <a:prstGeom prst="rect">
                      <a:avLst/>
                    </a:prstGeom>
                  </pic:spPr>
                </pic:pic>
              </a:graphicData>
            </a:graphic>
          </wp:inline>
        </w:drawing>
      </w:r>
      <w:r>
        <w:rPr>
          <w:color w:val="242424"/>
          <w:spacing w:val="11"/>
        </w:rPr>
        <w:t xml:space="preserve">    </w:t>
      </w:r>
      <w:r>
        <w:rPr>
          <w:color w:val="242424"/>
          <w:spacing w:val="-1"/>
        </w:rPr>
        <w:t>高权重媒体曝光：在主流财经、科技、行业垂直媒体上的深度报道。</w:t>
      </w:r>
    </w:p>
    <w:p>
      <w:pPr>
        <w:pStyle w:val="BodyText"/>
        <w:ind w:left="812" w:right="81" w:firstLine="54"/>
        <w:spacing w:before="64" w:line="223" w:lineRule="auto"/>
        <w:jc w:val="both"/>
        <w:rPr/>
      </w:pPr>
      <w:r>
        <w:rPr>
          <w:color w:val="242424"/>
          <w:spacing w:val="-1"/>
        </w:rPr>
        <w:t>这些元素作为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信任节点</w:t>
      </w:r>
      <w:r>
        <w:rPr>
          <w:rFonts w:ascii="Arial" w:hAnsi="Arial" w:eastAsia="Arial" w:cs="Arial"/>
          <w:color w:val="242424"/>
          <w:spacing w:val="-1"/>
        </w:rPr>
        <w:t>”  </w:t>
      </w:r>
      <w:r>
        <w:rPr>
          <w:color w:val="242424"/>
          <w:spacing w:val="-1"/>
        </w:rPr>
        <w:t>被注入知识图谱</w:t>
      </w:r>
      <w:r>
        <w:rPr>
          <w:color w:val="242424"/>
          <w:spacing w:val="-38"/>
        </w:rPr>
        <w:t xml:space="preserve"> </w:t>
      </w:r>
      <w:r>
        <w:rPr>
          <w:color w:val="242424"/>
          <w:spacing w:val="-1"/>
        </w:rPr>
        <w:t>，能</w:t>
      </w:r>
      <w:r>
        <w:rPr>
          <w:color w:val="242424"/>
          <w:spacing w:val="-2"/>
        </w:rPr>
        <w:t>够有效提升</w:t>
      </w:r>
      <w:r>
        <w:rPr>
          <w:rFonts w:ascii="Arial" w:hAnsi="Arial" w:eastAsia="Arial" w:cs="Arial"/>
          <w:color w:val="242424"/>
          <w:spacing w:val="-2"/>
        </w:rPr>
        <w:t>AI</w:t>
      </w:r>
      <w:r>
        <w:rPr>
          <w:color w:val="242424"/>
          <w:spacing w:val="-2"/>
        </w:rPr>
        <w:t>系统对品牌信息的置信度。</w:t>
      </w:r>
      <w:r>
        <w:rPr>
          <w:color w:val="242424"/>
          <w:spacing w:val="-3"/>
        </w:rPr>
        <w:t>例如</w:t>
      </w:r>
      <w:r>
        <w:rPr>
          <w:color w:val="242424"/>
          <w:spacing w:val="-27"/>
        </w:rPr>
        <w:t xml:space="preserve"> </w:t>
      </w:r>
      <w:r>
        <w:rPr>
          <w:color w:val="242424"/>
          <w:spacing w:val="-3"/>
        </w:rPr>
        <w:t>，通过国家认证机构认证的企业</w:t>
      </w:r>
      <w:r>
        <w:rPr>
          <w:color w:val="242424"/>
          <w:spacing w:val="-38"/>
        </w:rPr>
        <w:t xml:space="preserve"> </w:t>
      </w:r>
      <w:r>
        <w:rPr>
          <w:color w:val="242424"/>
          <w:spacing w:val="-3"/>
        </w:rPr>
        <w:t>，其品牌信任度平均可提升</w:t>
      </w:r>
      <w:r>
        <w:rPr>
          <w:rFonts w:ascii="Arial" w:hAnsi="Arial" w:eastAsia="Arial" w:cs="Arial"/>
          <w:color w:val="242424"/>
          <w:spacing w:val="-3"/>
        </w:rPr>
        <w:t>42%</w:t>
      </w:r>
      <w:r>
        <w:rPr>
          <w:rFonts w:ascii="Arial" w:hAnsi="Arial" w:eastAsia="Arial" w:cs="Arial"/>
          <w:color w:val="242424"/>
          <w:spacing w:val="-35"/>
        </w:rPr>
        <w:t xml:space="preserve"> </w:t>
      </w:r>
      <w:r>
        <w:rPr>
          <w:color w:val="242424"/>
          <w:spacing w:val="-3"/>
        </w:rPr>
        <w:t>，这类强信号会被</w:t>
      </w:r>
      <w:r>
        <w:rPr>
          <w:rFonts w:ascii="Arial" w:hAnsi="Arial" w:eastAsia="Arial" w:cs="Arial"/>
          <w:color w:val="242424"/>
          <w:spacing w:val="-3"/>
        </w:rPr>
        <w:t>AI</w:t>
      </w:r>
      <w:r>
        <w:rPr>
          <w:color w:val="242424"/>
          <w:spacing w:val="-2"/>
        </w:rPr>
        <w:t>优先采纳。</w:t>
      </w:r>
    </w:p>
    <w:p>
      <w:pPr>
        <w:pStyle w:val="BodyText"/>
        <w:ind w:left="2"/>
        <w:spacing w:before="201" w:line="202" w:lineRule="auto"/>
        <w:rPr>
          <w:rFonts w:ascii="Arial" w:hAnsi="Arial" w:eastAsia="Arial" w:cs="Arial"/>
        </w:rPr>
      </w:pPr>
      <w:r>
        <w:rPr>
          <w:color w:val="242424"/>
          <w:spacing w:val="8"/>
        </w:rPr>
        <w:t>第二支柱：专业语料训练—喂养</w:t>
      </w:r>
      <w:r>
        <w:rPr>
          <w:rFonts w:ascii="Arial" w:hAnsi="Arial" w:eastAsia="Arial" w:cs="Arial"/>
          <w:color w:val="242424"/>
        </w:rPr>
        <w:t>AI</w:t>
      </w:r>
      <w:r>
        <w:rPr>
          <w:color w:val="242424"/>
          <w:spacing w:val="8"/>
        </w:rPr>
        <w:t>认知的</w:t>
      </w:r>
      <w:r>
        <w:rPr>
          <w:color w:val="242424"/>
          <w:spacing w:val="3"/>
        </w:rPr>
        <w:t xml:space="preserve">  </w:t>
      </w:r>
      <w:r>
        <w:rPr>
          <w:rFonts w:ascii="Arial" w:hAnsi="Arial" w:eastAsia="Arial" w:cs="Arial"/>
          <w:color w:val="242424"/>
          <w:spacing w:val="8"/>
        </w:rPr>
        <w:t>“</w:t>
      </w:r>
      <w:r>
        <w:rPr>
          <w:rFonts w:ascii="Arial" w:hAnsi="Arial" w:eastAsia="Arial" w:cs="Arial"/>
          <w:color w:val="242424"/>
          <w:spacing w:val="-47"/>
        </w:rPr>
        <w:t xml:space="preserve"> </w:t>
      </w:r>
      <w:r>
        <w:rPr>
          <w:color w:val="242424"/>
          <w:spacing w:val="8"/>
        </w:rPr>
        <w:t>高质量燃料</w:t>
      </w:r>
      <w:r>
        <w:rPr>
          <w:rFonts w:ascii="Arial" w:hAnsi="Arial" w:eastAsia="Arial" w:cs="Arial"/>
          <w:color w:val="242424"/>
          <w:spacing w:val="8"/>
        </w:rPr>
        <w:t>”</w:t>
      </w:r>
    </w:p>
    <w:p>
      <w:pPr>
        <w:pStyle w:val="BodyText"/>
        <w:ind w:left="4" w:right="44" w:hanging="2"/>
        <w:spacing w:before="223" w:line="234" w:lineRule="auto"/>
        <w:rPr/>
      </w:pPr>
      <w:r>
        <w:rPr>
          <w:color w:val="242424"/>
          <w:spacing w:val="-1"/>
        </w:rPr>
        <w:t>知识图谱提供了结构化的  </w:t>
      </w:r>
      <w:r>
        <w:rPr>
          <w:rFonts w:ascii="Arial" w:hAnsi="Arial" w:eastAsia="Arial" w:cs="Arial"/>
          <w:color w:val="242424"/>
          <w:spacing w:val="-1"/>
        </w:rPr>
        <w:t>“</w:t>
      </w:r>
      <w:r>
        <w:rPr>
          <w:rFonts w:ascii="Arial" w:hAnsi="Arial" w:eastAsia="Arial" w:cs="Arial"/>
          <w:color w:val="242424"/>
          <w:spacing w:val="-38"/>
        </w:rPr>
        <w:t xml:space="preserve"> </w:t>
      </w:r>
      <w:r>
        <w:rPr>
          <w:color w:val="242424"/>
          <w:spacing w:val="-1"/>
        </w:rPr>
        <w:t>骨架</w:t>
      </w:r>
      <w:r>
        <w:rPr>
          <w:rFonts w:ascii="Arial" w:hAnsi="Arial" w:eastAsia="Arial" w:cs="Arial"/>
          <w:color w:val="242424"/>
          <w:spacing w:val="-1"/>
        </w:rPr>
        <w:t>” </w:t>
      </w:r>
      <w:r>
        <w:rPr>
          <w:color w:val="242424"/>
          <w:spacing w:val="-1"/>
        </w:rPr>
        <w:t>，而填充结构、训练</w:t>
      </w:r>
      <w:r>
        <w:rPr>
          <w:rFonts w:ascii="Arial" w:hAnsi="Arial" w:eastAsia="Arial" w:cs="Arial"/>
          <w:color w:val="242424"/>
          <w:spacing w:val="-1"/>
        </w:rPr>
        <w:t>AI</w:t>
      </w:r>
      <w:r>
        <w:rPr>
          <w:color w:val="242424"/>
          <w:spacing w:val="-1"/>
        </w:rPr>
        <w:t>形成深度认知的 </w:t>
      </w:r>
      <w:r>
        <w:rPr>
          <w:color w:val="242424"/>
          <w:spacing w:val="-2"/>
        </w:rPr>
        <w:t xml:space="preserve">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w:t>
      </w:r>
      <w:r>
        <w:rPr>
          <w:color w:val="242424"/>
          <w:spacing w:val="-38"/>
        </w:rPr>
        <w:t xml:space="preserve"> </w:t>
      </w:r>
      <w:r>
        <w:rPr>
          <w:rFonts w:ascii="Arial" w:hAnsi="Arial" w:eastAsia="Arial" w:cs="Arial"/>
          <w:color w:val="242424"/>
          <w:spacing w:val="-2"/>
        </w:rPr>
        <w:t>”  </w:t>
      </w:r>
      <w:r>
        <w:rPr>
          <w:color w:val="242424"/>
          <w:spacing w:val="-2"/>
        </w:rPr>
        <w:t>则来自于持续、</w:t>
      </w:r>
      <w:r>
        <w:rPr>
          <w:color w:val="242424"/>
          <w:spacing w:val="-3"/>
        </w:rPr>
        <w:t>高质量的专业语料。在大模型训练中</w:t>
      </w:r>
      <w:r>
        <w:rPr>
          <w:color w:val="242424"/>
          <w:spacing w:val="-34"/>
        </w:rPr>
        <w:t xml:space="preserve"> </w:t>
      </w:r>
      <w:r>
        <w:rPr>
          <w:color w:val="242424"/>
          <w:spacing w:val="-3"/>
        </w:rPr>
        <w:t>，</w:t>
      </w:r>
      <w:r>
        <w:rPr>
          <w:color w:val="242424"/>
          <w:spacing w:val="-48"/>
        </w:rPr>
        <w:t xml:space="preserve">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垃圾输入</w:t>
      </w:r>
      <w:r>
        <w:rPr>
          <w:color w:val="242424"/>
          <w:spacing w:val="-29"/>
        </w:rPr>
        <w:t xml:space="preserve"> </w:t>
      </w:r>
      <w:r>
        <w:rPr>
          <w:color w:val="242424"/>
          <w:spacing w:val="-3"/>
        </w:rPr>
        <w:t>，垃圾输出</w:t>
      </w:r>
      <w:r>
        <w:rPr>
          <w:rFonts w:ascii="Arial" w:hAnsi="Arial" w:eastAsia="Arial" w:cs="Arial"/>
          <w:color w:val="242424"/>
          <w:spacing w:val="-3"/>
        </w:rPr>
        <w:t>”  </w:t>
      </w:r>
      <w:r>
        <w:rPr>
          <w:color w:val="242424"/>
          <w:spacing w:val="-3"/>
        </w:rPr>
        <w:t>法则同样适用 ，低质量或通用化的</w:t>
      </w:r>
      <w:r>
        <w:rPr>
          <w:color w:val="242424"/>
          <w:spacing w:val="-2"/>
        </w:rPr>
        <w:t>语料容易导致</w:t>
      </w:r>
      <w:r>
        <w:rPr>
          <w:rFonts w:ascii="Arial" w:hAnsi="Arial" w:eastAsia="Arial" w:cs="Arial"/>
          <w:color w:val="242424"/>
          <w:spacing w:val="-2"/>
        </w:rPr>
        <w:t>AI</w:t>
      </w:r>
      <w:r>
        <w:rPr>
          <w:color w:val="242424"/>
          <w:spacing w:val="-2"/>
        </w:rPr>
        <w:t>出现  </w:t>
      </w:r>
      <w:r>
        <w:rPr>
          <w:rFonts w:ascii="Arial" w:hAnsi="Arial" w:eastAsia="Arial" w:cs="Arial"/>
          <w:color w:val="242424"/>
          <w:spacing w:val="-2"/>
        </w:rPr>
        <w:t>“</w:t>
      </w:r>
      <w:r>
        <w:rPr>
          <w:rFonts w:ascii="Arial" w:hAnsi="Arial" w:eastAsia="Arial" w:cs="Arial"/>
          <w:color w:val="242424"/>
          <w:spacing w:val="-35"/>
        </w:rPr>
        <w:t xml:space="preserve"> </w:t>
      </w:r>
      <w:r>
        <w:rPr>
          <w:color w:val="242424"/>
          <w:spacing w:val="-2"/>
        </w:rPr>
        <w:t>幻觉</w:t>
      </w:r>
      <w:r>
        <w:rPr>
          <w:rFonts w:ascii="Arial" w:hAnsi="Arial" w:eastAsia="Arial" w:cs="Arial"/>
          <w:color w:val="242424"/>
          <w:spacing w:val="-2"/>
        </w:rPr>
        <w:t>” </w:t>
      </w:r>
      <w:r>
        <w:rPr>
          <w:color w:val="242424"/>
          <w:spacing w:val="-2"/>
        </w:rPr>
        <w:t>，无法准确描述品牌的专业细节。</w:t>
      </w:r>
    </w:p>
    <w:p>
      <w:pPr>
        <w:spacing w:line="234" w:lineRule="auto"/>
        <w:sectPr>
          <w:pgSz w:w="11919" w:h="16839"/>
          <w:pgMar w:top="400" w:right="833" w:bottom="0" w:left="846" w:header="0" w:footer="0" w:gutter="0"/>
        </w:sectPr>
        <w:rPr/>
      </w:pPr>
    </w:p>
    <w:p>
      <w:pPr>
        <w:spacing w:line="407" w:lineRule="auto"/>
        <w:rPr>
          <w:rFonts w:ascii="Arial"/>
          <w:sz w:val="21"/>
        </w:rPr>
      </w:pPr>
      <w:r/>
    </w:p>
    <w:p>
      <w:pPr>
        <w:pStyle w:val="BodyText"/>
        <w:ind w:left="11"/>
        <w:spacing w:before="103" w:line="195" w:lineRule="auto"/>
        <w:outlineLvl w:val="0"/>
        <w:rPr/>
      </w:pPr>
      <w:r>
        <w:rPr>
          <w:color w:val="242424"/>
          <w:spacing w:val="-2"/>
        </w:rPr>
        <w:t>1</w:t>
      </w:r>
      <w:r>
        <w:rPr>
          <w:rFonts w:ascii="Arial" w:hAnsi="Arial" w:eastAsia="Arial" w:cs="Arial"/>
          <w:color w:val="242424"/>
          <w:spacing w:val="-2"/>
        </w:rPr>
        <w:t>.   </w:t>
      </w:r>
      <w:r>
        <w:rPr>
          <w:color w:val="242424"/>
          <w:spacing w:val="-2"/>
        </w:rPr>
        <w:t>语料质量决定认知深度与准确性</w:t>
      </w:r>
    </w:p>
    <w:p>
      <w:pPr>
        <w:pStyle w:val="BodyText"/>
        <w:ind w:left="403" w:firstLine="56"/>
        <w:spacing w:before="54" w:line="230" w:lineRule="auto"/>
        <w:rPr/>
      </w:pPr>
      <w:r>
        <w:rPr>
          <w:color w:val="242424"/>
          <w:spacing w:val="-2"/>
        </w:rPr>
        <w:t>通用语料如同百科全书</w:t>
      </w:r>
      <w:r>
        <w:rPr>
          <w:color w:val="242424"/>
          <w:spacing w:val="-39"/>
        </w:rPr>
        <w:t xml:space="preserve"> </w:t>
      </w:r>
      <w:r>
        <w:rPr>
          <w:color w:val="242424"/>
          <w:spacing w:val="-2"/>
        </w:rPr>
        <w:t>，覆盖面广但缺乏专业深度；而行业专属语料则像专业教材</w:t>
      </w:r>
      <w:r>
        <w:rPr>
          <w:color w:val="242424"/>
          <w:spacing w:val="-38"/>
        </w:rPr>
        <w:t xml:space="preserve"> </w:t>
      </w:r>
      <w:r>
        <w:rPr>
          <w:color w:val="242424"/>
          <w:spacing w:val="-3"/>
        </w:rPr>
        <w:t>，能让</w:t>
      </w:r>
      <w:r>
        <w:rPr>
          <w:rFonts w:ascii="Arial" w:hAnsi="Arial" w:eastAsia="Arial" w:cs="Arial"/>
          <w:color w:val="242424"/>
          <w:spacing w:val="-3"/>
        </w:rPr>
        <w:t>AI</w:t>
      </w:r>
      <w:r>
        <w:rPr>
          <w:color w:val="242424"/>
          <w:spacing w:val="-1"/>
        </w:rPr>
        <w:t>精准理解领域术语、技术原理和细微差别。对于品牌而言</w:t>
      </w:r>
      <w:r>
        <w:rPr>
          <w:color w:val="242424"/>
          <w:spacing w:val="-25"/>
        </w:rPr>
        <w:t xml:space="preserve"> </w:t>
      </w:r>
      <w:r>
        <w:rPr>
          <w:color w:val="242424"/>
          <w:spacing w:val="-1"/>
        </w:rPr>
        <w:t>，必</w:t>
      </w:r>
      <w:r>
        <w:rPr>
          <w:color w:val="242424"/>
          <w:spacing w:val="-2"/>
        </w:rPr>
        <w:t>须系统性地创作和收集涵盖以下</w:t>
      </w:r>
      <w:r>
        <w:rPr>
          <w:color w:val="242424"/>
          <w:spacing w:val="-1"/>
        </w:rPr>
        <w:t>内容的结构化语料：</w:t>
      </w:r>
    </w:p>
    <w:p>
      <w:pPr>
        <w:pStyle w:val="BodyText"/>
        <w:ind w:left="395"/>
        <w:spacing w:before="136" w:line="185" w:lineRule="auto"/>
        <w:rPr/>
      </w:pPr>
      <w:r>
        <w:rPr>
          <w:color w:val="242424"/>
          <w:position w:val="9"/>
        </w:rPr>
        <w:drawing>
          <wp:inline distT="0" distB="0" distL="0" distR="0">
            <wp:extent cx="66675" cy="66675"/>
            <wp:effectExtent l="0" t="0" r="0" b="0"/>
            <wp:docPr id="104" name="IM 104"/>
            <wp:cNvGraphicFramePr/>
            <a:graphic>
              <a:graphicData uri="http://schemas.openxmlformats.org/drawingml/2006/picture">
                <pic:pic>
                  <pic:nvPicPr>
                    <pic:cNvPr id="104" name="IM 104"/>
                    <pic:cNvPicPr/>
                  </pic:nvPicPr>
                  <pic:blipFill>
                    <a:blip r:embed="rId54"/>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深度技术白皮书与行业报告</w:t>
      </w:r>
    </w:p>
    <w:p>
      <w:pPr>
        <w:pStyle w:val="BodyText"/>
        <w:ind w:left="395"/>
        <w:spacing w:before="254" w:line="184" w:lineRule="auto"/>
        <w:rPr/>
      </w:pPr>
      <w:r>
        <w:rPr>
          <w:color w:val="242424"/>
          <w:position w:val="9"/>
        </w:rPr>
        <w:drawing>
          <wp:inline distT="0" distB="0" distL="0" distR="0">
            <wp:extent cx="66675" cy="66675"/>
            <wp:effectExtent l="0" t="0" r="0" b="0"/>
            <wp:docPr id="106" name="IM 106"/>
            <wp:cNvGraphicFramePr/>
            <a:graphic>
              <a:graphicData uri="http://schemas.openxmlformats.org/drawingml/2006/picture">
                <pic:pic>
                  <pic:nvPicPr>
                    <pic:cNvPr id="106" name="IM 106"/>
                    <pic:cNvPicPr/>
                  </pic:nvPicPr>
                  <pic:blipFill>
                    <a:blip r:embed="rId55"/>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解决方案详解与客户实践案例</w:t>
      </w:r>
    </w:p>
    <w:p>
      <w:pPr>
        <w:pStyle w:val="BodyText"/>
        <w:ind w:left="395"/>
        <w:spacing w:before="254" w:line="184" w:lineRule="auto"/>
        <w:rPr/>
      </w:pPr>
      <w:r>
        <w:rPr>
          <w:color w:val="242424"/>
          <w:position w:val="9"/>
        </w:rPr>
        <w:drawing>
          <wp:inline distT="0" distB="0" distL="0" distR="0">
            <wp:extent cx="66675" cy="66675"/>
            <wp:effectExtent l="0" t="0" r="0" b="0"/>
            <wp:docPr id="108" name="IM 108"/>
            <wp:cNvGraphicFramePr/>
            <a:graphic>
              <a:graphicData uri="http://schemas.openxmlformats.org/drawingml/2006/picture">
                <pic:pic>
                  <pic:nvPicPr>
                    <pic:cNvPr id="108" name="IM 108"/>
                    <pic:cNvPicPr/>
                  </pic:nvPicPr>
                  <pic:blipFill>
                    <a:blip r:embed="rId56"/>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专家访谈、技术问答与研讨会实录</w:t>
      </w:r>
    </w:p>
    <w:p>
      <w:pPr>
        <w:pStyle w:val="BodyText"/>
        <w:ind w:left="395"/>
        <w:spacing w:before="239" w:line="184" w:lineRule="auto"/>
        <w:rPr/>
      </w:pPr>
      <w:r>
        <w:rPr>
          <w:color w:val="242424"/>
          <w:position w:val="9"/>
        </w:rPr>
        <w:drawing>
          <wp:inline distT="0" distB="0" distL="0" distR="0">
            <wp:extent cx="66675" cy="66675"/>
            <wp:effectExtent l="0" t="0" r="0" b="0"/>
            <wp:docPr id="110" name="IM 110"/>
            <wp:cNvGraphicFramePr/>
            <a:graphic>
              <a:graphicData uri="http://schemas.openxmlformats.org/drawingml/2006/picture">
                <pic:pic>
                  <pic:nvPicPr>
                    <pic:cNvPr id="110" name="IM 110"/>
                    <pic:cNvPicPr/>
                  </pic:nvPicPr>
                  <pic:blipFill>
                    <a:blip r:embed="rId57"/>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产品详细说明书与故障排查指南</w:t>
      </w:r>
    </w:p>
    <w:p>
      <w:pPr>
        <w:pStyle w:val="BodyText"/>
        <w:ind w:left="809" w:right="239" w:firstLine="54"/>
        <w:spacing w:before="73" w:line="228" w:lineRule="auto"/>
        <w:rPr/>
      </w:pPr>
      <w:r>
        <w:rPr>
          <w:color w:val="242424"/>
          <w:spacing w:val="1"/>
        </w:rPr>
        <w:t>这些内容需遵循</w:t>
      </w:r>
      <w:r>
        <w:rPr>
          <w:color w:val="242424"/>
          <w:spacing w:val="28"/>
          <w:w w:val="101"/>
        </w:rPr>
        <w:t xml:space="preserve">  </w:t>
      </w:r>
      <w:r>
        <w:rPr>
          <w:rFonts w:ascii="Arial" w:hAnsi="Arial" w:eastAsia="Arial" w:cs="Arial"/>
          <w:color w:val="242424"/>
          <w:spacing w:val="1"/>
        </w:rPr>
        <w:t>“</w:t>
      </w:r>
      <w:r>
        <w:rPr>
          <w:color w:val="242424"/>
          <w:spacing w:val="1"/>
        </w:rPr>
        <w:t>痛点</w:t>
      </w:r>
      <w:r>
        <w:rPr>
          <w:rFonts w:ascii="Arial" w:hAnsi="Arial" w:eastAsia="Arial" w:cs="Arial"/>
          <w:color w:val="242424"/>
          <w:spacing w:val="1"/>
        </w:rPr>
        <w:t>-</w:t>
      </w:r>
      <w:r>
        <w:rPr>
          <w:color w:val="242424"/>
          <w:spacing w:val="1"/>
        </w:rPr>
        <w:t>解决方案</w:t>
      </w:r>
      <w:r>
        <w:rPr>
          <w:rFonts w:ascii="Arial" w:hAnsi="Arial" w:eastAsia="Arial" w:cs="Arial"/>
          <w:color w:val="242424"/>
          <w:spacing w:val="1"/>
        </w:rPr>
        <w:t>-</w:t>
      </w:r>
      <w:r>
        <w:rPr>
          <w:color w:val="242424"/>
          <w:spacing w:val="1"/>
        </w:rPr>
        <w:t>数据验证</w:t>
      </w:r>
      <w:r>
        <w:rPr>
          <w:rFonts w:ascii="Arial" w:hAnsi="Arial" w:eastAsia="Arial" w:cs="Arial"/>
          <w:color w:val="242424"/>
          <w:spacing w:val="1"/>
        </w:rPr>
        <w:t>”   </w:t>
      </w:r>
      <w:r>
        <w:rPr>
          <w:color w:val="242424"/>
          <w:spacing w:val="1"/>
        </w:rPr>
        <w:t>的</w:t>
      </w:r>
      <w:r>
        <w:rPr>
          <w:color w:val="242424"/>
        </w:rPr>
        <w:t>强逻辑架构。</w:t>
      </w:r>
      <w:r>
        <w:rPr>
          <w:rFonts w:ascii="Arial" w:hAnsi="Arial" w:eastAsia="Arial" w:cs="Arial"/>
          <w:color w:val="242424"/>
        </w:rPr>
        <w:t>AI</w:t>
      </w:r>
      <w:r>
        <w:rPr>
          <w:color w:val="242424"/>
        </w:rPr>
        <w:t>对结构化、逻辑清晰的</w:t>
      </w:r>
      <w:r>
        <w:rPr>
          <w:color w:val="242424"/>
          <w:spacing w:val="-2"/>
        </w:rPr>
        <w:t>信息识别与学习效率</w:t>
      </w:r>
      <w:r>
        <w:rPr>
          <w:color w:val="242424"/>
          <w:spacing w:val="-28"/>
        </w:rPr>
        <w:t xml:space="preserve"> </w:t>
      </w:r>
      <w:r>
        <w:rPr>
          <w:color w:val="242424"/>
          <w:spacing w:val="-2"/>
        </w:rPr>
        <w:t>，通常是普通营销内容的</w:t>
      </w:r>
      <w:r>
        <w:rPr>
          <w:rFonts w:ascii="Arial" w:hAnsi="Arial" w:eastAsia="Arial" w:cs="Arial"/>
          <w:color w:val="242424"/>
          <w:spacing w:val="-2"/>
        </w:rPr>
        <w:t>3-5</w:t>
      </w:r>
      <w:r>
        <w:rPr>
          <w:color w:val="242424"/>
          <w:spacing w:val="-2"/>
        </w:rPr>
        <w:t>倍。</w:t>
      </w:r>
    </w:p>
    <w:p>
      <w:pPr>
        <w:pStyle w:val="BodyText"/>
        <w:spacing w:before="164" w:line="195" w:lineRule="auto"/>
        <w:outlineLvl w:val="0"/>
        <w:rPr/>
      </w:pPr>
      <w:r>
        <w:rPr>
          <w:color w:val="242424"/>
        </w:rPr>
        <w:t>2</w:t>
      </w:r>
      <w:r>
        <w:rPr>
          <w:rFonts w:ascii="Arial" w:hAnsi="Arial" w:eastAsia="Arial" w:cs="Arial"/>
          <w:color w:val="242424"/>
        </w:rPr>
        <w:t>.   </w:t>
      </w:r>
      <w:r>
        <w:rPr>
          <w:color w:val="242424"/>
        </w:rPr>
        <w:t>语料训练构建  </w:t>
      </w:r>
      <w:r>
        <w:rPr>
          <w:rFonts w:ascii="Arial" w:hAnsi="Arial" w:eastAsia="Arial" w:cs="Arial"/>
          <w:color w:val="242424"/>
        </w:rPr>
        <w:t>“</w:t>
      </w:r>
      <w:r>
        <w:rPr>
          <w:color w:val="242424"/>
        </w:rPr>
        <w:t>语义权威</w:t>
      </w:r>
      <w:r>
        <w:rPr>
          <w:rFonts w:ascii="Arial" w:hAnsi="Arial" w:eastAsia="Arial" w:cs="Arial"/>
          <w:color w:val="242424"/>
        </w:rPr>
        <w:t>”</w:t>
      </w:r>
      <w:r>
        <w:rPr>
          <w:rFonts w:ascii="Arial" w:hAnsi="Arial" w:eastAsia="Arial" w:cs="Arial"/>
          <w:color w:val="242424"/>
          <w:spacing w:val="15"/>
        </w:rPr>
        <w:t xml:space="preserve">  </w:t>
      </w:r>
      <w:r>
        <w:rPr>
          <w:color w:val="242424"/>
        </w:rPr>
        <w:t>与概念定义权</w:t>
      </w:r>
    </w:p>
    <w:p>
      <w:pPr>
        <w:pStyle w:val="BodyText"/>
        <w:ind w:left="459"/>
        <w:spacing w:before="55" w:line="198" w:lineRule="auto"/>
        <w:rPr/>
      </w:pPr>
      <w:r>
        <w:rPr>
          <w:color w:val="242424"/>
          <w:spacing w:val="-1"/>
        </w:rPr>
        <w:t>通过持续向互联网生态</w:t>
      </w:r>
      <w:r>
        <w:rPr>
          <w:color w:val="242424"/>
          <w:spacing w:val="-38"/>
        </w:rPr>
        <w:t xml:space="preserve"> </w:t>
      </w:r>
      <w:r>
        <w:rPr>
          <w:color w:val="242424"/>
          <w:spacing w:val="-1"/>
        </w:rPr>
        <w:t>，特别是</w:t>
      </w:r>
      <w:r>
        <w:rPr>
          <w:rFonts w:ascii="Arial" w:hAnsi="Arial" w:eastAsia="Arial" w:cs="Arial"/>
          <w:color w:val="242424"/>
          <w:spacing w:val="-1"/>
        </w:rPr>
        <w:t>AI</w:t>
      </w:r>
      <w:r>
        <w:rPr>
          <w:color w:val="242424"/>
          <w:spacing w:val="-1"/>
        </w:rPr>
        <w:t>平台优先抓取的高权</w:t>
      </w:r>
      <w:r>
        <w:rPr>
          <w:color w:val="242424"/>
          <w:spacing w:val="-2"/>
        </w:rPr>
        <w:t>重渠道（如权威媒体网站、学术平</w:t>
      </w:r>
    </w:p>
    <w:p>
      <w:pPr>
        <w:pStyle w:val="BodyText"/>
        <w:ind w:left="420"/>
        <w:spacing w:before="35" w:line="180" w:lineRule="auto"/>
        <w:rPr/>
      </w:pPr>
      <w:r>
        <w:rPr>
          <w:color w:val="242424"/>
          <w:spacing w:val="-2"/>
        </w:rPr>
        <w:t>台、垂直行业社区、官方技术博客）</w:t>
      </w:r>
      <w:r>
        <w:rPr>
          <w:color w:val="242424"/>
          <w:spacing w:val="-50"/>
        </w:rPr>
        <w:t xml:space="preserve"> </w:t>
      </w:r>
      <w:r>
        <w:rPr>
          <w:color w:val="242424"/>
          <w:spacing w:val="-2"/>
        </w:rPr>
        <w:t>输出高质量专业语料</w:t>
      </w:r>
      <w:r>
        <w:rPr>
          <w:color w:val="242424"/>
          <w:spacing w:val="-39"/>
        </w:rPr>
        <w:t xml:space="preserve"> </w:t>
      </w:r>
      <w:r>
        <w:rPr>
          <w:color w:val="242424"/>
          <w:spacing w:val="-2"/>
        </w:rPr>
        <w:t>，品牌能在特定领域积累深</w:t>
      </w:r>
      <w:r>
        <w:rPr>
          <w:color w:val="242424"/>
          <w:spacing w:val="-3"/>
        </w:rPr>
        <w:t>厚的</w:t>
      </w:r>
    </w:p>
    <w:p>
      <w:pPr>
        <w:pStyle w:val="BodyText"/>
        <w:ind w:left="407" w:right="24" w:firstLine="93"/>
        <w:spacing w:before="84" w:line="231" w:lineRule="auto"/>
        <w:rPr/>
      </w:pPr>
      <w:r>
        <w:rPr>
          <w:rFonts w:ascii="Arial" w:hAnsi="Arial" w:eastAsia="Arial" w:cs="Arial"/>
          <w:color w:val="242424"/>
        </w:rPr>
        <w:t>“</w:t>
      </w:r>
      <w:r>
        <w:rPr>
          <w:color w:val="242424"/>
        </w:rPr>
        <w:t>语义权威</w:t>
      </w:r>
      <w:r>
        <w:rPr>
          <w:rFonts w:ascii="Arial" w:hAnsi="Arial" w:eastAsia="Arial" w:cs="Arial"/>
          <w:color w:val="242424"/>
        </w:rPr>
        <w:t>”</w:t>
      </w:r>
      <w:r>
        <w:rPr>
          <w:rFonts w:ascii="Arial" w:hAnsi="Arial" w:eastAsia="Arial" w:cs="Arial"/>
          <w:color w:val="242424"/>
          <w:spacing w:val="-16"/>
        </w:rPr>
        <w:t xml:space="preserve"> </w:t>
      </w:r>
      <w:r>
        <w:rPr>
          <w:color w:val="242424"/>
        </w:rPr>
        <w:t>。当</w:t>
      </w:r>
      <w:r>
        <w:rPr>
          <w:rFonts w:ascii="Arial" w:hAnsi="Arial" w:eastAsia="Arial" w:cs="Arial"/>
          <w:color w:val="242424"/>
        </w:rPr>
        <w:t>AI</w:t>
      </w:r>
      <w:r>
        <w:rPr>
          <w:color w:val="242424"/>
        </w:rPr>
        <w:t>引擎发现</w:t>
      </w:r>
      <w:r>
        <w:rPr>
          <w:color w:val="242424"/>
          <w:spacing w:val="-39"/>
        </w:rPr>
        <w:t xml:space="preserve"> </w:t>
      </w:r>
      <w:r>
        <w:rPr>
          <w:color w:val="242424"/>
        </w:rPr>
        <w:t>，大量可信内容反复引用某品牌的技术概念、解决方案或产品名</w:t>
      </w:r>
      <w:r>
        <w:rPr>
          <w:color w:val="242424"/>
        </w:rPr>
        <w:t>词时</w:t>
      </w:r>
      <w:r>
        <w:rPr>
          <w:color w:val="242424"/>
          <w:spacing w:val="-38"/>
        </w:rPr>
        <w:t xml:space="preserve"> </w:t>
      </w:r>
      <w:r>
        <w:rPr>
          <w:color w:val="242424"/>
        </w:rPr>
        <w:t>，会逐渐将其标记为该领域的</w:t>
      </w:r>
      <w:r>
        <w:rPr>
          <w:color w:val="242424"/>
          <w:spacing w:val="28"/>
        </w:rPr>
        <w:t xml:space="preserve">  </w:t>
      </w:r>
      <w:r>
        <w:rPr>
          <w:rFonts w:ascii="Arial" w:hAnsi="Arial" w:eastAsia="Arial" w:cs="Arial"/>
          <w:color w:val="242424"/>
        </w:rPr>
        <w:t>“</w:t>
      </w:r>
      <w:r>
        <w:rPr>
          <w:color w:val="242424"/>
        </w:rPr>
        <w:t>知识地标</w:t>
      </w:r>
      <w:r>
        <w:rPr>
          <w:rFonts w:ascii="Arial" w:hAnsi="Arial" w:eastAsia="Arial" w:cs="Arial"/>
          <w:color w:val="242424"/>
        </w:rPr>
        <w:t>”  </w:t>
      </w:r>
      <w:r>
        <w:rPr>
          <w:color w:val="242424"/>
        </w:rPr>
        <w:t>或  </w:t>
      </w:r>
      <w:r>
        <w:rPr>
          <w:rFonts w:ascii="Arial" w:hAnsi="Arial" w:eastAsia="Arial" w:cs="Arial"/>
          <w:color w:val="242424"/>
        </w:rPr>
        <w:t>“</w:t>
      </w:r>
      <w:r>
        <w:rPr>
          <w:color w:val="242424"/>
        </w:rPr>
        <w:t>标准定义</w:t>
      </w:r>
      <w:r>
        <w:rPr>
          <w:color w:val="242424"/>
          <w:spacing w:val="-1"/>
        </w:rPr>
        <w:t>者</w:t>
      </w:r>
      <w:r>
        <w:rPr>
          <w:rFonts w:ascii="Arial" w:hAnsi="Arial" w:eastAsia="Arial" w:cs="Arial"/>
          <w:color w:val="242424"/>
          <w:spacing w:val="-1"/>
        </w:rPr>
        <w:t>”</w:t>
      </w:r>
      <w:r>
        <w:rPr>
          <w:rFonts w:ascii="Arial" w:hAnsi="Arial" w:eastAsia="Arial" w:cs="Arial"/>
          <w:color w:val="242424"/>
          <w:spacing w:val="-31"/>
        </w:rPr>
        <w:t xml:space="preserve"> </w:t>
      </w:r>
      <w:r>
        <w:rPr>
          <w:color w:val="242424"/>
          <w:spacing w:val="-1"/>
        </w:rPr>
        <w:t>。这种认知一旦形成</w:t>
      </w:r>
      <w:r>
        <w:rPr>
          <w:color w:val="242424"/>
          <w:spacing w:val="-38"/>
        </w:rPr>
        <w:t xml:space="preserve"> </w:t>
      </w:r>
      <w:r>
        <w:rPr>
          <w:color w:val="242424"/>
          <w:spacing w:val="-1"/>
        </w:rPr>
        <w:t>，不仅</w:t>
      </w:r>
      <w:r>
        <w:rPr>
          <w:color w:val="242424"/>
          <w:spacing w:val="-3"/>
        </w:rPr>
        <w:t>能为品牌带来极高的</w:t>
      </w:r>
      <w:r>
        <w:rPr>
          <w:rFonts w:ascii="Arial" w:hAnsi="Arial" w:eastAsia="Arial" w:cs="Arial"/>
          <w:color w:val="242424"/>
          <w:spacing w:val="-3"/>
        </w:rPr>
        <w:t>AI</w:t>
      </w:r>
      <w:r>
        <w:rPr>
          <w:color w:val="242424"/>
          <w:spacing w:val="-3"/>
        </w:rPr>
        <w:t>推荐率</w:t>
      </w:r>
      <w:r>
        <w:rPr>
          <w:color w:val="242424"/>
          <w:spacing w:val="-39"/>
        </w:rPr>
        <w:t xml:space="preserve"> </w:t>
      </w:r>
      <w:r>
        <w:rPr>
          <w:color w:val="242424"/>
          <w:spacing w:val="-3"/>
        </w:rPr>
        <w:t>，更能赋予产品显著的溢价能力</w:t>
      </w:r>
      <w:r>
        <w:rPr>
          <w:color w:val="242424"/>
          <w:spacing w:val="-38"/>
        </w:rPr>
        <w:t xml:space="preserve"> </w:t>
      </w:r>
      <w:r>
        <w:rPr>
          <w:color w:val="242424"/>
          <w:spacing w:val="-3"/>
        </w:rPr>
        <w:t>。数据</w:t>
      </w:r>
      <w:r>
        <w:rPr>
          <w:color w:val="242424"/>
          <w:spacing w:val="-4"/>
        </w:rPr>
        <w:t>显⽰</w:t>
      </w:r>
      <w:r>
        <w:rPr>
          <w:color w:val="242424"/>
          <w:spacing w:val="-23"/>
        </w:rPr>
        <w:t xml:space="preserve"> </w:t>
      </w:r>
      <w:r>
        <w:rPr>
          <w:color w:val="242424"/>
          <w:spacing w:val="-4"/>
        </w:rPr>
        <w:t>，成为某个核心技术</w:t>
      </w:r>
      <w:r>
        <w:rPr>
          <w:color w:val="242424"/>
          <w:spacing w:val="-1"/>
        </w:rPr>
        <w:t>或解决方案概念定义者的品牌</w:t>
      </w:r>
      <w:r>
        <w:rPr>
          <w:color w:val="242424"/>
          <w:spacing w:val="-38"/>
        </w:rPr>
        <w:t xml:space="preserve"> </w:t>
      </w:r>
      <w:r>
        <w:rPr>
          <w:color w:val="242424"/>
          <w:spacing w:val="-1"/>
        </w:rPr>
        <w:t>，其产品溢价空间</w:t>
      </w:r>
      <w:r>
        <w:rPr>
          <w:color w:val="242424"/>
          <w:spacing w:val="-2"/>
        </w:rPr>
        <w:t>可提升</w:t>
      </w:r>
      <w:r>
        <w:rPr>
          <w:rFonts w:ascii="Arial" w:hAnsi="Arial" w:eastAsia="Arial" w:cs="Arial"/>
          <w:color w:val="242424"/>
          <w:spacing w:val="-2"/>
        </w:rPr>
        <w:t>25%</w:t>
      </w:r>
      <w:r>
        <w:rPr>
          <w:color w:val="242424"/>
          <w:spacing w:val="-2"/>
        </w:rPr>
        <w:t>以上。</w:t>
      </w:r>
    </w:p>
    <w:p>
      <w:pPr>
        <w:pStyle w:val="BodyText"/>
        <w:spacing w:before="137" w:line="202" w:lineRule="auto"/>
        <w:rPr>
          <w:rFonts w:ascii="Arial" w:hAnsi="Arial" w:eastAsia="Arial" w:cs="Arial"/>
        </w:rPr>
      </w:pPr>
      <w:r>
        <w:rPr>
          <w:color w:val="242424"/>
          <w:spacing w:val="3"/>
        </w:rPr>
        <w:t>协同实施框架：四步构建可量化的  </w:t>
      </w:r>
      <w:r>
        <w:rPr>
          <w:rFonts w:ascii="Arial" w:hAnsi="Arial" w:eastAsia="Arial" w:cs="Arial"/>
          <w:color w:val="242424"/>
          <w:spacing w:val="3"/>
        </w:rPr>
        <w:t>“</w:t>
      </w:r>
      <w:r>
        <w:rPr>
          <w:rFonts w:ascii="Arial" w:hAnsi="Arial" w:eastAsia="Arial" w:cs="Arial"/>
          <w:color w:val="242424"/>
        </w:rPr>
        <w:t>AI</w:t>
      </w:r>
      <w:r>
        <w:rPr>
          <w:color w:val="242424"/>
          <w:spacing w:val="3"/>
        </w:rPr>
        <w:t>信源资产</w:t>
      </w:r>
      <w:r>
        <w:rPr>
          <w:rFonts w:ascii="Arial" w:hAnsi="Arial" w:eastAsia="Arial" w:cs="Arial"/>
          <w:color w:val="242424"/>
          <w:spacing w:val="3"/>
        </w:rPr>
        <w:t>”</w:t>
      </w:r>
    </w:p>
    <w:p>
      <w:pPr>
        <w:pStyle w:val="BodyText"/>
        <w:ind w:right="635"/>
        <w:spacing w:before="222" w:line="239" w:lineRule="auto"/>
        <w:rPr/>
      </w:pPr>
      <w:r>
        <w:rPr>
          <w:color w:val="242424"/>
          <w:spacing w:val="-1"/>
        </w:rPr>
        <w:t>将上述机制落地</w:t>
      </w:r>
      <w:r>
        <w:rPr>
          <w:color w:val="242424"/>
          <w:spacing w:val="-31"/>
        </w:rPr>
        <w:t xml:space="preserve"> </w:t>
      </w:r>
      <w:r>
        <w:rPr>
          <w:color w:val="242424"/>
          <w:spacing w:val="-1"/>
        </w:rPr>
        <w:t>，需要一套系统性的、可操作的实施框架。该框架遵循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诊断</w:t>
      </w:r>
      <w:r>
        <w:rPr>
          <w:rFonts w:ascii="Arial" w:hAnsi="Arial" w:eastAsia="Arial" w:cs="Arial"/>
          <w:color w:val="242424"/>
          <w:spacing w:val="-1"/>
        </w:rPr>
        <w:t>-</w:t>
      </w:r>
      <w:r>
        <w:rPr>
          <w:color w:val="242424"/>
          <w:spacing w:val="-1"/>
        </w:rPr>
        <w:t>构建</w:t>
      </w:r>
      <w:r>
        <w:rPr>
          <w:rFonts w:ascii="Arial" w:hAnsi="Arial" w:eastAsia="Arial" w:cs="Arial"/>
          <w:color w:val="242424"/>
          <w:spacing w:val="-1"/>
        </w:rPr>
        <w:t>-</w:t>
      </w:r>
      <w:r>
        <w:rPr>
          <w:color w:val="242424"/>
          <w:spacing w:val="-1"/>
        </w:rPr>
        <w:t>建设</w:t>
      </w:r>
      <w:r>
        <w:rPr>
          <w:rFonts w:ascii="Arial" w:hAnsi="Arial" w:eastAsia="Arial" w:cs="Arial"/>
          <w:color w:val="242424"/>
          <w:spacing w:val="-1"/>
        </w:rPr>
        <w:t>-</w:t>
      </w:r>
      <w:r>
        <w:rPr>
          <w:color w:val="242424"/>
          <w:spacing w:val="-1"/>
        </w:rPr>
        <w:t>优</w:t>
      </w:r>
      <w:r>
        <w:rPr>
          <w:color w:val="242424"/>
          <w:spacing w:val="-3"/>
        </w:rPr>
        <w:t>化</w:t>
      </w:r>
      <w:r>
        <w:rPr>
          <w:rFonts w:ascii="Arial" w:hAnsi="Arial" w:eastAsia="Arial" w:cs="Arial"/>
          <w:color w:val="242424"/>
          <w:spacing w:val="-3"/>
        </w:rPr>
        <w:t>”</w:t>
      </w:r>
      <w:r>
        <w:rPr>
          <w:rFonts w:ascii="Arial" w:hAnsi="Arial" w:eastAsia="Arial" w:cs="Arial"/>
          <w:color w:val="242424"/>
          <w:spacing w:val="22"/>
        </w:rPr>
        <w:t xml:space="preserve">  </w:t>
      </w:r>
      <w:r>
        <w:rPr>
          <w:color w:val="242424"/>
          <w:spacing w:val="-3"/>
        </w:rPr>
        <w:t>的循环迭代路径。</w:t>
      </w:r>
    </w:p>
    <w:p>
      <w:pPr>
        <w:spacing w:line="112" w:lineRule="exact"/>
        <w:rPr/>
      </w:pPr>
      <w:r/>
    </w:p>
    <w:tbl>
      <w:tblPr>
        <w:tblStyle w:val="TableNormal"/>
        <w:tblW w:w="9580" w:type="dxa"/>
        <w:tblInd w:w="10"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3186"/>
        <w:gridCol w:w="3201"/>
        <w:gridCol w:w="3193"/>
      </w:tblGrid>
      <w:tr>
        <w:trPr>
          <w:trHeight w:val="607" w:hRule="atLeast"/>
        </w:trPr>
        <w:tc>
          <w:tcPr>
            <w:tcW w:w="3186" w:type="dxa"/>
            <w:vAlign w:val="top"/>
            <w:tcBorders>
              <w:bottom w:val="single" w:color="000000" w:sz="6" w:space="0"/>
              <w:top w:val="single" w:color="000000" w:sz="6" w:space="0"/>
              <w:left w:val="single" w:color="000000" w:sz="4" w:space="0"/>
            </w:tcBorders>
          </w:tcPr>
          <w:p>
            <w:pPr>
              <w:pStyle w:val="TableText"/>
              <w:ind w:left="181"/>
              <w:spacing w:before="178" w:line="185" w:lineRule="auto"/>
              <w:rPr/>
            </w:pPr>
            <w:r>
              <w:drawing>
                <wp:anchor distT="0" distB="0" distL="0" distR="0" simplePos="0" relativeHeight="251661312" behindDoc="1" locked="0" layoutInCell="1" allowOverlap="1">
                  <wp:simplePos x="0" y="0"/>
                  <wp:positionH relativeFrom="rightMargin">
                    <wp:posOffset>-6985</wp:posOffset>
                  </wp:positionH>
                  <wp:positionV relativeFrom="topMargin">
                    <wp:posOffset>-4762</wp:posOffset>
                  </wp:positionV>
                  <wp:extent cx="9525" cy="390525"/>
                  <wp:effectExtent l="0" t="0" r="0" b="0"/>
                  <wp:wrapNone/>
                  <wp:docPr id="112" name="IM 112"/>
                  <wp:cNvGraphicFramePr/>
                  <a:graphic>
                    <a:graphicData uri="http://schemas.openxmlformats.org/drawingml/2006/picture">
                      <pic:pic>
                        <pic:nvPicPr>
                          <pic:cNvPr id="112" name="IM 112"/>
                          <pic:cNvPicPr/>
                        </pic:nvPicPr>
                        <pic:blipFill>
                          <a:blip r:embed="rId58"/>
                          <a:stretch>
                            <a:fillRect/>
                          </a:stretch>
                        </pic:blipFill>
                        <pic:spPr>
                          <a:xfrm rot="0">
                            <a:off x="0" y="0"/>
                            <a:ext cx="9525" cy="390525"/>
                          </a:xfrm>
                          <a:prstGeom prst="rect">
                            <a:avLst/>
                          </a:prstGeom>
                        </pic:spPr>
                      </pic:pic>
                    </a:graphicData>
                  </a:graphic>
                </wp:anchor>
              </w:drawing>
            </w:r>
            <w:r>
              <w:rPr>
                <w:color w:val="242424"/>
                <w:spacing w:val="-6"/>
              </w:rPr>
              <w:t>步骤</w:t>
            </w:r>
          </w:p>
        </w:tc>
        <w:tc>
          <w:tcPr>
            <w:tcW w:w="3201" w:type="dxa"/>
            <w:vAlign w:val="top"/>
          </w:tcPr>
          <w:p>
            <w:pPr>
              <w:pStyle w:val="TableText"/>
              <w:ind w:left="187"/>
              <w:spacing w:before="178" w:line="185" w:lineRule="auto"/>
              <w:rPr/>
            </w:pPr>
            <w:r>
              <w:drawing>
                <wp:anchor distT="0" distB="0" distL="0" distR="0" simplePos="0" relativeHeight="251662336" behindDoc="1" locked="0" layoutInCell="1" allowOverlap="1">
                  <wp:simplePos x="0" y="0"/>
                  <wp:positionH relativeFrom="rightMargin">
                    <wp:posOffset>-26472</wp:posOffset>
                  </wp:positionH>
                  <wp:positionV relativeFrom="topMargin">
                    <wp:posOffset>2597</wp:posOffset>
                  </wp:positionV>
                  <wp:extent cx="12601" cy="375804"/>
                  <wp:effectExtent l="0" t="0" r="0" b="0"/>
                  <wp:wrapNone/>
                  <wp:docPr id="114" name="IM 114"/>
                  <wp:cNvGraphicFramePr/>
                  <a:graphic>
                    <a:graphicData uri="http://schemas.openxmlformats.org/drawingml/2006/picture">
                      <pic:pic>
                        <pic:nvPicPr>
                          <pic:cNvPr id="114" name="IM 114"/>
                          <pic:cNvPicPr/>
                        </pic:nvPicPr>
                        <pic:blipFill>
                          <a:blip r:embed="rId59"/>
                          <a:stretch>
                            <a:fillRect/>
                          </a:stretch>
                        </pic:blipFill>
                        <pic:spPr>
                          <a:xfrm rot="0">
                            <a:off x="0" y="0"/>
                            <a:ext cx="12601" cy="375804"/>
                          </a:xfrm>
                          <a:prstGeom prst="rect">
                            <a:avLst/>
                          </a:prstGeom>
                        </pic:spPr>
                      </pic:pic>
                    </a:graphicData>
                  </a:graphic>
                </wp:anchor>
              </w:drawing>
            </w:r>
            <w:r>
              <w:rPr>
                <w:color w:val="242424"/>
                <w:spacing w:val="-2"/>
              </w:rPr>
              <w:t>核心任务</w:t>
            </w:r>
          </w:p>
        </w:tc>
        <w:tc>
          <w:tcPr>
            <w:tcW w:w="3193" w:type="dxa"/>
            <w:vAlign w:val="top"/>
          </w:tcPr>
          <w:p>
            <w:pPr>
              <w:pStyle w:val="TableText"/>
              <w:ind w:left="181"/>
              <w:spacing w:before="178" w:line="186" w:lineRule="auto"/>
              <w:rPr/>
            </w:pPr>
            <w:r>
              <w:drawing>
                <wp:anchor distT="0" distB="0" distL="0" distR="0" simplePos="0" relativeHeight="251663360" behindDoc="1" locked="0" layoutInCell="1" allowOverlap="1">
                  <wp:simplePos x="0" y="0"/>
                  <wp:positionH relativeFrom="rightMargin">
                    <wp:posOffset>-12679</wp:posOffset>
                  </wp:positionH>
                  <wp:positionV relativeFrom="topMargin">
                    <wp:posOffset>2597</wp:posOffset>
                  </wp:positionV>
                  <wp:extent cx="12679" cy="375804"/>
                  <wp:effectExtent l="0" t="0" r="0" b="0"/>
                  <wp:wrapNone/>
                  <wp:docPr id="116" name="IM 116"/>
                  <wp:cNvGraphicFramePr/>
                  <a:graphic>
                    <a:graphicData uri="http://schemas.openxmlformats.org/drawingml/2006/picture">
                      <pic:pic>
                        <pic:nvPicPr>
                          <pic:cNvPr id="116" name="IM 116"/>
                          <pic:cNvPicPr/>
                        </pic:nvPicPr>
                        <pic:blipFill>
                          <a:blip r:embed="rId60"/>
                          <a:stretch>
                            <a:fillRect/>
                          </a:stretch>
                        </pic:blipFill>
                        <pic:spPr>
                          <a:xfrm rot="0">
                            <a:off x="0" y="0"/>
                            <a:ext cx="12679" cy="375804"/>
                          </a:xfrm>
                          <a:prstGeom prst="rect">
                            <a:avLst/>
                          </a:prstGeom>
                        </pic:spPr>
                      </pic:pic>
                    </a:graphicData>
                  </a:graphic>
                </wp:anchor>
              </w:drawing>
            </w:r>
            <w:r>
              <w:rPr>
                <w:color w:val="242424"/>
                <w:spacing w:val="-2"/>
              </w:rPr>
              <w:t>关键产出与目标</w:t>
            </w:r>
          </w:p>
        </w:tc>
      </w:tr>
      <w:tr>
        <w:trPr>
          <w:trHeight w:val="3501" w:hRule="atLeast"/>
        </w:trPr>
        <w:tc>
          <w:tcPr>
            <w:tcW w:w="3186" w:type="dxa"/>
            <w:vAlign w:val="top"/>
            <w:tcBorders>
              <w:top w:val="single" w:color="000000" w:sz="6" w:space="0"/>
            </w:tcBorders>
          </w:tcPr>
          <w:p>
            <w:pPr>
              <w:pStyle w:val="TableText"/>
              <w:ind w:left="184"/>
              <w:spacing w:before="186" w:line="185" w:lineRule="auto"/>
              <w:rPr/>
            </w:pPr>
            <w:r>
              <w:rPr>
                <w:color w:val="242424"/>
                <w:spacing w:val="-2"/>
              </w:rPr>
              <w:t>第一步：诊断与规划</w:t>
            </w:r>
          </w:p>
        </w:tc>
        <w:tc>
          <w:tcPr>
            <w:tcW w:w="3201" w:type="dxa"/>
            <w:vAlign w:val="top"/>
          </w:tcPr>
          <w:p>
            <w:pPr>
              <w:pStyle w:val="TableText"/>
              <w:ind w:left="228" w:right="389" w:hanging="25"/>
              <w:spacing w:before="186" w:line="211" w:lineRule="auto"/>
              <w:rPr/>
            </w:pPr>
            <w:r>
              <w:rPr>
                <w:rFonts w:ascii="Arial" w:hAnsi="Arial" w:eastAsia="Arial" w:cs="Arial"/>
                <w:color w:val="242424"/>
                <w:spacing w:val="-4"/>
              </w:rPr>
              <w:t>1. </w:t>
            </w:r>
            <w:r>
              <w:rPr>
                <w:color w:val="242424"/>
                <w:spacing w:val="-4"/>
              </w:rPr>
              <w:t>分析目标用户在</w:t>
            </w:r>
            <w:r>
              <w:rPr>
                <w:rFonts w:ascii="Arial" w:hAnsi="Arial" w:eastAsia="Arial" w:cs="Arial"/>
                <w:color w:val="242424"/>
                <w:spacing w:val="-4"/>
              </w:rPr>
              <w:t>AI</w:t>
            </w:r>
            <w:r>
              <w:rPr>
                <w:color w:val="242424"/>
                <w:spacing w:val="-4"/>
              </w:rPr>
              <w:t>平台</w:t>
            </w:r>
            <w:r>
              <w:rPr>
                <w:color w:val="242424"/>
                <w:spacing w:val="-4"/>
              </w:rPr>
              <w:t>（如</w:t>
            </w:r>
            <w:r>
              <w:rPr>
                <w:rFonts w:ascii="Arial" w:hAnsi="Arial" w:eastAsia="Arial" w:cs="Arial"/>
                <w:color w:val="242424"/>
                <w:spacing w:val="-4"/>
              </w:rPr>
              <w:t>DeepSeek</w:t>
            </w:r>
            <w:r>
              <w:rPr>
                <w:color w:val="242424"/>
                <w:spacing w:val="-4"/>
              </w:rPr>
              <w:t>、豆包、</w:t>
            </w:r>
          </w:p>
          <w:p>
            <w:pPr>
              <w:pStyle w:val="TableText"/>
              <w:ind w:left="195" w:right="363"/>
              <w:spacing w:before="41" w:line="206" w:lineRule="auto"/>
              <w:rPr/>
            </w:pPr>
            <w:r>
              <w:rPr>
                <w:rFonts w:ascii="Arial" w:hAnsi="Arial" w:eastAsia="Arial" w:cs="Arial"/>
                <w:color w:val="242424"/>
                <w:spacing w:val="-6"/>
              </w:rPr>
              <w:t>ChatGPT</w:t>
            </w:r>
            <w:r>
              <w:rPr>
                <w:color w:val="242424"/>
                <w:spacing w:val="-6"/>
              </w:rPr>
              <w:t>）</w:t>
            </w:r>
            <w:r>
              <w:rPr>
                <w:color w:val="242424"/>
                <w:spacing w:val="-27"/>
              </w:rPr>
              <w:t xml:space="preserve"> </w:t>
            </w:r>
            <w:r>
              <w:rPr>
                <w:color w:val="242424"/>
                <w:spacing w:val="-6"/>
              </w:rPr>
              <w:t>中的高频提问</w:t>
            </w:r>
            <w:r>
              <w:rPr>
                <w:color w:val="242424"/>
                <w:spacing w:val="-3"/>
              </w:rPr>
              <w:t>与核心痛点。</w:t>
            </w:r>
          </w:p>
          <w:p>
            <w:pPr>
              <w:pStyle w:val="TableText"/>
              <w:ind w:left="196" w:right="379" w:hanging="5"/>
              <w:spacing w:before="60" w:line="213" w:lineRule="auto"/>
              <w:rPr/>
            </w:pPr>
            <w:r>
              <w:rPr>
                <w:rFonts w:ascii="Arial" w:hAnsi="Arial" w:eastAsia="Arial" w:cs="Arial"/>
                <w:color w:val="242424"/>
                <w:spacing w:val="-3"/>
              </w:rPr>
              <w:t>2. </w:t>
            </w:r>
            <w:r>
              <w:rPr>
                <w:color w:val="242424"/>
                <w:spacing w:val="-3"/>
              </w:rPr>
              <w:t>扫描竞品在相关</w:t>
            </w:r>
            <w:r>
              <w:rPr>
                <w:rFonts w:ascii="Arial" w:hAnsi="Arial" w:eastAsia="Arial" w:cs="Arial"/>
                <w:color w:val="242424"/>
                <w:spacing w:val="-3"/>
              </w:rPr>
              <w:t>AI</w:t>
            </w:r>
            <w:r>
              <w:rPr>
                <w:color w:val="242424"/>
                <w:spacing w:val="-3"/>
              </w:rPr>
              <w:t>答案</w:t>
            </w:r>
            <w:r>
              <w:rPr>
                <w:color w:val="242424"/>
                <w:spacing w:val="-2"/>
              </w:rPr>
              <w:t>中的出现频率、推荐位次</w:t>
            </w:r>
            <w:r>
              <w:rPr>
                <w:color w:val="242424"/>
                <w:spacing w:val="-3"/>
              </w:rPr>
              <w:t>与描述话术。</w:t>
            </w:r>
          </w:p>
          <w:p>
            <w:pPr>
              <w:pStyle w:val="TableText"/>
              <w:ind w:left="189" w:right="259" w:hanging="1"/>
              <w:spacing w:before="57" w:line="180" w:lineRule="auto"/>
              <w:rPr/>
            </w:pPr>
            <w:r>
              <w:rPr>
                <w:rFonts w:ascii="Arial" w:hAnsi="Arial" w:eastAsia="Arial" w:cs="Arial"/>
                <w:color w:val="242424"/>
                <w:spacing w:val="-5"/>
              </w:rPr>
              <w:t>3. </w:t>
            </w:r>
            <w:r>
              <w:rPr>
                <w:color w:val="242424"/>
                <w:spacing w:val="-5"/>
              </w:rPr>
              <w:t>明确本品牌</w:t>
            </w:r>
            <w:r>
              <w:rPr>
                <w:rFonts w:ascii="Arial" w:hAnsi="Arial" w:eastAsia="Arial" w:cs="Arial"/>
                <w:color w:val="242424"/>
                <w:spacing w:val="-5"/>
              </w:rPr>
              <w:t>GEO</w:t>
            </w:r>
            <w:r>
              <w:rPr>
                <w:color w:val="242424"/>
                <w:spacing w:val="-5"/>
              </w:rPr>
              <w:t>优化的</w:t>
            </w:r>
            <w:r>
              <w:rPr>
                <w:color w:val="242424"/>
                <w:spacing w:val="-2"/>
              </w:rPr>
              <w:t>核心  </w:t>
            </w:r>
            <w:r>
              <w:rPr>
                <w:rFonts w:ascii="Arial" w:hAnsi="Arial" w:eastAsia="Arial" w:cs="Arial"/>
                <w:color w:val="242424"/>
                <w:spacing w:val="-2"/>
              </w:rPr>
              <w:t>“</w:t>
            </w:r>
            <w:r>
              <w:rPr>
                <w:rFonts w:ascii="Arial" w:hAnsi="Arial" w:eastAsia="Arial" w:cs="Arial"/>
                <w:color w:val="242424"/>
                <w:spacing w:val="-31"/>
              </w:rPr>
              <w:t xml:space="preserve"> </w:t>
            </w:r>
            <w:r>
              <w:rPr>
                <w:color w:val="242424"/>
                <w:spacing w:val="-2"/>
              </w:rPr>
              <w:t>实体</w:t>
            </w:r>
            <w:r>
              <w:rPr>
                <w:rFonts w:ascii="Arial" w:hAnsi="Arial" w:eastAsia="Arial" w:cs="Arial"/>
                <w:color w:val="242424"/>
                <w:spacing w:val="-2"/>
              </w:rPr>
              <w:t>”</w:t>
            </w:r>
            <w:r>
              <w:rPr>
                <w:rFonts w:ascii="Arial" w:hAnsi="Arial" w:eastAsia="Arial" w:cs="Arial"/>
                <w:color w:val="242424"/>
                <w:spacing w:val="-26"/>
              </w:rPr>
              <w:t xml:space="preserve"> </w:t>
            </w:r>
            <w:r>
              <w:rPr>
                <w:color w:val="242424"/>
                <w:spacing w:val="-2"/>
              </w:rPr>
              <w:t>（如产品、技</w:t>
            </w:r>
          </w:p>
        </w:tc>
        <w:tc>
          <w:tcPr>
            <w:tcW w:w="3193" w:type="dxa"/>
            <w:vAlign w:val="top"/>
          </w:tcPr>
          <w:p>
            <w:pPr>
              <w:pStyle w:val="TableText"/>
              <w:ind w:left="181" w:right="259" w:hanging="1"/>
              <w:spacing w:before="188" w:line="230" w:lineRule="auto"/>
              <w:jc w:val="both"/>
              <w:rPr/>
            </w:pPr>
            <w:r>
              <w:rPr>
                <w:color w:val="242424"/>
                <w:spacing w:val="-5"/>
              </w:rPr>
              <w:t>《</w:t>
            </w:r>
            <w:r>
              <w:rPr>
                <w:rFonts w:ascii="Arial" w:hAnsi="Arial" w:eastAsia="Arial" w:cs="Arial"/>
                <w:color w:val="242424"/>
                <w:spacing w:val="-5"/>
              </w:rPr>
              <w:t>GEO</w:t>
            </w:r>
            <w:r>
              <w:rPr>
                <w:color w:val="242424"/>
                <w:spacing w:val="-5"/>
              </w:rPr>
              <w:t>机会点与竞争分析</w:t>
            </w:r>
            <w:r>
              <w:rPr>
                <w:color w:val="242424"/>
                <w:spacing w:val="-11"/>
              </w:rPr>
              <w:t>报告》，明确优化优先级与</w:t>
            </w:r>
            <w:r>
              <w:rPr>
                <w:color w:val="242424"/>
                <w:spacing w:val="-2"/>
              </w:rPr>
              <w:t>关键语义战场。</w:t>
            </w:r>
          </w:p>
        </w:tc>
      </w:tr>
    </w:tbl>
    <w:p>
      <w:pPr>
        <w:pStyle w:val="BodyText"/>
        <w:ind w:left="3399" w:right="4217" w:hanging="12"/>
        <w:spacing w:before="134" w:line="239" w:lineRule="auto"/>
        <w:rPr/>
      </w:pPr>
      <w:r>
        <w:rPr>
          <w:color w:val="242424"/>
          <w:spacing w:val="-1"/>
        </w:rPr>
        <w:t>术、创始人）及需要构建</w:t>
      </w:r>
      <w:r>
        <w:rPr>
          <w:color w:val="242424"/>
          <w:spacing w:val="-4"/>
        </w:rPr>
        <w:t>的  </w:t>
      </w:r>
      <w:r>
        <w:rPr>
          <w:rFonts w:ascii="Arial" w:hAnsi="Arial" w:eastAsia="Arial" w:cs="Arial"/>
          <w:color w:val="242424"/>
          <w:spacing w:val="-4"/>
        </w:rPr>
        <w:t>“</w:t>
      </w:r>
      <w:r>
        <w:rPr>
          <w:rFonts w:ascii="Arial" w:hAnsi="Arial" w:eastAsia="Arial" w:cs="Arial"/>
          <w:color w:val="242424"/>
          <w:spacing w:val="-43"/>
        </w:rPr>
        <w:t xml:space="preserve"> </w:t>
      </w:r>
      <w:r>
        <w:rPr>
          <w:color w:val="242424"/>
          <w:spacing w:val="-4"/>
        </w:rPr>
        <w:t>关系</w:t>
      </w:r>
      <w:r>
        <w:rPr>
          <w:rFonts w:ascii="Arial" w:hAnsi="Arial" w:eastAsia="Arial" w:cs="Arial"/>
          <w:color w:val="242424"/>
          <w:spacing w:val="-4"/>
        </w:rPr>
        <w:t>”</w:t>
      </w:r>
      <w:r>
        <w:rPr>
          <w:rFonts w:ascii="Arial" w:hAnsi="Arial" w:eastAsia="Arial" w:cs="Arial"/>
          <w:color w:val="242424"/>
          <w:spacing w:val="19"/>
        </w:rPr>
        <w:t xml:space="preserve">  </w:t>
      </w:r>
      <w:r>
        <w:rPr>
          <w:color w:val="242424"/>
          <w:spacing w:val="-4"/>
        </w:rPr>
        <w:t>网络。</w:t>
      </w:r>
    </w:p>
    <w:p>
      <w:pPr>
        <w:spacing w:line="239" w:lineRule="auto"/>
        <w:sectPr>
          <w:pgSz w:w="11919" w:h="16839"/>
          <w:pgMar w:top="400" w:right="833" w:bottom="0" w:left="849" w:header="0" w:footer="0" w:gutter="0"/>
        </w:sectPr>
        <w:rPr/>
      </w:pPr>
    </w:p>
    <w:p>
      <w:pPr>
        <w:spacing w:before="75"/>
        <w:rPr/>
      </w:pPr>
      <w:r/>
    </w:p>
    <w:p>
      <w:pPr>
        <w:spacing w:before="75"/>
        <w:rPr/>
      </w:pPr>
      <w:r/>
    </w:p>
    <w:tbl>
      <w:tblPr>
        <w:tblStyle w:val="TableNormal"/>
        <w:tblW w:w="9016" w:type="dxa"/>
        <w:tblInd w:w="0"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2906"/>
        <w:gridCol w:w="3274"/>
        <w:gridCol w:w="2836"/>
      </w:tblGrid>
      <w:tr>
        <w:trPr>
          <w:trHeight w:val="3497" w:hRule="atLeast"/>
        </w:trPr>
        <w:tc>
          <w:tcPr>
            <w:tcW w:w="2906" w:type="dxa"/>
            <w:vAlign w:val="top"/>
          </w:tcPr>
          <w:p>
            <w:pPr>
              <w:pStyle w:val="TableText"/>
              <w:spacing w:line="184" w:lineRule="auto"/>
              <w:rPr/>
            </w:pPr>
            <w:r>
              <w:rPr>
                <w:color w:val="242424"/>
                <w:spacing w:val="-1"/>
              </w:rPr>
              <w:t>第二步：知识库底座构建</w:t>
            </w:r>
          </w:p>
        </w:tc>
        <w:tc>
          <w:tcPr>
            <w:tcW w:w="3274" w:type="dxa"/>
            <w:vAlign w:val="top"/>
          </w:tcPr>
          <w:p>
            <w:pPr>
              <w:pStyle w:val="TableText"/>
              <w:ind w:left="286" w:right="342" w:firstLine="12"/>
              <w:spacing w:line="206" w:lineRule="auto"/>
              <w:rPr/>
            </w:pPr>
            <w:r>
              <w:rPr>
                <w:rFonts w:ascii="Arial" w:hAnsi="Arial" w:eastAsia="Arial" w:cs="Arial"/>
                <w:color w:val="242424"/>
                <w:spacing w:val="-3"/>
              </w:rPr>
              <w:t>1. </w:t>
            </w:r>
            <w:r>
              <w:rPr>
                <w:color w:val="242424"/>
                <w:spacing w:val="-3"/>
              </w:rPr>
              <w:t>建立统一的品牌结构化</w:t>
            </w:r>
            <w:r>
              <w:rPr>
                <w:color w:val="242424"/>
                <w:spacing w:val="-3"/>
              </w:rPr>
              <w:t>知识库。</w:t>
            </w:r>
          </w:p>
          <w:p>
            <w:pPr>
              <w:pStyle w:val="TableText"/>
              <w:ind w:left="284" w:right="355" w:firstLine="2"/>
              <w:spacing w:before="54" w:line="215" w:lineRule="auto"/>
              <w:rPr/>
            </w:pPr>
            <w:r>
              <w:rPr>
                <w:rFonts w:ascii="Arial" w:hAnsi="Arial" w:eastAsia="Arial" w:cs="Arial"/>
                <w:color w:val="242424"/>
                <w:spacing w:val="-1"/>
              </w:rPr>
              <w:t>2. </w:t>
            </w:r>
            <w:r>
              <w:rPr>
                <w:color w:val="242424"/>
                <w:spacing w:val="-1"/>
              </w:rPr>
              <w:t>运用</w:t>
            </w:r>
            <w:r>
              <w:rPr>
                <w:rFonts w:ascii="Arial" w:hAnsi="Arial" w:eastAsia="Arial" w:cs="Arial"/>
                <w:color w:val="242424"/>
                <w:spacing w:val="-1"/>
              </w:rPr>
              <w:t>Schema</w:t>
            </w:r>
            <w:r>
              <w:rPr>
                <w:color w:val="242424"/>
                <w:spacing w:val="-1"/>
              </w:rPr>
              <w:t>标记等语</w:t>
            </w:r>
            <w:r>
              <w:rPr>
                <w:color w:val="242424"/>
                <w:spacing w:val="-7"/>
              </w:rPr>
              <w:t>义网技术</w:t>
            </w:r>
            <w:r>
              <w:rPr>
                <w:color w:val="242424"/>
                <w:spacing w:val="-36"/>
              </w:rPr>
              <w:t xml:space="preserve"> </w:t>
            </w:r>
            <w:r>
              <w:rPr>
                <w:color w:val="242424"/>
                <w:spacing w:val="-7"/>
              </w:rPr>
              <w:t>，对官网</w:t>
            </w:r>
            <w:r>
              <w:rPr>
                <w:color w:val="242424"/>
                <w:spacing w:val="-37"/>
              </w:rPr>
              <w:t xml:space="preserve"> </w:t>
            </w:r>
            <w:r>
              <w:rPr>
                <w:color w:val="242424"/>
                <w:spacing w:val="-7"/>
              </w:rPr>
              <w:t>、产品</w:t>
            </w:r>
            <w:r>
              <w:rPr>
                <w:color w:val="242424"/>
                <w:spacing w:val="-7"/>
              </w:rPr>
              <w:t>页、博客、</w:t>
            </w:r>
            <w:r>
              <w:rPr>
                <w:color w:val="242424"/>
                <w:spacing w:val="-45"/>
              </w:rPr>
              <w:t xml:space="preserve"> </w:t>
            </w:r>
            <w:r>
              <w:rPr>
                <w:rFonts w:ascii="Arial" w:hAnsi="Arial" w:eastAsia="Arial" w:cs="Arial"/>
                <w:color w:val="242424"/>
                <w:spacing w:val="-7"/>
              </w:rPr>
              <w:t>FAQ</w:t>
            </w:r>
            <w:r>
              <w:rPr>
                <w:color w:val="242424"/>
                <w:spacing w:val="-7"/>
              </w:rPr>
              <w:t>等内容进</w:t>
            </w:r>
            <w:r>
              <w:rPr>
                <w:color w:val="242424"/>
                <w:spacing w:val="-2"/>
              </w:rPr>
              <w:t>行深度标注。</w:t>
            </w:r>
          </w:p>
          <w:p>
            <w:pPr>
              <w:pStyle w:val="TableText"/>
              <w:ind w:left="288" w:right="582" w:hanging="4"/>
              <w:spacing w:before="73" w:line="211" w:lineRule="auto"/>
              <w:rPr/>
            </w:pPr>
            <w:r>
              <w:rPr>
                <w:rFonts w:ascii="Arial" w:hAnsi="Arial" w:eastAsia="Arial" w:cs="Arial"/>
                <w:color w:val="242424"/>
                <w:spacing w:val="-2"/>
              </w:rPr>
              <w:t>3. </w:t>
            </w:r>
            <w:r>
              <w:rPr>
                <w:color w:val="242424"/>
                <w:spacing w:val="-2"/>
              </w:rPr>
              <w:t>初步绘制品牌知识图</w:t>
            </w:r>
            <w:r>
              <w:rPr>
                <w:color w:val="242424"/>
                <w:spacing w:val="-5"/>
              </w:rPr>
              <w:t>谱</w:t>
            </w:r>
            <w:r>
              <w:rPr>
                <w:color w:val="242424"/>
                <w:spacing w:val="-34"/>
              </w:rPr>
              <w:t xml:space="preserve"> </w:t>
            </w:r>
            <w:r>
              <w:rPr>
                <w:color w:val="242424"/>
                <w:spacing w:val="-5"/>
              </w:rPr>
              <w:t>，明确核心实体与关</w:t>
            </w:r>
            <w:r>
              <w:rPr>
                <w:color w:val="242424"/>
                <w:spacing w:val="-6"/>
              </w:rPr>
              <w:t>系。</w:t>
            </w:r>
          </w:p>
        </w:tc>
        <w:tc>
          <w:tcPr>
            <w:tcW w:w="2836" w:type="dxa"/>
            <w:vAlign w:val="top"/>
          </w:tcPr>
          <w:p>
            <w:pPr>
              <w:pStyle w:val="TableText"/>
              <w:ind w:left="205" w:firstLine="5"/>
              <w:spacing w:before="3" w:line="233" w:lineRule="auto"/>
              <w:jc w:val="both"/>
              <w:rPr/>
            </w:pPr>
            <w:r>
              <w:rPr>
                <w:color w:val="242424"/>
                <w:spacing w:val="-8"/>
              </w:rPr>
              <w:t>可被搜索引擎和</w:t>
            </w:r>
            <w:r>
              <w:rPr>
                <w:rFonts w:ascii="Arial" w:hAnsi="Arial" w:eastAsia="Arial" w:cs="Arial"/>
                <w:color w:val="242424"/>
                <w:spacing w:val="-8"/>
              </w:rPr>
              <w:t>AI</w:t>
            </w:r>
            <w:r>
              <w:rPr>
                <w:color w:val="242424"/>
                <w:spacing w:val="-8"/>
              </w:rPr>
              <w:t>爬虫高</w:t>
            </w:r>
            <w:r>
              <w:rPr>
                <w:color w:val="242424"/>
                <w:spacing w:val="-6"/>
              </w:rPr>
              <w:t>效理解的  </w:t>
            </w:r>
            <w:r>
              <w:rPr>
                <w:rFonts w:ascii="Arial" w:hAnsi="Arial" w:eastAsia="Arial" w:cs="Arial"/>
                <w:color w:val="242424"/>
                <w:spacing w:val="-6"/>
              </w:rPr>
              <w:t>“</w:t>
            </w:r>
            <w:r>
              <w:rPr>
                <w:rFonts w:ascii="Arial" w:hAnsi="Arial" w:eastAsia="Arial" w:cs="Arial"/>
                <w:color w:val="242424"/>
                <w:spacing w:val="-47"/>
              </w:rPr>
              <w:t xml:space="preserve"> </w:t>
            </w:r>
            <w:r>
              <w:rPr>
                <w:color w:val="242424"/>
                <w:spacing w:val="-6"/>
              </w:rPr>
              <w:t>语义化</w:t>
            </w:r>
            <w:r>
              <w:rPr>
                <w:rFonts w:ascii="Arial" w:hAnsi="Arial" w:eastAsia="Arial" w:cs="Arial"/>
                <w:color w:val="242424"/>
                <w:spacing w:val="-6"/>
              </w:rPr>
              <w:t>”</w:t>
            </w:r>
            <w:r>
              <w:rPr>
                <w:rFonts w:ascii="Arial" w:hAnsi="Arial" w:eastAsia="Arial" w:cs="Arial"/>
                <w:color w:val="242424"/>
                <w:spacing w:val="18"/>
                <w:w w:val="101"/>
              </w:rPr>
              <w:t xml:space="preserve">  </w:t>
            </w:r>
            <w:r>
              <w:rPr>
                <w:color w:val="242424"/>
                <w:spacing w:val="-6"/>
              </w:rPr>
              <w:t>内容</w:t>
            </w:r>
            <w:r>
              <w:rPr>
                <w:color w:val="242424"/>
                <w:spacing w:val="-11"/>
              </w:rPr>
              <w:t>体系</w:t>
            </w:r>
            <w:r>
              <w:rPr>
                <w:color w:val="242424"/>
                <w:spacing w:val="-32"/>
              </w:rPr>
              <w:t xml:space="preserve"> </w:t>
            </w:r>
            <w:r>
              <w:rPr>
                <w:color w:val="242424"/>
                <w:spacing w:val="-11"/>
              </w:rPr>
              <w:t>，完成知识图谱</w:t>
            </w:r>
            <w:r>
              <w:rPr>
                <w:rFonts w:ascii="Arial" w:hAnsi="Arial" w:eastAsia="Arial" w:cs="Arial"/>
                <w:color w:val="242424"/>
                <w:spacing w:val="-11"/>
              </w:rPr>
              <w:t>1.0</w:t>
            </w:r>
            <w:r>
              <w:rPr>
                <w:color w:val="242424"/>
                <w:spacing w:val="-11"/>
              </w:rPr>
              <w:t>。</w:t>
            </w:r>
          </w:p>
        </w:tc>
      </w:tr>
      <w:tr>
        <w:trPr>
          <w:trHeight w:val="6957" w:hRule="atLeast"/>
        </w:trPr>
        <w:tc>
          <w:tcPr>
            <w:tcW w:w="2906" w:type="dxa"/>
            <w:vAlign w:val="top"/>
          </w:tcPr>
          <w:p>
            <w:pPr>
              <w:pStyle w:val="TableText"/>
              <w:ind w:right="274"/>
              <w:spacing w:before="193" w:line="238" w:lineRule="auto"/>
              <w:rPr/>
            </w:pPr>
            <w:r>
              <w:rPr>
                <w:color w:val="242424"/>
                <w:spacing w:val="-1"/>
              </w:rPr>
              <w:t>第三步：权威信源矩阵建</w:t>
            </w:r>
            <w:r>
              <w:rPr>
                <w:color w:val="242424"/>
              </w:rPr>
              <w:t>设</w:t>
            </w:r>
          </w:p>
        </w:tc>
        <w:tc>
          <w:tcPr>
            <w:tcW w:w="3274" w:type="dxa"/>
            <w:vAlign w:val="top"/>
          </w:tcPr>
          <w:p>
            <w:pPr>
              <w:pStyle w:val="TableText"/>
              <w:ind w:left="295" w:right="302"/>
              <w:spacing w:before="194" w:line="227" w:lineRule="auto"/>
              <w:rPr/>
            </w:pPr>
            <w:r>
              <w:rPr>
                <w:color w:val="242424"/>
                <w:spacing w:val="-3"/>
              </w:rPr>
              <w:t>实施</w:t>
            </w:r>
            <w:r>
              <w:rPr>
                <w:color w:val="242424"/>
                <w:spacing w:val="31"/>
              </w:rPr>
              <w:t xml:space="preserve">  </w:t>
            </w:r>
            <w:r>
              <w:rPr>
                <w:rFonts w:ascii="Arial" w:hAnsi="Arial" w:eastAsia="Arial" w:cs="Arial"/>
                <w:color w:val="242424"/>
                <w:spacing w:val="-3"/>
              </w:rPr>
              <w:t>“</w:t>
            </w:r>
            <w:r>
              <w:rPr>
                <w:rFonts w:ascii="Arial" w:hAnsi="Arial" w:eastAsia="Arial" w:cs="Arial"/>
                <w:color w:val="242424"/>
                <w:spacing w:val="-50"/>
              </w:rPr>
              <w:t xml:space="preserve"> </w:t>
            </w:r>
            <w:r>
              <w:rPr>
                <w:color w:val="242424"/>
                <w:spacing w:val="-3"/>
              </w:rPr>
              <w:t>一核双线</w:t>
            </w:r>
            <w:r>
              <w:rPr>
                <w:rFonts w:ascii="Arial" w:hAnsi="Arial" w:eastAsia="Arial" w:cs="Arial"/>
                <w:color w:val="242424"/>
                <w:spacing w:val="-3"/>
              </w:rPr>
              <w:t>”</w:t>
            </w:r>
            <w:r>
              <w:rPr>
                <w:rFonts w:ascii="Arial" w:hAnsi="Arial" w:eastAsia="Arial" w:cs="Arial"/>
                <w:color w:val="242424"/>
                <w:spacing w:val="16"/>
                <w:w w:val="101"/>
              </w:rPr>
              <w:t xml:space="preserve">  </w:t>
            </w:r>
            <w:r>
              <w:rPr>
                <w:color w:val="242424"/>
                <w:spacing w:val="-3"/>
              </w:rPr>
              <w:t>内容策</w:t>
            </w:r>
            <w:r>
              <w:rPr>
                <w:color w:val="242424"/>
                <w:spacing w:val="-9"/>
              </w:rPr>
              <w:t>略：</w:t>
            </w:r>
          </w:p>
          <w:p>
            <w:pPr>
              <w:pStyle w:val="TableText"/>
              <w:ind w:left="291" w:right="355" w:hanging="4"/>
              <w:spacing w:before="3" w:line="222" w:lineRule="auto"/>
              <w:rPr/>
            </w:pPr>
            <w:r>
              <w:rPr>
                <w:color w:val="242424"/>
                <w:spacing w:val="-4"/>
              </w:rPr>
              <w:t>一核：</w:t>
            </w:r>
            <w:r>
              <w:rPr>
                <w:color w:val="242424"/>
                <w:spacing w:val="-38"/>
              </w:rPr>
              <w:t xml:space="preserve"> </w:t>
            </w:r>
            <w:r>
              <w:rPr>
                <w:color w:val="242424"/>
                <w:spacing w:val="-4"/>
              </w:rPr>
              <w:t>以统一知识库为源</w:t>
            </w:r>
            <w:r>
              <w:rPr>
                <w:color w:val="242424"/>
                <w:spacing w:val="-5"/>
              </w:rPr>
              <w:t>头</w:t>
            </w:r>
            <w:r>
              <w:rPr>
                <w:color w:val="242424"/>
                <w:spacing w:val="-37"/>
              </w:rPr>
              <w:t xml:space="preserve"> </w:t>
            </w:r>
            <w:r>
              <w:rPr>
                <w:color w:val="242424"/>
                <w:spacing w:val="-5"/>
              </w:rPr>
              <w:t>，确保信息一致性。</w:t>
            </w:r>
          </w:p>
          <w:p>
            <w:pPr>
              <w:pStyle w:val="TableText"/>
              <w:ind w:left="283"/>
              <w:spacing w:before="1" w:line="190" w:lineRule="auto"/>
              <w:rPr/>
            </w:pPr>
            <w:r>
              <w:rPr>
                <w:color w:val="242424"/>
                <w:spacing w:val="-2"/>
              </w:rPr>
              <w:t>双线：</w:t>
            </w:r>
          </w:p>
          <w:p>
            <w:pPr>
              <w:pStyle w:val="TableText"/>
              <w:ind w:left="289"/>
              <w:spacing w:before="46" w:line="192" w:lineRule="auto"/>
              <w:rPr/>
            </w:pPr>
            <w:r>
              <w:rPr>
                <w:rFonts w:ascii="Arial" w:hAnsi="Arial" w:eastAsia="Arial" w:cs="Arial"/>
                <w:color w:val="242424"/>
                <w:spacing w:val="-2"/>
              </w:rPr>
              <w:t>- </w:t>
            </w:r>
            <w:r>
              <w:rPr>
                <w:color w:val="242424"/>
                <w:spacing w:val="-2"/>
              </w:rPr>
              <w:t>国内线：针对豆包、</w:t>
            </w:r>
          </w:p>
          <w:p>
            <w:pPr>
              <w:pStyle w:val="TableText"/>
              <w:ind w:left="283" w:right="194" w:firstLine="18"/>
              <w:spacing w:before="66" w:line="217" w:lineRule="auto"/>
              <w:rPr/>
            </w:pPr>
            <w:r>
              <w:rPr>
                <w:rFonts w:ascii="Arial" w:hAnsi="Arial" w:eastAsia="Arial" w:cs="Arial"/>
                <w:color w:val="242424"/>
                <w:spacing w:val="-4"/>
              </w:rPr>
              <w:t>DeepSeek</w:t>
            </w:r>
            <w:r>
              <w:rPr>
                <w:color w:val="242424"/>
                <w:spacing w:val="-4"/>
              </w:rPr>
              <w:t>等平台</w:t>
            </w:r>
            <w:r>
              <w:rPr>
                <w:color w:val="242424"/>
                <w:spacing w:val="-36"/>
              </w:rPr>
              <w:t xml:space="preserve"> </w:t>
            </w:r>
            <w:r>
              <w:rPr>
                <w:color w:val="242424"/>
                <w:spacing w:val="-4"/>
              </w:rPr>
              <w:t>，侧重本</w:t>
            </w:r>
            <w:r>
              <w:rPr>
                <w:color w:val="242424"/>
                <w:spacing w:val="-1"/>
              </w:rPr>
              <w:t>地化场景解读、用户体验</w:t>
            </w:r>
            <w:r>
              <w:rPr>
                <w:color w:val="242424"/>
                <w:spacing w:val="-4"/>
              </w:rPr>
              <w:t>分享</w:t>
            </w:r>
            <w:r>
              <w:rPr>
                <w:color w:val="242424"/>
                <w:spacing w:val="-34"/>
              </w:rPr>
              <w:t xml:space="preserve"> </w:t>
            </w:r>
            <w:r>
              <w:rPr>
                <w:color w:val="242424"/>
                <w:spacing w:val="-4"/>
              </w:rPr>
              <w:t>，并通过传声港等服</w:t>
            </w:r>
            <w:r>
              <w:rPr>
                <w:color w:val="242424"/>
                <w:spacing w:val="-5"/>
              </w:rPr>
              <w:t>务的媒体发稿网络</w:t>
            </w:r>
            <w:r>
              <w:rPr>
                <w:color w:val="242424"/>
                <w:spacing w:val="-39"/>
              </w:rPr>
              <w:t xml:space="preserve"> </w:t>
            </w:r>
            <w:r>
              <w:rPr>
                <w:color w:val="242424"/>
                <w:spacing w:val="-5"/>
              </w:rPr>
              <w:t>，在高</w:t>
            </w:r>
            <w:r>
              <w:rPr>
                <w:color w:val="242424"/>
                <w:spacing w:val="-1"/>
              </w:rPr>
              <w:t>权重新闻站点进行权威曝</w:t>
            </w:r>
            <w:r>
              <w:rPr>
                <w:color w:val="242424"/>
                <w:spacing w:val="-3"/>
              </w:rPr>
              <w:t>光。</w:t>
            </w:r>
          </w:p>
          <w:p>
            <w:pPr>
              <w:pStyle w:val="TableText"/>
              <w:ind w:left="284" w:right="241" w:firstLine="4"/>
              <w:spacing w:before="53" w:line="209" w:lineRule="auto"/>
              <w:rPr/>
            </w:pPr>
            <w:r>
              <w:rPr>
                <w:rFonts w:ascii="Arial" w:hAnsi="Arial" w:eastAsia="Arial" w:cs="Arial"/>
                <w:color w:val="242424"/>
                <w:spacing w:val="-6"/>
              </w:rPr>
              <w:t>- </w:t>
            </w:r>
            <w:r>
              <w:rPr>
                <w:color w:val="242424"/>
                <w:spacing w:val="-6"/>
              </w:rPr>
              <w:t>海外线：针对</w:t>
            </w:r>
            <w:r>
              <w:rPr>
                <w:rFonts w:ascii="Arial" w:hAnsi="Arial" w:eastAsia="Arial" w:cs="Arial"/>
                <w:color w:val="242424"/>
                <w:spacing w:val="-6"/>
              </w:rPr>
              <w:t>ChatGPT</w:t>
            </w:r>
            <w:r>
              <w:rPr>
                <w:color w:val="242424"/>
                <w:spacing w:val="-6"/>
              </w:rPr>
              <w:t>、</w:t>
            </w:r>
            <w:r>
              <w:rPr>
                <w:color w:val="242424"/>
                <w:spacing w:val="11"/>
              </w:rPr>
              <w:t xml:space="preserve"> </w:t>
            </w:r>
            <w:r>
              <w:rPr>
                <w:rFonts w:ascii="Arial" w:hAnsi="Arial" w:eastAsia="Arial" w:cs="Arial"/>
                <w:color w:val="242424"/>
              </w:rPr>
              <w:t>Gemini</w:t>
            </w:r>
            <w:r>
              <w:rPr>
                <w:color w:val="242424"/>
              </w:rPr>
              <w:t>等平台</w:t>
            </w:r>
            <w:r>
              <w:rPr>
                <w:color w:val="242424"/>
                <w:spacing w:val="-39"/>
              </w:rPr>
              <w:t xml:space="preserve"> </w:t>
            </w:r>
            <w:r>
              <w:rPr>
                <w:color w:val="242424"/>
              </w:rPr>
              <w:t>，侧重国际</w:t>
            </w:r>
            <w:r>
              <w:rPr>
                <w:color w:val="242424"/>
                <w:spacing w:val="-1"/>
              </w:rPr>
              <w:t>标准符合性、技术深度解</w:t>
            </w:r>
            <w:r>
              <w:rPr>
                <w:color w:val="242424"/>
                <w:spacing w:val="-4"/>
              </w:rPr>
              <w:t>读、学术合作成果</w:t>
            </w:r>
            <w:r>
              <w:rPr>
                <w:color w:val="242424"/>
                <w:spacing w:val="-35"/>
              </w:rPr>
              <w:t xml:space="preserve"> </w:t>
            </w:r>
            <w:r>
              <w:rPr>
                <w:color w:val="242424"/>
                <w:spacing w:val="-4"/>
              </w:rPr>
              <w:t>，并在</w:t>
            </w:r>
            <w:r>
              <w:rPr>
                <w:rFonts w:ascii="Arial" w:hAnsi="Arial" w:eastAsia="Arial" w:cs="Arial"/>
                <w:color w:val="242424"/>
              </w:rPr>
              <w:t>LinkedIn</w:t>
            </w:r>
            <w:r>
              <w:rPr>
                <w:color w:val="242424"/>
                <w:spacing w:val="7"/>
              </w:rPr>
              <w:t>、行业论坛构建</w:t>
            </w:r>
            <w:r>
              <w:rPr>
                <w:color w:val="242424"/>
                <w:spacing w:val="-1"/>
              </w:rPr>
              <w:t>专业社交形象。</w:t>
            </w:r>
          </w:p>
        </w:tc>
        <w:tc>
          <w:tcPr>
            <w:tcW w:w="2836" w:type="dxa"/>
            <w:vAlign w:val="top"/>
          </w:tcPr>
          <w:p>
            <w:pPr>
              <w:pStyle w:val="TableText"/>
              <w:ind w:left="206"/>
              <w:spacing w:before="192" w:line="185" w:lineRule="auto"/>
              <w:rPr/>
            </w:pPr>
            <w:r>
              <w:rPr>
                <w:color w:val="242424"/>
                <w:spacing w:val="-1"/>
              </w:rPr>
              <w:t>形成覆盖多区域、多平</w:t>
            </w:r>
          </w:p>
          <w:p>
            <w:pPr>
              <w:pStyle w:val="TableText"/>
              <w:ind w:left="205" w:firstLine="16"/>
              <w:spacing w:before="72" w:line="230" w:lineRule="auto"/>
              <w:rPr/>
            </w:pPr>
            <w:r>
              <w:rPr>
                <w:color w:val="242424"/>
                <w:spacing w:val="-7"/>
              </w:rPr>
              <w:t>台、多层级</w:t>
            </w:r>
            <w:r>
              <w:rPr>
                <w:color w:val="242424"/>
                <w:spacing w:val="-6"/>
              </w:rPr>
              <w:t>（媒体、</w:t>
            </w:r>
            <w:r>
              <w:rPr>
                <w:color w:val="242424"/>
                <w:spacing w:val="-32"/>
              </w:rPr>
              <w:t xml:space="preserve"> </w:t>
            </w:r>
            <w:r>
              <w:rPr>
                <w:color w:val="242424"/>
                <w:spacing w:val="-6"/>
              </w:rPr>
              <w:t>自</w:t>
            </w:r>
            <w:r>
              <w:rPr>
                <w:color w:val="242424"/>
                <w:spacing w:val="-1"/>
              </w:rPr>
              <w:t>媒</w:t>
            </w:r>
            <w:r>
              <w:rPr>
                <w:color w:val="242424"/>
                <w:spacing w:val="-4"/>
              </w:rPr>
              <w:t>体、专业社区）</w:t>
            </w:r>
            <w:r>
              <w:rPr>
                <w:color w:val="242424"/>
                <w:spacing w:val="-38"/>
              </w:rPr>
              <w:t xml:space="preserve"> </w:t>
            </w:r>
            <w:r>
              <w:rPr>
                <w:color w:val="242424"/>
                <w:spacing w:val="-4"/>
              </w:rPr>
              <w:t>的权威内</w:t>
            </w:r>
            <w:r>
              <w:rPr>
                <w:color w:val="242424"/>
                <w:spacing w:val="-4"/>
              </w:rPr>
              <w:t>容分发网络</w:t>
            </w:r>
            <w:r>
              <w:rPr>
                <w:color w:val="242424"/>
                <w:spacing w:val="-38"/>
              </w:rPr>
              <w:t xml:space="preserve"> </w:t>
            </w:r>
            <w:r>
              <w:rPr>
                <w:color w:val="242424"/>
                <w:spacing w:val="-4"/>
              </w:rPr>
              <w:t>，大幅提升品</w:t>
            </w:r>
            <w:r>
              <w:rPr>
                <w:color w:val="242424"/>
              </w:rPr>
              <w:t>牌信息的  </w:t>
            </w:r>
            <w:r>
              <w:rPr>
                <w:rFonts w:ascii="Arial" w:hAnsi="Arial" w:eastAsia="Arial" w:cs="Arial"/>
                <w:color w:val="242424"/>
              </w:rPr>
              <w:t>“</w:t>
            </w:r>
            <w:r>
              <w:rPr>
                <w:rFonts w:ascii="Arial" w:hAnsi="Arial" w:eastAsia="Arial" w:cs="Arial"/>
                <w:color w:val="242424"/>
                <w:spacing w:val="-49"/>
              </w:rPr>
              <w:t xml:space="preserve"> </w:t>
            </w:r>
            <w:r>
              <w:rPr>
                <w:color w:val="242424"/>
              </w:rPr>
              <w:t>信源权重</w:t>
            </w:r>
            <w:r>
              <w:rPr>
                <w:rFonts w:ascii="Arial" w:hAnsi="Arial" w:eastAsia="Arial" w:cs="Arial"/>
                <w:color w:val="242424"/>
              </w:rPr>
              <w:t>”</w:t>
            </w:r>
            <w:r>
              <w:rPr>
                <w:rFonts w:ascii="Arial" w:hAnsi="Arial" w:eastAsia="Arial" w:cs="Arial"/>
                <w:color w:val="242424"/>
                <w:spacing w:val="-42"/>
              </w:rPr>
              <w:t xml:space="preserve"> </w:t>
            </w:r>
            <w:r>
              <w:rPr>
                <w:color w:val="242424"/>
              </w:rPr>
              <w:t>。</w:t>
            </w:r>
          </w:p>
        </w:tc>
      </w:tr>
    </w:tbl>
    <w:p>
      <w:pPr>
        <w:rPr>
          <w:rFonts w:ascii="Arial"/>
          <w:sz w:val="21"/>
        </w:rPr>
      </w:pPr>
      <w:r/>
    </w:p>
    <w:p>
      <w:pPr>
        <w:sectPr>
          <w:pgSz w:w="11919" w:h="16839"/>
          <w:pgMar w:top="400" w:right="1787" w:bottom="0" w:left="1043" w:header="0" w:footer="0" w:gutter="0"/>
        </w:sectPr>
        <w:rPr>
          <w:rFonts w:ascii="Arial" w:hAnsi="Arial" w:eastAsia="Arial" w:cs="Arial"/>
          <w:sz w:val="21"/>
          <w:szCs w:val="21"/>
        </w:rPr>
      </w:pPr>
    </w:p>
    <w:p>
      <w:pPr>
        <w:spacing w:before="51"/>
        <w:rPr/>
      </w:pPr>
      <w:r/>
    </w:p>
    <w:p>
      <w:pPr>
        <w:spacing w:before="51"/>
        <w:rPr/>
      </w:pPr>
      <w:r/>
    </w:p>
    <w:p>
      <w:pPr>
        <w:sectPr>
          <w:pgSz w:w="11919" w:h="16839"/>
          <w:pgMar w:top="400" w:right="860" w:bottom="0" w:left="847" w:header="0" w:footer="0" w:gutter="0"/>
          <w:cols w:equalWidth="0" w:num="1">
            <w:col w:w="10211" w:space="0"/>
          </w:cols>
        </w:sectPr>
        <w:rPr/>
      </w:pPr>
    </w:p>
    <w:p>
      <w:pPr>
        <w:pStyle w:val="BodyText"/>
        <w:ind w:left="196" w:right="453"/>
        <w:spacing w:before="49" w:line="238" w:lineRule="auto"/>
        <w:rPr/>
      </w:pPr>
      <w:r>
        <w:rPr>
          <w:color w:val="242424"/>
          <w:spacing w:val="-1"/>
        </w:rPr>
        <w:t>第四步：动态优化与效果</w:t>
      </w:r>
      <w:r>
        <w:rPr>
          <w:color w:val="242424"/>
          <w:spacing w:val="-5"/>
        </w:rPr>
        <w:t>评估</w:t>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line="14" w:lineRule="auto"/>
        <w:rPr>
          <w:rFonts w:ascii="Arial"/>
          <w:sz w:val="2"/>
        </w:rPr>
      </w:pPr>
      <w:r>
        <w:rPr>
          <w:rFonts w:ascii="Arial" w:hAnsi="Arial" w:eastAsia="Arial" w:cs="Arial"/>
          <w:sz w:val="2"/>
          <w:szCs w:val="2"/>
        </w:rPr>
        <w:br w:type="column"/>
      </w:r>
    </w:p>
    <w:p>
      <w:pPr>
        <w:pStyle w:val="BodyText"/>
        <w:ind w:left="20"/>
        <w:spacing w:before="46" w:line="203" w:lineRule="auto"/>
        <w:rPr/>
      </w:pPr>
      <w:r>
        <w:rPr>
          <w:rFonts w:ascii="Arial" w:hAnsi="Arial" w:eastAsia="Arial" w:cs="Arial"/>
          <w:color w:val="242424"/>
          <w:spacing w:val="-3"/>
        </w:rPr>
        <w:t>1. </w:t>
      </w:r>
      <w:r>
        <w:rPr>
          <w:color w:val="242424"/>
          <w:spacing w:val="-3"/>
        </w:rPr>
        <w:t>监测指标转型：从监</w:t>
      </w:r>
    </w:p>
    <w:p>
      <w:pPr>
        <w:pStyle w:val="BodyText"/>
        <w:ind w:left="9" w:right="331"/>
        <w:spacing w:before="39" w:line="217" w:lineRule="auto"/>
        <w:rPr/>
      </w:pPr>
      <w:r>
        <w:rPr>
          <w:color w:val="242424"/>
          <w:spacing w:val="-2"/>
        </w:rPr>
        <w:t>测  </w:t>
      </w:r>
      <w:r>
        <w:rPr>
          <w:rFonts w:ascii="Arial" w:hAnsi="Arial" w:eastAsia="Arial" w:cs="Arial"/>
          <w:color w:val="242424"/>
          <w:spacing w:val="-2"/>
        </w:rPr>
        <w:t>“</w:t>
      </w:r>
      <w:r>
        <w:rPr>
          <w:rFonts w:ascii="Arial" w:hAnsi="Arial" w:eastAsia="Arial" w:cs="Arial"/>
          <w:color w:val="242424"/>
          <w:spacing w:val="-34"/>
        </w:rPr>
        <w:t xml:space="preserve"> </w:t>
      </w:r>
      <w:r>
        <w:rPr>
          <w:color w:val="242424"/>
          <w:spacing w:val="-2"/>
        </w:rPr>
        <w:t>关键词排名</w:t>
      </w:r>
      <w:r>
        <w:rPr>
          <w:rFonts w:ascii="Arial" w:hAnsi="Arial" w:eastAsia="Arial" w:cs="Arial"/>
          <w:color w:val="242424"/>
          <w:spacing w:val="-2"/>
        </w:rPr>
        <w:t>”</w:t>
      </w:r>
      <w:r>
        <w:rPr>
          <w:rFonts w:ascii="Arial" w:hAnsi="Arial" w:eastAsia="Arial" w:cs="Arial"/>
          <w:color w:val="242424"/>
          <w:spacing w:val="13"/>
        </w:rPr>
        <w:t xml:space="preserve">  </w:t>
      </w:r>
      <w:r>
        <w:rPr>
          <w:color w:val="242424"/>
          <w:spacing w:val="-2"/>
        </w:rPr>
        <w:t>转向监</w:t>
      </w:r>
      <w:r>
        <w:rPr>
          <w:color w:val="242424"/>
          <w:spacing w:val="11"/>
        </w:rPr>
        <w:t>测</w:t>
      </w:r>
      <w:r>
        <w:rPr>
          <w:color w:val="242424"/>
          <w:spacing w:val="30"/>
        </w:rPr>
        <w:t xml:space="preserve">  </w:t>
      </w:r>
      <w:r>
        <w:rPr>
          <w:rFonts w:ascii="Arial" w:hAnsi="Arial" w:eastAsia="Arial" w:cs="Arial"/>
          <w:color w:val="242424"/>
          <w:spacing w:val="11"/>
        </w:rPr>
        <w:t>“</w:t>
      </w:r>
      <w:r>
        <w:rPr>
          <w:color w:val="242424"/>
          <w:spacing w:val="11"/>
        </w:rPr>
        <w:t>答案份额</w:t>
      </w:r>
      <w:r>
        <w:rPr>
          <w:rFonts w:ascii="Arial" w:hAnsi="Arial" w:eastAsia="Arial" w:cs="Arial"/>
          <w:color w:val="242424"/>
          <w:spacing w:val="11"/>
        </w:rPr>
        <w:t>”</w:t>
      </w:r>
      <w:r>
        <w:rPr>
          <w:rFonts w:ascii="Arial" w:hAnsi="Arial" w:eastAsia="Arial" w:cs="Arial"/>
          <w:color w:val="242424"/>
          <w:spacing w:val="-38"/>
        </w:rPr>
        <w:t xml:space="preserve"> </w:t>
      </w:r>
      <w:r>
        <w:rPr>
          <w:color w:val="242424"/>
          <w:spacing w:val="11"/>
        </w:rPr>
        <w:t>（</w:t>
      </w:r>
      <w:r>
        <w:rPr>
          <w:rFonts w:ascii="Arial" w:hAnsi="Arial" w:eastAsia="Arial" w:cs="Arial"/>
          <w:color w:val="242424"/>
        </w:rPr>
        <w:t>Answer </w:t>
      </w:r>
      <w:r>
        <w:rPr>
          <w:rFonts w:ascii="Arial" w:hAnsi="Arial" w:eastAsia="Arial" w:cs="Arial"/>
          <w:color w:val="242424"/>
        </w:rPr>
        <w:t>Share</w:t>
      </w:r>
      <w:r>
        <w:rPr>
          <w:color w:val="242424"/>
          <w:spacing w:val="22"/>
        </w:rPr>
        <w:t>）—即品牌在目标</w:t>
      </w:r>
      <w:r>
        <w:rPr>
          <w:color w:val="242424"/>
          <w:spacing w:val="-2"/>
        </w:rPr>
        <w:t>问题下被</w:t>
      </w:r>
      <w:r>
        <w:rPr>
          <w:rFonts w:ascii="Arial" w:hAnsi="Arial" w:eastAsia="Arial" w:cs="Arial"/>
          <w:color w:val="242424"/>
          <w:spacing w:val="-2"/>
        </w:rPr>
        <w:t>AI</w:t>
      </w:r>
      <w:r>
        <w:rPr>
          <w:color w:val="242424"/>
          <w:spacing w:val="-2"/>
        </w:rPr>
        <w:t>提及的频率、</w:t>
      </w:r>
    </w:p>
    <w:p>
      <w:pPr>
        <w:pStyle w:val="BodyText"/>
        <w:ind w:left="7" w:right="340"/>
        <w:spacing w:before="44" w:line="210" w:lineRule="auto"/>
        <w:rPr/>
      </w:pPr>
      <w:r>
        <w:rPr>
          <w:color w:val="242424"/>
          <w:spacing w:val="-1"/>
        </w:rPr>
        <w:t>推荐排序（如是否在推荐</w:t>
      </w:r>
      <w:r>
        <w:rPr>
          <w:color w:val="242424"/>
          <w:spacing w:val="-11"/>
        </w:rPr>
        <w:t>列表前列）、答案描述的准</w:t>
      </w:r>
      <w:r>
        <w:rPr>
          <w:color w:val="242424"/>
          <w:spacing w:val="-2"/>
        </w:rPr>
        <w:t>确性与丰富性。</w:t>
      </w:r>
    </w:p>
    <w:p>
      <w:pPr>
        <w:pStyle w:val="BodyText"/>
        <w:ind w:left="6" w:right="470" w:firstLine="2"/>
        <w:spacing w:before="74" w:line="210" w:lineRule="auto"/>
        <w:rPr/>
      </w:pPr>
      <w:r>
        <w:rPr>
          <w:rFonts w:ascii="Arial" w:hAnsi="Arial" w:eastAsia="Arial" w:cs="Arial"/>
          <w:color w:val="242424"/>
          <w:spacing w:val="-3"/>
        </w:rPr>
        <w:t>2. </w:t>
      </w:r>
      <w:r>
        <w:rPr>
          <w:color w:val="242424"/>
          <w:spacing w:val="-3"/>
        </w:rPr>
        <w:t>效果追踪：追踪由</w:t>
      </w:r>
      <w:r>
        <w:rPr>
          <w:rFonts w:ascii="Arial" w:hAnsi="Arial" w:eastAsia="Arial" w:cs="Arial"/>
          <w:color w:val="242424"/>
          <w:spacing w:val="-3"/>
        </w:rPr>
        <w:t>AI</w:t>
      </w:r>
      <w:r>
        <w:rPr>
          <w:color w:val="242424"/>
          <w:spacing w:val="-3"/>
        </w:rPr>
        <w:t>推</w:t>
      </w:r>
      <w:r>
        <w:rPr>
          <w:color w:val="242424"/>
          <w:spacing w:val="-2"/>
        </w:rPr>
        <w:t>荐带来的精准网站流量、</w:t>
      </w:r>
      <w:r>
        <w:rPr>
          <w:color w:val="242424"/>
          <w:spacing w:val="-1"/>
        </w:rPr>
        <w:t>表单提交与询盘转化。</w:t>
      </w:r>
    </w:p>
    <w:p>
      <w:pPr>
        <w:pStyle w:val="BodyText"/>
        <w:ind w:right="446" w:firstLine="6"/>
        <w:spacing w:before="73" w:line="216" w:lineRule="auto"/>
        <w:rPr/>
      </w:pPr>
      <w:r>
        <w:rPr>
          <w:rFonts w:ascii="Arial" w:hAnsi="Arial" w:eastAsia="Arial" w:cs="Arial"/>
          <w:color w:val="242424"/>
          <w:spacing w:val="-2"/>
        </w:rPr>
        <w:t>3. </w:t>
      </w:r>
      <w:r>
        <w:rPr>
          <w:color w:val="242424"/>
          <w:spacing w:val="-2"/>
        </w:rPr>
        <w:t>持续迭代：建立内容更</w:t>
      </w:r>
      <w:r>
        <w:rPr>
          <w:color w:val="242424"/>
          <w:spacing w:val="-3"/>
        </w:rPr>
        <w:t>新机制</w:t>
      </w:r>
      <w:r>
        <w:rPr>
          <w:color w:val="242424"/>
          <w:spacing w:val="-30"/>
        </w:rPr>
        <w:t xml:space="preserve"> </w:t>
      </w:r>
      <w:r>
        <w:rPr>
          <w:color w:val="242424"/>
          <w:spacing w:val="-3"/>
        </w:rPr>
        <w:t>，因为超过</w:t>
      </w:r>
      <w:r>
        <w:rPr>
          <w:rFonts w:ascii="Arial" w:hAnsi="Arial" w:eastAsia="Arial" w:cs="Arial"/>
          <w:color w:val="242424"/>
          <w:spacing w:val="-3"/>
        </w:rPr>
        <w:t>60%</w:t>
      </w:r>
      <w:r>
        <w:rPr>
          <w:color w:val="242424"/>
          <w:spacing w:val="-3"/>
        </w:rPr>
        <w:t>的</w:t>
      </w:r>
      <w:r>
        <w:rPr>
          <w:rFonts w:ascii="Arial" w:hAnsi="Arial" w:eastAsia="Arial" w:cs="Arial"/>
          <w:color w:val="242424"/>
          <w:spacing w:val="-2"/>
        </w:rPr>
        <w:t>AI</w:t>
      </w:r>
      <w:r>
        <w:rPr>
          <w:color w:val="242424"/>
          <w:spacing w:val="-2"/>
        </w:rPr>
        <w:t>答案会优先引用近期</w:t>
      </w:r>
    </w:p>
    <w:p>
      <w:pPr>
        <w:pStyle w:val="BodyText"/>
        <w:ind w:left="8" w:right="327" w:firstLine="37"/>
        <w:spacing w:before="25" w:line="215" w:lineRule="auto"/>
        <w:rPr/>
      </w:pPr>
      <w:r>
        <w:rPr>
          <w:color w:val="242424"/>
          <w:spacing w:val="-6"/>
        </w:rPr>
        <w:t>（通常为</w:t>
      </w:r>
      <w:r>
        <w:rPr>
          <w:rFonts w:ascii="Arial" w:hAnsi="Arial" w:eastAsia="Arial" w:cs="Arial"/>
          <w:color w:val="242424"/>
          <w:spacing w:val="-6"/>
        </w:rPr>
        <w:t>6</w:t>
      </w:r>
      <w:r>
        <w:rPr>
          <w:color w:val="242424"/>
          <w:spacing w:val="-6"/>
        </w:rPr>
        <w:t>个月内）</w:t>
      </w:r>
      <w:r>
        <w:rPr>
          <w:color w:val="242424"/>
          <w:spacing w:val="-48"/>
        </w:rPr>
        <w:t xml:space="preserve"> </w:t>
      </w:r>
      <w:r>
        <w:rPr>
          <w:color w:val="242424"/>
          <w:spacing w:val="-6"/>
        </w:rPr>
        <w:t>更新过</w:t>
      </w:r>
      <w:r>
        <w:rPr>
          <w:color w:val="242424"/>
          <w:spacing w:val="-1"/>
        </w:rPr>
        <w:t>的内容。定期回顾知识图</w:t>
      </w:r>
      <w:r>
        <w:rPr>
          <w:color w:val="242424"/>
          <w:spacing w:val="-5"/>
        </w:rPr>
        <w:t>谱</w:t>
      </w:r>
      <w:r>
        <w:rPr>
          <w:color w:val="242424"/>
          <w:spacing w:val="-32"/>
        </w:rPr>
        <w:t xml:space="preserve"> </w:t>
      </w:r>
      <w:r>
        <w:rPr>
          <w:color w:val="242424"/>
          <w:spacing w:val="-5"/>
        </w:rPr>
        <w:t>，根据市场反馈和</w:t>
      </w:r>
      <w:r>
        <w:rPr>
          <w:rFonts w:ascii="Arial" w:hAnsi="Arial" w:eastAsia="Arial" w:cs="Arial"/>
          <w:color w:val="242424"/>
          <w:spacing w:val="-5"/>
        </w:rPr>
        <w:t>AI</w:t>
      </w:r>
      <w:r>
        <w:rPr>
          <w:color w:val="242424"/>
          <w:spacing w:val="-5"/>
        </w:rPr>
        <w:t>答</w:t>
      </w:r>
      <w:r>
        <w:rPr>
          <w:color w:val="242424"/>
          <w:spacing w:val="-2"/>
        </w:rPr>
        <w:t>案表现进行优化。</w:t>
      </w:r>
    </w:p>
    <w:p>
      <w:pPr>
        <w:spacing w:line="14" w:lineRule="auto"/>
        <w:rPr>
          <w:rFonts w:ascii="Arial"/>
          <w:sz w:val="2"/>
        </w:rPr>
      </w:pPr>
      <w:r>
        <w:rPr>
          <w:rFonts w:ascii="Arial" w:hAnsi="Arial" w:eastAsia="Arial" w:cs="Arial"/>
          <w:sz w:val="2"/>
          <w:szCs w:val="2"/>
        </w:rPr>
        <w:br w:type="column"/>
      </w:r>
    </w:p>
    <w:p>
      <w:pPr>
        <w:pStyle w:val="BodyText"/>
        <w:ind w:left="1" w:right="992" w:firstLine="5"/>
        <w:spacing w:before="46" w:line="223" w:lineRule="auto"/>
        <w:rPr/>
      </w:pPr>
      <w:r>
        <w:rPr>
          <w:color w:val="242424"/>
          <w:spacing w:val="-6"/>
        </w:rPr>
        <w:t>动态的《</w:t>
      </w:r>
      <w:r>
        <w:rPr>
          <w:rFonts w:ascii="Arial" w:hAnsi="Arial" w:eastAsia="Arial" w:cs="Arial"/>
          <w:color w:val="242424"/>
          <w:spacing w:val="-6"/>
        </w:rPr>
        <w:t>GEO</w:t>
      </w:r>
      <w:r>
        <w:rPr>
          <w:color w:val="242424"/>
          <w:spacing w:val="-6"/>
        </w:rPr>
        <w:t>效果监测看</w:t>
      </w:r>
      <w:r>
        <w:rPr>
          <w:color w:val="242424"/>
          <w:spacing w:val="-11"/>
        </w:rPr>
        <w:t>板》，实现从  </w:t>
      </w:r>
      <w:r>
        <w:rPr>
          <w:rFonts w:ascii="Arial" w:hAnsi="Arial" w:eastAsia="Arial" w:cs="Arial"/>
          <w:color w:val="242424"/>
          <w:spacing w:val="-11"/>
        </w:rPr>
        <w:t>“</w:t>
      </w:r>
      <w:r>
        <w:rPr>
          <w:rFonts w:ascii="Arial" w:hAnsi="Arial" w:eastAsia="Arial" w:cs="Arial"/>
          <w:color w:val="242424"/>
          <w:spacing w:val="-46"/>
        </w:rPr>
        <w:t xml:space="preserve"> </w:t>
      </w:r>
      <w:r>
        <w:rPr>
          <w:color w:val="242424"/>
          <w:spacing w:val="-11"/>
        </w:rPr>
        <w:t>认知份</w:t>
      </w:r>
    </w:p>
    <w:p>
      <w:pPr>
        <w:pStyle w:val="BodyText"/>
        <w:ind w:right="997" w:firstLine="2"/>
        <w:spacing w:line="230" w:lineRule="auto"/>
        <w:rPr/>
      </w:pPr>
      <w:r>
        <w:rPr>
          <w:color w:val="242424"/>
          <w:spacing w:val="-3"/>
        </w:rPr>
        <w:t>额</w:t>
      </w:r>
      <w:r>
        <w:rPr>
          <w:rFonts w:ascii="Arial" w:hAnsi="Arial" w:eastAsia="Arial" w:cs="Arial"/>
          <w:color w:val="242424"/>
          <w:spacing w:val="-3"/>
        </w:rPr>
        <w:t>”</w:t>
      </w:r>
      <w:r>
        <w:rPr>
          <w:rFonts w:ascii="Arial" w:hAnsi="Arial" w:eastAsia="Arial" w:cs="Arial"/>
          <w:color w:val="242424"/>
          <w:spacing w:val="18"/>
        </w:rPr>
        <w:t xml:space="preserve">  </w:t>
      </w:r>
      <w:r>
        <w:rPr>
          <w:color w:val="242424"/>
          <w:spacing w:val="-3"/>
        </w:rPr>
        <w:t>到  </w:t>
      </w:r>
      <w:r>
        <w:rPr>
          <w:rFonts w:ascii="Arial" w:hAnsi="Arial" w:eastAsia="Arial" w:cs="Arial"/>
          <w:color w:val="242424"/>
          <w:spacing w:val="-3"/>
        </w:rPr>
        <w:t>“</w:t>
      </w:r>
      <w:r>
        <w:rPr>
          <w:rFonts w:ascii="Arial" w:hAnsi="Arial" w:eastAsia="Arial" w:cs="Arial"/>
          <w:color w:val="242424"/>
          <w:spacing w:val="-42"/>
        </w:rPr>
        <w:t xml:space="preserve"> </w:t>
      </w:r>
      <w:r>
        <w:rPr>
          <w:color w:val="242424"/>
          <w:spacing w:val="-3"/>
        </w:rPr>
        <w:t>商业转化</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的全</w:t>
      </w:r>
      <w:r>
        <w:rPr>
          <w:color w:val="242424"/>
          <w:spacing w:val="-4"/>
        </w:rPr>
        <w:t>链路量化评估</w:t>
      </w:r>
      <w:r>
        <w:rPr>
          <w:color w:val="242424"/>
          <w:spacing w:val="-36"/>
        </w:rPr>
        <w:t xml:space="preserve"> </w:t>
      </w:r>
      <w:r>
        <w:rPr>
          <w:color w:val="242424"/>
          <w:spacing w:val="-4"/>
        </w:rPr>
        <w:t>，指导策略</w:t>
      </w:r>
      <w:r>
        <w:rPr>
          <w:color w:val="242424"/>
          <w:spacing w:val="-2"/>
        </w:rPr>
        <w:t>持续迭代。</w:t>
      </w:r>
    </w:p>
    <w:p>
      <w:pPr>
        <w:spacing w:line="230" w:lineRule="auto"/>
        <w:sectPr>
          <w:type w:val="continuous"/>
          <w:pgSz w:w="11919" w:h="16839"/>
          <w:pgMar w:top="400" w:right="860" w:bottom="0" w:left="847" w:header="0" w:footer="0" w:gutter="0"/>
          <w:cols w:equalWidth="0" w:num="3">
            <w:col w:w="3282" w:space="100"/>
            <w:col w:w="3100" w:space="100"/>
            <w:col w:w="3631" w:space="0"/>
          </w:cols>
        </w:sectPr>
        <w:rPr/>
      </w:pPr>
    </w:p>
    <w:p>
      <w:pPr>
        <w:spacing w:line="271" w:lineRule="auto"/>
        <w:rPr>
          <w:rFonts w:ascii="Arial"/>
          <w:sz w:val="21"/>
        </w:rPr>
      </w:pPr>
      <w:r/>
    </w:p>
    <w:p>
      <w:pPr>
        <w:pStyle w:val="BodyText"/>
        <w:spacing w:before="103" w:line="185" w:lineRule="auto"/>
        <w:rPr/>
      </w:pPr>
      <w:r>
        <w:rPr>
          <w:color w:val="242424"/>
        </w:rPr>
        <w:t>总结：迈向  </w:t>
      </w:r>
      <w:r>
        <w:rPr>
          <w:rFonts w:ascii="Arial" w:hAnsi="Arial" w:eastAsia="Arial" w:cs="Arial"/>
          <w:color w:val="242424"/>
        </w:rPr>
        <w:t>“</w:t>
      </w:r>
      <w:r>
        <w:rPr>
          <w:rFonts w:ascii="Arial" w:hAnsi="Arial" w:eastAsia="Arial" w:cs="Arial"/>
          <w:color w:val="242424"/>
          <w:spacing w:val="-31"/>
        </w:rPr>
        <w:t xml:space="preserve"> </w:t>
      </w:r>
      <w:r>
        <w:rPr>
          <w:color w:val="242424"/>
        </w:rPr>
        <w:t>品牌智能体</w:t>
      </w:r>
      <w:r>
        <w:rPr>
          <w:rFonts w:ascii="Arial" w:hAnsi="Arial" w:eastAsia="Arial" w:cs="Arial"/>
          <w:color w:val="242424"/>
        </w:rPr>
        <w:t>”  </w:t>
      </w:r>
      <w:r>
        <w:rPr>
          <w:color w:val="242424"/>
        </w:rPr>
        <w:t>的共生进化</w:t>
      </w:r>
    </w:p>
    <w:p>
      <w:pPr>
        <w:pStyle w:val="BodyText"/>
        <w:ind w:left="13" w:right="147" w:hanging="11"/>
        <w:spacing w:before="251" w:line="230" w:lineRule="auto"/>
        <w:tabs>
          <w:tab w:val="left" w:pos="97"/>
        </w:tabs>
        <w:jc w:val="both"/>
        <w:rPr/>
      </w:pPr>
      <w:r>
        <w:rPr>
          <w:color w:val="242424"/>
          <w:spacing w:val="-4"/>
        </w:rPr>
        <w:t>综上所述</w:t>
      </w:r>
      <w:r>
        <w:rPr>
          <w:color w:val="242424"/>
          <w:spacing w:val="-38"/>
        </w:rPr>
        <w:t xml:space="preserve"> </w:t>
      </w:r>
      <w:r>
        <w:rPr>
          <w:color w:val="242424"/>
          <w:spacing w:val="-4"/>
        </w:rPr>
        <w:t>，</w:t>
      </w:r>
      <w:r>
        <w:rPr>
          <w:rFonts w:ascii="Arial" w:hAnsi="Arial" w:eastAsia="Arial" w:cs="Arial"/>
          <w:color w:val="242424"/>
          <w:spacing w:val="-4"/>
        </w:rPr>
        <w:t>GEO</w:t>
      </w:r>
      <w:r>
        <w:rPr>
          <w:color w:val="242424"/>
          <w:spacing w:val="-4"/>
        </w:rPr>
        <w:t>优化与品牌权威建设的协同</w:t>
      </w:r>
      <w:r>
        <w:rPr>
          <w:color w:val="242424"/>
          <w:spacing w:val="-39"/>
        </w:rPr>
        <w:t xml:space="preserve"> </w:t>
      </w:r>
      <w:r>
        <w:rPr>
          <w:color w:val="242424"/>
          <w:spacing w:val="-4"/>
        </w:rPr>
        <w:t>，已不再是营销环节的技术叠加</w:t>
      </w:r>
      <w:r>
        <w:rPr>
          <w:color w:val="242424"/>
          <w:spacing w:val="-39"/>
        </w:rPr>
        <w:t xml:space="preserve"> </w:t>
      </w:r>
      <w:r>
        <w:rPr>
          <w:color w:val="242424"/>
          <w:spacing w:val="-4"/>
        </w:rPr>
        <w:t>，而是企业战略层面</w:t>
      </w:r>
      <w:r>
        <w:rPr>
          <w:color w:val="242424"/>
        </w:rPr>
        <w:t>的系统性重塑。</w:t>
      </w:r>
      <w:r>
        <w:rPr>
          <w:color w:val="242424"/>
          <w:spacing w:val="-49"/>
        </w:rPr>
        <w:t xml:space="preserve"> </w:t>
      </w:r>
      <w:r>
        <w:rPr>
          <w:color w:val="242424"/>
        </w:rPr>
        <w:t>它要求品牌从  </w:t>
      </w:r>
      <w:r>
        <w:rPr>
          <w:rFonts w:ascii="Arial" w:hAnsi="Arial" w:eastAsia="Arial" w:cs="Arial"/>
          <w:color w:val="242424"/>
        </w:rPr>
        <w:t>“</w:t>
      </w:r>
      <w:r>
        <w:rPr>
          <w:rFonts w:ascii="Arial" w:hAnsi="Arial" w:eastAsia="Arial" w:cs="Arial"/>
          <w:color w:val="242424"/>
          <w:spacing w:val="-33"/>
        </w:rPr>
        <w:t xml:space="preserve"> </w:t>
      </w:r>
      <w:r>
        <w:rPr>
          <w:color w:val="242424"/>
        </w:rPr>
        <w:t>内容生产者</w:t>
      </w:r>
      <w:r>
        <w:rPr>
          <w:rFonts w:ascii="Arial" w:hAnsi="Arial" w:eastAsia="Arial" w:cs="Arial"/>
          <w:color w:val="242424"/>
        </w:rPr>
        <w:t>” </w:t>
      </w:r>
      <w:r>
        <w:rPr>
          <w:rFonts w:ascii="Arial" w:hAnsi="Arial" w:eastAsia="Arial" w:cs="Arial"/>
          <w:color w:val="242424"/>
          <w:spacing w:val="-1"/>
        </w:rPr>
        <w:t xml:space="preserve"> </w:t>
      </w:r>
      <w:r>
        <w:rPr>
          <w:color w:val="242424"/>
          <w:spacing w:val="-1"/>
        </w:rPr>
        <w:t>转变为   </w:t>
      </w:r>
      <w:r>
        <w:rPr>
          <w:rFonts w:ascii="Arial" w:hAnsi="Arial" w:eastAsia="Arial" w:cs="Arial"/>
          <w:color w:val="242424"/>
          <w:spacing w:val="-1"/>
        </w:rPr>
        <w:t>“</w:t>
      </w:r>
      <w:r>
        <w:rPr>
          <w:color w:val="242424"/>
          <w:spacing w:val="-1"/>
        </w:rPr>
        <w:t>知识架构师</w:t>
      </w:r>
      <w:r>
        <w:rPr>
          <w:rFonts w:ascii="Arial" w:hAnsi="Arial" w:eastAsia="Arial" w:cs="Arial"/>
          <w:color w:val="242424"/>
          <w:spacing w:val="-1"/>
        </w:rPr>
        <w:t>” </w:t>
      </w:r>
      <w:r>
        <w:rPr>
          <w:color w:val="242424"/>
          <w:spacing w:val="-1"/>
        </w:rPr>
        <w:t>，从追求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声量</w:t>
      </w:r>
      <w:r>
        <w:rPr>
          <w:rFonts w:ascii="Arial" w:hAnsi="Arial" w:eastAsia="Arial" w:cs="Arial"/>
          <w:color w:val="242424"/>
          <w:spacing w:val="-1"/>
        </w:rPr>
        <w:t>”  </w:t>
      </w:r>
      <w:r>
        <w:rPr>
          <w:color w:val="242424"/>
          <w:spacing w:val="-1"/>
        </w:rPr>
        <w:t>转向经营</w:t>
      </w:r>
      <w:r>
        <w:rPr>
          <w:rFonts w:ascii="Arial" w:hAnsi="Arial" w:eastAsia="Arial" w:cs="Arial"/>
          <w:color w:val="242424"/>
        </w:rPr>
        <w:tab/>
      </w:r>
      <w:r>
        <w:rPr>
          <w:rFonts w:ascii="Arial" w:hAnsi="Arial" w:eastAsia="Arial" w:cs="Arial"/>
          <w:color w:val="242424"/>
          <w:spacing w:val="10"/>
        </w:rPr>
        <w:t>“</w:t>
      </w:r>
      <w:r>
        <w:rPr>
          <w:color w:val="242424"/>
          <w:spacing w:val="10"/>
        </w:rPr>
        <w:t>信源份额</w:t>
      </w:r>
      <w:r>
        <w:rPr>
          <w:rFonts w:ascii="Arial" w:hAnsi="Arial" w:eastAsia="Arial" w:cs="Arial"/>
          <w:color w:val="242424"/>
          <w:spacing w:val="10"/>
        </w:rPr>
        <w:t>”</w:t>
      </w:r>
      <w:r>
        <w:rPr>
          <w:rFonts w:ascii="Arial" w:hAnsi="Arial" w:eastAsia="Arial" w:cs="Arial"/>
          <w:color w:val="242424"/>
          <w:spacing w:val="-47"/>
        </w:rPr>
        <w:t xml:space="preserve"> </w:t>
      </w:r>
      <w:r>
        <w:rPr>
          <w:color w:val="242424"/>
          <w:spacing w:val="10"/>
        </w:rPr>
        <w:t>。</w:t>
      </w:r>
    </w:p>
    <w:p>
      <w:pPr>
        <w:pStyle w:val="BodyText"/>
        <w:ind w:firstLine="4"/>
        <w:spacing w:before="150" w:line="224" w:lineRule="auto"/>
        <w:rPr/>
      </w:pPr>
      <w:r>
        <w:rPr>
          <w:color w:val="242424"/>
          <w:spacing w:val="-2"/>
        </w:rPr>
        <w:t>最终</w:t>
      </w:r>
      <w:r>
        <w:rPr>
          <w:color w:val="242424"/>
          <w:spacing w:val="-39"/>
        </w:rPr>
        <w:t xml:space="preserve"> </w:t>
      </w:r>
      <w:r>
        <w:rPr>
          <w:color w:val="242424"/>
          <w:spacing w:val="-2"/>
        </w:rPr>
        <w:t>，通过知识图谱与专业语料的深度融合与持续喂养</w:t>
      </w:r>
      <w:r>
        <w:rPr>
          <w:color w:val="242424"/>
          <w:spacing w:val="-38"/>
        </w:rPr>
        <w:t xml:space="preserve"> </w:t>
      </w:r>
      <w:r>
        <w:rPr>
          <w:color w:val="242424"/>
          <w:spacing w:val="-2"/>
        </w:rPr>
        <w:t>，品牌在</w:t>
      </w:r>
      <w:r>
        <w:rPr>
          <w:rFonts w:ascii="Arial" w:hAnsi="Arial" w:eastAsia="Arial" w:cs="Arial"/>
          <w:color w:val="242424"/>
          <w:spacing w:val="-2"/>
        </w:rPr>
        <w:t>AI</w:t>
      </w:r>
      <w:r>
        <w:rPr>
          <w:color w:val="242424"/>
          <w:spacing w:val="-2"/>
        </w:rPr>
        <w:t>的认知体系中将不再是</w:t>
      </w:r>
      <w:r>
        <w:rPr>
          <w:color w:val="242424"/>
          <w:spacing w:val="-3"/>
        </w:rPr>
        <w:t>一个冰</w:t>
      </w:r>
      <w:r>
        <w:rPr>
          <w:color w:val="242424"/>
        </w:rPr>
        <w:t>冷的名称或资产目录</w:t>
      </w:r>
      <w:r>
        <w:rPr>
          <w:color w:val="242424"/>
          <w:spacing w:val="-38"/>
        </w:rPr>
        <w:t xml:space="preserve"> </w:t>
      </w:r>
      <w:r>
        <w:rPr>
          <w:color w:val="242424"/>
        </w:rPr>
        <w:t>，而将进化为一个具有丰</w:t>
      </w:r>
      <w:r>
        <w:rPr>
          <w:color w:val="242424"/>
          <w:spacing w:val="-1"/>
        </w:rPr>
        <w:t>富知识、清晰逻辑、可信背景的</w:t>
      </w:r>
      <w:r>
        <w:rPr>
          <w:color w:val="242424"/>
          <w:spacing w:val="28"/>
        </w:rPr>
        <w:t xml:space="preserve">  </w:t>
      </w:r>
      <w:r>
        <w:rPr>
          <w:rFonts w:ascii="Arial" w:hAnsi="Arial" w:eastAsia="Arial" w:cs="Arial"/>
          <w:color w:val="242424"/>
          <w:spacing w:val="-1"/>
        </w:rPr>
        <w:t>“</w:t>
      </w:r>
      <w:r>
        <w:rPr>
          <w:color w:val="242424"/>
          <w:spacing w:val="-1"/>
        </w:rPr>
        <w:t>智慧实体</w:t>
      </w:r>
      <w:r>
        <w:rPr>
          <w:rFonts w:ascii="Arial" w:hAnsi="Arial" w:eastAsia="Arial" w:cs="Arial"/>
          <w:color w:val="242424"/>
          <w:spacing w:val="-1"/>
        </w:rPr>
        <w:t>”</w:t>
      </w:r>
      <w:r>
        <w:rPr>
          <w:rFonts w:ascii="Arial" w:hAnsi="Arial" w:eastAsia="Arial" w:cs="Arial"/>
          <w:color w:val="242424"/>
          <w:spacing w:val="-30"/>
        </w:rPr>
        <w:t xml:space="preserve"> </w:t>
      </w:r>
      <w:r>
        <w:rPr>
          <w:color w:val="242424"/>
          <w:spacing w:val="-1"/>
        </w:rPr>
        <w:t>。这</w:t>
      </w:r>
      <w:r>
        <w:rPr>
          <w:color w:val="242424"/>
          <w:spacing w:val="-4"/>
        </w:rPr>
        <w:t>个实体能够被</w:t>
      </w:r>
      <w:r>
        <w:rPr>
          <w:rFonts w:ascii="Arial" w:hAnsi="Arial" w:eastAsia="Arial" w:cs="Arial"/>
          <w:color w:val="242424"/>
          <w:spacing w:val="-4"/>
        </w:rPr>
        <w:t>AI</w:t>
      </w:r>
      <w:r>
        <w:rPr>
          <w:color w:val="242424"/>
          <w:spacing w:val="-4"/>
        </w:rPr>
        <w:t>精准理解、主动调用 ，并在与用戶的每一次</w:t>
      </w:r>
      <w:r>
        <w:rPr>
          <w:color w:val="242424"/>
          <w:spacing w:val="-5"/>
        </w:rPr>
        <w:t>对话中</w:t>
      </w:r>
      <w:r>
        <w:rPr>
          <w:color w:val="242424"/>
          <w:spacing w:val="-39"/>
        </w:rPr>
        <w:t xml:space="preserve"> </w:t>
      </w:r>
      <w:r>
        <w:rPr>
          <w:color w:val="242424"/>
          <w:spacing w:val="-5"/>
        </w:rPr>
        <w:t>，</w:t>
      </w:r>
      <w:r>
        <w:rPr>
          <w:color w:val="242424"/>
          <w:spacing w:val="-38"/>
        </w:rPr>
        <w:t xml:space="preserve"> </w:t>
      </w:r>
      <w:r>
        <w:rPr>
          <w:color w:val="242424"/>
          <w:spacing w:val="-5"/>
        </w:rPr>
        <w:t>自信、准确、权威地呈现自</w:t>
      </w:r>
      <w:r>
        <w:rPr>
          <w:color w:val="242424"/>
          <w:spacing w:val="1"/>
        </w:rPr>
        <w:t>身价值。这</w:t>
      </w:r>
      <w:r>
        <w:rPr>
          <w:color w:val="242424"/>
          <w:spacing w:val="-21"/>
        </w:rPr>
        <w:t xml:space="preserve"> </w:t>
      </w:r>
      <w:r>
        <w:rPr>
          <w:color w:val="242424"/>
          <w:spacing w:val="1"/>
        </w:rPr>
        <w:t>，便是</w:t>
      </w:r>
      <w:r>
        <w:rPr>
          <w:rFonts w:ascii="Arial" w:hAnsi="Arial" w:eastAsia="Arial" w:cs="Arial"/>
          <w:color w:val="242424"/>
        </w:rPr>
        <w:t>AI</w:t>
      </w:r>
      <w:r>
        <w:rPr>
          <w:color w:val="242424"/>
          <w:spacing w:val="1"/>
        </w:rPr>
        <w:t>时代品牌构建的终极壁垒—一个被人工智能深度认可</w:t>
      </w:r>
      <w:r>
        <w:rPr>
          <w:color w:val="242424"/>
          <w:spacing w:val="-39"/>
        </w:rPr>
        <w:t xml:space="preserve"> </w:t>
      </w:r>
      <w:r>
        <w:rPr>
          <w:color w:val="242424"/>
          <w:spacing w:val="1"/>
        </w:rPr>
        <w:t>，并乐于向全球用戶引</w:t>
      </w:r>
      <w:r>
        <w:rPr>
          <w:color w:val="242424"/>
          <w:spacing w:val="-1"/>
        </w:rPr>
        <w:t>荐的、值得信赖的合作伙伴。这也为下一阶段</w:t>
      </w:r>
      <w:r>
        <w:rPr>
          <w:color w:val="242424"/>
          <w:spacing w:val="-38"/>
        </w:rPr>
        <w:t xml:space="preserve"> </w:t>
      </w:r>
      <w:r>
        <w:rPr>
          <w:color w:val="242424"/>
          <w:spacing w:val="-1"/>
        </w:rPr>
        <w:t>，如何运用多模态内容进一步丰富这个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智慧实</w:t>
      </w:r>
    </w:p>
    <w:p>
      <w:pPr>
        <w:pStyle w:val="BodyText"/>
        <w:spacing w:before="1" w:line="184" w:lineRule="auto"/>
        <w:rPr/>
      </w:pPr>
      <w:r>
        <w:rPr>
          <w:color w:val="242424"/>
          <w:spacing w:val="-4"/>
        </w:rPr>
        <w:t>体</w:t>
      </w:r>
      <w:r>
        <w:rPr>
          <w:rFonts w:ascii="Arial" w:hAnsi="Arial" w:eastAsia="Arial" w:cs="Arial"/>
          <w:color w:val="242424"/>
          <w:spacing w:val="-4"/>
        </w:rPr>
        <w:t>”</w:t>
      </w:r>
      <w:r>
        <w:rPr>
          <w:rFonts w:ascii="Arial" w:hAnsi="Arial" w:eastAsia="Arial" w:cs="Arial"/>
          <w:color w:val="242424"/>
          <w:spacing w:val="26"/>
        </w:rPr>
        <w:t xml:space="preserve">  </w:t>
      </w:r>
      <w:r>
        <w:rPr>
          <w:color w:val="242424"/>
          <w:spacing w:val="-4"/>
        </w:rPr>
        <w:t>的交互体验</w:t>
      </w:r>
      <w:r>
        <w:rPr>
          <w:color w:val="242424"/>
          <w:spacing w:val="-38"/>
        </w:rPr>
        <w:t xml:space="preserve"> </w:t>
      </w:r>
      <w:r>
        <w:rPr>
          <w:color w:val="242424"/>
          <w:spacing w:val="-4"/>
        </w:rPr>
        <w:t>，奠定了坚实的基础。</w:t>
      </w:r>
    </w:p>
    <w:p>
      <w:pPr>
        <w:pStyle w:val="BodyText"/>
        <w:ind w:left="2"/>
        <w:spacing w:before="272" w:line="184" w:lineRule="auto"/>
        <w:outlineLvl w:val="1"/>
        <w:rPr>
          <w:sz w:val="27"/>
          <w:szCs w:val="27"/>
        </w:rPr>
      </w:pPr>
      <w:r>
        <w:rPr>
          <w:sz w:val="27"/>
          <w:szCs w:val="27"/>
          <w:color w:val="242424"/>
          <w:spacing w:val="-1"/>
        </w:rPr>
        <w:t>六、多模态内容组合策略：文本、视频与交互体验</w:t>
      </w:r>
    </w:p>
    <w:p>
      <w:pPr>
        <w:pStyle w:val="BodyText"/>
        <w:ind w:right="42" w:firstLine="2"/>
        <w:spacing w:before="256" w:line="231" w:lineRule="auto"/>
        <w:jc w:val="both"/>
        <w:rPr/>
      </w:pPr>
      <w:r>
        <w:rPr>
          <w:color w:val="242424"/>
          <w:spacing w:val="-3"/>
        </w:rPr>
        <w:t>承接前文</w:t>
      </w:r>
      <w:r>
        <w:rPr>
          <w:color w:val="242424"/>
          <w:spacing w:val="-23"/>
        </w:rPr>
        <w:t xml:space="preserve"> </w:t>
      </w:r>
      <w:r>
        <w:rPr>
          <w:color w:val="242424"/>
          <w:spacing w:val="-3"/>
        </w:rPr>
        <w:t>，</w:t>
      </w:r>
      <w:r>
        <w:rPr>
          <w:color w:val="242424"/>
          <w:spacing w:val="-50"/>
        </w:rPr>
        <w:t xml:space="preserve"> </w:t>
      </w:r>
      <w:r>
        <w:rPr>
          <w:color w:val="242424"/>
          <w:spacing w:val="-3"/>
        </w:rPr>
        <w:t>当</w:t>
      </w:r>
      <w:r>
        <w:rPr>
          <w:rFonts w:ascii="Arial" w:hAnsi="Arial" w:eastAsia="Arial" w:cs="Arial"/>
          <w:color w:val="242424"/>
          <w:spacing w:val="-3"/>
        </w:rPr>
        <w:t>AI</w:t>
      </w:r>
      <w:r>
        <w:rPr>
          <w:color w:val="242424"/>
          <w:spacing w:val="-3"/>
        </w:rPr>
        <w:t>驱动的文化适应性重构能力已就绪</w:t>
      </w:r>
      <w:r>
        <w:rPr>
          <w:color w:val="242424"/>
          <w:spacing w:val="-38"/>
        </w:rPr>
        <w:t xml:space="preserve"> </w:t>
      </w:r>
      <w:r>
        <w:rPr>
          <w:color w:val="242424"/>
          <w:spacing w:val="-3"/>
        </w:rPr>
        <w:t>，</w:t>
      </w:r>
      <w:r>
        <w:rPr>
          <w:color w:val="242424"/>
          <w:spacing w:val="-48"/>
        </w:rPr>
        <w:t xml:space="preserve"> </w:t>
      </w:r>
      <w:r>
        <w:rPr>
          <w:rFonts w:ascii="Arial" w:hAnsi="Arial" w:eastAsia="Arial" w:cs="Arial"/>
          <w:color w:val="242424"/>
          <w:spacing w:val="-3"/>
        </w:rPr>
        <w:t>“</w:t>
      </w:r>
      <w:r>
        <w:rPr>
          <w:rFonts w:ascii="Arial" w:hAnsi="Arial" w:eastAsia="Arial" w:cs="Arial"/>
          <w:color w:val="242424"/>
          <w:spacing w:val="-46"/>
        </w:rPr>
        <w:t xml:space="preserve"> </w:t>
      </w:r>
      <w:r>
        <w:rPr>
          <w:color w:val="242424"/>
          <w:spacing w:val="-3"/>
        </w:rPr>
        <w:t>如何组合运用</w:t>
      </w:r>
      <w:r>
        <w:rPr>
          <w:color w:val="242424"/>
          <w:spacing w:val="-34"/>
        </w:rPr>
        <w:t xml:space="preserve"> </w:t>
      </w:r>
      <w:r>
        <w:rPr>
          <w:rFonts w:ascii="Arial" w:hAnsi="Arial" w:eastAsia="Arial" w:cs="Arial"/>
          <w:color w:val="242424"/>
          <w:spacing w:val="-3"/>
        </w:rPr>
        <w:t>”  </w:t>
      </w:r>
      <w:r>
        <w:rPr>
          <w:color w:val="242424"/>
          <w:spacing w:val="-3"/>
        </w:rPr>
        <w:t>便成为释放其效能的最后关</w:t>
      </w:r>
      <w:r>
        <w:rPr>
          <w:color w:val="242424"/>
          <w:spacing w:val="-1"/>
        </w:rPr>
        <w:t>键一步。在信息过载、注意力碎片化的全球市场</w:t>
      </w:r>
      <w:r>
        <w:rPr>
          <w:color w:val="242424"/>
          <w:spacing w:val="-38"/>
        </w:rPr>
        <w:t xml:space="preserve"> </w:t>
      </w:r>
      <w:r>
        <w:rPr>
          <w:color w:val="242424"/>
          <w:spacing w:val="-1"/>
        </w:rPr>
        <w:t>，单一内容形式已难以穿透文化壁垒、建立深度</w:t>
      </w:r>
      <w:r>
        <w:rPr>
          <w:color w:val="242424"/>
          <w:spacing w:val="-1"/>
        </w:rPr>
        <w:t>信任。成功的出海品牌</w:t>
      </w:r>
      <w:r>
        <w:rPr>
          <w:color w:val="242424"/>
          <w:spacing w:val="-37"/>
        </w:rPr>
        <w:t xml:space="preserve"> </w:t>
      </w:r>
      <w:r>
        <w:rPr>
          <w:color w:val="242424"/>
          <w:spacing w:val="-1"/>
        </w:rPr>
        <w:t>，必须精通于将文本的深度、视频的感染力与交互体验的沉浸感进行策略</w:t>
      </w:r>
      <w:r>
        <w:rPr>
          <w:color w:val="242424"/>
          <w:spacing w:val="-1"/>
        </w:rPr>
        <w:t>级组合</w:t>
      </w:r>
      <w:r>
        <w:rPr>
          <w:color w:val="242424"/>
          <w:spacing w:val="-39"/>
        </w:rPr>
        <w:t xml:space="preserve"> </w:t>
      </w:r>
      <w:r>
        <w:rPr>
          <w:color w:val="242424"/>
          <w:spacing w:val="-1"/>
        </w:rPr>
        <w:t>，形成立体化的内容攻势。本章将基于传声港已验证的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一核双线</w:t>
      </w:r>
      <w:r>
        <w:rPr>
          <w:rFonts w:ascii="Arial" w:hAnsi="Arial" w:eastAsia="Arial" w:cs="Arial"/>
          <w:color w:val="242424"/>
          <w:spacing w:val="-1"/>
        </w:rPr>
        <w:t>”  </w:t>
      </w:r>
      <w:r>
        <w:rPr>
          <w:color w:val="242424"/>
          <w:spacing w:val="-1"/>
        </w:rPr>
        <w:t>策略与技术基</w:t>
      </w:r>
      <w:r>
        <w:rPr>
          <w:color w:val="242424"/>
          <w:spacing w:val="-2"/>
        </w:rPr>
        <w:t>座</w:t>
      </w:r>
      <w:r>
        <w:rPr>
          <w:color w:val="242424"/>
          <w:spacing w:val="-39"/>
        </w:rPr>
        <w:t xml:space="preserve"> </w:t>
      </w:r>
      <w:r>
        <w:rPr>
          <w:color w:val="242424"/>
          <w:spacing w:val="-2"/>
        </w:rPr>
        <w:t>，系</w:t>
      </w:r>
      <w:r>
        <w:rPr>
          <w:color w:val="242424"/>
          <w:spacing w:val="-2"/>
        </w:rPr>
        <w:t>统阐述</w:t>
      </w:r>
      <w:r>
        <w:rPr>
          <w:rFonts w:ascii="Arial" w:hAnsi="Arial" w:eastAsia="Arial" w:cs="Arial"/>
          <w:color w:val="242424"/>
          <w:spacing w:val="-2"/>
        </w:rPr>
        <w:t>AI</w:t>
      </w:r>
      <w:r>
        <w:rPr>
          <w:color w:val="242424"/>
          <w:spacing w:val="-2"/>
        </w:rPr>
        <w:t>时代的多模态内容组合框架。</w:t>
      </w:r>
    </w:p>
    <w:p>
      <w:pPr>
        <w:pStyle w:val="BodyText"/>
        <w:ind w:left="2"/>
        <w:spacing w:before="133" w:line="240" w:lineRule="exact"/>
        <w:rPr/>
      </w:pPr>
      <w:r>
        <w:rPr>
          <w:color w:val="242424"/>
          <w:spacing w:val="1"/>
          <w:position w:val="-1"/>
        </w:rPr>
        <w:t>一、 战略核心：从  </w:t>
      </w:r>
      <w:r>
        <w:rPr>
          <w:rFonts w:ascii="Arial" w:hAnsi="Arial" w:eastAsia="Arial" w:cs="Arial"/>
          <w:color w:val="242424"/>
          <w:spacing w:val="1"/>
          <w:position w:val="-1"/>
        </w:rPr>
        <w:t>“</w:t>
      </w:r>
      <w:r>
        <w:rPr>
          <w:rFonts w:ascii="Arial" w:hAnsi="Arial" w:eastAsia="Arial" w:cs="Arial"/>
          <w:color w:val="242424"/>
          <w:spacing w:val="-38"/>
          <w:position w:val="-1"/>
        </w:rPr>
        <w:t xml:space="preserve"> </w:t>
      </w:r>
      <w:r>
        <w:rPr>
          <w:color w:val="242424"/>
          <w:spacing w:val="1"/>
          <w:position w:val="-1"/>
        </w:rPr>
        <w:t>内容发布</w:t>
      </w:r>
      <w:r>
        <w:rPr>
          <w:rFonts w:ascii="Arial" w:hAnsi="Arial" w:eastAsia="Arial" w:cs="Arial"/>
          <w:color w:val="242424"/>
          <w:spacing w:val="1"/>
          <w:position w:val="-1"/>
        </w:rPr>
        <w:t>”  </w:t>
      </w:r>
      <w:r>
        <w:rPr>
          <w:color w:val="242424"/>
          <w:spacing w:val="1"/>
          <w:position w:val="-1"/>
        </w:rPr>
        <w:t>到  </w:t>
      </w:r>
      <w:r>
        <w:rPr>
          <w:rFonts w:ascii="Arial" w:hAnsi="Arial" w:eastAsia="Arial" w:cs="Arial"/>
          <w:color w:val="242424"/>
          <w:spacing w:val="1"/>
          <w:position w:val="-1"/>
        </w:rPr>
        <w:t>“</w:t>
      </w:r>
      <w:r>
        <w:rPr>
          <w:color w:val="242424"/>
          <w:spacing w:val="1"/>
          <w:position w:val="-1"/>
        </w:rPr>
        <w:t>智能体验场</w:t>
      </w:r>
      <w:r>
        <w:rPr>
          <w:rFonts w:ascii="Arial" w:hAnsi="Arial" w:eastAsia="Arial" w:cs="Arial"/>
          <w:color w:val="242424"/>
          <w:spacing w:val="1"/>
          <w:position w:val="-1"/>
        </w:rPr>
        <w:t>”  </w:t>
      </w:r>
      <w:r>
        <w:rPr>
          <w:color w:val="242424"/>
          <w:spacing w:val="1"/>
          <w:position w:val="-1"/>
        </w:rPr>
        <w:t>构建</w:t>
      </w:r>
    </w:p>
    <w:p>
      <w:pPr>
        <w:spacing w:line="240" w:lineRule="exact"/>
        <w:sectPr>
          <w:type w:val="continuous"/>
          <w:pgSz w:w="11919" w:h="16839"/>
          <w:pgMar w:top="400" w:right="860" w:bottom="0" w:left="847" w:header="0" w:footer="0" w:gutter="0"/>
          <w:cols w:equalWidth="0" w:num="1">
            <w:col w:w="10211" w:space="0"/>
          </w:cols>
        </w:sectPr>
        <w:rPr/>
      </w:pPr>
    </w:p>
    <w:p>
      <w:pPr>
        <w:spacing w:line="408" w:lineRule="auto"/>
        <w:rPr>
          <w:rFonts w:ascii="Arial"/>
          <w:sz w:val="21"/>
        </w:rPr>
      </w:pPr>
      <w:r/>
    </w:p>
    <w:p>
      <w:pPr>
        <w:pStyle w:val="BodyText"/>
        <w:ind w:left="14" w:right="188" w:firstLine="4"/>
        <w:spacing w:before="103" w:line="241" w:lineRule="auto"/>
        <w:rPr/>
      </w:pPr>
      <w:r>
        <w:rPr>
          <w:color w:val="242424"/>
          <w:spacing w:val="-3"/>
        </w:rPr>
        <w:t>多模态组合的终极目标</w:t>
      </w:r>
      <w:r>
        <w:rPr>
          <w:color w:val="242424"/>
          <w:spacing w:val="-36"/>
        </w:rPr>
        <w:t xml:space="preserve"> </w:t>
      </w:r>
      <w:r>
        <w:rPr>
          <w:color w:val="242424"/>
          <w:spacing w:val="-3"/>
        </w:rPr>
        <w:t>，并非简单地生产更多形式的素材</w:t>
      </w:r>
      <w:r>
        <w:rPr>
          <w:color w:val="242424"/>
          <w:spacing w:val="-39"/>
        </w:rPr>
        <w:t xml:space="preserve"> </w:t>
      </w:r>
      <w:r>
        <w:rPr>
          <w:color w:val="242424"/>
          <w:spacing w:val="-3"/>
        </w:rPr>
        <w:t>，而是构建一个能主动适应文化语境、</w:t>
      </w:r>
      <w:r>
        <w:rPr>
          <w:color w:val="242424"/>
        </w:rPr>
        <w:t>与用戶深度对话的</w:t>
      </w:r>
      <w:r>
        <w:rPr>
          <w:color w:val="242424"/>
          <w:spacing w:val="28"/>
          <w:w w:val="101"/>
        </w:rPr>
        <w:t xml:space="preserve">  </w:t>
      </w:r>
      <w:r>
        <w:rPr>
          <w:rFonts w:ascii="Arial" w:hAnsi="Arial" w:eastAsia="Arial" w:cs="Arial"/>
          <w:color w:val="242424"/>
        </w:rPr>
        <w:t>“</w:t>
      </w:r>
      <w:r>
        <w:rPr>
          <w:rFonts w:ascii="Arial" w:hAnsi="Arial" w:eastAsia="Arial" w:cs="Arial"/>
          <w:color w:val="242424"/>
          <w:spacing w:val="-43"/>
        </w:rPr>
        <w:t xml:space="preserve"> </w:t>
      </w:r>
      <w:r>
        <w:rPr>
          <w:color w:val="242424"/>
        </w:rPr>
        <w:t>品牌智能体验场</w:t>
      </w:r>
      <w:r>
        <w:rPr>
          <w:rFonts w:ascii="Arial" w:hAnsi="Arial" w:eastAsia="Arial" w:cs="Arial"/>
          <w:color w:val="242424"/>
        </w:rPr>
        <w:t>”   </w:t>
      </w:r>
      <w:r>
        <w:rPr>
          <w:color w:val="242424"/>
        </w:rPr>
        <w:t>。这要求</w:t>
      </w:r>
      <w:r>
        <w:rPr>
          <w:color w:val="242424"/>
          <w:spacing w:val="-1"/>
        </w:rPr>
        <w:t>策略思维实现三大转变：</w:t>
      </w:r>
    </w:p>
    <w:p>
      <w:pPr>
        <w:pStyle w:val="BodyText"/>
        <w:ind w:left="19"/>
        <w:spacing w:before="117" w:line="189" w:lineRule="auto"/>
        <w:outlineLvl w:val="0"/>
        <w:rPr>
          <w:rFonts w:ascii="Arial" w:hAnsi="Arial" w:eastAsia="Arial" w:cs="Arial"/>
        </w:rPr>
      </w:pPr>
      <w:r>
        <w:rPr>
          <w:color w:val="242424"/>
          <w:spacing w:val="2"/>
        </w:rPr>
        <w:t>1</w:t>
      </w:r>
      <w:r>
        <w:rPr>
          <w:rFonts w:ascii="Arial" w:hAnsi="Arial" w:eastAsia="Arial" w:cs="Arial"/>
          <w:color w:val="242424"/>
          <w:spacing w:val="2"/>
        </w:rPr>
        <w:t>.   </w:t>
      </w:r>
      <w:r>
        <w:rPr>
          <w:color w:val="242424"/>
          <w:spacing w:val="2"/>
        </w:rPr>
        <w:t>目标转换：从  </w:t>
      </w:r>
      <w:r>
        <w:rPr>
          <w:rFonts w:ascii="Arial" w:hAnsi="Arial" w:eastAsia="Arial" w:cs="Arial"/>
          <w:color w:val="242424"/>
          <w:spacing w:val="2"/>
        </w:rPr>
        <w:t>“</w:t>
      </w:r>
      <w:r>
        <w:rPr>
          <w:rFonts w:ascii="Arial" w:hAnsi="Arial" w:eastAsia="Arial" w:cs="Arial"/>
          <w:color w:val="242424"/>
          <w:spacing w:val="-45"/>
        </w:rPr>
        <w:t xml:space="preserve"> </w:t>
      </w:r>
      <w:r>
        <w:rPr>
          <w:color w:val="242424"/>
          <w:spacing w:val="2"/>
        </w:rPr>
        <w:t>曝光量</w:t>
      </w:r>
      <w:r>
        <w:rPr>
          <w:rFonts w:ascii="Arial" w:hAnsi="Arial" w:eastAsia="Arial" w:cs="Arial"/>
          <w:color w:val="242424"/>
          <w:spacing w:val="2"/>
        </w:rPr>
        <w:t>”</w:t>
      </w:r>
      <w:r>
        <w:rPr>
          <w:rFonts w:ascii="Arial" w:hAnsi="Arial" w:eastAsia="Arial" w:cs="Arial"/>
          <w:color w:val="242424"/>
          <w:spacing w:val="12"/>
        </w:rPr>
        <w:t xml:space="preserve">  </w:t>
      </w:r>
      <w:r>
        <w:rPr>
          <w:color w:val="242424"/>
          <w:spacing w:val="2"/>
        </w:rPr>
        <w:t>到 </w:t>
      </w:r>
      <w:r>
        <w:rPr>
          <w:color w:val="242424"/>
          <w:spacing w:val="1"/>
        </w:rPr>
        <w:t xml:space="preserve"> </w:t>
      </w:r>
      <w:r>
        <w:rPr>
          <w:rFonts w:ascii="Arial" w:hAnsi="Arial" w:eastAsia="Arial" w:cs="Arial"/>
          <w:color w:val="242424"/>
          <w:spacing w:val="1"/>
        </w:rPr>
        <w:t>“</w:t>
      </w:r>
      <w:r>
        <w:rPr>
          <w:color w:val="242424"/>
          <w:spacing w:val="1"/>
        </w:rPr>
        <w:t>价值共鸣度</w:t>
      </w:r>
      <w:r>
        <w:rPr>
          <w:rFonts w:ascii="Arial" w:hAnsi="Arial" w:eastAsia="Arial" w:cs="Arial"/>
          <w:color w:val="242424"/>
          <w:spacing w:val="1"/>
        </w:rPr>
        <w:t>”</w:t>
      </w:r>
    </w:p>
    <w:p>
      <w:pPr>
        <w:pStyle w:val="BodyText"/>
        <w:ind w:left="818" w:right="246" w:hanging="413"/>
        <w:spacing w:before="245" w:line="223" w:lineRule="auto"/>
        <w:rPr/>
      </w:pPr>
      <w:r>
        <w:rPr>
          <w:color w:val="242424"/>
          <w:position w:val="9"/>
        </w:rPr>
        <w:drawing>
          <wp:inline distT="0" distB="0" distL="0" distR="0">
            <wp:extent cx="66675" cy="66675"/>
            <wp:effectExtent l="0" t="0" r="0" b="0"/>
            <wp:docPr id="118" name="IM 118"/>
            <wp:cNvGraphicFramePr/>
            <a:graphic>
              <a:graphicData uri="http://schemas.openxmlformats.org/drawingml/2006/picture">
                <pic:pic>
                  <pic:nvPicPr>
                    <pic:cNvPr id="118" name="IM 118"/>
                    <pic:cNvPicPr/>
                  </pic:nvPicPr>
                  <pic:blipFill>
                    <a:blip r:embed="rId61"/>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传统组合追求覆盖面和频率</w:t>
      </w:r>
      <w:r>
        <w:rPr>
          <w:color w:val="242424"/>
          <w:spacing w:val="-38"/>
        </w:rPr>
        <w:t xml:space="preserve"> </w:t>
      </w:r>
      <w:r>
        <w:rPr>
          <w:color w:val="242424"/>
          <w:spacing w:val="-2"/>
        </w:rPr>
        <w:t>，而智能组合追求在每一次</w:t>
      </w:r>
      <w:r>
        <w:rPr>
          <w:color w:val="242424"/>
          <w:spacing w:val="-3"/>
        </w:rPr>
        <w:t>触达中</w:t>
      </w:r>
      <w:r>
        <w:rPr>
          <w:color w:val="242424"/>
          <w:spacing w:val="-39"/>
        </w:rPr>
        <w:t xml:space="preserve"> </w:t>
      </w:r>
      <w:r>
        <w:rPr>
          <w:color w:val="242424"/>
          <w:spacing w:val="-3"/>
        </w:rPr>
        <w:t>，提供</w:t>
      </w:r>
      <w:r>
        <w:rPr>
          <w:color w:val="242424"/>
          <w:spacing w:val="29"/>
        </w:rPr>
        <w:t xml:space="preserve">  </w:t>
      </w:r>
      <w:r>
        <w:rPr>
          <w:rFonts w:ascii="Arial" w:hAnsi="Arial" w:eastAsia="Arial" w:cs="Arial"/>
          <w:color w:val="242424"/>
          <w:spacing w:val="-3"/>
        </w:rPr>
        <w:t>“</w:t>
      </w:r>
      <w:r>
        <w:rPr>
          <w:color w:val="242424"/>
          <w:spacing w:val="-3"/>
        </w:rPr>
        <w:t>有用</w:t>
      </w:r>
      <w:r>
        <w:rPr>
          <w:color w:val="242424"/>
          <w:spacing w:val="-38"/>
        </w:rPr>
        <w:t xml:space="preserve"> </w:t>
      </w:r>
      <w:r>
        <w:rPr>
          <w:color w:val="242424"/>
          <w:spacing w:val="-3"/>
        </w:rPr>
        <w:t>、有趣、有</w:t>
      </w:r>
      <w:r>
        <w:rPr>
          <w:color w:val="242424"/>
          <w:spacing w:val="-2"/>
        </w:rPr>
        <w:t>爱</w:t>
      </w:r>
      <w:r>
        <w:rPr>
          <w:rFonts w:ascii="Arial" w:hAnsi="Arial" w:eastAsia="Arial" w:cs="Arial"/>
          <w:color w:val="242424"/>
          <w:spacing w:val="-2"/>
        </w:rPr>
        <w:t>”   </w:t>
      </w:r>
      <w:r>
        <w:rPr>
          <w:color w:val="242424"/>
          <w:spacing w:val="-2"/>
        </w:rPr>
        <w:t>的复合价值。例如</w:t>
      </w:r>
      <w:r>
        <w:rPr>
          <w:color w:val="242424"/>
          <w:spacing w:val="-38"/>
        </w:rPr>
        <w:t xml:space="preserve"> </w:t>
      </w:r>
      <w:r>
        <w:rPr>
          <w:color w:val="242424"/>
          <w:spacing w:val="-2"/>
        </w:rPr>
        <w:t>，技术白皮书（文本）解决 </w:t>
      </w:r>
      <w:r>
        <w:rPr>
          <w:color w:val="242424"/>
          <w:spacing w:val="-3"/>
        </w:rPr>
        <w:t xml:space="preserve">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有用</w:t>
      </w:r>
      <w:r>
        <w:rPr>
          <w:color w:val="242424"/>
          <w:spacing w:val="-34"/>
        </w:rPr>
        <w:t xml:space="preserve"> </w:t>
      </w:r>
      <w:r>
        <w:rPr>
          <w:rFonts w:ascii="Arial" w:hAnsi="Arial" w:eastAsia="Arial" w:cs="Arial"/>
          <w:color w:val="242424"/>
          <w:spacing w:val="-3"/>
        </w:rPr>
        <w:t>” </w:t>
      </w:r>
      <w:r>
        <w:rPr>
          <w:color w:val="242424"/>
          <w:spacing w:val="-3"/>
        </w:rPr>
        <w:t>，创意短视频（视频）</w:t>
      </w:r>
      <w:r>
        <w:rPr>
          <w:color w:val="242424"/>
          <w:spacing w:val="-50"/>
        </w:rPr>
        <w:t xml:space="preserve"> </w:t>
      </w:r>
      <w:r>
        <w:rPr>
          <w:color w:val="242424"/>
          <w:spacing w:val="-3"/>
        </w:rPr>
        <w:t>制</w:t>
      </w:r>
    </w:p>
    <w:p>
      <w:pPr>
        <w:pStyle w:val="BodyText"/>
        <w:ind w:left="822"/>
        <w:spacing w:line="180" w:lineRule="auto"/>
        <w:rPr/>
      </w:pPr>
      <w:r>
        <w:rPr>
          <w:color w:val="242424"/>
          <w:spacing w:val="-2"/>
        </w:rPr>
        <w:t>造  </w:t>
      </w:r>
      <w:r>
        <w:rPr>
          <w:rFonts w:ascii="Arial" w:hAnsi="Arial" w:eastAsia="Arial" w:cs="Arial"/>
          <w:color w:val="242424"/>
          <w:spacing w:val="-2"/>
        </w:rPr>
        <w:t>“</w:t>
      </w:r>
      <w:r>
        <w:rPr>
          <w:rFonts w:ascii="Arial" w:hAnsi="Arial" w:eastAsia="Arial" w:cs="Arial"/>
          <w:color w:val="242424"/>
          <w:spacing w:val="-31"/>
        </w:rPr>
        <w:t xml:space="preserve"> </w:t>
      </w:r>
      <w:r>
        <w:rPr>
          <w:color w:val="242424"/>
          <w:spacing w:val="-2"/>
        </w:rPr>
        <w:t>有趣</w:t>
      </w:r>
      <w:r>
        <w:rPr>
          <w:rFonts w:ascii="Arial" w:hAnsi="Arial" w:eastAsia="Arial" w:cs="Arial"/>
          <w:color w:val="242424"/>
          <w:spacing w:val="-2"/>
        </w:rPr>
        <w:t>” </w:t>
      </w:r>
      <w:r>
        <w:rPr>
          <w:color w:val="242424"/>
          <w:spacing w:val="-2"/>
        </w:rPr>
        <w:t>，可交互的虚拟产品体验（交互）传递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有爱</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的关怀。</w:t>
      </w:r>
    </w:p>
    <w:p>
      <w:pPr>
        <w:pStyle w:val="BodyText"/>
        <w:ind w:left="8"/>
        <w:spacing w:before="261" w:line="189" w:lineRule="auto"/>
        <w:outlineLvl w:val="0"/>
        <w:rPr>
          <w:rFonts w:ascii="Arial" w:hAnsi="Arial" w:eastAsia="Arial" w:cs="Arial"/>
        </w:rPr>
      </w:pPr>
      <w:r>
        <w:rPr>
          <w:color w:val="242424"/>
          <w:spacing w:val="3"/>
        </w:rPr>
        <w:t>2</w:t>
      </w:r>
      <w:r>
        <w:rPr>
          <w:rFonts w:ascii="Arial" w:hAnsi="Arial" w:eastAsia="Arial" w:cs="Arial"/>
          <w:color w:val="242424"/>
          <w:spacing w:val="3"/>
        </w:rPr>
        <w:t>.</w:t>
      </w:r>
      <w:r>
        <w:rPr>
          <w:rFonts w:ascii="Arial" w:hAnsi="Arial" w:eastAsia="Arial" w:cs="Arial"/>
          <w:color w:val="242424"/>
          <w:spacing w:val="33"/>
        </w:rPr>
        <w:t xml:space="preserve">  </w:t>
      </w:r>
      <w:r>
        <w:rPr>
          <w:color w:val="242424"/>
          <w:spacing w:val="3"/>
        </w:rPr>
        <w:t>生产模式转换：从  </w:t>
      </w:r>
      <w:r>
        <w:rPr>
          <w:rFonts w:ascii="Arial" w:hAnsi="Arial" w:eastAsia="Arial" w:cs="Arial"/>
          <w:color w:val="242424"/>
          <w:spacing w:val="3"/>
        </w:rPr>
        <w:t>“</w:t>
      </w:r>
      <w:r>
        <w:rPr>
          <w:color w:val="242424"/>
          <w:spacing w:val="3"/>
        </w:rPr>
        <w:t>线性制作</w:t>
      </w:r>
      <w:r>
        <w:rPr>
          <w:rFonts w:ascii="Arial" w:hAnsi="Arial" w:eastAsia="Arial" w:cs="Arial"/>
          <w:color w:val="242424"/>
          <w:spacing w:val="3"/>
        </w:rPr>
        <w:t>”  </w:t>
      </w:r>
      <w:r>
        <w:rPr>
          <w:color w:val="242424"/>
          <w:spacing w:val="3"/>
        </w:rPr>
        <w:t>到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动态共创</w:t>
      </w:r>
      <w:r>
        <w:rPr>
          <w:rFonts w:ascii="Arial" w:hAnsi="Arial" w:eastAsia="Arial" w:cs="Arial"/>
          <w:color w:val="242424"/>
          <w:spacing w:val="3"/>
        </w:rPr>
        <w:t>”</w:t>
      </w:r>
    </w:p>
    <w:p>
      <w:pPr>
        <w:pStyle w:val="BodyText"/>
        <w:ind w:left="405"/>
        <w:spacing w:before="231" w:line="202" w:lineRule="auto"/>
        <w:rPr/>
      </w:pPr>
      <w:r>
        <w:rPr>
          <w:color w:val="242424"/>
          <w:position w:val="10"/>
        </w:rPr>
        <w:drawing>
          <wp:inline distT="0" distB="0" distL="0" distR="0">
            <wp:extent cx="66675" cy="66675"/>
            <wp:effectExtent l="0" t="0" r="0" b="0"/>
            <wp:docPr id="120" name="IM 120"/>
            <wp:cNvGraphicFramePr/>
            <a:graphic>
              <a:graphicData uri="http://schemas.openxmlformats.org/drawingml/2006/picture">
                <pic:pic>
                  <pic:nvPicPr>
                    <pic:cNvPr id="120" name="IM 120"/>
                    <pic:cNvPicPr/>
                  </pic:nvPicPr>
                  <pic:blipFill>
                    <a:blip r:embed="rId62"/>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借助中央内容中枢与</w:t>
      </w:r>
      <w:r>
        <w:rPr>
          <w:rFonts w:ascii="Arial" w:hAnsi="Arial" w:eastAsia="Arial" w:cs="Arial"/>
          <w:color w:val="242424"/>
          <w:spacing w:val="-2"/>
        </w:rPr>
        <w:t>AI</w:t>
      </w:r>
      <w:r>
        <w:rPr>
          <w:color w:val="242424"/>
          <w:spacing w:val="-2"/>
        </w:rPr>
        <w:t>能力</w:t>
      </w:r>
      <w:r>
        <w:rPr>
          <w:color w:val="242424"/>
          <w:spacing w:val="-15"/>
        </w:rPr>
        <w:t xml:space="preserve"> </w:t>
      </w:r>
      <w:r>
        <w:rPr>
          <w:color w:val="242424"/>
          <w:spacing w:val="-2"/>
        </w:rPr>
        <w:t>，内容生产不再是孤立的项目制。</w:t>
      </w:r>
      <w:r>
        <w:rPr>
          <w:color w:val="242424"/>
          <w:spacing w:val="-50"/>
        </w:rPr>
        <w:t xml:space="preserve"> </w:t>
      </w:r>
      <w:r>
        <w:rPr>
          <w:color w:val="242424"/>
          <w:spacing w:val="-2"/>
        </w:rPr>
        <w:t>品牌故事的</w:t>
      </w:r>
      <w:r>
        <w:rPr>
          <w:color w:val="242424"/>
          <w:spacing w:val="-3"/>
        </w:rPr>
        <w:t>核心  </w:t>
      </w:r>
      <w:r>
        <w:rPr>
          <w:rFonts w:ascii="Arial" w:hAnsi="Arial" w:eastAsia="Arial" w:cs="Arial"/>
          <w:color w:val="242424"/>
          <w:spacing w:val="-3"/>
        </w:rPr>
        <w:t>“</w:t>
      </w:r>
      <w:r>
        <w:rPr>
          <w:rFonts w:ascii="Arial" w:hAnsi="Arial" w:eastAsia="Arial" w:cs="Arial"/>
          <w:color w:val="242424"/>
          <w:spacing w:val="-49"/>
        </w:rPr>
        <w:t xml:space="preserve"> </w:t>
      </w:r>
      <w:r>
        <w:rPr>
          <w:color w:val="242424"/>
          <w:spacing w:val="-3"/>
        </w:rPr>
        <w:t>原</w:t>
      </w:r>
    </w:p>
    <w:p>
      <w:pPr>
        <w:pStyle w:val="BodyText"/>
        <w:ind w:left="819" w:right="204" w:firstLine="3"/>
        <w:spacing w:before="43" w:line="223" w:lineRule="auto"/>
        <w:rPr/>
      </w:pPr>
      <w:r>
        <w:rPr>
          <w:color w:val="242424"/>
          <w:spacing w:val="-2"/>
        </w:rPr>
        <w:t>⼦</w:t>
      </w:r>
      <w:r>
        <w:rPr>
          <w:color w:val="242424"/>
          <w:spacing w:val="-50"/>
        </w:rPr>
        <w:t xml:space="preserve"> </w:t>
      </w:r>
      <w:r>
        <w:rPr>
          <w:rFonts w:ascii="Arial" w:hAnsi="Arial" w:eastAsia="Arial" w:cs="Arial"/>
          <w:color w:val="242424"/>
          <w:spacing w:val="-2"/>
        </w:rPr>
        <w:t>”</w:t>
      </w:r>
      <w:r>
        <w:rPr>
          <w:rFonts w:ascii="Arial" w:hAnsi="Arial" w:eastAsia="Arial" w:cs="Arial"/>
          <w:color w:val="242424"/>
          <w:spacing w:val="-27"/>
        </w:rPr>
        <w:t xml:space="preserve"> </w:t>
      </w:r>
      <w:r>
        <w:rPr>
          <w:color w:val="242424"/>
          <w:spacing w:val="-2"/>
        </w:rPr>
        <w:t>（如核心技术要点、</w:t>
      </w:r>
      <w:r>
        <w:rPr>
          <w:color w:val="242424"/>
          <w:spacing w:val="-50"/>
        </w:rPr>
        <w:t xml:space="preserve"> </w:t>
      </w:r>
      <w:r>
        <w:rPr>
          <w:color w:val="242424"/>
          <w:spacing w:val="-2"/>
        </w:rPr>
        <w:t>品牌价值观）存入知识</w:t>
      </w:r>
      <w:r>
        <w:rPr>
          <w:color w:val="242424"/>
          <w:spacing w:val="-3"/>
        </w:rPr>
        <w:t>库</w:t>
      </w:r>
      <w:r>
        <w:rPr>
          <w:color w:val="242424"/>
          <w:spacing w:val="-39"/>
        </w:rPr>
        <w:t xml:space="preserve"> </w:t>
      </w:r>
      <w:r>
        <w:rPr>
          <w:color w:val="242424"/>
          <w:spacing w:val="-3"/>
        </w:rPr>
        <w:t>，</w:t>
      </w:r>
      <w:r>
        <w:rPr>
          <w:rFonts w:ascii="Arial" w:hAnsi="Arial" w:eastAsia="Arial" w:cs="Arial"/>
          <w:color w:val="242424"/>
          <w:spacing w:val="-3"/>
        </w:rPr>
        <w:t>AI</w:t>
      </w:r>
      <w:r>
        <w:rPr>
          <w:color w:val="242424"/>
          <w:spacing w:val="-3"/>
        </w:rPr>
        <w:t>可根据不同渠道（新闻媒体、短视</w:t>
      </w:r>
      <w:r>
        <w:rPr>
          <w:color w:val="242424"/>
          <w:spacing w:val="-2"/>
        </w:rPr>
        <w:t>频平台、</w:t>
      </w:r>
      <w:r>
        <w:rPr>
          <w:rFonts w:ascii="Arial" w:hAnsi="Arial" w:eastAsia="Arial" w:cs="Arial"/>
          <w:color w:val="242424"/>
          <w:spacing w:val="-2"/>
        </w:rPr>
        <w:t>AI</w:t>
      </w:r>
      <w:r>
        <w:rPr>
          <w:color w:val="242424"/>
          <w:spacing w:val="-2"/>
        </w:rPr>
        <w:t>问答界面）</w:t>
      </w:r>
      <w:r>
        <w:rPr>
          <w:color w:val="242424"/>
          <w:spacing w:val="-47"/>
        </w:rPr>
        <w:t xml:space="preserve"> </w:t>
      </w:r>
      <w:r>
        <w:rPr>
          <w:color w:val="242424"/>
          <w:spacing w:val="-2"/>
        </w:rPr>
        <w:t>和用戶实时反馈</w:t>
      </w:r>
      <w:r>
        <w:rPr>
          <w:color w:val="242424"/>
          <w:spacing w:val="-39"/>
        </w:rPr>
        <w:t xml:space="preserve"> </w:t>
      </w:r>
      <w:r>
        <w:rPr>
          <w:color w:val="242424"/>
          <w:spacing w:val="-2"/>
        </w:rPr>
        <w:t>，动态组合生成适配的文本、视频脚本或交互对</w:t>
      </w:r>
      <w:r>
        <w:rPr>
          <w:color w:val="242424"/>
          <w:spacing w:val="-4"/>
        </w:rPr>
        <w:t>话</w:t>
      </w:r>
      <w:r>
        <w:rPr>
          <w:color w:val="242424"/>
          <w:spacing w:val="-23"/>
        </w:rPr>
        <w:t xml:space="preserve"> </w:t>
      </w:r>
      <w:r>
        <w:rPr>
          <w:color w:val="242424"/>
          <w:spacing w:val="-4"/>
        </w:rPr>
        <w:t>，实现  </w:t>
      </w:r>
      <w:r>
        <w:rPr>
          <w:rFonts w:ascii="Arial" w:hAnsi="Arial" w:eastAsia="Arial" w:cs="Arial"/>
          <w:color w:val="242424"/>
          <w:spacing w:val="-4"/>
        </w:rPr>
        <w:t>“</w:t>
      </w:r>
      <w:r>
        <w:rPr>
          <w:rFonts w:ascii="Arial" w:hAnsi="Arial" w:eastAsia="Arial" w:cs="Arial"/>
          <w:color w:val="242424"/>
          <w:spacing w:val="-46"/>
        </w:rPr>
        <w:t xml:space="preserve"> </w:t>
      </w:r>
      <w:r>
        <w:rPr>
          <w:color w:val="242424"/>
          <w:spacing w:val="-4"/>
        </w:rPr>
        <w:t>一核多模态、千人千面</w:t>
      </w:r>
      <w:r>
        <w:rPr>
          <w:color w:val="242424"/>
          <w:spacing w:val="-48"/>
        </w:rPr>
        <w:t xml:space="preserve"> </w:t>
      </w:r>
      <w:r>
        <w:rPr>
          <w:rFonts w:ascii="Arial" w:hAnsi="Arial" w:eastAsia="Arial" w:cs="Arial"/>
          <w:color w:val="242424"/>
          <w:spacing w:val="-4"/>
        </w:rPr>
        <w:t>”</w:t>
      </w:r>
      <w:r>
        <w:rPr>
          <w:rFonts w:ascii="Arial" w:hAnsi="Arial" w:eastAsia="Arial" w:cs="Arial"/>
          <w:color w:val="242424"/>
          <w:spacing w:val="19"/>
        </w:rPr>
        <w:t xml:space="preserve">  </w:t>
      </w:r>
      <w:r>
        <w:rPr>
          <w:color w:val="242424"/>
          <w:spacing w:val="-4"/>
        </w:rPr>
        <w:t>的敏捷输出。</w:t>
      </w:r>
    </w:p>
    <w:p>
      <w:pPr>
        <w:pStyle w:val="BodyText"/>
        <w:ind w:left="6"/>
        <w:spacing w:before="187" w:line="189" w:lineRule="auto"/>
        <w:outlineLvl w:val="0"/>
        <w:rPr>
          <w:rFonts w:ascii="Arial" w:hAnsi="Arial" w:eastAsia="Arial" w:cs="Arial"/>
        </w:rPr>
      </w:pPr>
      <w:r>
        <w:rPr>
          <w:color w:val="242424"/>
          <w:spacing w:val="4"/>
        </w:rPr>
        <w:t>3</w:t>
      </w:r>
      <w:r>
        <w:rPr>
          <w:rFonts w:ascii="Arial" w:hAnsi="Arial" w:eastAsia="Arial" w:cs="Arial"/>
          <w:color w:val="242424"/>
          <w:spacing w:val="4"/>
        </w:rPr>
        <w:t>.</w:t>
      </w:r>
      <w:r>
        <w:rPr>
          <w:rFonts w:ascii="Arial" w:hAnsi="Arial" w:eastAsia="Arial" w:cs="Arial"/>
          <w:color w:val="242424"/>
          <w:spacing w:val="30"/>
          <w:w w:val="101"/>
        </w:rPr>
        <w:t xml:space="preserve">  </w:t>
      </w:r>
      <w:r>
        <w:rPr>
          <w:color w:val="242424"/>
          <w:spacing w:val="4"/>
        </w:rPr>
        <w:t>评估标准转换：从  </w:t>
      </w:r>
      <w:r>
        <w:rPr>
          <w:rFonts w:ascii="Arial" w:hAnsi="Arial" w:eastAsia="Arial" w:cs="Arial"/>
          <w:color w:val="242424"/>
          <w:spacing w:val="4"/>
        </w:rPr>
        <w:t>“</w:t>
      </w:r>
      <w:r>
        <w:rPr>
          <w:color w:val="242424"/>
          <w:spacing w:val="4"/>
        </w:rPr>
        <w:t>渠道表现</w:t>
      </w:r>
      <w:r>
        <w:rPr>
          <w:rFonts w:ascii="Arial" w:hAnsi="Arial" w:eastAsia="Arial" w:cs="Arial"/>
          <w:color w:val="242424"/>
          <w:spacing w:val="4"/>
        </w:rPr>
        <w:t>”  </w:t>
      </w:r>
      <w:r>
        <w:rPr>
          <w:color w:val="242424"/>
          <w:spacing w:val="3"/>
        </w:rPr>
        <w:t>到  </w:t>
      </w:r>
      <w:r>
        <w:rPr>
          <w:rFonts w:ascii="Arial" w:hAnsi="Arial" w:eastAsia="Arial" w:cs="Arial"/>
          <w:color w:val="242424"/>
          <w:spacing w:val="3"/>
        </w:rPr>
        <w:t>“</w:t>
      </w:r>
      <w:r>
        <w:rPr>
          <w:color w:val="242424"/>
          <w:spacing w:val="3"/>
        </w:rPr>
        <w:t>体验旅程贡献</w:t>
      </w:r>
      <w:r>
        <w:rPr>
          <w:rFonts w:ascii="Arial" w:hAnsi="Arial" w:eastAsia="Arial" w:cs="Arial"/>
          <w:color w:val="242424"/>
          <w:spacing w:val="3"/>
        </w:rPr>
        <w:t>”</w:t>
      </w:r>
    </w:p>
    <w:p>
      <w:pPr>
        <w:pStyle w:val="BodyText"/>
        <w:ind w:left="820" w:right="138" w:hanging="415"/>
        <w:spacing w:before="230" w:line="230" w:lineRule="auto"/>
        <w:rPr/>
      </w:pPr>
      <w:r>
        <w:rPr>
          <w:color w:val="242424"/>
          <w:position w:val="9"/>
        </w:rPr>
        <w:drawing>
          <wp:inline distT="0" distB="0" distL="0" distR="0">
            <wp:extent cx="66675" cy="66675"/>
            <wp:effectExtent l="0" t="0" r="0" b="0"/>
            <wp:docPr id="122" name="IM 122"/>
            <wp:cNvGraphicFramePr/>
            <a:graphic>
              <a:graphicData uri="http://schemas.openxmlformats.org/drawingml/2006/picture">
                <pic:pic>
                  <pic:nvPicPr>
                    <pic:cNvPr id="122" name="IM 122"/>
                    <pic:cNvPicPr/>
                  </pic:nvPicPr>
                  <pic:blipFill>
                    <a:blip r:embed="rId63"/>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评估每个模态的内容</w:t>
      </w:r>
      <w:r>
        <w:rPr>
          <w:color w:val="242424"/>
          <w:spacing w:val="-36"/>
        </w:rPr>
        <w:t xml:space="preserve"> </w:t>
      </w:r>
      <w:r>
        <w:rPr>
          <w:color w:val="242424"/>
          <w:spacing w:val="-2"/>
        </w:rPr>
        <w:t>，不再仅看其所在平台的点赞或播放量</w:t>
      </w:r>
      <w:r>
        <w:rPr>
          <w:color w:val="242424"/>
          <w:spacing w:val="-38"/>
        </w:rPr>
        <w:t xml:space="preserve"> </w:t>
      </w:r>
      <w:r>
        <w:rPr>
          <w:color w:val="242424"/>
          <w:spacing w:val="-2"/>
        </w:rPr>
        <w:t>，而要看它在整个用戶认知</w:t>
      </w:r>
      <w:r>
        <w:rPr>
          <w:rFonts w:ascii="Arial" w:hAnsi="Arial" w:eastAsia="Arial" w:cs="Arial"/>
          <w:color w:val="242424"/>
          <w:spacing w:val="-2"/>
        </w:rPr>
        <w:t>-</w:t>
      </w:r>
      <w:r>
        <w:rPr>
          <w:color w:val="242424"/>
          <w:spacing w:val="-2"/>
        </w:rPr>
        <w:t>考虑</w:t>
      </w:r>
      <w:r>
        <w:rPr>
          <w:rFonts w:ascii="Arial" w:hAnsi="Arial" w:eastAsia="Arial" w:cs="Arial"/>
          <w:color w:val="242424"/>
          <w:spacing w:val="-2"/>
        </w:rPr>
        <w:t>-</w:t>
      </w:r>
      <w:r>
        <w:rPr>
          <w:color w:val="242424"/>
          <w:spacing w:val="-2"/>
        </w:rPr>
        <w:t>决策旅程中扮演的角色。例如</w:t>
      </w:r>
      <w:r>
        <w:rPr>
          <w:color w:val="242424"/>
          <w:spacing w:val="-29"/>
        </w:rPr>
        <w:t xml:space="preserve"> </w:t>
      </w:r>
      <w:r>
        <w:rPr>
          <w:color w:val="242424"/>
          <w:spacing w:val="-2"/>
        </w:rPr>
        <w:t>，一篇深度行业报道（文本）</w:t>
      </w:r>
      <w:r>
        <w:rPr>
          <w:color w:val="242424"/>
          <w:spacing w:val="-46"/>
        </w:rPr>
        <w:t xml:space="preserve"> </w:t>
      </w:r>
      <w:r>
        <w:rPr>
          <w:color w:val="242424"/>
          <w:spacing w:val="-2"/>
        </w:rPr>
        <w:t>可能贡献了  </w:t>
      </w:r>
      <w:r>
        <w:rPr>
          <w:rFonts w:ascii="Arial" w:hAnsi="Arial" w:eastAsia="Arial" w:cs="Arial"/>
          <w:color w:val="242424"/>
          <w:spacing w:val="-2"/>
        </w:rPr>
        <w:t>“</w:t>
      </w:r>
      <w:r>
        <w:rPr>
          <w:color w:val="242424"/>
          <w:spacing w:val="-2"/>
        </w:rPr>
        <w:t>权威度</w:t>
      </w:r>
      <w:r>
        <w:rPr>
          <w:rFonts w:ascii="Arial" w:hAnsi="Arial" w:eastAsia="Arial" w:cs="Arial"/>
          <w:color w:val="242424"/>
          <w:spacing w:val="-2"/>
        </w:rPr>
        <w:t>”</w:t>
      </w:r>
      <w:r>
        <w:rPr>
          <w:rFonts w:ascii="Arial" w:hAnsi="Arial" w:eastAsia="Arial" w:cs="Arial"/>
          <w:color w:val="242424"/>
          <w:spacing w:val="-41"/>
        </w:rPr>
        <w:t xml:space="preserve"> </w:t>
      </w:r>
      <w:r>
        <w:rPr>
          <w:color w:val="242424"/>
          <w:spacing w:val="-2"/>
        </w:rPr>
        <w:t>，</w:t>
      </w:r>
      <w:r>
        <w:rPr>
          <w:color w:val="242424"/>
          <w:spacing w:val="-1"/>
        </w:rPr>
        <w:t>一个产品评测视频贡献了  </w:t>
      </w:r>
      <w:r>
        <w:rPr>
          <w:rFonts w:ascii="Arial" w:hAnsi="Arial" w:eastAsia="Arial" w:cs="Arial"/>
          <w:color w:val="242424"/>
          <w:spacing w:val="-1"/>
        </w:rPr>
        <w:t>“</w:t>
      </w:r>
      <w:r>
        <w:rPr>
          <w:rFonts w:ascii="Arial" w:hAnsi="Arial" w:eastAsia="Arial" w:cs="Arial"/>
          <w:color w:val="242424"/>
          <w:spacing w:val="-44"/>
        </w:rPr>
        <w:t xml:space="preserve"> </w:t>
      </w:r>
      <w:r>
        <w:rPr>
          <w:color w:val="242424"/>
          <w:spacing w:val="-1"/>
        </w:rPr>
        <w:t>可信度</w:t>
      </w:r>
      <w:r>
        <w:rPr>
          <w:rFonts w:ascii="Arial" w:hAnsi="Arial" w:eastAsia="Arial" w:cs="Arial"/>
          <w:color w:val="242424"/>
          <w:spacing w:val="-1"/>
        </w:rPr>
        <w:t>” </w:t>
      </w:r>
      <w:r>
        <w:rPr>
          <w:color w:val="242424"/>
          <w:spacing w:val="-2"/>
        </w:rPr>
        <w:t>，而一个</w:t>
      </w:r>
      <w:r>
        <w:rPr>
          <w:rFonts w:ascii="Arial" w:hAnsi="Arial" w:eastAsia="Arial" w:cs="Arial"/>
          <w:color w:val="242424"/>
          <w:spacing w:val="-2"/>
        </w:rPr>
        <w:t>AR</w:t>
      </w:r>
      <w:r>
        <w:rPr>
          <w:color w:val="242424"/>
          <w:spacing w:val="-2"/>
        </w:rPr>
        <w:t>试装交互则直接推动了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购买意向</w:t>
      </w:r>
      <w:r>
        <w:rPr>
          <w:rFonts w:ascii="Arial" w:hAnsi="Arial" w:eastAsia="Arial" w:cs="Arial"/>
          <w:color w:val="242424"/>
          <w:spacing w:val="-2"/>
        </w:rPr>
        <w:t>”</w:t>
      </w:r>
      <w:r>
        <w:rPr>
          <w:rFonts w:ascii="Arial" w:hAnsi="Arial" w:eastAsia="Arial" w:cs="Arial"/>
          <w:color w:val="242424"/>
          <w:spacing w:val="-42"/>
        </w:rPr>
        <w:t xml:space="preserve"> </w:t>
      </w:r>
      <w:r>
        <w:rPr>
          <w:color w:val="242424"/>
          <w:spacing w:val="-2"/>
        </w:rPr>
        <w:t>。</w:t>
      </w:r>
    </w:p>
    <w:p>
      <w:pPr>
        <w:pStyle w:val="BodyText"/>
        <w:ind w:left="13"/>
        <w:spacing w:before="166" w:line="202" w:lineRule="auto"/>
        <w:rPr/>
      </w:pPr>
      <w:r>
        <w:rPr>
          <w:color w:val="242424"/>
        </w:rPr>
        <w:t>二、</w:t>
      </w:r>
      <w:r>
        <w:rPr>
          <w:color w:val="242424"/>
          <w:spacing w:val="-25"/>
        </w:rPr>
        <w:t xml:space="preserve"> </w:t>
      </w:r>
      <w:r>
        <w:rPr>
          <w:rFonts w:ascii="Arial" w:hAnsi="Arial" w:eastAsia="Arial" w:cs="Arial"/>
          <w:color w:val="242424"/>
        </w:rPr>
        <w:t>AI</w:t>
      </w:r>
      <w:r>
        <w:rPr>
          <w:color w:val="242424"/>
        </w:rPr>
        <w:t>赋能：使多模态组合成为可规模化的智能系统</w:t>
      </w:r>
    </w:p>
    <w:p>
      <w:pPr>
        <w:pStyle w:val="BodyText"/>
        <w:ind w:left="15" w:right="414" w:hanging="10"/>
        <w:spacing w:before="224" w:line="229" w:lineRule="auto"/>
        <w:rPr/>
      </w:pPr>
      <w:r>
        <w:rPr>
          <w:color w:val="242424"/>
          <w:spacing w:val="-2"/>
        </w:rPr>
        <w:t>传声港的</w:t>
      </w:r>
      <w:r>
        <w:rPr>
          <w:rFonts w:ascii="Arial" w:hAnsi="Arial" w:eastAsia="Arial" w:cs="Arial"/>
          <w:color w:val="242424"/>
          <w:spacing w:val="-2"/>
        </w:rPr>
        <w:t>AI</w:t>
      </w:r>
      <w:r>
        <w:rPr>
          <w:color w:val="242424"/>
          <w:spacing w:val="-2"/>
        </w:rPr>
        <w:t>技术基座</w:t>
      </w:r>
      <w:r>
        <w:rPr>
          <w:color w:val="242424"/>
          <w:spacing w:val="-37"/>
        </w:rPr>
        <w:t xml:space="preserve"> </w:t>
      </w:r>
      <w:r>
        <w:rPr>
          <w:color w:val="242424"/>
          <w:spacing w:val="-2"/>
        </w:rPr>
        <w:t>，为上述战略转变提供了落地工具</w:t>
      </w:r>
      <w:r>
        <w:rPr>
          <w:color w:val="242424"/>
          <w:spacing w:val="-38"/>
        </w:rPr>
        <w:t xml:space="preserve"> </w:t>
      </w:r>
      <w:r>
        <w:rPr>
          <w:color w:val="242424"/>
          <w:spacing w:val="-2"/>
        </w:rPr>
        <w:t>，使多模态组合从艺术变为可复制的科</w:t>
      </w:r>
      <w:r>
        <w:rPr>
          <w:color w:val="242424"/>
          <w:spacing w:val="-8"/>
        </w:rPr>
        <w:t>学。</w:t>
      </w:r>
    </w:p>
    <w:p>
      <w:pPr>
        <w:pStyle w:val="BodyText"/>
        <w:ind w:left="414" w:hanging="414"/>
        <w:spacing w:before="159" w:line="223" w:lineRule="auto"/>
        <w:rPr/>
      </w:pPr>
      <w:r>
        <w:rPr>
          <w:color w:val="242424"/>
          <w:position w:val="10"/>
        </w:rPr>
        <w:drawing>
          <wp:inline distT="0" distB="0" distL="0" distR="0">
            <wp:extent cx="66675" cy="66675"/>
            <wp:effectExtent l="0" t="0" r="0" b="0"/>
            <wp:docPr id="124" name="IM 124"/>
            <wp:cNvGraphicFramePr/>
            <a:graphic>
              <a:graphicData uri="http://schemas.openxmlformats.org/drawingml/2006/picture">
                <pic:pic>
                  <pic:nvPicPr>
                    <pic:cNvPr id="124" name="IM 124"/>
                    <pic:cNvPicPr/>
                  </pic:nvPicPr>
                  <pic:blipFill>
                    <a:blip r:embed="rId64"/>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rPr>
        <w:t>智能匹配与生成：</w:t>
      </w:r>
      <w:r>
        <w:rPr>
          <w:rFonts w:ascii="Arial" w:hAnsi="Arial" w:eastAsia="Arial" w:cs="Arial"/>
          <w:color w:val="242424"/>
        </w:rPr>
        <w:t>AI</w:t>
      </w:r>
      <w:r>
        <w:rPr>
          <w:color w:val="242424"/>
        </w:rPr>
        <w:t>智能投放服务不仅匹配渠道与达人</w:t>
      </w:r>
      <w:r>
        <w:rPr>
          <w:color w:val="242424"/>
          <w:spacing w:val="-29"/>
        </w:rPr>
        <w:t xml:space="preserve"> </w:t>
      </w:r>
      <w:r>
        <w:rPr>
          <w:color w:val="242424"/>
        </w:rPr>
        <w:t>，更能根据渠道属性（如</w:t>
      </w:r>
      <w:r>
        <w:rPr>
          <w:rFonts w:ascii="Arial" w:hAnsi="Arial" w:eastAsia="Arial" w:cs="Arial"/>
          <w:color w:val="242424"/>
        </w:rPr>
        <w:t>LinkedIn</w:t>
      </w:r>
      <w:r>
        <w:rPr>
          <w:color w:val="242424"/>
        </w:rPr>
        <w:t>的职</w:t>
      </w:r>
      <w:r>
        <w:rPr>
          <w:color w:val="242424"/>
          <w:spacing w:val="-1"/>
        </w:rPr>
        <w:t>场专业性与</w:t>
      </w:r>
      <w:r>
        <w:rPr>
          <w:rFonts w:ascii="Arial" w:hAnsi="Arial" w:eastAsia="Arial" w:cs="Arial"/>
          <w:color w:val="242424"/>
          <w:spacing w:val="-1"/>
        </w:rPr>
        <w:t>TikTok</w:t>
      </w:r>
      <w:r>
        <w:rPr>
          <w:color w:val="242424"/>
          <w:spacing w:val="-1"/>
        </w:rPr>
        <w:t>的娱乐性）和达人风格</w:t>
      </w:r>
      <w:r>
        <w:rPr>
          <w:color w:val="242424"/>
          <w:spacing w:val="-38"/>
        </w:rPr>
        <w:t xml:space="preserve"> </w:t>
      </w:r>
      <w:r>
        <w:rPr>
          <w:color w:val="242424"/>
          <w:spacing w:val="-1"/>
        </w:rPr>
        <w:t>，</w:t>
      </w:r>
      <w:r>
        <w:rPr>
          <w:color w:val="242424"/>
          <w:spacing w:val="-38"/>
        </w:rPr>
        <w:t xml:space="preserve"> </w:t>
      </w:r>
      <w:r>
        <w:rPr>
          <w:color w:val="242424"/>
          <w:spacing w:val="-1"/>
        </w:rPr>
        <w:t>自动</w:t>
      </w:r>
      <w:r>
        <w:rPr>
          <w:color w:val="242424"/>
          <w:spacing w:val="-2"/>
        </w:rPr>
        <w:t>化建议并生成侧重点不同的多模态内容方</w:t>
      </w:r>
    </w:p>
    <w:p>
      <w:pPr>
        <w:pStyle w:val="BodyText"/>
        <w:ind w:left="413" w:right="92"/>
        <w:spacing w:before="3" w:line="235" w:lineRule="auto"/>
        <w:rPr/>
      </w:pPr>
      <w:r>
        <w:rPr>
          <w:color w:val="242424"/>
          <w:spacing w:val="-2"/>
        </w:rPr>
        <w:t>案。例如</w:t>
      </w:r>
      <w:r>
        <w:rPr>
          <w:color w:val="242424"/>
          <w:spacing w:val="-39"/>
        </w:rPr>
        <w:t xml:space="preserve"> </w:t>
      </w:r>
      <w:r>
        <w:rPr>
          <w:color w:val="242424"/>
          <w:spacing w:val="-2"/>
        </w:rPr>
        <w:t>，针对同一款智能家居产品</w:t>
      </w:r>
      <w:r>
        <w:rPr>
          <w:color w:val="242424"/>
          <w:spacing w:val="-38"/>
        </w:rPr>
        <w:t xml:space="preserve"> </w:t>
      </w:r>
      <w:r>
        <w:rPr>
          <w:color w:val="242424"/>
          <w:spacing w:val="-2"/>
        </w:rPr>
        <w:t>，为科技博主自动生成深度测评脚本（文本</w:t>
      </w:r>
      <w:r>
        <w:rPr>
          <w:rFonts w:ascii="Arial" w:hAnsi="Arial" w:eastAsia="Arial" w:cs="Arial"/>
          <w:color w:val="242424"/>
          <w:spacing w:val="-2"/>
        </w:rPr>
        <w:t>+</w:t>
      </w:r>
      <w:r>
        <w:rPr>
          <w:color w:val="242424"/>
          <w:spacing w:val="-2"/>
        </w:rPr>
        <w:t>技术演⽰视</w:t>
      </w:r>
      <w:r>
        <w:rPr>
          <w:color w:val="242424"/>
          <w:spacing w:val="-6"/>
        </w:rPr>
        <w:t>频</w:t>
      </w:r>
      <w:r>
        <w:rPr>
          <w:color w:val="242424"/>
          <w:spacing w:val="-46"/>
        </w:rPr>
        <w:t>），</w:t>
      </w:r>
      <w:r>
        <w:rPr>
          <w:color w:val="242424"/>
          <w:spacing w:val="-6"/>
        </w:rPr>
        <w:t>为生活类博主生成场景化短剧脚本（视频</w:t>
      </w:r>
      <w:r>
        <w:rPr>
          <w:rFonts w:ascii="Arial" w:hAnsi="Arial" w:eastAsia="Arial" w:cs="Arial"/>
          <w:color w:val="242424"/>
          <w:spacing w:val="-6"/>
        </w:rPr>
        <w:t>+</w:t>
      </w:r>
      <w:r>
        <w:rPr>
          <w:color w:val="242424"/>
          <w:spacing w:val="-6"/>
        </w:rPr>
        <w:t>互动话题）。</w:t>
      </w:r>
    </w:p>
    <w:p>
      <w:pPr>
        <w:pStyle w:val="BodyText"/>
        <w:ind w:left="414" w:right="116" w:hanging="414"/>
        <w:spacing w:before="148" w:line="213" w:lineRule="auto"/>
        <w:rPr/>
      </w:pPr>
      <w:r>
        <w:rPr>
          <w:color w:val="242424"/>
          <w:position w:val="10"/>
        </w:rPr>
        <w:drawing>
          <wp:inline distT="0" distB="0" distL="0" distR="0">
            <wp:extent cx="66675" cy="66675"/>
            <wp:effectExtent l="0" t="0" r="0" b="0"/>
            <wp:docPr id="126" name="IM 126"/>
            <wp:cNvGraphicFramePr/>
            <a:graphic>
              <a:graphicData uri="http://schemas.openxmlformats.org/drawingml/2006/picture">
                <pic:pic>
                  <pic:nvPicPr>
                    <pic:cNvPr id="126" name="IM 126"/>
                    <pic:cNvPicPr/>
                  </pic:nvPicPr>
                  <pic:blipFill>
                    <a:blip r:embed="rId65"/>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1"/>
        </w:rPr>
        <w:t>实时优化与迭代：双轨监测体系（舆情</w:t>
      </w:r>
      <w:r>
        <w:rPr>
          <w:rFonts w:ascii="Arial" w:hAnsi="Arial" w:eastAsia="Arial" w:cs="Arial"/>
          <w:color w:val="242424"/>
          <w:spacing w:val="-1"/>
        </w:rPr>
        <w:t>+</w:t>
      </w:r>
      <w:r>
        <w:rPr>
          <w:color w:val="242424"/>
          <w:spacing w:val="-1"/>
        </w:rPr>
        <w:t>效果</w:t>
      </w:r>
      <w:r>
        <w:rPr>
          <w:color w:val="242424"/>
          <w:spacing w:val="-2"/>
        </w:rPr>
        <w:t>）提供实时反馈。</w:t>
      </w:r>
      <w:r>
        <w:rPr>
          <w:color w:val="242424"/>
          <w:spacing w:val="-42"/>
        </w:rPr>
        <w:t xml:space="preserve"> </w:t>
      </w:r>
      <w:r>
        <w:rPr>
          <w:color w:val="242424"/>
          <w:spacing w:val="-2"/>
        </w:rPr>
        <w:t>当</w:t>
      </w:r>
      <w:r>
        <w:rPr>
          <w:rFonts w:ascii="Arial" w:hAnsi="Arial" w:eastAsia="Arial" w:cs="Arial"/>
          <w:color w:val="242424"/>
          <w:spacing w:val="-2"/>
        </w:rPr>
        <w:t>AI</w:t>
      </w:r>
      <w:r>
        <w:rPr>
          <w:color w:val="242424"/>
          <w:spacing w:val="-2"/>
        </w:rPr>
        <w:t>效果监测发现某类视频内</w:t>
      </w:r>
      <w:r>
        <w:rPr>
          <w:color w:val="242424"/>
          <w:spacing w:val="-1"/>
        </w:rPr>
        <w:t>容的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答案份额</w:t>
      </w:r>
      <w:r>
        <w:rPr>
          <w:rFonts w:ascii="Arial" w:hAnsi="Arial" w:eastAsia="Arial" w:cs="Arial"/>
          <w:color w:val="242424"/>
          <w:spacing w:val="-1"/>
        </w:rPr>
        <w:t>”  </w:t>
      </w:r>
      <w:r>
        <w:rPr>
          <w:color w:val="242424"/>
          <w:spacing w:val="-1"/>
        </w:rPr>
        <w:t>增长乏力时</w:t>
      </w:r>
      <w:r>
        <w:rPr>
          <w:color w:val="242424"/>
          <w:spacing w:val="-39"/>
        </w:rPr>
        <w:t xml:space="preserve"> </w:t>
      </w:r>
      <w:r>
        <w:rPr>
          <w:color w:val="242424"/>
          <w:spacing w:val="-1"/>
        </w:rPr>
        <w:t>，系统可预警并提⽰补充权威图文报告（</w:t>
      </w:r>
      <w:r>
        <w:rPr>
          <w:color w:val="242424"/>
          <w:spacing w:val="-2"/>
        </w:rPr>
        <w:t>文本）</w:t>
      </w:r>
      <w:r>
        <w:rPr>
          <w:color w:val="242424"/>
          <w:spacing w:val="-36"/>
        </w:rPr>
        <w:t xml:space="preserve"> </w:t>
      </w:r>
      <w:r>
        <w:rPr>
          <w:color w:val="242424"/>
          <w:spacing w:val="-2"/>
        </w:rPr>
        <w:t>以增强信源权</w:t>
      </w:r>
      <w:r>
        <w:rPr>
          <w:color w:val="242424"/>
        </w:rPr>
        <w:t>重；或当舆情监测发现某市场对产品的  </w:t>
      </w:r>
      <w:r>
        <w:rPr>
          <w:rFonts w:ascii="Arial" w:hAnsi="Arial" w:eastAsia="Arial" w:cs="Arial"/>
          <w:color w:val="242424"/>
        </w:rPr>
        <w:t>“</w:t>
      </w:r>
      <w:r>
        <w:rPr>
          <w:rFonts w:ascii="Arial" w:hAnsi="Arial" w:eastAsia="Arial" w:cs="Arial"/>
          <w:color w:val="242424"/>
          <w:spacing w:val="-48"/>
        </w:rPr>
        <w:t xml:space="preserve"> </w:t>
      </w:r>
      <w:r>
        <w:rPr>
          <w:color w:val="242424"/>
        </w:rPr>
        <w:t>易用性</w:t>
      </w:r>
      <w:r>
        <w:rPr>
          <w:rFonts w:ascii="Arial" w:hAnsi="Arial" w:eastAsia="Arial" w:cs="Arial"/>
          <w:color w:val="242424"/>
        </w:rPr>
        <w:t>”  </w:t>
      </w:r>
      <w:r>
        <w:rPr>
          <w:color w:val="242424"/>
          <w:spacing w:val="-1"/>
        </w:rPr>
        <w:t>讨论热烈时</w:t>
      </w:r>
      <w:r>
        <w:rPr>
          <w:color w:val="242424"/>
          <w:spacing w:val="-38"/>
        </w:rPr>
        <w:t xml:space="preserve"> </w:t>
      </w:r>
      <w:r>
        <w:rPr>
          <w:color w:val="242424"/>
          <w:spacing w:val="-1"/>
        </w:rPr>
        <w:t>，可自动触发生成交互式教程</w:t>
      </w:r>
      <w:r>
        <w:rPr>
          <w:color w:val="242424"/>
          <w:spacing w:val="-7"/>
        </w:rPr>
        <w:t>（</w:t>
      </w:r>
      <w:r>
        <w:rPr>
          <w:color w:val="242424"/>
          <w:spacing w:val="-29"/>
        </w:rPr>
        <w:t xml:space="preserve"> </w:t>
      </w:r>
      <w:r>
        <w:rPr>
          <w:rFonts w:ascii="Arial" w:hAnsi="Arial" w:eastAsia="Arial" w:cs="Arial"/>
          <w:color w:val="242424"/>
          <w:spacing w:val="-7"/>
        </w:rPr>
        <w:t>H</w:t>
      </w:r>
      <w:r>
        <w:rPr>
          <w:color w:val="242424"/>
          <w:spacing w:val="-7"/>
        </w:rPr>
        <w:t>5或视频教程）</w:t>
      </w:r>
      <w:r>
        <w:rPr>
          <w:color w:val="242424"/>
          <w:spacing w:val="-40"/>
        </w:rPr>
        <w:t xml:space="preserve"> </w:t>
      </w:r>
      <w:r>
        <w:rPr>
          <w:color w:val="242424"/>
          <w:spacing w:val="-7"/>
        </w:rPr>
        <w:t>的需求。</w:t>
      </w:r>
    </w:p>
    <w:p>
      <w:pPr>
        <w:pStyle w:val="BodyText"/>
        <w:ind w:left="415" w:right="38" w:hanging="415"/>
        <w:spacing w:before="254" w:line="214" w:lineRule="auto"/>
        <w:rPr/>
      </w:pPr>
      <w:r>
        <w:rPr>
          <w:color w:val="242424"/>
          <w:position w:val="10"/>
        </w:rPr>
        <w:drawing>
          <wp:inline distT="0" distB="0" distL="0" distR="0">
            <wp:extent cx="66675" cy="66675"/>
            <wp:effectExtent l="0" t="0" r="0" b="0"/>
            <wp:docPr id="128" name="IM 128"/>
            <wp:cNvGraphicFramePr/>
            <a:graphic>
              <a:graphicData uri="http://schemas.openxmlformats.org/drawingml/2006/picture">
                <pic:pic>
                  <pic:nvPicPr>
                    <pic:cNvPr id="128" name="IM 128"/>
                    <pic:cNvPicPr/>
                  </pic:nvPicPr>
                  <pic:blipFill>
                    <a:blip r:embed="rId66"/>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沉浸式体验打造：结合</w:t>
      </w:r>
      <w:r>
        <w:rPr>
          <w:rFonts w:ascii="Arial" w:hAnsi="Arial" w:eastAsia="Arial" w:cs="Arial"/>
          <w:color w:val="242424"/>
          <w:spacing w:val="-1"/>
        </w:rPr>
        <w:t>2024-2026</w:t>
      </w:r>
      <w:r>
        <w:rPr>
          <w:color w:val="242424"/>
          <w:spacing w:val="-1"/>
        </w:rPr>
        <w:t>年的技术趋势</w:t>
      </w:r>
      <w:r>
        <w:rPr>
          <w:color w:val="242424"/>
          <w:spacing w:val="-36"/>
        </w:rPr>
        <w:t xml:space="preserve"> </w:t>
      </w:r>
      <w:r>
        <w:rPr>
          <w:color w:val="242424"/>
          <w:spacing w:val="-1"/>
        </w:rPr>
        <w:t>，如实时生成（延迟</w:t>
      </w:r>
      <w:r>
        <w:rPr>
          <w:rFonts w:ascii="Arial" w:hAnsi="Arial" w:eastAsia="Arial" w:cs="Arial"/>
          <w:color w:val="242424"/>
          <w:spacing w:val="-1"/>
        </w:rPr>
        <w:t>&lt;50</w:t>
      </w:r>
      <w:r>
        <w:rPr>
          <w:color w:val="242424"/>
          <w:spacing w:val="-1"/>
        </w:rPr>
        <w:t>毫秒） 与多模态深度</w:t>
      </w:r>
      <w:r>
        <w:rPr>
          <w:color w:val="242424"/>
          <w:spacing w:val="-3"/>
        </w:rPr>
        <w:t>融合</w:t>
      </w:r>
      <w:r>
        <w:rPr>
          <w:color w:val="242424"/>
          <w:spacing w:val="-27"/>
        </w:rPr>
        <w:t xml:space="preserve"> </w:t>
      </w:r>
      <w:r>
        <w:rPr>
          <w:color w:val="242424"/>
          <w:spacing w:val="-3"/>
        </w:rPr>
        <w:t>，品牌可以打造前所未有的体验。例如</w:t>
      </w:r>
      <w:r>
        <w:rPr>
          <w:color w:val="242424"/>
          <w:spacing w:val="-39"/>
        </w:rPr>
        <w:t xml:space="preserve"> </w:t>
      </w:r>
      <w:r>
        <w:rPr>
          <w:color w:val="242424"/>
          <w:spacing w:val="-3"/>
        </w:rPr>
        <w:t>，在直播中</w:t>
      </w:r>
      <w:r>
        <w:rPr>
          <w:color w:val="242424"/>
          <w:spacing w:val="-38"/>
        </w:rPr>
        <w:t xml:space="preserve"> </w:t>
      </w:r>
      <w:r>
        <w:rPr>
          <w:color w:val="242424"/>
          <w:spacing w:val="-3"/>
        </w:rPr>
        <w:t>，根据用戶评论实时生成多语言字幕</w:t>
      </w:r>
      <w:r>
        <w:rPr>
          <w:color w:val="242424"/>
          <w:spacing w:val="-3"/>
        </w:rPr>
        <w:t>并调整产品展⽰背景；或通过</w:t>
      </w:r>
      <w:r>
        <w:rPr>
          <w:rFonts w:ascii="Arial" w:hAnsi="Arial" w:eastAsia="Arial" w:cs="Arial"/>
          <w:color w:val="242424"/>
          <w:spacing w:val="-3"/>
        </w:rPr>
        <w:t>AR</w:t>
      </w:r>
      <w:r>
        <w:rPr>
          <w:color w:val="242424"/>
          <w:spacing w:val="-3"/>
        </w:rPr>
        <w:t>滤镜</w:t>
      </w:r>
      <w:r>
        <w:rPr>
          <w:color w:val="242424"/>
          <w:spacing w:val="-38"/>
        </w:rPr>
        <w:t xml:space="preserve"> </w:t>
      </w:r>
      <w:r>
        <w:rPr>
          <w:color w:val="242424"/>
          <w:spacing w:val="-3"/>
        </w:rPr>
        <w:t>，让用戶</w:t>
      </w:r>
      <w:r>
        <w:rPr>
          <w:color w:val="242424"/>
          <w:spacing w:val="22"/>
          <w:w w:val="101"/>
        </w:rPr>
        <w:t xml:space="preserve">  </w:t>
      </w:r>
      <w:r>
        <w:rPr>
          <w:rFonts w:ascii="Arial" w:hAnsi="Arial" w:eastAsia="Arial" w:cs="Arial"/>
          <w:color w:val="242424"/>
          <w:spacing w:val="-3"/>
        </w:rPr>
        <w:t>“</w:t>
      </w:r>
      <w:r>
        <w:rPr>
          <w:rFonts w:ascii="Arial" w:hAnsi="Arial" w:eastAsia="Arial" w:cs="Arial"/>
          <w:color w:val="242424"/>
          <w:spacing w:val="-40"/>
        </w:rPr>
        <w:t xml:space="preserve"> </w:t>
      </w:r>
      <w:r>
        <w:rPr>
          <w:color w:val="242424"/>
          <w:spacing w:val="-3"/>
        </w:rPr>
        <w:t>实时试穿</w:t>
      </w:r>
      <w:r>
        <w:rPr>
          <w:rFonts w:ascii="Arial" w:hAnsi="Arial" w:eastAsia="Arial" w:cs="Arial"/>
          <w:color w:val="242424"/>
          <w:spacing w:val="-3"/>
        </w:rPr>
        <w:t>”  </w:t>
      </w:r>
      <w:r>
        <w:rPr>
          <w:color w:val="242424"/>
          <w:spacing w:val="-3"/>
        </w:rPr>
        <w:t>虚拟服装</w:t>
      </w:r>
      <w:r>
        <w:rPr>
          <w:color w:val="242424"/>
          <w:spacing w:val="-39"/>
        </w:rPr>
        <w:t xml:space="preserve"> </w:t>
      </w:r>
      <w:r>
        <w:rPr>
          <w:color w:val="242424"/>
          <w:spacing w:val="-3"/>
        </w:rPr>
        <w:t>，实现触觉</w:t>
      </w:r>
      <w:r>
        <w:rPr>
          <w:rFonts w:ascii="Arial" w:hAnsi="Arial" w:eastAsia="Arial" w:cs="Arial"/>
          <w:color w:val="242424"/>
          <w:spacing w:val="-3"/>
        </w:rPr>
        <w:t>-</w:t>
      </w:r>
      <w:r>
        <w:rPr>
          <w:color w:val="242424"/>
          <w:spacing w:val="-3"/>
        </w:rPr>
        <w:t>视</w:t>
      </w:r>
      <w:r>
        <w:rPr>
          <w:color w:val="242424"/>
          <w:spacing w:val="-4"/>
        </w:rPr>
        <w:t>觉的跨感</w:t>
      </w:r>
      <w:r>
        <w:rPr>
          <w:color w:val="242424"/>
          <w:spacing w:val="-2"/>
        </w:rPr>
        <w:t>官同步预览。</w:t>
      </w:r>
    </w:p>
    <w:p>
      <w:pPr>
        <w:pStyle w:val="BodyText"/>
        <w:ind w:left="15"/>
        <w:spacing w:before="253" w:line="184" w:lineRule="auto"/>
        <w:outlineLvl w:val="1"/>
        <w:rPr/>
      </w:pPr>
      <w:r>
        <w:rPr>
          <w:color w:val="242424"/>
          <w:spacing w:val="-2"/>
        </w:rPr>
        <w:t>三、 模态组合策略：文本、视频、交互的三角协同</w:t>
      </w:r>
    </w:p>
    <w:p>
      <w:pPr>
        <w:pStyle w:val="BodyText"/>
        <w:ind w:left="9"/>
        <w:spacing w:before="270" w:line="184" w:lineRule="auto"/>
        <w:rPr/>
      </w:pPr>
      <w:r>
        <w:rPr>
          <w:color w:val="242424"/>
          <w:spacing w:val="-2"/>
        </w:rPr>
        <w:t>基于  </w:t>
      </w:r>
      <w:r>
        <w:rPr>
          <w:rFonts w:ascii="Arial" w:hAnsi="Arial" w:eastAsia="Arial" w:cs="Arial"/>
          <w:color w:val="242424"/>
          <w:spacing w:val="-2"/>
        </w:rPr>
        <w:t>“</w:t>
      </w:r>
      <w:r>
        <w:rPr>
          <w:rFonts w:ascii="Arial" w:hAnsi="Arial" w:eastAsia="Arial" w:cs="Arial"/>
          <w:color w:val="242424"/>
          <w:spacing w:val="-33"/>
        </w:rPr>
        <w:t xml:space="preserve"> </w:t>
      </w:r>
      <w:r>
        <w:rPr>
          <w:color w:val="242424"/>
          <w:spacing w:val="-2"/>
        </w:rPr>
        <w:t>一核双线</w:t>
      </w:r>
      <w:r>
        <w:rPr>
          <w:rFonts w:ascii="Arial" w:hAnsi="Arial" w:eastAsia="Arial" w:cs="Arial"/>
          <w:color w:val="242424"/>
          <w:spacing w:val="-2"/>
        </w:rPr>
        <w:t>”  </w:t>
      </w:r>
      <w:r>
        <w:rPr>
          <w:color w:val="242424"/>
          <w:spacing w:val="-2"/>
        </w:rPr>
        <w:t>策略</w:t>
      </w:r>
      <w:r>
        <w:rPr>
          <w:color w:val="242424"/>
          <w:spacing w:val="-38"/>
        </w:rPr>
        <w:t xml:space="preserve"> </w:t>
      </w:r>
      <w:r>
        <w:rPr>
          <w:color w:val="242424"/>
          <w:spacing w:val="-2"/>
        </w:rPr>
        <w:t>，三大模态应如下协同</w:t>
      </w:r>
      <w:r>
        <w:rPr>
          <w:color w:val="242424"/>
          <w:spacing w:val="-39"/>
        </w:rPr>
        <w:t xml:space="preserve"> </w:t>
      </w:r>
      <w:r>
        <w:rPr>
          <w:color w:val="242424"/>
          <w:spacing w:val="-2"/>
        </w:rPr>
        <w:t>，形成穿透不同文化圈层与用戶心智的合力。</w:t>
      </w:r>
    </w:p>
    <w:p>
      <w:pPr>
        <w:spacing w:line="184" w:lineRule="auto"/>
        <w:sectPr>
          <w:pgSz w:w="11919" w:h="16839"/>
          <w:pgMar w:top="400" w:right="847" w:bottom="0" w:left="840" w:header="0" w:footer="0" w:gutter="0"/>
        </w:sectPr>
        <w:rPr/>
      </w:pPr>
    </w:p>
    <w:p>
      <w:pPr>
        <w:spacing w:line="408" w:lineRule="auto"/>
        <w:rPr>
          <w:rFonts w:ascii="Arial"/>
          <w:sz w:val="21"/>
        </w:rPr>
      </w:pPr>
      <w:r/>
    </w:p>
    <w:p>
      <w:pPr>
        <w:pStyle w:val="BodyText"/>
        <w:ind w:left="19"/>
        <w:spacing w:before="103" w:line="202" w:lineRule="auto"/>
        <w:rPr>
          <w:rFonts w:ascii="Arial" w:hAnsi="Arial" w:eastAsia="Arial" w:cs="Arial"/>
        </w:rPr>
      </w:pPr>
      <w:r>
        <w:rPr>
          <w:rFonts w:ascii="Arial" w:hAnsi="Arial" w:eastAsia="Arial" w:cs="Arial"/>
          <w:color w:val="242424"/>
          <w:spacing w:val="2"/>
        </w:rPr>
        <w:t>1. </w:t>
      </w:r>
      <w:r>
        <w:rPr>
          <w:color w:val="242424"/>
          <w:spacing w:val="2"/>
        </w:rPr>
        <w:t>文本：构建权威基石与深度认知的  </w:t>
      </w:r>
      <w:r>
        <w:rPr>
          <w:rFonts w:ascii="Arial" w:hAnsi="Arial" w:eastAsia="Arial" w:cs="Arial"/>
          <w:color w:val="242424"/>
          <w:spacing w:val="2"/>
        </w:rPr>
        <w:t>“</w:t>
      </w:r>
      <w:r>
        <w:rPr>
          <w:color w:val="242424"/>
          <w:spacing w:val="2"/>
        </w:rPr>
        <w:t>锚点</w:t>
      </w:r>
      <w:r>
        <w:rPr>
          <w:rFonts w:ascii="Arial" w:hAnsi="Arial" w:eastAsia="Arial" w:cs="Arial"/>
          <w:color w:val="242424"/>
          <w:spacing w:val="2"/>
        </w:rPr>
        <w:t>”</w:t>
      </w:r>
    </w:p>
    <w:p>
      <w:pPr>
        <w:pStyle w:val="BodyText"/>
        <w:ind w:left="418" w:hanging="418"/>
        <w:spacing w:before="224" w:line="199" w:lineRule="auto"/>
        <w:rPr/>
      </w:pPr>
      <w:r>
        <w:rPr>
          <w:color w:val="242424"/>
          <w:position w:val="10"/>
        </w:rPr>
        <w:drawing>
          <wp:inline distT="0" distB="0" distL="0" distR="0">
            <wp:extent cx="66675" cy="66675"/>
            <wp:effectExtent l="0" t="0" r="0" b="0"/>
            <wp:docPr id="130" name="IM 130"/>
            <wp:cNvGraphicFramePr/>
            <a:graphic>
              <a:graphicData uri="http://schemas.openxmlformats.org/drawingml/2006/picture">
                <pic:pic>
                  <pic:nvPicPr>
                    <pic:cNvPr id="130" name="IM 130"/>
                    <pic:cNvPicPr/>
                  </pic:nvPicPr>
                  <pic:blipFill>
                    <a:blip r:embed="rId67"/>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5"/>
        </w:rPr>
        <w:t>核</w:t>
      </w:r>
      <w:r>
        <w:rPr>
          <w:color w:val="242424"/>
          <w:spacing w:val="-4"/>
        </w:rPr>
        <w:t>心作用：</w:t>
      </w:r>
      <w:r>
        <w:rPr>
          <w:color w:val="242424"/>
          <w:spacing w:val="-36"/>
        </w:rPr>
        <w:t xml:space="preserve"> </w:t>
      </w:r>
      <w:r>
        <w:rPr>
          <w:color w:val="242424"/>
          <w:spacing w:val="-4"/>
        </w:rPr>
        <w:t>建立专业性与信任</w:t>
      </w:r>
      <w:r>
        <w:rPr>
          <w:color w:val="242424"/>
          <w:spacing w:val="-38"/>
        </w:rPr>
        <w:t xml:space="preserve"> </w:t>
      </w:r>
      <w:r>
        <w:rPr>
          <w:color w:val="242424"/>
          <w:spacing w:val="-4"/>
        </w:rPr>
        <w:t>，是</w:t>
      </w:r>
      <w:r>
        <w:rPr>
          <w:rFonts w:ascii="Arial" w:hAnsi="Arial" w:eastAsia="Arial" w:cs="Arial"/>
          <w:color w:val="242424"/>
          <w:spacing w:val="-4"/>
        </w:rPr>
        <w:t>GEO</w:t>
      </w:r>
      <w:r>
        <w:rPr>
          <w:color w:val="242424"/>
          <w:spacing w:val="-4"/>
        </w:rPr>
        <w:t>优化中提升  </w:t>
      </w:r>
      <w:r>
        <w:rPr>
          <w:rFonts w:ascii="Arial" w:hAnsi="Arial" w:eastAsia="Arial" w:cs="Arial"/>
          <w:color w:val="242424"/>
          <w:spacing w:val="-4"/>
        </w:rPr>
        <w:t>“</w:t>
      </w:r>
      <w:r>
        <w:rPr>
          <w:rFonts w:ascii="Arial" w:hAnsi="Arial" w:eastAsia="Arial" w:cs="Arial"/>
          <w:color w:val="242424"/>
          <w:spacing w:val="-49"/>
        </w:rPr>
        <w:t xml:space="preserve"> </w:t>
      </w:r>
      <w:r>
        <w:rPr>
          <w:color w:val="242424"/>
          <w:spacing w:val="-4"/>
        </w:rPr>
        <w:t>信源份额</w:t>
      </w:r>
      <w:r>
        <w:rPr>
          <w:rFonts w:ascii="Arial" w:hAnsi="Arial" w:eastAsia="Arial" w:cs="Arial"/>
          <w:color w:val="242424"/>
          <w:spacing w:val="-4"/>
        </w:rPr>
        <w:t>”</w:t>
      </w:r>
      <w:r>
        <w:rPr>
          <w:rFonts w:ascii="Arial" w:hAnsi="Arial" w:eastAsia="Arial" w:cs="Arial"/>
          <w:color w:val="242424"/>
          <w:spacing w:val="19"/>
        </w:rPr>
        <w:t xml:space="preserve">  </w:t>
      </w:r>
      <w:r>
        <w:rPr>
          <w:color w:val="242424"/>
          <w:spacing w:val="-4"/>
        </w:rPr>
        <w:t>的硬通货。在</w:t>
      </w:r>
      <w:r>
        <w:rPr>
          <w:rFonts w:ascii="Arial" w:hAnsi="Arial" w:eastAsia="Arial" w:cs="Arial"/>
          <w:color w:val="242424"/>
          <w:spacing w:val="-4"/>
        </w:rPr>
        <w:t>AI</w:t>
      </w:r>
      <w:r>
        <w:rPr>
          <w:color w:val="242424"/>
          <w:spacing w:val="-4"/>
        </w:rPr>
        <w:t>问答中</w:t>
      </w:r>
      <w:r>
        <w:rPr>
          <w:color w:val="242424"/>
          <w:spacing w:val="-39"/>
        </w:rPr>
        <w:t xml:space="preserve"> </w:t>
      </w:r>
      <w:r>
        <w:rPr>
          <w:color w:val="242424"/>
          <w:spacing w:val="-4"/>
        </w:rPr>
        <w:t>，高</w:t>
      </w:r>
      <w:r>
        <w:rPr>
          <w:color w:val="242424"/>
          <w:spacing w:val="-3"/>
        </w:rPr>
        <w:t>权</w:t>
      </w:r>
      <w:r>
        <w:rPr>
          <w:color w:val="242424"/>
        </w:rPr>
        <w:t>重的文本内容（如白皮书、权威媒体报道、专业论坛</w:t>
      </w:r>
      <w:r>
        <w:rPr>
          <w:color w:val="242424"/>
          <w:spacing w:val="-1"/>
        </w:rPr>
        <w:t>解答）是品牌被引用的直接来源。</w:t>
      </w:r>
    </w:p>
    <w:p>
      <w:pPr>
        <w:pStyle w:val="BodyText"/>
        <w:spacing w:before="260" w:line="191" w:lineRule="auto"/>
        <w:rPr/>
      </w:pPr>
      <w:r>
        <w:rPr>
          <w:color w:val="242424"/>
          <w:position w:val="9"/>
        </w:rPr>
        <w:drawing>
          <wp:inline distT="0" distB="0" distL="0" distR="0">
            <wp:extent cx="66675" cy="66675"/>
            <wp:effectExtent l="0" t="0" r="0" b="0"/>
            <wp:docPr id="132" name="IM 132"/>
            <wp:cNvGraphicFramePr/>
            <a:graphic>
              <a:graphicData uri="http://schemas.openxmlformats.org/drawingml/2006/picture">
                <pic:pic>
                  <pic:nvPicPr>
                    <pic:cNvPr id="132" name="IM 132"/>
                    <pic:cNvPicPr/>
                  </pic:nvPicPr>
                  <pic:blipFill>
                    <a:blip r:embed="rId68"/>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组合策略：</w:t>
      </w:r>
    </w:p>
    <w:p>
      <w:pPr>
        <w:pStyle w:val="BodyText"/>
        <w:ind w:left="818" w:right="55" w:hanging="413"/>
        <w:spacing w:before="227" w:line="206" w:lineRule="auto"/>
        <w:rPr/>
      </w:pPr>
      <w:r>
        <w:rPr>
          <w:color w:val="242424"/>
          <w:position w:val="9"/>
        </w:rPr>
        <w:drawing>
          <wp:inline distT="0" distB="0" distL="0" distR="0">
            <wp:extent cx="66675" cy="66675"/>
            <wp:effectExtent l="0" t="0" r="0" b="0"/>
            <wp:docPr id="134" name="IM 134"/>
            <wp:cNvGraphicFramePr/>
            <a:graphic>
              <a:graphicData uri="http://schemas.openxmlformats.org/drawingml/2006/picture">
                <pic:pic>
                  <pic:nvPicPr>
                    <pic:cNvPr id="134" name="IM 134"/>
                    <pic:cNvPicPr/>
                  </pic:nvPicPr>
                  <pic:blipFill>
                    <a:blip r:embed="rId69"/>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2"/>
        </w:rPr>
        <w:t>国内线：聚焦本地化场景痛点</w:t>
      </w:r>
      <w:r>
        <w:rPr>
          <w:color w:val="242424"/>
          <w:spacing w:val="-36"/>
        </w:rPr>
        <w:t xml:space="preserve"> </w:t>
      </w:r>
      <w:r>
        <w:rPr>
          <w:color w:val="242424"/>
          <w:spacing w:val="-2"/>
        </w:rPr>
        <w:t>，产出解决方案长文、本地用户案例深度访</w:t>
      </w:r>
      <w:r>
        <w:rPr>
          <w:color w:val="242424"/>
          <w:spacing w:val="-3"/>
        </w:rPr>
        <w:t>谈</w:t>
      </w:r>
      <w:r>
        <w:rPr>
          <w:color w:val="242424"/>
          <w:spacing w:val="-38"/>
        </w:rPr>
        <w:t xml:space="preserve"> </w:t>
      </w:r>
      <w:r>
        <w:rPr>
          <w:color w:val="242424"/>
          <w:spacing w:val="-3"/>
        </w:rPr>
        <w:t>，并通过媒体</w:t>
      </w:r>
      <w:r>
        <w:rPr>
          <w:color w:val="242424"/>
          <w:spacing w:val="-2"/>
        </w:rPr>
        <w:t>发稿服务在区域高权重新闻站点发布</w:t>
      </w:r>
      <w:r>
        <w:rPr>
          <w:color w:val="242424"/>
          <w:spacing w:val="-25"/>
        </w:rPr>
        <w:t xml:space="preserve"> </w:t>
      </w:r>
      <w:r>
        <w:rPr>
          <w:color w:val="242424"/>
          <w:spacing w:val="-2"/>
        </w:rPr>
        <w:t>，快速建立本地权威形象。</w:t>
      </w:r>
    </w:p>
    <w:p>
      <w:pPr>
        <w:pStyle w:val="BodyText"/>
        <w:ind w:left="856" w:right="55" w:hanging="451"/>
        <w:spacing w:before="254" w:line="208" w:lineRule="auto"/>
        <w:rPr/>
      </w:pPr>
      <w:r>
        <w:rPr>
          <w:color w:val="242424"/>
          <w:position w:val="9"/>
        </w:rPr>
        <w:drawing>
          <wp:inline distT="0" distB="0" distL="0" distR="0">
            <wp:extent cx="66675" cy="66675"/>
            <wp:effectExtent l="0" t="0" r="0" b="0"/>
            <wp:docPr id="136" name="IM 136"/>
            <wp:cNvGraphicFramePr/>
            <a:graphic>
              <a:graphicData uri="http://schemas.openxmlformats.org/drawingml/2006/picture">
                <pic:pic>
                  <pic:nvPicPr>
                    <pic:cNvPr id="136" name="IM 136"/>
                    <pic:cNvPicPr/>
                  </pic:nvPicPr>
                  <pic:blipFill>
                    <a:blip r:embed="rId70"/>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海外线：强调国际标准与技术深度</w:t>
      </w:r>
      <w:r>
        <w:rPr>
          <w:color w:val="242424"/>
          <w:spacing w:val="-37"/>
        </w:rPr>
        <w:t xml:space="preserve"> </w:t>
      </w:r>
      <w:r>
        <w:rPr>
          <w:color w:val="242424"/>
          <w:spacing w:val="-1"/>
        </w:rPr>
        <w:t>，发布英文技术博客、参与行业标准讨论、在</w:t>
      </w:r>
      <w:r>
        <w:rPr>
          <w:color w:val="242424"/>
          <w:spacing w:val="-2"/>
        </w:rPr>
        <w:t>学术平台</w:t>
      </w:r>
      <w:r>
        <w:rPr>
          <w:color w:val="242424"/>
          <w:spacing w:val="-3"/>
        </w:rPr>
        <w:t>（如</w:t>
      </w:r>
      <w:r>
        <w:rPr>
          <w:rFonts w:ascii="Arial" w:hAnsi="Arial" w:eastAsia="Arial" w:cs="Arial"/>
          <w:color w:val="242424"/>
          <w:spacing w:val="-3"/>
        </w:rPr>
        <w:t>ResearchGate</w:t>
      </w:r>
      <w:r>
        <w:rPr>
          <w:color w:val="242424"/>
          <w:spacing w:val="-3"/>
        </w:rPr>
        <w:t>）</w:t>
      </w:r>
      <w:r>
        <w:rPr>
          <w:color w:val="242424"/>
          <w:spacing w:val="-49"/>
        </w:rPr>
        <w:t xml:space="preserve"> </w:t>
      </w:r>
      <w:r>
        <w:rPr>
          <w:color w:val="242424"/>
          <w:spacing w:val="-3"/>
        </w:rPr>
        <w:t>分享见解</w:t>
      </w:r>
      <w:r>
        <w:rPr>
          <w:color w:val="242424"/>
          <w:spacing w:val="-39"/>
        </w:rPr>
        <w:t xml:space="preserve"> </w:t>
      </w:r>
      <w:r>
        <w:rPr>
          <w:color w:val="242424"/>
          <w:spacing w:val="-3"/>
        </w:rPr>
        <w:t>，塑</w:t>
      </w:r>
      <w:r>
        <w:rPr>
          <w:color w:val="242424"/>
          <w:spacing w:val="-4"/>
        </w:rPr>
        <w:t>造全球行业思想领导者形象。</w:t>
      </w:r>
    </w:p>
    <w:p>
      <w:pPr>
        <w:pStyle w:val="BodyText"/>
        <w:ind w:left="413" w:right="137" w:hanging="413"/>
        <w:spacing w:before="229" w:line="202" w:lineRule="auto"/>
        <w:rPr/>
      </w:pPr>
      <w:r>
        <w:rPr>
          <w:color w:val="242424"/>
          <w:position w:val="10"/>
        </w:rPr>
        <w:drawing>
          <wp:inline distT="0" distB="0" distL="0" distR="0">
            <wp:extent cx="66675" cy="66675"/>
            <wp:effectExtent l="0" t="0" r="0" b="0"/>
            <wp:docPr id="138" name="IM 138"/>
            <wp:cNvGraphicFramePr/>
            <a:graphic>
              <a:graphicData uri="http://schemas.openxmlformats.org/drawingml/2006/picture">
                <pic:pic>
                  <pic:nvPicPr>
                    <pic:cNvPr id="138" name="IM 138"/>
                    <pic:cNvPicPr/>
                  </pic:nvPicPr>
                  <pic:blipFill>
                    <a:blip r:embed="rId71"/>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5"/>
        </w:rPr>
        <w:t>形式：技术白皮书、行业分析报告、深度专访、权威媒体新闻稿、专业问答（</w:t>
      </w:r>
      <w:r>
        <w:rPr>
          <w:color w:val="242424"/>
          <w:spacing w:val="-36"/>
        </w:rPr>
        <w:t xml:space="preserve"> </w:t>
      </w:r>
      <w:r>
        <w:rPr>
          <w:rFonts w:ascii="Arial" w:hAnsi="Arial" w:eastAsia="Arial" w:cs="Arial"/>
          <w:color w:val="242424"/>
          <w:spacing w:val="-5"/>
        </w:rPr>
        <w:t>FAQ</w:t>
      </w:r>
      <w:r>
        <w:rPr>
          <w:color w:val="242424"/>
          <w:spacing w:val="-5"/>
        </w:rPr>
        <w:t>）、产品详</w:t>
      </w:r>
      <w:r>
        <w:rPr>
          <w:color w:val="242424"/>
          <w:spacing w:val="-2"/>
        </w:rPr>
        <w:t>细说明书。</w:t>
      </w:r>
    </w:p>
    <w:p>
      <w:pPr>
        <w:pStyle w:val="BodyText"/>
        <w:ind w:left="8"/>
        <w:spacing w:before="252" w:line="202" w:lineRule="auto"/>
        <w:rPr>
          <w:rFonts w:ascii="Arial" w:hAnsi="Arial" w:eastAsia="Arial" w:cs="Arial"/>
        </w:rPr>
      </w:pPr>
      <w:r>
        <w:rPr>
          <w:rFonts w:ascii="Arial" w:hAnsi="Arial" w:eastAsia="Arial" w:cs="Arial"/>
          <w:color w:val="242424"/>
          <w:spacing w:val="3"/>
        </w:rPr>
        <w:t>2. </w:t>
      </w:r>
      <w:r>
        <w:rPr>
          <w:color w:val="242424"/>
          <w:spacing w:val="3"/>
        </w:rPr>
        <w:t>视频：激发情感共鸣与广泛传播的  </w:t>
      </w:r>
      <w:r>
        <w:rPr>
          <w:rFonts w:ascii="Arial" w:hAnsi="Arial" w:eastAsia="Arial" w:cs="Arial"/>
          <w:color w:val="242424"/>
          <w:spacing w:val="2"/>
        </w:rPr>
        <w:t>“</w:t>
      </w:r>
      <w:r>
        <w:rPr>
          <w:color w:val="242424"/>
          <w:spacing w:val="2"/>
        </w:rPr>
        <w:t>放大器</w:t>
      </w:r>
      <w:r>
        <w:rPr>
          <w:rFonts w:ascii="Arial" w:hAnsi="Arial" w:eastAsia="Arial" w:cs="Arial"/>
          <w:color w:val="242424"/>
          <w:spacing w:val="2"/>
        </w:rPr>
        <w:t>”</w:t>
      </w:r>
    </w:p>
    <w:p>
      <w:pPr>
        <w:pStyle w:val="BodyText"/>
        <w:ind w:left="410" w:right="220" w:hanging="410"/>
        <w:spacing w:before="223" w:line="202" w:lineRule="auto"/>
        <w:rPr/>
      </w:pPr>
      <w:r>
        <w:rPr>
          <w:color w:val="242424"/>
          <w:position w:val="9"/>
        </w:rPr>
        <w:drawing>
          <wp:inline distT="0" distB="0" distL="0" distR="0">
            <wp:extent cx="66675" cy="66675"/>
            <wp:effectExtent l="0" t="0" r="0" b="0"/>
            <wp:docPr id="140" name="IM 140"/>
            <wp:cNvGraphicFramePr/>
            <a:graphic>
              <a:graphicData uri="http://schemas.openxmlformats.org/drawingml/2006/picture">
                <pic:pic>
                  <pic:nvPicPr>
                    <pic:cNvPr id="140" name="IM 140"/>
                    <pic:cNvPicPr/>
                  </pic:nvPicPr>
                  <pic:blipFill>
                    <a:blip r:embed="rId72"/>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3"/>
        </w:rPr>
        <w:t>核心作用：</w:t>
      </w:r>
      <w:r>
        <w:rPr>
          <w:color w:val="242424"/>
          <w:spacing w:val="-25"/>
        </w:rPr>
        <w:t xml:space="preserve"> </w:t>
      </w:r>
      <w:r>
        <w:rPr>
          <w:color w:val="242424"/>
          <w:spacing w:val="-3"/>
        </w:rPr>
        <w:t>降低复杂信息的理解门槛</w:t>
      </w:r>
      <w:r>
        <w:rPr>
          <w:color w:val="242424"/>
          <w:spacing w:val="-39"/>
        </w:rPr>
        <w:t xml:space="preserve"> </w:t>
      </w:r>
      <w:r>
        <w:rPr>
          <w:color w:val="242424"/>
          <w:spacing w:val="-3"/>
        </w:rPr>
        <w:t>，以情绪和故事穿透文化隔阂</w:t>
      </w:r>
      <w:r>
        <w:rPr>
          <w:color w:val="242424"/>
          <w:spacing w:val="-38"/>
        </w:rPr>
        <w:t xml:space="preserve"> </w:t>
      </w:r>
      <w:r>
        <w:rPr>
          <w:color w:val="242424"/>
          <w:spacing w:val="-3"/>
        </w:rPr>
        <w:t>，在社交平台实现病毒式</w:t>
      </w:r>
      <w:r>
        <w:rPr>
          <w:color w:val="242424"/>
        </w:rPr>
        <w:t>传播。</w:t>
      </w:r>
      <w:r>
        <w:rPr>
          <w:color w:val="242424"/>
          <w:spacing w:val="-49"/>
        </w:rPr>
        <w:t xml:space="preserve"> </w:t>
      </w:r>
      <w:r>
        <w:rPr>
          <w:color w:val="242424"/>
        </w:rPr>
        <w:t>它是构建品牌  </w:t>
      </w:r>
      <w:r>
        <w:rPr>
          <w:rFonts w:ascii="Arial" w:hAnsi="Arial" w:eastAsia="Arial" w:cs="Arial"/>
          <w:color w:val="242424"/>
        </w:rPr>
        <w:t>“</w:t>
      </w:r>
      <w:r>
        <w:rPr>
          <w:rFonts w:ascii="Arial" w:hAnsi="Arial" w:eastAsia="Arial" w:cs="Arial"/>
          <w:color w:val="242424"/>
          <w:spacing w:val="-48"/>
        </w:rPr>
        <w:t xml:space="preserve"> </w:t>
      </w:r>
      <w:r>
        <w:rPr>
          <w:color w:val="242424"/>
        </w:rPr>
        <w:t>有趣</w:t>
      </w:r>
      <w:r>
        <w:rPr>
          <w:rFonts w:ascii="Arial" w:hAnsi="Arial" w:eastAsia="Arial" w:cs="Arial"/>
          <w:color w:val="242424"/>
        </w:rPr>
        <w:t>”  </w:t>
      </w:r>
      <w:r>
        <w:rPr>
          <w:color w:val="242424"/>
        </w:rPr>
        <w:t>和  </w:t>
      </w:r>
      <w:r>
        <w:rPr>
          <w:rFonts w:ascii="Arial" w:hAnsi="Arial" w:eastAsia="Arial" w:cs="Arial"/>
          <w:color w:val="242424"/>
        </w:rPr>
        <w:t>“</w:t>
      </w:r>
      <w:r>
        <w:rPr>
          <w:rFonts w:ascii="Arial" w:hAnsi="Arial" w:eastAsia="Arial" w:cs="Arial"/>
          <w:color w:val="242424"/>
          <w:spacing w:val="-47"/>
        </w:rPr>
        <w:t xml:space="preserve"> </w:t>
      </w:r>
      <w:r>
        <w:rPr>
          <w:color w:val="242424"/>
        </w:rPr>
        <w:t>有爱</w:t>
      </w:r>
      <w:r>
        <w:rPr>
          <w:rFonts w:ascii="Arial" w:hAnsi="Arial" w:eastAsia="Arial" w:cs="Arial"/>
          <w:color w:val="242424"/>
        </w:rPr>
        <w:t>”</w:t>
      </w:r>
      <w:r>
        <w:rPr>
          <w:rFonts w:ascii="Arial" w:hAnsi="Arial" w:eastAsia="Arial" w:cs="Arial"/>
          <w:color w:val="242424"/>
          <w:spacing w:val="13"/>
        </w:rPr>
        <w:t xml:space="preserve">  </w:t>
      </w:r>
      <w:r>
        <w:rPr>
          <w:color w:val="242424"/>
        </w:rPr>
        <w:t>形象的</w:t>
      </w:r>
      <w:r>
        <w:rPr>
          <w:color w:val="242424"/>
          <w:spacing w:val="-1"/>
        </w:rPr>
        <w:t>关键。</w:t>
      </w:r>
    </w:p>
    <w:p>
      <w:pPr>
        <w:pStyle w:val="BodyText"/>
        <w:spacing w:before="253" w:line="191" w:lineRule="auto"/>
        <w:rPr/>
      </w:pPr>
      <w:r>
        <w:rPr>
          <w:color w:val="242424"/>
          <w:position w:val="9"/>
        </w:rPr>
        <w:drawing>
          <wp:inline distT="0" distB="0" distL="0" distR="0">
            <wp:extent cx="66675" cy="66675"/>
            <wp:effectExtent l="0" t="0" r="0" b="0"/>
            <wp:docPr id="142" name="IM 142"/>
            <wp:cNvGraphicFramePr/>
            <a:graphic>
              <a:graphicData uri="http://schemas.openxmlformats.org/drawingml/2006/picture">
                <pic:pic>
                  <pic:nvPicPr>
                    <pic:cNvPr id="142" name="IM 142"/>
                    <pic:cNvPicPr/>
                  </pic:nvPicPr>
                  <pic:blipFill>
                    <a:blip r:embed="rId73"/>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组合策略：</w:t>
      </w:r>
    </w:p>
    <w:p>
      <w:pPr>
        <w:pStyle w:val="BodyText"/>
        <w:ind w:left="816" w:right="55" w:hanging="411"/>
        <w:spacing w:before="227" w:line="213" w:lineRule="auto"/>
        <w:rPr/>
      </w:pPr>
      <w:r>
        <w:rPr>
          <w:color w:val="242424"/>
          <w:position w:val="9"/>
        </w:rPr>
        <w:drawing>
          <wp:inline distT="0" distB="0" distL="0" distR="0">
            <wp:extent cx="66675" cy="66675"/>
            <wp:effectExtent l="0" t="0" r="0" b="0"/>
            <wp:docPr id="144" name="IM 144"/>
            <wp:cNvGraphicFramePr/>
            <a:graphic>
              <a:graphicData uri="http://schemas.openxmlformats.org/drawingml/2006/picture">
                <pic:pic>
                  <pic:nvPicPr>
                    <pic:cNvPr id="144" name="IM 144"/>
                    <pic:cNvPicPr/>
                  </pic:nvPicPr>
                  <pic:blipFill>
                    <a:blip r:embed="rId74"/>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叙事重构：避免单纯的产品展⽰</w:t>
      </w:r>
      <w:r>
        <w:rPr>
          <w:color w:val="242424"/>
          <w:spacing w:val="-46"/>
        </w:rPr>
        <w:t xml:space="preserve"> </w:t>
      </w:r>
      <w:r>
        <w:rPr>
          <w:color w:val="242424"/>
          <w:spacing w:val="-2"/>
        </w:rPr>
        <w:t>。借鉴膳魔师案例</w:t>
      </w:r>
      <w:r>
        <w:rPr>
          <w:color w:val="242424"/>
          <w:spacing w:val="-39"/>
        </w:rPr>
        <w:t xml:space="preserve"> </w:t>
      </w:r>
      <w:r>
        <w:rPr>
          <w:color w:val="242424"/>
          <w:spacing w:val="-2"/>
        </w:rPr>
        <w:t>，将产品与本地文化符号（如神话、流</w:t>
      </w:r>
      <w:r>
        <w:rPr>
          <w:color w:val="242424"/>
          <w:spacing w:val="-5"/>
        </w:rPr>
        <w:t>行</w:t>
      </w:r>
      <w:r>
        <w:rPr>
          <w:rFonts w:ascii="Arial" w:hAnsi="Arial" w:eastAsia="Arial" w:cs="Arial"/>
          <w:color w:val="242424"/>
          <w:spacing w:val="-5"/>
        </w:rPr>
        <w:t>IP</w:t>
      </w:r>
      <w:r>
        <w:rPr>
          <w:color w:val="242424"/>
          <w:spacing w:val="-5"/>
        </w:rPr>
        <w:t>）结合</w:t>
      </w:r>
      <w:r>
        <w:rPr>
          <w:color w:val="242424"/>
          <w:spacing w:val="-38"/>
        </w:rPr>
        <w:t xml:space="preserve"> </w:t>
      </w:r>
      <w:r>
        <w:rPr>
          <w:color w:val="242424"/>
          <w:spacing w:val="-5"/>
        </w:rPr>
        <w:t>，用</w:t>
      </w:r>
      <w:r>
        <w:rPr>
          <w:rFonts w:ascii="Arial" w:hAnsi="Arial" w:eastAsia="Arial" w:cs="Arial"/>
          <w:color w:val="242424"/>
          <w:spacing w:val="-5"/>
        </w:rPr>
        <w:t>AIGC</w:t>
      </w:r>
      <w:r>
        <w:rPr>
          <w:color w:val="242424"/>
          <w:spacing w:val="-5"/>
        </w:rPr>
        <w:t>创作颠覆性故事短片</w:t>
      </w:r>
      <w:r>
        <w:rPr>
          <w:color w:val="242424"/>
          <w:spacing w:val="-37"/>
        </w:rPr>
        <w:t xml:space="preserve"> </w:t>
      </w:r>
      <w:r>
        <w:rPr>
          <w:color w:val="242424"/>
          <w:spacing w:val="-5"/>
        </w:rPr>
        <w:t>。或如汤臣倍健</w:t>
      </w:r>
      <w:r>
        <w:rPr>
          <w:color w:val="242424"/>
          <w:spacing w:val="-38"/>
        </w:rPr>
        <w:t xml:space="preserve"> </w:t>
      </w:r>
      <w:r>
        <w:rPr>
          <w:color w:val="242424"/>
          <w:spacing w:val="-5"/>
        </w:rPr>
        <w:t>，用全</w:t>
      </w:r>
      <w:r>
        <w:rPr>
          <w:rFonts w:ascii="Arial" w:hAnsi="Arial" w:eastAsia="Arial" w:cs="Arial"/>
          <w:color w:val="242424"/>
          <w:spacing w:val="-5"/>
        </w:rPr>
        <w:t>AIGC</w:t>
      </w:r>
      <w:r>
        <w:rPr>
          <w:color w:val="242424"/>
          <w:spacing w:val="-6"/>
        </w:rPr>
        <w:t>流程生成视觉大</w:t>
      </w:r>
    </w:p>
    <w:p>
      <w:pPr>
        <w:pStyle w:val="BodyText"/>
        <w:ind w:left="820"/>
        <w:spacing w:before="49" w:line="185" w:lineRule="auto"/>
        <w:rPr/>
      </w:pPr>
      <w:r>
        <w:rPr>
          <w:color w:val="242424"/>
          <w:spacing w:val="-8"/>
        </w:rPr>
        <w:t>片</w:t>
      </w:r>
      <w:r>
        <w:rPr>
          <w:color w:val="242424"/>
          <w:spacing w:val="-11"/>
        </w:rPr>
        <w:t xml:space="preserve"> </w:t>
      </w:r>
      <w:r>
        <w:rPr>
          <w:color w:val="242424"/>
          <w:spacing w:val="-8"/>
        </w:rPr>
        <w:t>，升华品牌精神。</w:t>
      </w:r>
    </w:p>
    <w:p>
      <w:pPr>
        <w:pStyle w:val="BodyText"/>
        <w:ind w:left="405"/>
        <w:spacing w:before="238" w:line="327" w:lineRule="exact"/>
        <w:rPr/>
      </w:pPr>
      <w:r>
        <w:rPr>
          <w:color w:val="242424"/>
          <w:spacing w:val="-2"/>
          <w:position w:val="11"/>
        </w:rPr>
        <w:t>。</w:t>
      </w:r>
      <w:r>
        <w:rPr>
          <w:color w:val="242424"/>
          <w:spacing w:val="16"/>
          <w:position w:val="11"/>
        </w:rPr>
        <w:t xml:space="preserve">  </w:t>
      </w:r>
      <w:r>
        <w:rPr>
          <w:color w:val="242424"/>
          <w:spacing w:val="-2"/>
          <w:position w:val="1"/>
        </w:rPr>
        <w:t>分层触达：</w:t>
      </w:r>
    </w:p>
    <w:p>
      <w:pPr>
        <w:pStyle w:val="BodyText"/>
        <w:ind w:left="810"/>
        <w:spacing w:before="242" w:line="202" w:lineRule="auto"/>
        <w:rPr/>
      </w:pPr>
      <w:r>
        <w:rPr>
          <w:color w:val="242424"/>
          <w:position w:val="12"/>
        </w:rPr>
        <w:drawing>
          <wp:inline distT="0" distB="0" distL="0" distR="0">
            <wp:extent cx="57150" cy="57150"/>
            <wp:effectExtent l="0" t="0" r="0" b="0"/>
            <wp:docPr id="146" name="IM 146"/>
            <wp:cNvGraphicFramePr/>
            <a:graphic>
              <a:graphicData uri="http://schemas.openxmlformats.org/drawingml/2006/picture">
                <pic:pic>
                  <pic:nvPicPr>
                    <pic:cNvPr id="146" name="IM 146"/>
                    <pic:cNvPicPr/>
                  </pic:nvPicPr>
                  <pic:blipFill>
                    <a:blip r:embed="rId75"/>
                    <a:stretch>
                      <a:fillRect/>
                    </a:stretch>
                  </pic:blipFill>
                  <pic:spPr>
                    <a:xfrm rot="0">
                      <a:off x="0" y="0"/>
                      <a:ext cx="57150" cy="57150"/>
                    </a:xfrm>
                    <a:prstGeom prst="rect">
                      <a:avLst/>
                    </a:prstGeom>
                  </pic:spPr>
                </pic:pic>
              </a:graphicData>
            </a:graphic>
          </wp:inline>
        </w:drawing>
      </w:r>
      <w:r>
        <w:rPr>
          <w:color w:val="242424"/>
          <w:spacing w:val="12"/>
        </w:rPr>
        <w:t xml:space="preserve">    </w:t>
      </w:r>
      <w:r>
        <w:rPr>
          <w:color w:val="242424"/>
          <w:spacing w:val="2"/>
        </w:rPr>
        <w:t>网红</w:t>
      </w:r>
      <w:r>
        <w:rPr>
          <w:rFonts w:ascii="Arial" w:hAnsi="Arial" w:eastAsia="Arial" w:cs="Arial"/>
          <w:color w:val="242424"/>
          <w:spacing w:val="2"/>
        </w:rPr>
        <w:t>/</w:t>
      </w:r>
      <w:r>
        <w:rPr>
          <w:color w:val="242424"/>
          <w:spacing w:val="2"/>
        </w:rPr>
        <w:t>达人：定制创意短视频</w:t>
      </w:r>
      <w:r>
        <w:rPr>
          <w:color w:val="242424"/>
          <w:spacing w:val="-35"/>
        </w:rPr>
        <w:t xml:space="preserve"> </w:t>
      </w:r>
      <w:r>
        <w:rPr>
          <w:color w:val="242424"/>
          <w:spacing w:val="2"/>
        </w:rPr>
        <w:t>，利用其影响力进行品牌种草的</w:t>
      </w:r>
      <w:r>
        <w:rPr>
          <w:rFonts w:ascii="Arial" w:hAnsi="Arial" w:eastAsia="Arial" w:cs="Arial"/>
          <w:color w:val="242424"/>
          <w:spacing w:val="2"/>
        </w:rPr>
        <w:t>**  “</w:t>
      </w:r>
      <w:r>
        <w:rPr>
          <w:rFonts w:ascii="Arial" w:hAnsi="Arial" w:eastAsia="Arial" w:cs="Arial"/>
          <w:color w:val="242424"/>
          <w:spacing w:val="-50"/>
        </w:rPr>
        <w:t xml:space="preserve"> </w:t>
      </w:r>
      <w:r>
        <w:rPr>
          <w:color w:val="242424"/>
          <w:spacing w:val="2"/>
        </w:rPr>
        <w:t>创意放大</w:t>
      </w:r>
      <w:r>
        <w:rPr>
          <w:rFonts w:ascii="Arial" w:hAnsi="Arial" w:eastAsia="Arial" w:cs="Arial"/>
          <w:color w:val="242424"/>
          <w:spacing w:val="2"/>
        </w:rPr>
        <w:t>”  **</w:t>
      </w:r>
      <w:r>
        <w:rPr>
          <w:color w:val="242424"/>
          <w:spacing w:val="2"/>
        </w:rPr>
        <w:t>。</w:t>
      </w:r>
    </w:p>
    <w:p>
      <w:pPr>
        <w:pStyle w:val="BodyText"/>
        <w:ind w:left="810"/>
        <w:spacing w:before="209" w:line="202" w:lineRule="auto"/>
        <w:rPr/>
      </w:pPr>
      <w:r>
        <w:rPr>
          <w:color w:val="242424"/>
          <w:position w:val="12"/>
        </w:rPr>
        <w:drawing>
          <wp:inline distT="0" distB="0" distL="0" distR="0">
            <wp:extent cx="57150" cy="57150"/>
            <wp:effectExtent l="0" t="0" r="0" b="0"/>
            <wp:docPr id="148" name="IM 148"/>
            <wp:cNvGraphicFramePr/>
            <a:graphic>
              <a:graphicData uri="http://schemas.openxmlformats.org/drawingml/2006/picture">
                <pic:pic>
                  <pic:nvPicPr>
                    <pic:cNvPr id="148" name="IM 148"/>
                    <pic:cNvPicPr/>
                  </pic:nvPicPr>
                  <pic:blipFill>
                    <a:blip r:embed="rId76"/>
                    <a:stretch>
                      <a:fillRect/>
                    </a:stretch>
                  </pic:blipFill>
                  <pic:spPr>
                    <a:xfrm rot="0">
                      <a:off x="0" y="0"/>
                      <a:ext cx="57150" cy="57150"/>
                    </a:xfrm>
                    <a:prstGeom prst="rect">
                      <a:avLst/>
                    </a:prstGeom>
                  </pic:spPr>
                </pic:pic>
              </a:graphicData>
            </a:graphic>
          </wp:inline>
        </w:drawing>
      </w:r>
      <w:r>
        <w:rPr>
          <w:color w:val="242424"/>
          <w:spacing w:val="9"/>
        </w:rPr>
        <w:t xml:space="preserve">    </w:t>
      </w:r>
      <w:r>
        <w:rPr>
          <w:color w:val="242424"/>
        </w:rPr>
        <w:t>素人</w:t>
      </w:r>
      <w:r>
        <w:rPr>
          <w:rFonts w:ascii="Arial" w:hAnsi="Arial" w:eastAsia="Arial" w:cs="Arial"/>
          <w:color w:val="242424"/>
        </w:rPr>
        <w:t>/KOC</w:t>
      </w:r>
      <w:r>
        <w:rPr>
          <w:color w:val="242424"/>
        </w:rPr>
        <w:t>：发动真实用户进行体验式直播带货或口碑短视频</w:t>
      </w:r>
      <w:r>
        <w:rPr>
          <w:color w:val="242424"/>
          <w:spacing w:val="-36"/>
        </w:rPr>
        <w:t xml:space="preserve"> </w:t>
      </w:r>
      <w:r>
        <w:rPr>
          <w:color w:val="242424"/>
        </w:rPr>
        <w:t>，实现</w:t>
      </w:r>
      <w:r>
        <w:rPr>
          <w:color w:val="242424"/>
          <w:spacing w:val="28"/>
          <w:w w:val="101"/>
        </w:rPr>
        <w:t xml:space="preserve">  </w:t>
      </w:r>
      <w:r>
        <w:rPr>
          <w:rFonts w:ascii="Arial" w:hAnsi="Arial" w:eastAsia="Arial" w:cs="Arial"/>
          <w:color w:val="242424"/>
        </w:rPr>
        <w:t>“</w:t>
      </w:r>
      <w:r>
        <w:rPr>
          <w:color w:val="242424"/>
        </w:rPr>
        <w:t>信</w:t>
      </w:r>
      <w:r>
        <w:rPr>
          <w:color w:val="242424"/>
          <w:spacing w:val="-1"/>
        </w:rPr>
        <w:t>任扩散</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w:t>
      </w:r>
    </w:p>
    <w:p>
      <w:pPr>
        <w:pStyle w:val="BodyText"/>
        <w:ind w:left="810" w:right="479" w:hanging="405"/>
        <w:spacing w:before="225" w:line="211" w:lineRule="auto"/>
        <w:rPr/>
      </w:pPr>
      <w:r>
        <w:rPr>
          <w:color w:val="242424"/>
          <w:position w:val="10"/>
        </w:rPr>
        <w:drawing>
          <wp:inline distT="0" distB="0" distL="0" distR="0">
            <wp:extent cx="66675" cy="66675"/>
            <wp:effectExtent l="0" t="0" r="0" b="0"/>
            <wp:docPr id="150" name="IM 150"/>
            <wp:cNvGraphicFramePr/>
            <a:graphic>
              <a:graphicData uri="http://schemas.openxmlformats.org/drawingml/2006/picture">
                <pic:pic>
                  <pic:nvPicPr>
                    <pic:cNvPr id="150" name="IM 150"/>
                    <pic:cNvPicPr/>
                  </pic:nvPicPr>
                  <pic:blipFill>
                    <a:blip r:embed="rId77"/>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形式：</w:t>
      </w:r>
      <w:r>
        <w:rPr>
          <w:color w:val="242424"/>
          <w:spacing w:val="-48"/>
        </w:rPr>
        <w:t xml:space="preserve"> </w:t>
      </w:r>
      <w:r>
        <w:rPr>
          <w:color w:val="242424"/>
          <w:spacing w:val="-2"/>
        </w:rPr>
        <w:t>品牌故事短片</w:t>
      </w:r>
      <w:r>
        <w:rPr>
          <w:color w:val="242424"/>
          <w:spacing w:val="-34"/>
        </w:rPr>
        <w:t xml:space="preserve"> </w:t>
      </w:r>
      <w:r>
        <w:rPr>
          <w:color w:val="242424"/>
          <w:spacing w:val="-2"/>
        </w:rPr>
        <w:t>、产品评测</w:t>
      </w:r>
      <w:r>
        <w:rPr>
          <w:rFonts w:ascii="Arial" w:hAnsi="Arial" w:eastAsia="Arial" w:cs="Arial"/>
          <w:color w:val="242424"/>
          <w:spacing w:val="-2"/>
        </w:rPr>
        <w:t>/</w:t>
      </w:r>
      <w:r>
        <w:rPr>
          <w:color w:val="242424"/>
          <w:spacing w:val="-2"/>
        </w:rPr>
        <w:t>演⽰视频、用户证言短视频、直播活动、教程动画、</w:t>
      </w:r>
      <w:r>
        <w:rPr>
          <w:color w:val="242424"/>
        </w:rPr>
        <w:t xml:space="preserve"> </w:t>
      </w:r>
      <w:r>
        <w:rPr>
          <w:rFonts w:ascii="Arial" w:hAnsi="Arial" w:eastAsia="Arial" w:cs="Arial"/>
          <w:color w:val="242424"/>
          <w:spacing w:val="-9"/>
        </w:rPr>
        <w:t>AIGC</w:t>
      </w:r>
      <w:r>
        <w:rPr>
          <w:color w:val="242424"/>
          <w:spacing w:val="-9"/>
        </w:rPr>
        <w:t>创意短片。</w:t>
      </w:r>
    </w:p>
    <w:p>
      <w:pPr>
        <w:pStyle w:val="BodyText"/>
        <w:ind w:left="6"/>
        <w:spacing w:before="220" w:line="202" w:lineRule="auto"/>
        <w:rPr>
          <w:rFonts w:ascii="Arial" w:hAnsi="Arial" w:eastAsia="Arial" w:cs="Arial"/>
        </w:rPr>
      </w:pPr>
      <w:r>
        <w:rPr>
          <w:rFonts w:ascii="Arial" w:hAnsi="Arial" w:eastAsia="Arial" w:cs="Arial"/>
          <w:color w:val="242424"/>
          <w:spacing w:val="2"/>
        </w:rPr>
        <w:t>3. </w:t>
      </w:r>
      <w:r>
        <w:rPr>
          <w:color w:val="242424"/>
          <w:spacing w:val="2"/>
        </w:rPr>
        <w:t>交互体验：实现深度参与与价值共生的  </w:t>
      </w:r>
      <w:r>
        <w:rPr>
          <w:rFonts w:ascii="Arial" w:hAnsi="Arial" w:eastAsia="Arial" w:cs="Arial"/>
          <w:color w:val="242424"/>
          <w:spacing w:val="2"/>
        </w:rPr>
        <w:t>“</w:t>
      </w:r>
      <w:r>
        <w:rPr>
          <w:color w:val="242424"/>
          <w:spacing w:val="2"/>
        </w:rPr>
        <w:t>连接器</w:t>
      </w:r>
      <w:r>
        <w:rPr>
          <w:rFonts w:ascii="Arial" w:hAnsi="Arial" w:eastAsia="Arial" w:cs="Arial"/>
          <w:color w:val="242424"/>
          <w:spacing w:val="2"/>
        </w:rPr>
        <w:t>”</w:t>
      </w:r>
    </w:p>
    <w:p>
      <w:pPr>
        <w:pStyle w:val="BodyText"/>
        <w:ind w:left="416" w:right="220" w:hanging="416"/>
        <w:spacing w:before="222" w:line="202" w:lineRule="auto"/>
        <w:rPr/>
      </w:pPr>
      <w:r>
        <w:rPr>
          <w:color w:val="242424"/>
          <w:position w:val="9"/>
        </w:rPr>
        <w:drawing>
          <wp:inline distT="0" distB="0" distL="0" distR="0">
            <wp:extent cx="66675" cy="66675"/>
            <wp:effectExtent l="0" t="0" r="0" b="0"/>
            <wp:docPr id="152" name="IM 152"/>
            <wp:cNvGraphicFramePr/>
            <a:graphic>
              <a:graphicData uri="http://schemas.openxmlformats.org/drawingml/2006/picture">
                <pic:pic>
                  <pic:nvPicPr>
                    <pic:cNvPr id="152" name="IM 152"/>
                    <pic:cNvPicPr/>
                  </pic:nvPicPr>
                  <pic:blipFill>
                    <a:blip r:embed="rId78"/>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核心作用：</w:t>
      </w:r>
      <w:r>
        <w:rPr>
          <w:color w:val="242424"/>
          <w:spacing w:val="-37"/>
        </w:rPr>
        <w:t xml:space="preserve"> </w:t>
      </w:r>
      <w:r>
        <w:rPr>
          <w:color w:val="242424"/>
          <w:spacing w:val="-2"/>
        </w:rPr>
        <w:t>将被动观看变为主动参与</w:t>
      </w:r>
      <w:r>
        <w:rPr>
          <w:color w:val="242424"/>
          <w:spacing w:val="-38"/>
        </w:rPr>
        <w:t xml:space="preserve"> </w:t>
      </w:r>
      <w:r>
        <w:rPr>
          <w:color w:val="242424"/>
          <w:spacing w:val="-2"/>
        </w:rPr>
        <w:t>，在互动中收集用户数据、深化品牌关系、直接驱动转</w:t>
      </w:r>
      <w:r>
        <w:rPr>
          <w:color w:val="242424"/>
          <w:spacing w:val="-1"/>
        </w:rPr>
        <w:t>化。</w:t>
      </w:r>
      <w:r>
        <w:rPr>
          <w:color w:val="242424"/>
          <w:spacing w:val="-50"/>
        </w:rPr>
        <w:t xml:space="preserve"> </w:t>
      </w:r>
      <w:r>
        <w:rPr>
          <w:color w:val="242424"/>
          <w:spacing w:val="-1"/>
        </w:rPr>
        <w:t>它是构建  </w:t>
      </w:r>
      <w:r>
        <w:rPr>
          <w:rFonts w:ascii="Arial" w:hAnsi="Arial" w:eastAsia="Arial" w:cs="Arial"/>
          <w:color w:val="242424"/>
          <w:spacing w:val="-1"/>
        </w:rPr>
        <w:t>“</w:t>
      </w:r>
      <w:r>
        <w:rPr>
          <w:rFonts w:ascii="Arial" w:hAnsi="Arial" w:eastAsia="Arial" w:cs="Arial"/>
          <w:color w:val="242424"/>
          <w:spacing w:val="-37"/>
        </w:rPr>
        <w:t xml:space="preserve"> </w:t>
      </w:r>
      <w:r>
        <w:rPr>
          <w:color w:val="242424"/>
          <w:spacing w:val="-1"/>
        </w:rPr>
        <w:t>品牌智能体</w:t>
      </w:r>
      <w:r>
        <w:rPr>
          <w:rFonts w:ascii="Arial" w:hAnsi="Arial" w:eastAsia="Arial" w:cs="Arial"/>
          <w:color w:val="242424"/>
          <w:spacing w:val="-1"/>
        </w:rPr>
        <w:t>”  </w:t>
      </w:r>
      <w:r>
        <w:rPr>
          <w:color w:val="242424"/>
          <w:spacing w:val="-1"/>
        </w:rPr>
        <w:t>感知和反</w:t>
      </w:r>
      <w:r>
        <w:rPr>
          <w:color w:val="242424"/>
          <w:spacing w:val="-2"/>
        </w:rPr>
        <w:t>馈的触手。</w:t>
      </w:r>
    </w:p>
    <w:p>
      <w:pPr>
        <w:pStyle w:val="BodyText"/>
        <w:spacing w:before="253" w:line="191" w:lineRule="auto"/>
        <w:rPr/>
      </w:pPr>
      <w:r>
        <w:rPr>
          <w:color w:val="242424"/>
          <w:position w:val="9"/>
        </w:rPr>
        <w:drawing>
          <wp:inline distT="0" distB="0" distL="0" distR="0">
            <wp:extent cx="66675" cy="66675"/>
            <wp:effectExtent l="0" t="0" r="0" b="0"/>
            <wp:docPr id="154" name="IM 154"/>
            <wp:cNvGraphicFramePr/>
            <a:graphic>
              <a:graphicData uri="http://schemas.openxmlformats.org/drawingml/2006/picture">
                <pic:pic>
                  <pic:nvPicPr>
                    <pic:cNvPr id="154" name="IM 154"/>
                    <pic:cNvPicPr/>
                  </pic:nvPicPr>
                  <pic:blipFill>
                    <a:blip r:embed="rId79"/>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组合策略：</w:t>
      </w:r>
    </w:p>
    <w:p>
      <w:pPr>
        <w:pStyle w:val="BodyText"/>
        <w:ind w:left="816" w:right="210" w:hanging="411"/>
        <w:spacing w:before="226" w:line="206" w:lineRule="auto"/>
        <w:rPr/>
      </w:pPr>
      <w:r>
        <w:rPr>
          <w:color w:val="242424"/>
          <w:position w:val="9"/>
        </w:rPr>
        <w:drawing>
          <wp:inline distT="0" distB="0" distL="0" distR="0">
            <wp:extent cx="66675" cy="66675"/>
            <wp:effectExtent l="0" t="0" r="0" b="0"/>
            <wp:docPr id="156" name="IM 156"/>
            <wp:cNvGraphicFramePr/>
            <a:graphic>
              <a:graphicData uri="http://schemas.openxmlformats.org/drawingml/2006/picture">
                <pic:pic>
                  <pic:nvPicPr>
                    <pic:cNvPr id="156" name="IM 156"/>
                    <pic:cNvPicPr/>
                  </pic:nvPicPr>
                  <pic:blipFill>
                    <a:blip r:embed="rId80"/>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轻交互引流：开发与产品相关的趣味</w:t>
      </w:r>
      <w:r>
        <w:rPr>
          <w:rFonts w:ascii="Arial" w:hAnsi="Arial" w:eastAsia="Arial" w:cs="Arial"/>
          <w:color w:val="242424"/>
          <w:spacing w:val="-3"/>
        </w:rPr>
        <w:t>H</w:t>
      </w:r>
      <w:r>
        <w:rPr>
          <w:color w:val="242424"/>
          <w:spacing w:val="-3"/>
        </w:rPr>
        <w:t>5测试、</w:t>
      </w:r>
      <w:r>
        <w:rPr>
          <w:rFonts w:ascii="Arial" w:hAnsi="Arial" w:eastAsia="Arial" w:cs="Arial"/>
          <w:color w:val="242424"/>
          <w:spacing w:val="-3"/>
        </w:rPr>
        <w:t>AR</w:t>
      </w:r>
      <w:r>
        <w:rPr>
          <w:color w:val="242424"/>
          <w:spacing w:val="-3"/>
        </w:rPr>
        <w:t>滤镜、互动小游戏</w:t>
      </w:r>
      <w:r>
        <w:rPr>
          <w:color w:val="242424"/>
          <w:spacing w:val="-35"/>
        </w:rPr>
        <w:t xml:space="preserve"> </w:t>
      </w:r>
      <w:r>
        <w:rPr>
          <w:color w:val="242424"/>
          <w:spacing w:val="-3"/>
        </w:rPr>
        <w:t>，在社交媒体</w:t>
      </w:r>
      <w:r>
        <w:rPr>
          <w:color w:val="242424"/>
          <w:spacing w:val="-4"/>
        </w:rPr>
        <w:t>传播，</w:t>
      </w:r>
      <w:r>
        <w:rPr>
          <w:color w:val="242424"/>
          <w:spacing w:val="-1"/>
        </w:rPr>
        <w:t>低成本获取用户数据与关注。</w:t>
      </w:r>
    </w:p>
    <w:p>
      <w:pPr>
        <w:pStyle w:val="BodyText"/>
        <w:ind w:left="819" w:right="43" w:hanging="414"/>
        <w:spacing w:before="255" w:line="210" w:lineRule="auto"/>
        <w:rPr/>
      </w:pPr>
      <w:r>
        <w:rPr>
          <w:color w:val="242424"/>
          <w:position w:val="9"/>
        </w:rPr>
        <w:drawing>
          <wp:inline distT="0" distB="0" distL="0" distR="0">
            <wp:extent cx="66675" cy="66675"/>
            <wp:effectExtent l="0" t="0" r="0" b="0"/>
            <wp:docPr id="158" name="IM 158"/>
            <wp:cNvGraphicFramePr/>
            <a:graphic>
              <a:graphicData uri="http://schemas.openxmlformats.org/drawingml/2006/picture">
                <pic:pic>
                  <pic:nvPicPr>
                    <pic:cNvPr id="158" name="IM 158"/>
                    <pic:cNvPicPr/>
                  </pic:nvPicPr>
                  <pic:blipFill>
                    <a:blip r:embed="rId81"/>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rPr>
        <w:t>重交互转化：构建虚拟数字人智能客服（如沙宣  </w:t>
      </w:r>
      <w:r>
        <w:rPr>
          <w:rFonts w:ascii="Arial" w:hAnsi="Arial" w:eastAsia="Arial" w:cs="Arial"/>
          <w:color w:val="242424"/>
        </w:rPr>
        <w:t>“</w:t>
      </w:r>
      <w:r>
        <w:rPr>
          <w:rFonts w:ascii="Arial" w:hAnsi="Arial" w:eastAsia="Arial" w:cs="Arial"/>
          <w:color w:val="242424"/>
          <w:spacing w:val="-48"/>
        </w:rPr>
        <w:t xml:space="preserve"> </w:t>
      </w:r>
      <w:r>
        <w:rPr>
          <w:color w:val="242424"/>
        </w:rPr>
        <w:t>复活</w:t>
      </w:r>
      <w:r>
        <w:rPr>
          <w:rFonts w:ascii="Arial" w:hAnsi="Arial" w:eastAsia="Arial" w:cs="Arial"/>
          <w:color w:val="242424"/>
        </w:rPr>
        <w:t>”  </w:t>
      </w:r>
      <w:r>
        <w:rPr>
          <w:color w:val="242424"/>
        </w:rPr>
        <w:t>创始人、开普云数字</w:t>
      </w:r>
      <w:r>
        <w:rPr>
          <w:color w:val="242424"/>
          <w:spacing w:val="-1"/>
        </w:rPr>
        <w:t>人</w:t>
      </w:r>
      <w:r>
        <w:rPr>
          <w:color w:val="242424"/>
          <w:spacing w:val="-52"/>
        </w:rPr>
        <w:t>），</w:t>
      </w:r>
      <w:r>
        <w:rPr>
          <w:color w:val="242424"/>
          <w:spacing w:val="-1"/>
        </w:rPr>
        <w:t>提供</w:t>
      </w:r>
      <w:r>
        <w:rPr>
          <w:color w:val="242424"/>
        </w:rPr>
        <w:t xml:space="preserve"> </w:t>
      </w:r>
      <w:r>
        <w:rPr>
          <w:rFonts w:ascii="Arial" w:hAnsi="Arial" w:eastAsia="Arial" w:cs="Arial"/>
          <w:color w:val="242424"/>
          <w:spacing w:val="-1"/>
        </w:rPr>
        <w:t>7x</w:t>
      </w:r>
      <w:r>
        <w:rPr>
          <w:color w:val="242424"/>
          <w:spacing w:val="-1"/>
        </w:rPr>
        <w:t>24小时专业咨询；或开发沉浸式产品配置器</w:t>
      </w:r>
      <w:r>
        <w:rPr>
          <w:rFonts w:ascii="Arial" w:hAnsi="Arial" w:eastAsia="Arial" w:cs="Arial"/>
          <w:color w:val="242424"/>
          <w:spacing w:val="-1"/>
        </w:rPr>
        <w:t>/</w:t>
      </w:r>
      <w:r>
        <w:rPr>
          <w:color w:val="242424"/>
          <w:spacing w:val="-1"/>
        </w:rPr>
        <w:t>虚拟试用</w:t>
      </w:r>
      <w:r>
        <w:rPr>
          <w:color w:val="242424"/>
          <w:spacing w:val="-36"/>
        </w:rPr>
        <w:t xml:space="preserve"> </w:t>
      </w:r>
      <w:r>
        <w:rPr>
          <w:color w:val="242424"/>
          <w:spacing w:val="-1"/>
        </w:rPr>
        <w:t>（如海尔场景</w:t>
      </w:r>
      <w:r>
        <w:rPr>
          <w:color w:val="242424"/>
          <w:spacing w:val="-2"/>
        </w:rPr>
        <w:t>实验室</w:t>
      </w:r>
      <w:r>
        <w:rPr>
          <w:color w:val="242424"/>
          <w:spacing w:val="-54"/>
        </w:rPr>
        <w:t>），</w:t>
      </w:r>
      <w:r>
        <w:rPr>
          <w:color w:val="242424"/>
          <w:spacing w:val="-2"/>
        </w:rPr>
        <w:t>让用户深</w:t>
      </w:r>
      <w:r>
        <w:rPr>
          <w:color w:val="242424"/>
          <w:spacing w:val="-3"/>
        </w:rPr>
        <w:t>度体验产品价值</w:t>
      </w:r>
      <w:r>
        <w:rPr>
          <w:color w:val="242424"/>
          <w:spacing w:val="-37"/>
        </w:rPr>
        <w:t xml:space="preserve"> </w:t>
      </w:r>
      <w:r>
        <w:rPr>
          <w:color w:val="242424"/>
          <w:spacing w:val="-3"/>
        </w:rPr>
        <w:t>，缩短决策路径。</w:t>
      </w:r>
    </w:p>
    <w:p>
      <w:pPr>
        <w:spacing w:line="210" w:lineRule="auto"/>
        <w:sectPr>
          <w:pgSz w:w="11919" w:h="16839"/>
          <w:pgMar w:top="400" w:right="852" w:bottom="0" w:left="840" w:header="0" w:footer="0" w:gutter="0"/>
        </w:sectPr>
        <w:rPr/>
      </w:pPr>
    </w:p>
    <w:p>
      <w:pPr>
        <w:spacing w:line="407" w:lineRule="auto"/>
        <w:rPr>
          <w:rFonts w:ascii="Arial"/>
          <w:sz w:val="21"/>
        </w:rPr>
      </w:pPr>
      <w:r/>
    </w:p>
    <w:p>
      <w:pPr>
        <w:pStyle w:val="BodyText"/>
        <w:ind w:left="822" w:right="57" w:hanging="417"/>
        <w:spacing w:before="103" w:line="228" w:lineRule="auto"/>
        <w:rPr/>
      </w:pPr>
      <w:r>
        <w:rPr>
          <w:color w:val="242424"/>
          <w:position w:val="10"/>
        </w:rPr>
        <w:drawing>
          <wp:inline distT="0" distB="0" distL="0" distR="0">
            <wp:extent cx="66675" cy="66675"/>
            <wp:effectExtent l="0" t="0" r="0" b="0"/>
            <wp:docPr id="160" name="IM 160"/>
            <wp:cNvGraphicFramePr/>
            <a:graphic>
              <a:graphicData uri="http://schemas.openxmlformats.org/drawingml/2006/picture">
                <pic:pic>
                  <pic:nvPicPr>
                    <pic:cNvPr id="160" name="IM 160"/>
                    <pic:cNvPicPr/>
                  </pic:nvPicPr>
                  <pic:blipFill>
                    <a:blip r:embed="rId82"/>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共创式交互：学习可口可乐  </w:t>
      </w:r>
      <w:r>
        <w:rPr>
          <w:rFonts w:ascii="Arial" w:hAnsi="Arial" w:eastAsia="Arial" w:cs="Arial"/>
          <w:color w:val="242424"/>
          <w:spacing w:val="1"/>
        </w:rPr>
        <w:t>“</w:t>
      </w:r>
      <w:r>
        <w:rPr>
          <w:rFonts w:ascii="Arial" w:hAnsi="Arial" w:eastAsia="Arial" w:cs="Arial"/>
          <w:color w:val="242424"/>
        </w:rPr>
        <w:t>Create</w:t>
      </w:r>
      <w:r>
        <w:rPr>
          <w:rFonts w:ascii="Arial" w:hAnsi="Arial" w:eastAsia="Arial" w:cs="Arial"/>
          <w:color w:val="242424"/>
          <w:spacing w:val="1"/>
        </w:rPr>
        <w:t xml:space="preserve"> </w:t>
      </w:r>
      <w:r>
        <w:rPr>
          <w:rFonts w:ascii="Arial" w:hAnsi="Arial" w:eastAsia="Arial" w:cs="Arial"/>
          <w:color w:val="242424"/>
        </w:rPr>
        <w:t>Real</w:t>
      </w:r>
      <w:r>
        <w:rPr>
          <w:rFonts w:ascii="Arial" w:hAnsi="Arial" w:eastAsia="Arial" w:cs="Arial"/>
          <w:color w:val="242424"/>
          <w:spacing w:val="1"/>
        </w:rPr>
        <w:t xml:space="preserve"> </w:t>
      </w:r>
      <w:r>
        <w:rPr>
          <w:rFonts w:ascii="Arial" w:hAnsi="Arial" w:eastAsia="Arial" w:cs="Arial"/>
          <w:color w:val="242424"/>
        </w:rPr>
        <w:t>Magic</w:t>
      </w:r>
      <w:r>
        <w:rPr>
          <w:rFonts w:ascii="Arial" w:hAnsi="Arial" w:eastAsia="Arial" w:cs="Arial"/>
          <w:color w:val="242424"/>
          <w:spacing w:val="1"/>
        </w:rPr>
        <w:t>” </w:t>
      </w:r>
      <w:r>
        <w:rPr>
          <w:color w:val="242424"/>
          <w:spacing w:val="1"/>
        </w:rPr>
        <w:t>，开放简单的</w:t>
      </w:r>
      <w:r>
        <w:rPr>
          <w:rFonts w:ascii="Arial" w:hAnsi="Arial" w:eastAsia="Arial" w:cs="Arial"/>
          <w:color w:val="242424"/>
        </w:rPr>
        <w:t>AI</w:t>
      </w:r>
      <w:r>
        <w:rPr>
          <w:color w:val="242424"/>
          <w:spacing w:val="1"/>
        </w:rPr>
        <w:t>工具</w:t>
      </w:r>
      <w:r>
        <w:rPr>
          <w:color w:val="242424"/>
          <w:spacing w:val="-35"/>
        </w:rPr>
        <w:t xml:space="preserve"> </w:t>
      </w:r>
      <w:r>
        <w:rPr>
          <w:color w:val="242424"/>
          <w:spacing w:val="1"/>
        </w:rPr>
        <w:t>，邀请</w:t>
      </w:r>
      <w:r>
        <w:rPr>
          <w:color w:val="242424"/>
        </w:rPr>
        <w:t>用戶以品牌</w:t>
      </w:r>
      <w:r>
        <w:rPr>
          <w:color w:val="242424"/>
          <w:spacing w:val="-2"/>
        </w:rPr>
        <w:t>元素进行二次创作</w:t>
      </w:r>
      <w:r>
        <w:rPr>
          <w:color w:val="242424"/>
          <w:spacing w:val="-38"/>
        </w:rPr>
        <w:t xml:space="preserve"> </w:t>
      </w:r>
      <w:r>
        <w:rPr>
          <w:color w:val="242424"/>
          <w:spacing w:val="-2"/>
        </w:rPr>
        <w:t>，将消费者转化为品牌内容的共同</w:t>
      </w:r>
      <w:r>
        <w:rPr>
          <w:color w:val="242424"/>
          <w:spacing w:val="-3"/>
        </w:rPr>
        <w:t>生产者</w:t>
      </w:r>
      <w:r>
        <w:rPr>
          <w:color w:val="242424"/>
          <w:spacing w:val="-39"/>
        </w:rPr>
        <w:t xml:space="preserve"> </w:t>
      </w:r>
      <w:r>
        <w:rPr>
          <w:color w:val="242424"/>
          <w:spacing w:val="-3"/>
        </w:rPr>
        <w:t>，深化情感联结。</w:t>
      </w:r>
    </w:p>
    <w:p>
      <w:pPr>
        <w:pStyle w:val="BodyText"/>
        <w:ind w:left="18"/>
        <w:spacing w:before="178" w:line="185" w:lineRule="auto"/>
        <w:outlineLvl w:val="1"/>
        <w:rPr/>
      </w:pPr>
      <w:r>
        <w:rPr>
          <w:color w:val="242424"/>
          <w:spacing w:val="-2"/>
        </w:rPr>
        <w:t>四、</w:t>
      </w:r>
      <w:r>
        <w:rPr>
          <w:color w:val="242424"/>
          <w:spacing w:val="-1"/>
        </w:rPr>
        <w:t xml:space="preserve"> </w:t>
      </w:r>
      <w:r>
        <w:rPr>
          <w:color w:val="242424"/>
          <w:spacing w:val="-2"/>
        </w:rPr>
        <w:t>传声港的一站式实施：从策略到闭环</w:t>
      </w:r>
    </w:p>
    <w:p>
      <w:pPr>
        <w:pStyle w:val="BodyText"/>
        <w:ind w:left="5"/>
        <w:spacing w:before="253" w:line="190" w:lineRule="auto"/>
        <w:rPr/>
      </w:pPr>
      <w:r>
        <w:rPr>
          <w:color w:val="242424"/>
          <w:spacing w:val="-1"/>
        </w:rPr>
        <w:t>传声港平台将上述复杂的组合策略</w:t>
      </w:r>
      <w:r>
        <w:rPr>
          <w:color w:val="242424"/>
          <w:spacing w:val="-39"/>
        </w:rPr>
        <w:t xml:space="preserve"> </w:t>
      </w:r>
      <w:r>
        <w:rPr>
          <w:color w:val="242424"/>
          <w:spacing w:val="-1"/>
        </w:rPr>
        <w:t>，简化为可执</w:t>
      </w:r>
      <w:r>
        <w:rPr>
          <w:color w:val="242424"/>
          <w:spacing w:val="-2"/>
        </w:rPr>
        <w:t>行的一站式工作流：</w:t>
      </w:r>
    </w:p>
    <w:p>
      <w:pPr>
        <w:pStyle w:val="BodyText"/>
        <w:ind w:left="413" w:right="239" w:hanging="392"/>
        <w:spacing w:before="243" w:line="206" w:lineRule="auto"/>
        <w:rPr/>
      </w:pPr>
      <w:r>
        <w:rPr>
          <w:color w:val="242424"/>
        </w:rPr>
        <w:t>1</w:t>
      </w:r>
      <w:r>
        <w:rPr>
          <w:rFonts w:ascii="Arial" w:hAnsi="Arial" w:eastAsia="Arial" w:cs="Arial"/>
          <w:color w:val="242424"/>
        </w:rPr>
        <w:t>.   </w:t>
      </w:r>
      <w:r>
        <w:rPr>
          <w:color w:val="242424"/>
        </w:rPr>
        <w:t>需求输入与智能规划：企业在平台</w:t>
      </w:r>
      <w:r>
        <w:rPr>
          <w:color w:val="242424"/>
          <w:spacing w:val="-1"/>
        </w:rPr>
        <w:t>提交目标市场与核心信息。系统基于知识图谱与文化画像</w:t>
      </w:r>
      <w:r>
        <w:rPr>
          <w:color w:val="242424"/>
          <w:spacing w:val="-3"/>
        </w:rPr>
        <w:t>模型</w:t>
      </w:r>
      <w:r>
        <w:rPr>
          <w:color w:val="242424"/>
          <w:spacing w:val="-21"/>
        </w:rPr>
        <w:t xml:space="preserve"> </w:t>
      </w:r>
      <w:r>
        <w:rPr>
          <w:color w:val="242424"/>
          <w:spacing w:val="-3"/>
        </w:rPr>
        <w:t>，</w:t>
      </w:r>
      <w:r>
        <w:rPr>
          <w:color w:val="242424"/>
          <w:spacing w:val="-38"/>
        </w:rPr>
        <w:t xml:space="preserve"> </w:t>
      </w:r>
      <w:r>
        <w:rPr>
          <w:color w:val="242424"/>
          <w:spacing w:val="-3"/>
        </w:rPr>
        <w:t>自动生成包含文本、视频、交互内容比例建议的初步组合策略。</w:t>
      </w:r>
    </w:p>
    <w:p>
      <w:pPr>
        <w:pStyle w:val="BodyText"/>
        <w:ind w:left="9"/>
        <w:spacing w:before="238" w:line="190" w:lineRule="auto"/>
        <w:rPr/>
      </w:pPr>
      <w:r>
        <w:rPr>
          <w:color w:val="242424"/>
          <w:spacing w:val="-1"/>
        </w:rPr>
        <w:t>2</w:t>
      </w:r>
      <w:r>
        <w:rPr>
          <w:rFonts w:ascii="Arial" w:hAnsi="Arial" w:eastAsia="Arial" w:cs="Arial"/>
          <w:color w:val="242424"/>
          <w:spacing w:val="-1"/>
        </w:rPr>
        <w:t>.   </w:t>
      </w:r>
      <w:r>
        <w:rPr>
          <w:color w:val="242424"/>
          <w:spacing w:val="-1"/>
        </w:rPr>
        <w:t>中央内容中枢统筹生产：创意团队基</w:t>
      </w:r>
      <w:r>
        <w:rPr>
          <w:color w:val="242424"/>
          <w:spacing w:val="-2"/>
        </w:rPr>
        <w:t>于策略</w:t>
      </w:r>
      <w:r>
        <w:rPr>
          <w:color w:val="242424"/>
          <w:spacing w:val="-38"/>
        </w:rPr>
        <w:t xml:space="preserve"> </w:t>
      </w:r>
      <w:r>
        <w:rPr>
          <w:color w:val="242424"/>
          <w:spacing w:val="-2"/>
        </w:rPr>
        <w:t>，在内容中枢调用多模态模板（脚本、</w:t>
      </w:r>
      <w:r>
        <w:rPr>
          <w:color w:val="242424"/>
          <w:spacing w:val="-50"/>
        </w:rPr>
        <w:t xml:space="preserve"> </w:t>
      </w:r>
      <w:r>
        <w:rPr>
          <w:color w:val="242424"/>
          <w:spacing w:val="-2"/>
        </w:rPr>
        <w:t>图文框</w:t>
      </w:r>
    </w:p>
    <w:p>
      <w:pPr>
        <w:pStyle w:val="BodyText"/>
        <w:ind w:left="416" w:right="172" w:hanging="2"/>
        <w:spacing w:before="63" w:line="202" w:lineRule="auto"/>
        <w:rPr/>
      </w:pPr>
      <w:r>
        <w:rPr>
          <w:color w:val="242424"/>
          <w:spacing w:val="-2"/>
        </w:rPr>
        <w:t>架、</w:t>
      </w:r>
      <w:r>
        <w:rPr>
          <w:color w:val="242424"/>
          <w:spacing w:val="-47"/>
        </w:rPr>
        <w:t xml:space="preserve"> </w:t>
      </w:r>
      <w:r>
        <w:rPr>
          <w:rFonts w:ascii="Arial" w:hAnsi="Arial" w:eastAsia="Arial" w:cs="Arial"/>
          <w:color w:val="242424"/>
          <w:spacing w:val="-2"/>
        </w:rPr>
        <w:t>H</w:t>
      </w:r>
      <w:r>
        <w:rPr>
          <w:color w:val="242424"/>
          <w:spacing w:val="-2"/>
        </w:rPr>
        <w:t>5原型）</w:t>
      </w:r>
      <w:r>
        <w:rPr>
          <w:color w:val="242424"/>
          <w:spacing w:val="-51"/>
        </w:rPr>
        <w:t xml:space="preserve"> </w:t>
      </w:r>
      <w:r>
        <w:rPr>
          <w:color w:val="242424"/>
          <w:spacing w:val="-2"/>
        </w:rPr>
        <w:t>进行快速创作。确保所有模态内容均源自统一的品</w:t>
      </w:r>
      <w:r>
        <w:rPr>
          <w:color w:val="242424"/>
          <w:spacing w:val="-3"/>
        </w:rPr>
        <w:t>牌知识库</w:t>
      </w:r>
      <w:r>
        <w:rPr>
          <w:color w:val="242424"/>
          <w:spacing w:val="-38"/>
        </w:rPr>
        <w:t xml:space="preserve"> </w:t>
      </w:r>
      <w:r>
        <w:rPr>
          <w:color w:val="242424"/>
          <w:spacing w:val="-3"/>
        </w:rPr>
        <w:t>，保持核心信息绝</w:t>
      </w:r>
      <w:r>
        <w:rPr>
          <w:color w:val="242424"/>
          <w:spacing w:val="-3"/>
        </w:rPr>
        <w:t>对一致。</w:t>
      </w:r>
    </w:p>
    <w:p>
      <w:pPr>
        <w:pStyle w:val="BodyText"/>
        <w:ind w:left="6"/>
        <w:spacing w:before="252" w:line="202" w:lineRule="auto"/>
        <w:rPr/>
      </w:pPr>
      <w:r>
        <w:rPr>
          <w:color w:val="242424"/>
          <w:spacing w:val="-1"/>
        </w:rPr>
        <w:t>3</w:t>
      </w:r>
      <w:r>
        <w:rPr>
          <w:rFonts w:ascii="Arial" w:hAnsi="Arial" w:eastAsia="Arial" w:cs="Arial"/>
          <w:color w:val="242424"/>
          <w:spacing w:val="-1"/>
        </w:rPr>
        <w:t>.   AI</w:t>
      </w:r>
      <w:r>
        <w:rPr>
          <w:color w:val="242424"/>
          <w:spacing w:val="-1"/>
        </w:rPr>
        <w:t>驱动精准分发与协同：</w:t>
      </w:r>
    </w:p>
    <w:p>
      <w:pPr>
        <w:pStyle w:val="BodyText"/>
        <w:ind w:left="833" w:right="98" w:hanging="428"/>
        <w:spacing w:before="224" w:line="204" w:lineRule="auto"/>
        <w:rPr/>
      </w:pPr>
      <w:r>
        <w:rPr>
          <w:rFonts w:ascii="Arial" w:hAnsi="Arial" w:eastAsia="Arial" w:cs="Arial"/>
          <w:color w:val="242424"/>
          <w:position w:val="10"/>
        </w:rPr>
        <w:drawing>
          <wp:inline distT="0" distB="0" distL="0" distR="0">
            <wp:extent cx="66675" cy="66675"/>
            <wp:effectExtent l="0" t="0" r="0" b="0"/>
            <wp:docPr id="162" name="IM 162"/>
            <wp:cNvGraphicFramePr/>
            <a:graphic>
              <a:graphicData uri="http://schemas.openxmlformats.org/drawingml/2006/picture">
                <pic:pic>
                  <pic:nvPicPr>
                    <pic:cNvPr id="162" name="IM 162"/>
                    <pic:cNvPicPr/>
                  </pic:nvPicPr>
                  <pic:blipFill>
                    <a:blip r:embed="rId83"/>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8"/>
        </w:rPr>
        <w:t xml:space="preserve">    </w:t>
      </w:r>
      <w:r>
        <w:rPr>
          <w:rFonts w:ascii="Arial" w:hAnsi="Arial" w:eastAsia="Arial" w:cs="Arial"/>
          <w:color w:val="242424"/>
        </w:rPr>
        <w:t>AI</w:t>
      </w:r>
      <w:r>
        <w:rPr>
          <w:color w:val="242424"/>
        </w:rPr>
        <w:t>智能投放服务自动将不同模态内容匹配至最优渠道：文本</w:t>
      </w:r>
      <w:r>
        <w:rPr>
          <w:color w:val="242424"/>
          <w:spacing w:val="-1"/>
        </w:rPr>
        <w:t>报告推送至权威媒体与专业社</w:t>
      </w:r>
      <w:r>
        <w:rPr>
          <w:color w:val="242424"/>
          <w:spacing w:val="-1"/>
        </w:rPr>
        <w:t>区；创意视频匹配给网红与达人矩阵；交互体验链接通过自媒体与社交广告进行投放。</w:t>
      </w:r>
    </w:p>
    <w:p>
      <w:pPr>
        <w:pStyle w:val="BodyText"/>
        <w:ind w:left="819" w:right="75" w:hanging="414"/>
        <w:spacing w:before="246" w:line="201" w:lineRule="auto"/>
        <w:rPr/>
      </w:pPr>
      <w:r>
        <w:rPr>
          <w:color w:val="242424"/>
          <w:position w:val="9"/>
        </w:rPr>
        <w:drawing>
          <wp:inline distT="0" distB="0" distL="0" distR="0">
            <wp:extent cx="66675" cy="66675"/>
            <wp:effectExtent l="0" t="0" r="0" b="0"/>
            <wp:docPr id="164" name="IM 164"/>
            <wp:cNvGraphicFramePr/>
            <a:graphic>
              <a:graphicData uri="http://schemas.openxmlformats.org/drawingml/2006/picture">
                <pic:pic>
                  <pic:nvPicPr>
                    <pic:cNvPr id="164" name="IM 164"/>
                    <pic:cNvPicPr/>
                  </pic:nvPicPr>
                  <pic:blipFill>
                    <a:blip r:embed="rId84"/>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各渠道内容相互导流</w:t>
      </w:r>
      <w:r>
        <w:rPr>
          <w:color w:val="242424"/>
          <w:spacing w:val="-39"/>
        </w:rPr>
        <w:t xml:space="preserve"> </w:t>
      </w:r>
      <w:r>
        <w:rPr>
          <w:color w:val="242424"/>
          <w:spacing w:val="-2"/>
        </w:rPr>
        <w:t>，如在视频描述中插入白皮书链接</w:t>
      </w:r>
      <w:r>
        <w:rPr>
          <w:color w:val="242424"/>
          <w:spacing w:val="-39"/>
        </w:rPr>
        <w:t xml:space="preserve"> </w:t>
      </w:r>
      <w:r>
        <w:rPr>
          <w:color w:val="242424"/>
          <w:spacing w:val="-2"/>
        </w:rPr>
        <w:t>，在交互页面结尾推荐用戶生成视</w:t>
      </w:r>
      <w:r>
        <w:rPr>
          <w:color w:val="242424"/>
          <w:spacing w:val="-3"/>
        </w:rPr>
        <w:t>频挑战。</w:t>
      </w:r>
    </w:p>
    <w:p>
      <w:pPr>
        <w:pStyle w:val="BodyText"/>
        <w:ind w:left="413" w:hanging="409"/>
        <w:spacing w:before="254" w:line="227" w:lineRule="auto"/>
        <w:rPr/>
      </w:pPr>
      <w:r>
        <w:rPr>
          <w:color w:val="242424"/>
          <w:spacing w:val="-1"/>
        </w:rPr>
        <w:t>4</w:t>
      </w:r>
      <w:r>
        <w:rPr>
          <w:rFonts w:ascii="Arial" w:hAnsi="Arial" w:eastAsia="Arial" w:cs="Arial"/>
          <w:color w:val="242424"/>
          <w:spacing w:val="-1"/>
        </w:rPr>
        <w:t>.   </w:t>
      </w:r>
      <w:r>
        <w:rPr>
          <w:color w:val="242424"/>
          <w:spacing w:val="-1"/>
        </w:rPr>
        <w:t>效果监测与动态调优：</w:t>
      </w:r>
      <w:r>
        <w:rPr>
          <w:rFonts w:ascii="Arial" w:hAnsi="Arial" w:eastAsia="Arial" w:cs="Arial"/>
          <w:color w:val="242424"/>
          <w:spacing w:val="-1"/>
        </w:rPr>
        <w:t>AI</w:t>
      </w:r>
      <w:r>
        <w:rPr>
          <w:color w:val="242424"/>
          <w:spacing w:val="-1"/>
        </w:rPr>
        <w:t>效果监测服务全程追踪</w:t>
      </w:r>
      <w:r>
        <w:rPr>
          <w:color w:val="242424"/>
          <w:spacing w:val="-39"/>
        </w:rPr>
        <w:t xml:space="preserve"> </w:t>
      </w:r>
      <w:r>
        <w:rPr>
          <w:color w:val="242424"/>
          <w:spacing w:val="-1"/>
        </w:rPr>
        <w:t>，分析不同模态</w:t>
      </w:r>
      <w:r>
        <w:rPr>
          <w:color w:val="242424"/>
          <w:spacing w:val="-2"/>
        </w:rPr>
        <w:t>组合对整体品牌搜索量、</w:t>
      </w:r>
      <w:r>
        <w:rPr>
          <w:rFonts w:ascii="Arial" w:hAnsi="Arial" w:eastAsia="Arial" w:cs="Arial"/>
          <w:color w:val="242424"/>
          <w:spacing w:val="-2"/>
        </w:rPr>
        <w:t>AI</w:t>
      </w:r>
      <w:r>
        <w:rPr>
          <w:color w:val="242424"/>
          <w:spacing w:val="-2"/>
        </w:rPr>
        <w:t>答</w:t>
      </w:r>
      <w:r>
        <w:rPr>
          <w:color w:val="242424"/>
          <w:spacing w:val="-2"/>
        </w:rPr>
        <w:t>案份额、转化率的贡献。系统自动生成优化建议</w:t>
      </w:r>
      <w:r>
        <w:rPr>
          <w:color w:val="242424"/>
          <w:spacing w:val="-32"/>
        </w:rPr>
        <w:t xml:space="preserve"> </w:t>
      </w:r>
      <w:r>
        <w:rPr>
          <w:color w:val="242424"/>
          <w:spacing w:val="-2"/>
        </w:rPr>
        <w:t>，例如</w:t>
      </w:r>
      <w:r>
        <w:rPr>
          <w:color w:val="242424"/>
          <w:spacing w:val="-38"/>
        </w:rPr>
        <w:t xml:space="preserve"> </w:t>
      </w:r>
      <w:r>
        <w:rPr>
          <w:color w:val="242424"/>
          <w:spacing w:val="-2"/>
        </w:rPr>
        <w:t>，若发现某市场交互体验的参与率高但</w:t>
      </w:r>
      <w:r>
        <w:rPr>
          <w:color w:val="242424"/>
          <w:spacing w:val="-2"/>
        </w:rPr>
        <w:t>转化低</w:t>
      </w:r>
      <w:r>
        <w:rPr>
          <w:color w:val="242424"/>
          <w:spacing w:val="-39"/>
        </w:rPr>
        <w:t xml:space="preserve"> </w:t>
      </w:r>
      <w:r>
        <w:rPr>
          <w:color w:val="242424"/>
          <w:spacing w:val="-2"/>
        </w:rPr>
        <w:t>，可建议增强该体验中的视频讲解或嵌入权威文本认证环节</w:t>
      </w:r>
      <w:r>
        <w:rPr>
          <w:color w:val="242424"/>
          <w:spacing w:val="-38"/>
        </w:rPr>
        <w:t xml:space="preserve"> </w:t>
      </w:r>
      <w:r>
        <w:rPr>
          <w:color w:val="242424"/>
          <w:spacing w:val="-2"/>
        </w:rPr>
        <w:t>，以提升信任度。</w:t>
      </w:r>
    </w:p>
    <w:p>
      <w:pPr>
        <w:pStyle w:val="BodyText"/>
        <w:ind w:left="13"/>
        <w:spacing w:before="181" w:line="202" w:lineRule="auto"/>
        <w:rPr/>
      </w:pPr>
      <w:r>
        <w:rPr>
          <w:color w:val="242424"/>
          <w:spacing w:val="-2"/>
        </w:rPr>
        <w:t>五、 核心原则：在</w:t>
      </w:r>
      <w:r>
        <w:rPr>
          <w:rFonts w:ascii="Arial" w:hAnsi="Arial" w:eastAsia="Arial" w:cs="Arial"/>
          <w:color w:val="242424"/>
          <w:spacing w:val="-2"/>
        </w:rPr>
        <w:t>AI</w:t>
      </w:r>
      <w:r>
        <w:rPr>
          <w:color w:val="242424"/>
          <w:spacing w:val="-2"/>
        </w:rPr>
        <w:t>时代驾驭多模态组合</w:t>
      </w:r>
    </w:p>
    <w:p>
      <w:pPr>
        <w:pStyle w:val="BodyText"/>
        <w:ind w:left="418" w:right="221" w:hanging="418"/>
        <w:spacing w:before="225" w:line="201" w:lineRule="auto"/>
        <w:rPr/>
      </w:pPr>
      <w:r>
        <w:rPr>
          <w:color w:val="242424"/>
          <w:position w:val="10"/>
        </w:rPr>
        <w:drawing>
          <wp:inline distT="0" distB="0" distL="0" distR="0">
            <wp:extent cx="66675" cy="66675"/>
            <wp:effectExtent l="0" t="0" r="0" b="0"/>
            <wp:docPr id="166" name="IM 166"/>
            <wp:cNvGraphicFramePr/>
            <a:graphic>
              <a:graphicData uri="http://schemas.openxmlformats.org/drawingml/2006/picture">
                <pic:pic>
                  <pic:nvPicPr>
                    <pic:cNvPr id="166" name="IM 166"/>
                    <pic:cNvPicPr/>
                  </pic:nvPicPr>
                  <pic:blipFill>
                    <a:blip r:embed="rId85"/>
                    <a:stretch>
                      <a:fillRect/>
                    </a:stretch>
                  </pic:blipFill>
                  <pic:spPr>
                    <a:xfrm rot="0">
                      <a:off x="0" y="0"/>
                      <a:ext cx="66675" cy="66675"/>
                    </a:xfrm>
                    <a:prstGeom prst="rect">
                      <a:avLst/>
                    </a:prstGeom>
                  </pic:spPr>
                </pic:pic>
              </a:graphicData>
            </a:graphic>
          </wp:inline>
        </w:drawing>
      </w:r>
      <w:r>
        <w:rPr>
          <w:color w:val="242424"/>
          <w:spacing w:val="11"/>
        </w:rPr>
        <w:t xml:space="preserve">    </w:t>
      </w:r>
      <w:r>
        <w:rPr>
          <w:color w:val="242424"/>
          <w:spacing w:val="1"/>
        </w:rPr>
        <w:t>坚持  </w:t>
      </w:r>
      <w:r>
        <w:rPr>
          <w:rFonts w:ascii="Arial" w:hAnsi="Arial" w:eastAsia="Arial" w:cs="Arial"/>
          <w:color w:val="242424"/>
          <w:spacing w:val="1"/>
        </w:rPr>
        <w:t>“</w:t>
      </w:r>
      <w:r>
        <w:rPr>
          <w:rFonts w:ascii="Arial" w:hAnsi="Arial" w:eastAsia="Arial" w:cs="Arial"/>
          <w:color w:val="242424"/>
        </w:rPr>
        <w:t>Glocal</w:t>
      </w:r>
      <w:r>
        <w:rPr>
          <w:rFonts w:ascii="Arial" w:hAnsi="Arial" w:eastAsia="Arial" w:cs="Arial"/>
          <w:color w:val="242424"/>
          <w:spacing w:val="1"/>
        </w:rPr>
        <w:t>”  </w:t>
      </w:r>
      <w:r>
        <w:rPr>
          <w:color w:val="242424"/>
          <w:spacing w:val="1"/>
        </w:rPr>
        <w:t>内核：所有模态的本地化</w:t>
      </w:r>
      <w:r>
        <w:rPr>
          <w:color w:val="242424"/>
          <w:spacing w:val="-38"/>
        </w:rPr>
        <w:t xml:space="preserve"> </w:t>
      </w:r>
      <w:r>
        <w:rPr>
          <w:color w:val="242424"/>
          <w:spacing w:val="1"/>
        </w:rPr>
        <w:t>，都必须围绕全球统一的品牌核心价值（一核）展</w:t>
      </w:r>
      <w:r>
        <w:rPr>
          <w:color w:val="242424"/>
          <w:spacing w:val="-4"/>
        </w:rPr>
        <w:t>开</w:t>
      </w:r>
      <w:r>
        <w:rPr>
          <w:color w:val="242424"/>
          <w:spacing w:val="-28"/>
        </w:rPr>
        <w:t xml:space="preserve"> </w:t>
      </w:r>
      <w:r>
        <w:rPr>
          <w:color w:val="242424"/>
          <w:spacing w:val="-4"/>
        </w:rPr>
        <w:t>，避免为迎合本地而丧失品牌本色。</w:t>
      </w:r>
    </w:p>
    <w:p>
      <w:pPr>
        <w:pStyle w:val="BodyText"/>
        <w:ind w:left="412" w:right="280" w:hanging="412"/>
        <w:spacing w:before="254" w:line="206" w:lineRule="auto"/>
        <w:rPr/>
      </w:pPr>
      <w:r>
        <w:rPr>
          <w:color w:val="242424"/>
          <w:position w:val="9"/>
        </w:rPr>
        <w:drawing>
          <wp:inline distT="0" distB="0" distL="0" distR="0">
            <wp:extent cx="66675" cy="66675"/>
            <wp:effectExtent l="0" t="0" r="0" b="0"/>
            <wp:docPr id="168" name="IM 168"/>
            <wp:cNvGraphicFramePr/>
            <a:graphic>
              <a:graphicData uri="http://schemas.openxmlformats.org/drawingml/2006/picture">
                <pic:pic>
                  <pic:nvPicPr>
                    <pic:cNvPr id="168" name="IM 168"/>
                    <pic:cNvPicPr/>
                  </pic:nvPicPr>
                  <pic:blipFill>
                    <a:blip r:embed="rId86"/>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数据驱动敏捷迭代：没有一成不变的最优组合。必须依赖双轨监测数据</w:t>
      </w:r>
      <w:r>
        <w:rPr>
          <w:color w:val="242424"/>
          <w:spacing w:val="-37"/>
        </w:rPr>
        <w:t xml:space="preserve"> </w:t>
      </w:r>
      <w:r>
        <w:rPr>
          <w:color w:val="242424"/>
          <w:spacing w:val="-2"/>
        </w:rPr>
        <w:t>，以周或月为单位，</w:t>
      </w:r>
      <w:r>
        <w:rPr>
          <w:color w:val="242424"/>
          <w:spacing w:val="-1"/>
        </w:rPr>
        <w:t>敏捷调整各模态的内容重点与资源分配。</w:t>
      </w:r>
    </w:p>
    <w:p>
      <w:pPr>
        <w:pStyle w:val="BodyText"/>
        <w:ind w:left="425" w:right="185" w:hanging="425"/>
        <w:spacing w:before="237" w:line="204" w:lineRule="auto"/>
        <w:rPr/>
      </w:pPr>
      <w:r>
        <w:rPr>
          <w:color w:val="242424"/>
          <w:position w:val="10"/>
        </w:rPr>
        <w:drawing>
          <wp:inline distT="0" distB="0" distL="0" distR="0">
            <wp:extent cx="66675" cy="66675"/>
            <wp:effectExtent l="0" t="0" r="0" b="0"/>
            <wp:docPr id="170" name="IM 170"/>
            <wp:cNvGraphicFramePr/>
            <a:graphic>
              <a:graphicData uri="http://schemas.openxmlformats.org/drawingml/2006/picture">
                <pic:pic>
                  <pic:nvPicPr>
                    <pic:cNvPr id="170" name="IM 170"/>
                    <pic:cNvPicPr/>
                  </pic:nvPicPr>
                  <pic:blipFill>
                    <a:blip r:embed="rId87"/>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3"/>
        </w:rPr>
        <w:t>伦理与合规先行：</w:t>
      </w:r>
      <w:r>
        <w:rPr>
          <w:color w:val="242424"/>
          <w:spacing w:val="-51"/>
        </w:rPr>
        <w:t xml:space="preserve"> </w:t>
      </w:r>
      <w:r>
        <w:rPr>
          <w:color w:val="242424"/>
          <w:spacing w:val="-3"/>
        </w:rPr>
        <w:t>特别是在使用</w:t>
      </w:r>
      <w:r>
        <w:rPr>
          <w:rFonts w:ascii="Arial" w:hAnsi="Arial" w:eastAsia="Arial" w:cs="Arial"/>
          <w:color w:val="242424"/>
          <w:spacing w:val="-3"/>
        </w:rPr>
        <w:t>AIGC</w:t>
      </w:r>
      <w:r>
        <w:rPr>
          <w:color w:val="242424"/>
          <w:spacing w:val="-3"/>
        </w:rPr>
        <w:t>生成视频、虚拟数字人时</w:t>
      </w:r>
      <w:r>
        <w:rPr>
          <w:color w:val="242424"/>
          <w:spacing w:val="-39"/>
        </w:rPr>
        <w:t xml:space="preserve"> </w:t>
      </w:r>
      <w:r>
        <w:rPr>
          <w:color w:val="242424"/>
          <w:spacing w:val="-3"/>
        </w:rPr>
        <w:t>，严格遵守目标市场关于数据</w:t>
      </w:r>
      <w:r>
        <w:rPr>
          <w:color w:val="242424"/>
          <w:spacing w:val="-6"/>
        </w:rPr>
        <w:t>隐私、</w:t>
      </w:r>
      <w:r>
        <w:rPr>
          <w:color w:val="242424"/>
          <w:spacing w:val="-45"/>
        </w:rPr>
        <w:t xml:space="preserve"> </w:t>
      </w:r>
      <w:r>
        <w:rPr>
          <w:color w:val="242424"/>
          <w:spacing w:val="-6"/>
        </w:rPr>
        <w:t>内容真实性（如添加数字水印）、文化尊重的法律法规。</w:t>
      </w:r>
    </w:p>
    <w:p>
      <w:pPr>
        <w:pStyle w:val="BodyText"/>
        <w:ind w:left="10" w:right="69"/>
        <w:spacing w:before="249" w:line="224" w:lineRule="auto"/>
        <w:rPr/>
      </w:pPr>
      <w:r>
        <w:rPr>
          <w:color w:val="242424"/>
          <w:spacing w:val="-2"/>
        </w:rPr>
        <w:t>总之</w:t>
      </w:r>
      <w:r>
        <w:rPr>
          <w:color w:val="242424"/>
          <w:spacing w:val="-38"/>
        </w:rPr>
        <w:t xml:space="preserve"> </w:t>
      </w:r>
      <w:r>
        <w:rPr>
          <w:color w:val="242424"/>
          <w:spacing w:val="-2"/>
        </w:rPr>
        <w:t>，在</w:t>
      </w:r>
      <w:r>
        <w:rPr>
          <w:rFonts w:ascii="Arial" w:hAnsi="Arial" w:eastAsia="Arial" w:cs="Arial"/>
          <w:color w:val="242424"/>
          <w:spacing w:val="-2"/>
        </w:rPr>
        <w:t>AI</w:t>
      </w:r>
      <w:r>
        <w:rPr>
          <w:color w:val="242424"/>
          <w:spacing w:val="-2"/>
        </w:rPr>
        <w:t>重塑信息分发规则的</w:t>
      </w:r>
      <w:r>
        <w:rPr>
          <w:rFonts w:ascii="Arial" w:hAnsi="Arial" w:eastAsia="Arial" w:cs="Arial"/>
          <w:color w:val="242424"/>
          <w:spacing w:val="-2"/>
        </w:rPr>
        <w:t>2024-2026</w:t>
      </w:r>
      <w:r>
        <w:rPr>
          <w:color w:val="242424"/>
          <w:spacing w:val="-2"/>
        </w:rPr>
        <w:t>年</w:t>
      </w:r>
      <w:r>
        <w:rPr>
          <w:color w:val="242424"/>
          <w:spacing w:val="-39"/>
        </w:rPr>
        <w:t xml:space="preserve"> </w:t>
      </w:r>
      <w:r>
        <w:rPr>
          <w:color w:val="242424"/>
          <w:spacing w:val="-2"/>
        </w:rPr>
        <w:t>，卓越的品牌传播已是一场关于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体验设计</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的竞</w:t>
      </w:r>
      <w:r>
        <w:rPr>
          <w:color w:val="242424"/>
          <w:spacing w:val="-2"/>
        </w:rPr>
        <w:t>争。通过将文本的理性权威、视频的情感张力与交互的参与沉浸</w:t>
      </w:r>
      <w:r>
        <w:rPr>
          <w:color w:val="242424"/>
          <w:spacing w:val="-38"/>
        </w:rPr>
        <w:t xml:space="preserve"> </w:t>
      </w:r>
      <w:r>
        <w:rPr>
          <w:color w:val="242424"/>
          <w:spacing w:val="-2"/>
        </w:rPr>
        <w:t>，以</w:t>
      </w:r>
      <w:r>
        <w:rPr>
          <w:rFonts w:ascii="Arial" w:hAnsi="Arial" w:eastAsia="Arial" w:cs="Arial"/>
          <w:color w:val="242424"/>
          <w:spacing w:val="-2"/>
        </w:rPr>
        <w:t>AI</w:t>
      </w:r>
      <w:r>
        <w:rPr>
          <w:color w:val="242424"/>
          <w:spacing w:val="-2"/>
        </w:rPr>
        <w:t>为纽带进行智能组合</w:t>
      </w:r>
      <w:r>
        <w:rPr>
          <w:color w:val="242424"/>
          <w:spacing w:val="-39"/>
        </w:rPr>
        <w:t xml:space="preserve"> </w:t>
      </w:r>
      <w:r>
        <w:rPr>
          <w:color w:val="242424"/>
          <w:spacing w:val="-3"/>
        </w:rPr>
        <w:t>，出</w:t>
      </w:r>
      <w:r>
        <w:rPr>
          <w:color w:val="242424"/>
          <w:spacing w:val="-2"/>
        </w:rPr>
        <w:t>海品牌方能构建起跨越文化的、生生不息的  </w:t>
      </w:r>
      <w:r>
        <w:rPr>
          <w:rFonts w:ascii="Arial" w:hAnsi="Arial" w:eastAsia="Arial" w:cs="Arial"/>
          <w:color w:val="242424"/>
          <w:spacing w:val="-2"/>
        </w:rPr>
        <w:t>“</w:t>
      </w:r>
      <w:r>
        <w:rPr>
          <w:rFonts w:ascii="Arial" w:hAnsi="Arial" w:eastAsia="Arial" w:cs="Arial"/>
          <w:color w:val="242424"/>
          <w:spacing w:val="-37"/>
        </w:rPr>
        <w:t xml:space="preserve"> </w:t>
      </w:r>
      <w:r>
        <w:rPr>
          <w:color w:val="242424"/>
          <w:spacing w:val="-2"/>
        </w:rPr>
        <w:t>品牌智能体验场</w:t>
      </w:r>
      <w:r>
        <w:rPr>
          <w:rFonts w:ascii="Arial" w:hAnsi="Arial" w:eastAsia="Arial" w:cs="Arial"/>
          <w:color w:val="242424"/>
          <w:spacing w:val="-2"/>
        </w:rPr>
        <w:t>” </w:t>
      </w:r>
      <w:r>
        <w:rPr>
          <w:color w:val="242424"/>
          <w:spacing w:val="-2"/>
        </w:rPr>
        <w:t>，最终在用戶心智与</w:t>
      </w:r>
      <w:r>
        <w:rPr>
          <w:rFonts w:ascii="Arial" w:hAnsi="Arial" w:eastAsia="Arial" w:cs="Arial"/>
          <w:color w:val="242424"/>
          <w:spacing w:val="-2"/>
        </w:rPr>
        <w:t>AI</w:t>
      </w:r>
      <w:r>
        <w:rPr>
          <w:color w:val="242424"/>
          <w:spacing w:val="-2"/>
        </w:rPr>
        <w:t>认知中</w:t>
      </w:r>
      <w:r>
        <w:rPr>
          <w:color w:val="242424"/>
          <w:spacing w:val="-38"/>
        </w:rPr>
        <w:t xml:space="preserve"> </w:t>
      </w:r>
      <w:r>
        <w:rPr>
          <w:color w:val="242424"/>
          <w:spacing w:val="-2"/>
        </w:rPr>
        <w:t>，同</w:t>
      </w:r>
      <w:r>
        <w:rPr>
          <w:color w:val="242424"/>
          <w:spacing w:val="-1"/>
        </w:rPr>
        <w:t>时占据不可替代的权威位置。</w:t>
      </w:r>
    </w:p>
    <w:p>
      <w:pPr>
        <w:pStyle w:val="BodyText"/>
        <w:ind w:left="11"/>
        <w:spacing w:before="219" w:line="185" w:lineRule="auto"/>
        <w:outlineLvl w:val="1"/>
        <w:rPr>
          <w:sz w:val="27"/>
          <w:szCs w:val="27"/>
        </w:rPr>
      </w:pPr>
      <w:r>
        <w:rPr>
          <w:sz w:val="27"/>
          <w:szCs w:val="27"/>
          <w:color w:val="242424"/>
          <w:spacing w:val="-1"/>
        </w:rPr>
        <w:t>七、可量化的品牌力提升指标体系</w:t>
      </w:r>
    </w:p>
    <w:p>
      <w:pPr>
        <w:pStyle w:val="BodyText"/>
        <w:ind w:left="9" w:right="160" w:hanging="4"/>
        <w:spacing w:before="239" w:line="226" w:lineRule="auto"/>
        <w:rPr/>
      </w:pPr>
      <w:r>
        <w:rPr>
          <w:color w:val="242424"/>
          <w:spacing w:val="-1"/>
        </w:rPr>
        <w:t>传统的品牌营销常陷入两种窘境：要么是  </w:t>
      </w:r>
      <w:r>
        <w:rPr>
          <w:rFonts w:ascii="Arial" w:hAnsi="Arial" w:eastAsia="Arial" w:cs="Arial"/>
          <w:color w:val="242424"/>
          <w:spacing w:val="-1"/>
        </w:rPr>
        <w:t>“</w:t>
      </w:r>
      <w:r>
        <w:rPr>
          <w:color w:val="242424"/>
          <w:spacing w:val="-1"/>
        </w:rPr>
        <w:t>凭感觉</w:t>
      </w:r>
      <w:r>
        <w:rPr>
          <w:rFonts w:ascii="Arial" w:hAnsi="Arial" w:eastAsia="Arial" w:cs="Arial"/>
          <w:color w:val="242424"/>
          <w:spacing w:val="-1"/>
        </w:rPr>
        <w:t>”</w:t>
      </w:r>
      <w:r>
        <w:rPr>
          <w:rFonts w:ascii="Arial" w:hAnsi="Arial" w:eastAsia="Arial" w:cs="Arial"/>
          <w:color w:val="242424"/>
          <w:spacing w:val="20"/>
        </w:rPr>
        <w:t xml:space="preserve">  </w:t>
      </w:r>
      <w:r>
        <w:rPr>
          <w:color w:val="242424"/>
          <w:spacing w:val="-1"/>
        </w:rPr>
        <w:t>的模糊投入</w:t>
      </w:r>
      <w:r>
        <w:rPr>
          <w:color w:val="242424"/>
          <w:spacing w:val="-29"/>
        </w:rPr>
        <w:t xml:space="preserve"> </w:t>
      </w:r>
      <w:r>
        <w:rPr>
          <w:color w:val="242424"/>
          <w:spacing w:val="-1"/>
        </w:rPr>
        <w:t>，无法说清每一分预算对品牌资</w:t>
      </w:r>
      <w:r>
        <w:rPr>
          <w:color w:val="242424"/>
          <w:spacing w:val="-1"/>
        </w:rPr>
        <w:t>产的贡献；要么是过度迷信于短期转化数据</w:t>
      </w:r>
      <w:r>
        <w:rPr>
          <w:color w:val="242424"/>
          <w:spacing w:val="-39"/>
        </w:rPr>
        <w:t xml:space="preserve"> </w:t>
      </w:r>
      <w:r>
        <w:rPr>
          <w:color w:val="242424"/>
          <w:spacing w:val="-2"/>
        </w:rPr>
        <w:t>，将品牌建设简化为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流量采购</w:t>
      </w:r>
      <w:r>
        <w:rPr>
          <w:rFonts w:ascii="Arial" w:hAnsi="Arial" w:eastAsia="Arial" w:cs="Arial"/>
          <w:color w:val="242424"/>
          <w:spacing w:val="-2"/>
        </w:rPr>
        <w:t>” </w:t>
      </w:r>
      <w:r>
        <w:rPr>
          <w:color w:val="242424"/>
          <w:spacing w:val="-2"/>
        </w:rPr>
        <w:t>，导致品牌内核虚</w:t>
      </w:r>
      <w:r>
        <w:rPr>
          <w:color w:val="242424"/>
          <w:spacing w:val="-3"/>
        </w:rPr>
        <w:t>空。在生成式引擎优化（</w:t>
      </w:r>
      <w:r>
        <w:rPr>
          <w:rFonts w:ascii="Arial" w:hAnsi="Arial" w:eastAsia="Arial" w:cs="Arial"/>
          <w:color w:val="242424"/>
          <w:spacing w:val="-3"/>
        </w:rPr>
        <w:t>GEO</w:t>
      </w:r>
      <w:r>
        <w:rPr>
          <w:color w:val="242424"/>
          <w:spacing w:val="-3"/>
        </w:rPr>
        <w:t>）</w:t>
      </w:r>
      <w:r>
        <w:rPr>
          <w:color w:val="242424"/>
          <w:spacing w:val="-34"/>
        </w:rPr>
        <w:t xml:space="preserve"> </w:t>
      </w:r>
      <w:r>
        <w:rPr>
          <w:color w:val="242424"/>
          <w:spacing w:val="-3"/>
        </w:rPr>
        <w:t>的逻辑下</w:t>
      </w:r>
      <w:r>
        <w:rPr>
          <w:color w:val="242424"/>
          <w:spacing w:val="-39"/>
        </w:rPr>
        <w:t xml:space="preserve"> </w:t>
      </w:r>
      <w:r>
        <w:rPr>
          <w:color w:val="242424"/>
          <w:spacing w:val="-3"/>
        </w:rPr>
        <w:t>，品牌力的构建本身就是一场精密、可预测、可量化的</w:t>
      </w:r>
    </w:p>
    <w:p>
      <w:pPr>
        <w:spacing w:line="226" w:lineRule="auto"/>
        <w:sectPr>
          <w:pgSz w:w="11919" w:h="16839"/>
          <w:pgMar w:top="400" w:right="833" w:bottom="0" w:left="840" w:header="0" w:footer="0" w:gutter="0"/>
        </w:sectPr>
        <w:rPr/>
      </w:pPr>
    </w:p>
    <w:p>
      <w:pPr>
        <w:spacing w:line="409" w:lineRule="auto"/>
        <w:rPr>
          <w:rFonts w:ascii="Arial"/>
          <w:sz w:val="21"/>
        </w:rPr>
      </w:pPr>
      <w:r/>
    </w:p>
    <w:p>
      <w:pPr>
        <w:pStyle w:val="BodyText"/>
        <w:ind w:left="24" w:right="165" w:hanging="6"/>
        <w:spacing w:before="103" w:line="227" w:lineRule="auto"/>
        <w:rPr/>
      </w:pPr>
      <w:r>
        <w:rPr>
          <w:color w:val="242424"/>
          <w:spacing w:val="-1"/>
        </w:rPr>
        <w:t>系统工程。本章将构建一套适应</w:t>
      </w:r>
      <w:r>
        <w:rPr>
          <w:rFonts w:ascii="Arial" w:hAnsi="Arial" w:eastAsia="Arial" w:cs="Arial"/>
          <w:color w:val="242424"/>
          <w:spacing w:val="-1"/>
        </w:rPr>
        <w:t>AI</w:t>
      </w:r>
      <w:r>
        <w:rPr>
          <w:color w:val="242424"/>
          <w:spacing w:val="-1"/>
        </w:rPr>
        <w:t>时代的品牌力量化指标体系</w:t>
      </w:r>
      <w:r>
        <w:rPr>
          <w:color w:val="242424"/>
          <w:spacing w:val="-27"/>
        </w:rPr>
        <w:t xml:space="preserve"> </w:t>
      </w:r>
      <w:r>
        <w:rPr>
          <w:color w:val="242424"/>
          <w:spacing w:val="-1"/>
        </w:rPr>
        <w:t>，帮助出海企业从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经验驱动</w:t>
      </w:r>
      <w:r>
        <w:rPr>
          <w:rFonts w:ascii="Arial" w:hAnsi="Arial" w:eastAsia="Arial" w:cs="Arial"/>
          <w:color w:val="242424"/>
          <w:spacing w:val="-1"/>
        </w:rPr>
        <w:t>”  </w:t>
      </w:r>
      <w:r>
        <w:rPr>
          <w:color w:val="242424"/>
          <w:spacing w:val="-1"/>
        </w:rPr>
        <w:t>迈</w:t>
      </w:r>
      <w:r>
        <w:rPr>
          <w:color w:val="242424"/>
          <w:spacing w:val="-2"/>
        </w:rPr>
        <w:t>向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数据智能驱动</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的品牌科学管理。</w:t>
      </w:r>
    </w:p>
    <w:p>
      <w:pPr>
        <w:pStyle w:val="BodyText"/>
        <w:ind w:left="4"/>
        <w:spacing w:before="180" w:line="202" w:lineRule="auto"/>
        <w:rPr/>
      </w:pPr>
      <w:r>
        <w:rPr>
          <w:color w:val="242424"/>
          <w:spacing w:val="-1"/>
        </w:rPr>
        <w:t>传统量化困境：从归因黑洞到</w:t>
      </w:r>
      <w:r>
        <w:rPr>
          <w:rFonts w:ascii="Arial" w:hAnsi="Arial" w:eastAsia="Arial" w:cs="Arial"/>
          <w:color w:val="242424"/>
          <w:spacing w:val="-1"/>
        </w:rPr>
        <w:t>ROI</w:t>
      </w:r>
      <w:r>
        <w:rPr>
          <w:color w:val="242424"/>
          <w:spacing w:val="-1"/>
        </w:rPr>
        <w:t>失焦</w:t>
      </w:r>
    </w:p>
    <w:p>
      <w:pPr>
        <w:pStyle w:val="BodyText"/>
        <w:ind w:left="10"/>
        <w:spacing w:before="223" w:line="190" w:lineRule="auto"/>
        <w:rPr/>
      </w:pPr>
      <w:r>
        <w:rPr>
          <w:color w:val="242424"/>
          <w:spacing w:val="-2"/>
        </w:rPr>
        <w:t>过往的品牌传播效果评估往往支离破碎</w:t>
      </w:r>
      <w:r>
        <w:rPr>
          <w:color w:val="242424"/>
          <w:spacing w:val="-36"/>
        </w:rPr>
        <w:t xml:space="preserve"> </w:t>
      </w:r>
      <w:r>
        <w:rPr>
          <w:color w:val="242424"/>
          <w:spacing w:val="-2"/>
        </w:rPr>
        <w:t>，原因在于：</w:t>
      </w:r>
    </w:p>
    <w:p>
      <w:pPr>
        <w:pStyle w:val="BodyText"/>
        <w:ind w:left="416" w:right="215" w:hanging="416"/>
        <w:spacing w:before="242" w:line="206" w:lineRule="auto"/>
        <w:rPr/>
      </w:pPr>
      <w:r>
        <w:rPr>
          <w:color w:val="242424"/>
          <w:position w:val="9"/>
        </w:rPr>
        <w:drawing>
          <wp:inline distT="0" distB="0" distL="0" distR="0">
            <wp:extent cx="66675" cy="66675"/>
            <wp:effectExtent l="0" t="0" r="0" b="0"/>
            <wp:docPr id="172" name="IM 172"/>
            <wp:cNvGraphicFramePr/>
            <a:graphic>
              <a:graphicData uri="http://schemas.openxmlformats.org/drawingml/2006/picture">
                <pic:pic>
                  <pic:nvPicPr>
                    <pic:cNvPr id="172" name="IM 172"/>
                    <pic:cNvPicPr/>
                  </pic:nvPicPr>
                  <pic:blipFill>
                    <a:blip r:embed="rId88"/>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数据孤岛：媒体曝光、社交媒体互动、搜索排名、销售转化数据分属不同平台</w:t>
      </w:r>
      <w:r>
        <w:rPr>
          <w:color w:val="242424"/>
          <w:spacing w:val="-36"/>
        </w:rPr>
        <w:t xml:space="preserve"> </w:t>
      </w:r>
      <w:r>
        <w:rPr>
          <w:color w:val="242424"/>
          <w:spacing w:val="-1"/>
        </w:rPr>
        <w:t>，难以形成统</w:t>
      </w:r>
      <w:r>
        <w:rPr>
          <w:color w:val="242424"/>
          <w:spacing w:val="-2"/>
        </w:rPr>
        <w:t>一评估视图。</w:t>
      </w:r>
    </w:p>
    <w:p>
      <w:pPr>
        <w:pStyle w:val="BodyText"/>
        <w:ind w:left="412" w:hanging="412"/>
        <w:spacing w:before="238" w:line="206" w:lineRule="auto"/>
        <w:rPr/>
      </w:pPr>
      <w:r>
        <w:rPr>
          <w:color w:val="242424"/>
          <w:position w:val="10"/>
        </w:rPr>
        <w:drawing>
          <wp:inline distT="0" distB="0" distL="0" distR="0">
            <wp:extent cx="66675" cy="66675"/>
            <wp:effectExtent l="0" t="0" r="0" b="0"/>
            <wp:docPr id="174" name="IM 174"/>
            <wp:cNvGraphicFramePr/>
            <a:graphic>
              <a:graphicData uri="http://schemas.openxmlformats.org/drawingml/2006/picture">
                <pic:pic>
                  <pic:nvPicPr>
                    <pic:cNvPr id="174" name="IM 174"/>
                    <pic:cNvPicPr/>
                  </pic:nvPicPr>
                  <pic:blipFill>
                    <a:blip r:embed="rId89"/>
                    <a:stretch>
                      <a:fillRect/>
                    </a:stretch>
                  </pic:blipFill>
                  <pic:spPr>
                    <a:xfrm rot="0">
                      <a:off x="0" y="0"/>
                      <a:ext cx="66675" cy="66675"/>
                    </a:xfrm>
                    <a:prstGeom prst="rect">
                      <a:avLst/>
                    </a:prstGeom>
                  </pic:spPr>
                </pic:pic>
              </a:graphicData>
            </a:graphic>
          </wp:inline>
        </w:drawing>
      </w:r>
      <w:r>
        <w:rPr>
          <w:color w:val="242424"/>
          <w:spacing w:val="10"/>
        </w:rPr>
        <w:t xml:space="preserve">    </w:t>
      </w:r>
      <w:r>
        <w:rPr>
          <w:color w:val="242424"/>
          <w:spacing w:val="-1"/>
        </w:rPr>
        <w:t>归因模型失效：用户决策路径在</w:t>
      </w:r>
      <w:r>
        <w:rPr>
          <w:rFonts w:ascii="Arial" w:hAnsi="Arial" w:eastAsia="Arial" w:cs="Arial"/>
          <w:color w:val="242424"/>
          <w:spacing w:val="-1"/>
        </w:rPr>
        <w:t>AI</w:t>
      </w:r>
      <w:r>
        <w:rPr>
          <w:color w:val="242424"/>
          <w:spacing w:val="-1"/>
        </w:rPr>
        <w:t>时代变得愈发非线性和隐蔽</w:t>
      </w:r>
      <w:r>
        <w:rPr>
          <w:color w:val="242424"/>
          <w:spacing w:val="-37"/>
        </w:rPr>
        <w:t xml:space="preserve"> </w:t>
      </w:r>
      <w:r>
        <w:rPr>
          <w:color w:val="242424"/>
          <w:spacing w:val="-1"/>
        </w:rPr>
        <w:t>，传统的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最后点击归因</w:t>
      </w:r>
      <w:r>
        <w:rPr>
          <w:rFonts w:ascii="Arial" w:hAnsi="Arial" w:eastAsia="Arial" w:cs="Arial"/>
          <w:color w:val="242424"/>
          <w:spacing w:val="-1"/>
        </w:rPr>
        <w:t>”  </w:t>
      </w:r>
      <w:r>
        <w:rPr>
          <w:color w:val="242424"/>
          <w:spacing w:val="-1"/>
        </w:rPr>
        <w:t>模型</w:t>
      </w:r>
      <w:r>
        <w:rPr>
          <w:color w:val="242424"/>
          <w:spacing w:val="-2"/>
        </w:rPr>
        <w:t>严重低估了品牌内容的长效影响力。</w:t>
      </w:r>
    </w:p>
    <w:p>
      <w:pPr>
        <w:pStyle w:val="BodyText"/>
        <w:ind w:left="416" w:right="336" w:hanging="416"/>
        <w:spacing w:before="238" w:line="206" w:lineRule="auto"/>
        <w:rPr/>
      </w:pPr>
      <w:r>
        <w:rPr>
          <w:color w:val="242424"/>
          <w:position w:val="9"/>
        </w:rPr>
        <w:drawing>
          <wp:inline distT="0" distB="0" distL="0" distR="0">
            <wp:extent cx="66675" cy="66675"/>
            <wp:effectExtent l="0" t="0" r="0" b="0"/>
            <wp:docPr id="176" name="IM 176"/>
            <wp:cNvGraphicFramePr/>
            <a:graphic>
              <a:graphicData uri="http://schemas.openxmlformats.org/drawingml/2006/picture">
                <pic:pic>
                  <pic:nvPicPr>
                    <pic:cNvPr id="176" name="IM 176"/>
                    <pic:cNvPicPr/>
                  </pic:nvPicPr>
                  <pic:blipFill>
                    <a:blip r:embed="rId90"/>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指标滞后与片面：</w:t>
      </w:r>
      <w:r>
        <w:rPr>
          <w:color w:val="242424"/>
          <w:spacing w:val="-48"/>
        </w:rPr>
        <w:t xml:space="preserve"> </w:t>
      </w:r>
      <w:r>
        <w:rPr>
          <w:color w:val="242424"/>
          <w:spacing w:val="-1"/>
        </w:rPr>
        <w:t>过度关注曝光量、点击率等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过程指标</w:t>
      </w:r>
      <w:r>
        <w:rPr>
          <w:rFonts w:ascii="Arial" w:hAnsi="Arial" w:eastAsia="Arial" w:cs="Arial"/>
          <w:color w:val="242424"/>
          <w:spacing w:val="-1"/>
        </w:rPr>
        <w:t>” </w:t>
      </w:r>
      <w:r>
        <w:rPr>
          <w:color w:val="242424"/>
          <w:spacing w:val="-1"/>
        </w:rPr>
        <w:t>，</w:t>
      </w:r>
      <w:r>
        <w:rPr>
          <w:color w:val="242424"/>
          <w:spacing w:val="-2"/>
        </w:rPr>
        <w:t>或仅以短期销售额作为终极评</w:t>
      </w:r>
      <w:r>
        <w:rPr>
          <w:color w:val="242424"/>
          <w:spacing w:val="-1"/>
        </w:rPr>
        <w:t>判</w:t>
      </w:r>
      <w:r>
        <w:rPr>
          <w:color w:val="242424"/>
          <w:spacing w:val="-39"/>
        </w:rPr>
        <w:t xml:space="preserve"> </w:t>
      </w:r>
      <w:r>
        <w:rPr>
          <w:color w:val="242424"/>
          <w:spacing w:val="-1"/>
        </w:rPr>
        <w:t>，都无法真实反映品牌认知的深化、情感联结的加强</w:t>
      </w:r>
      <w:r>
        <w:rPr>
          <w:color w:val="242424"/>
          <w:spacing w:val="-2"/>
        </w:rPr>
        <w:t>与长期溢价能力的形成。</w:t>
      </w:r>
    </w:p>
    <w:p>
      <w:pPr>
        <w:pStyle w:val="BodyText"/>
        <w:ind w:left="425" w:right="60" w:hanging="425"/>
        <w:spacing w:before="255" w:line="210" w:lineRule="auto"/>
        <w:rPr/>
      </w:pPr>
      <w:r>
        <w:rPr>
          <w:color w:val="242424"/>
          <w:position w:val="10"/>
        </w:rPr>
        <w:drawing>
          <wp:inline distT="0" distB="0" distL="0" distR="0">
            <wp:extent cx="66675" cy="66675"/>
            <wp:effectExtent l="0" t="0" r="0" b="0"/>
            <wp:docPr id="178" name="IM 178"/>
            <wp:cNvGraphicFramePr/>
            <a:graphic>
              <a:graphicData uri="http://schemas.openxmlformats.org/drawingml/2006/picture">
                <pic:pic>
                  <pic:nvPicPr>
                    <pic:cNvPr id="178" name="IM 178"/>
                    <pic:cNvPicPr/>
                  </pic:nvPicPr>
                  <pic:blipFill>
                    <a:blip r:embed="rId91"/>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缺乏</w:t>
      </w:r>
      <w:r>
        <w:rPr>
          <w:rFonts w:ascii="Arial" w:hAnsi="Arial" w:eastAsia="Arial" w:cs="Arial"/>
          <w:color w:val="242424"/>
          <w:spacing w:val="-3"/>
        </w:rPr>
        <w:t>AI</w:t>
      </w:r>
      <w:r>
        <w:rPr>
          <w:color w:val="242424"/>
          <w:spacing w:val="-3"/>
        </w:rPr>
        <w:t>场景度量：传统的搜索引擎排名（</w:t>
      </w:r>
      <w:r>
        <w:rPr>
          <w:rFonts w:ascii="Arial" w:hAnsi="Arial" w:eastAsia="Arial" w:cs="Arial"/>
          <w:color w:val="242424"/>
          <w:spacing w:val="-3"/>
        </w:rPr>
        <w:t>SEO</w:t>
      </w:r>
      <w:r>
        <w:rPr>
          <w:color w:val="242424"/>
          <w:spacing w:val="-3"/>
        </w:rPr>
        <w:t>）指标在</w:t>
      </w:r>
      <w:r>
        <w:rPr>
          <w:rFonts w:ascii="Arial" w:hAnsi="Arial" w:eastAsia="Arial" w:cs="Arial"/>
          <w:color w:val="242424"/>
          <w:spacing w:val="-3"/>
        </w:rPr>
        <w:t>AI</w:t>
      </w:r>
      <w:r>
        <w:rPr>
          <w:color w:val="242424"/>
          <w:spacing w:val="-3"/>
        </w:rPr>
        <w:t>问答（</w:t>
      </w:r>
      <w:r>
        <w:rPr>
          <w:rFonts w:ascii="Arial" w:hAnsi="Arial" w:eastAsia="Arial" w:cs="Arial"/>
          <w:color w:val="242424"/>
          <w:spacing w:val="-3"/>
        </w:rPr>
        <w:t>GEO</w:t>
      </w:r>
      <w:r>
        <w:rPr>
          <w:color w:val="242424"/>
          <w:spacing w:val="-3"/>
        </w:rPr>
        <w:t>）</w:t>
      </w:r>
      <w:r>
        <w:rPr>
          <w:color w:val="242424"/>
          <w:spacing w:val="-4"/>
        </w:rPr>
        <w:t>场景下几乎完全失灵，</w:t>
      </w:r>
      <w:r>
        <w:rPr>
          <w:color w:val="242424"/>
          <w:spacing w:val="-2"/>
        </w:rPr>
        <w:t>品牌在</w:t>
      </w:r>
      <w:r>
        <w:rPr>
          <w:rFonts w:ascii="Arial" w:hAnsi="Arial" w:eastAsia="Arial" w:cs="Arial"/>
          <w:color w:val="242424"/>
          <w:spacing w:val="-2"/>
        </w:rPr>
        <w:t>AI</w:t>
      </w:r>
      <w:r>
        <w:rPr>
          <w:color w:val="242424"/>
          <w:spacing w:val="-2"/>
        </w:rPr>
        <w:t>心智中的份额成为新的测量盲区。</w:t>
      </w:r>
    </w:p>
    <w:p>
      <w:pPr>
        <w:pStyle w:val="BodyText"/>
        <w:spacing w:before="238" w:line="201" w:lineRule="auto"/>
        <w:rPr>
          <w:rFonts w:ascii="Arial" w:hAnsi="Arial" w:eastAsia="Arial" w:cs="Arial"/>
        </w:rPr>
      </w:pPr>
      <w:r>
        <w:rPr>
          <w:rFonts w:ascii="Arial" w:hAnsi="Arial" w:eastAsia="Arial" w:cs="Arial"/>
          <w:color w:val="242424"/>
        </w:rPr>
        <w:t>AI</w:t>
      </w:r>
      <w:r>
        <w:rPr>
          <w:color w:val="242424"/>
          <w:spacing w:val="1"/>
        </w:rPr>
        <w:t>时代品牌力量化新范式：科学管理</w:t>
      </w:r>
      <w:r>
        <w:rPr>
          <w:color w:val="242424"/>
          <w:spacing w:val="-16"/>
        </w:rPr>
        <w:t xml:space="preserve"> </w:t>
      </w:r>
      <w:r>
        <w:rPr>
          <w:color w:val="242424"/>
          <w:spacing w:val="1"/>
        </w:rPr>
        <w:t>，心中有  </w:t>
      </w:r>
      <w:r>
        <w:rPr>
          <w:rFonts w:ascii="Arial" w:hAnsi="Arial" w:eastAsia="Arial" w:cs="Arial"/>
          <w:color w:val="242424"/>
          <w:spacing w:val="1"/>
        </w:rPr>
        <w:t>“</w:t>
      </w:r>
      <w:r>
        <w:rPr>
          <w:color w:val="242424"/>
          <w:spacing w:val="1"/>
        </w:rPr>
        <w:t>数</w:t>
      </w:r>
      <w:r>
        <w:rPr>
          <w:rFonts w:ascii="Arial" w:hAnsi="Arial" w:eastAsia="Arial" w:cs="Arial"/>
          <w:color w:val="242424"/>
          <w:spacing w:val="1"/>
        </w:rPr>
        <w:t>”</w:t>
      </w:r>
    </w:p>
    <w:p>
      <w:pPr>
        <w:pStyle w:val="BodyText"/>
        <w:ind w:left="8" w:right="140" w:firstLine="2"/>
        <w:spacing w:before="224" w:line="226" w:lineRule="auto"/>
        <w:jc w:val="both"/>
        <w:rPr/>
      </w:pPr>
      <w:r>
        <w:rPr>
          <w:color w:val="242424"/>
          <w:spacing w:val="-1"/>
        </w:rPr>
        <w:t>在</w:t>
      </w:r>
      <w:r>
        <w:rPr>
          <w:rFonts w:ascii="Arial" w:hAnsi="Arial" w:eastAsia="Arial" w:cs="Arial"/>
          <w:color w:val="242424"/>
          <w:spacing w:val="-1"/>
        </w:rPr>
        <w:t>AI</w:t>
      </w:r>
      <w:r>
        <w:rPr>
          <w:color w:val="242424"/>
          <w:spacing w:val="-1"/>
        </w:rPr>
        <w:t>重塑信息分发的背景下</w:t>
      </w:r>
      <w:r>
        <w:rPr>
          <w:color w:val="242424"/>
          <w:spacing w:val="-38"/>
        </w:rPr>
        <w:t xml:space="preserve"> </w:t>
      </w:r>
      <w:r>
        <w:rPr>
          <w:color w:val="242424"/>
          <w:spacing w:val="-1"/>
        </w:rPr>
        <w:t>，品牌力的量化必须建立在一个多维、动</w:t>
      </w:r>
      <w:r>
        <w:rPr>
          <w:color w:val="242424"/>
          <w:spacing w:val="-2"/>
        </w:rPr>
        <w:t>态、融合了行为数据与语义</w:t>
      </w:r>
      <w:r>
        <w:rPr>
          <w:color w:val="242424"/>
        </w:rPr>
        <w:t>洞察的现代化指标体系之上。核心目标是实现三大能力的可测量：品牌认知的</w:t>
      </w:r>
      <w:r>
        <w:rPr>
          <w:color w:val="242424"/>
          <w:spacing w:val="-1"/>
        </w:rPr>
        <w:t>广度、品牌美誉的</w:t>
      </w:r>
      <w:r>
        <w:rPr>
          <w:color w:val="242424"/>
          <w:spacing w:val="-1"/>
        </w:rPr>
        <w:t>深度、品牌关系的强度。</w:t>
      </w:r>
    </w:p>
    <w:p>
      <w:pPr>
        <w:pStyle w:val="BodyText"/>
        <w:ind w:left="6"/>
        <w:spacing w:before="187" w:line="185" w:lineRule="auto"/>
        <w:rPr/>
      </w:pPr>
      <w:r>
        <w:rPr>
          <w:color w:val="242424"/>
          <w:spacing w:val="4"/>
        </w:rPr>
        <w:t>支柱一：</w:t>
      </w:r>
      <w:r>
        <w:rPr>
          <w:color w:val="242424"/>
          <w:spacing w:val="-29"/>
        </w:rPr>
        <w:t xml:space="preserve"> </w:t>
      </w:r>
      <w:r>
        <w:rPr>
          <w:color w:val="242424"/>
          <w:spacing w:val="4"/>
        </w:rPr>
        <w:t>品牌综合健康度诊断—基于权威模型的宏观扫描</w:t>
      </w:r>
    </w:p>
    <w:p>
      <w:pPr>
        <w:pStyle w:val="BodyText"/>
        <w:ind w:left="8" w:right="169" w:hanging="3"/>
        <w:spacing w:before="253" w:line="232" w:lineRule="auto"/>
        <w:rPr/>
      </w:pPr>
      <w:r>
        <w:rPr>
          <w:color w:val="242424"/>
          <w:spacing w:val="-2"/>
        </w:rPr>
        <w:t>借鉴国家级品牌评价体系的科学框架</w:t>
      </w:r>
      <w:r>
        <w:rPr>
          <w:color w:val="242424"/>
          <w:spacing w:val="-39"/>
        </w:rPr>
        <w:t xml:space="preserve"> </w:t>
      </w:r>
      <w:r>
        <w:rPr>
          <w:color w:val="242424"/>
          <w:spacing w:val="-2"/>
        </w:rPr>
        <w:t>，可以从更高维度诊断品</w:t>
      </w:r>
      <w:r>
        <w:rPr>
          <w:color w:val="242424"/>
          <w:spacing w:val="-3"/>
        </w:rPr>
        <w:t>牌发展的结构性健康。例如</w:t>
      </w:r>
      <w:r>
        <w:rPr>
          <w:color w:val="242424"/>
          <w:spacing w:val="-38"/>
        </w:rPr>
        <w:t xml:space="preserve"> </w:t>
      </w:r>
      <w:r>
        <w:rPr>
          <w:color w:val="242424"/>
          <w:spacing w:val="-3"/>
        </w:rPr>
        <w:t>，采用</w:t>
      </w:r>
      <w:r>
        <w:rPr>
          <w:color w:val="242424"/>
          <w:spacing w:val="-1"/>
        </w:rPr>
        <w:t>结果导向的</w:t>
      </w:r>
      <w:r>
        <w:rPr>
          <w:color w:val="242424"/>
          <w:spacing w:val="32"/>
        </w:rPr>
        <w:t xml:space="preserve">  </w:t>
      </w:r>
      <w:r>
        <w:rPr>
          <w:rFonts w:ascii="Arial" w:hAnsi="Arial" w:eastAsia="Arial" w:cs="Arial"/>
          <w:color w:val="242424"/>
          <w:spacing w:val="-1"/>
        </w:rPr>
        <w:t>“</w:t>
      </w:r>
      <w:r>
        <w:rPr>
          <w:color w:val="242424"/>
          <w:spacing w:val="-1"/>
        </w:rPr>
        <w:t>六维一体</w:t>
      </w:r>
      <w:r>
        <w:rPr>
          <w:rFonts w:ascii="Arial" w:hAnsi="Arial" w:eastAsia="Arial" w:cs="Arial"/>
          <w:color w:val="242424"/>
          <w:spacing w:val="-1"/>
        </w:rPr>
        <w:t>”  </w:t>
      </w:r>
      <w:r>
        <w:rPr>
          <w:color w:val="242424"/>
          <w:spacing w:val="-1"/>
        </w:rPr>
        <w:t>指标体系</w:t>
      </w:r>
      <w:r>
        <w:rPr>
          <w:color w:val="242424"/>
          <w:spacing w:val="-38"/>
        </w:rPr>
        <w:t xml:space="preserve"> </w:t>
      </w:r>
      <w:r>
        <w:rPr>
          <w:color w:val="242424"/>
          <w:spacing w:val="-1"/>
        </w:rPr>
        <w:t>，摒弃主观先验指标</w:t>
      </w:r>
      <w:r>
        <w:rPr>
          <w:color w:val="242424"/>
          <w:spacing w:val="-39"/>
        </w:rPr>
        <w:t xml:space="preserve"> </w:t>
      </w:r>
      <w:r>
        <w:rPr>
          <w:color w:val="242424"/>
          <w:spacing w:val="-1"/>
        </w:rPr>
        <w:t>，通过客观结果数据衡量品牌：</w:t>
      </w:r>
    </w:p>
    <w:p>
      <w:pPr>
        <w:pStyle w:val="BodyText"/>
        <w:spacing w:before="150" w:line="190" w:lineRule="auto"/>
        <w:rPr/>
      </w:pPr>
      <w:r>
        <w:rPr>
          <w:color w:val="242424"/>
          <w:position w:val="9"/>
        </w:rPr>
        <w:drawing>
          <wp:inline distT="0" distB="0" distL="0" distR="0">
            <wp:extent cx="66675" cy="66675"/>
            <wp:effectExtent l="0" t="0" r="0" b="0"/>
            <wp:docPr id="180" name="IM 180"/>
            <wp:cNvGraphicFramePr/>
            <a:graphic>
              <a:graphicData uri="http://schemas.openxmlformats.org/drawingml/2006/picture">
                <pic:pic>
                  <pic:nvPicPr>
                    <pic:cNvPr id="180" name="IM 180"/>
                    <pic:cNvPicPr/>
                  </pic:nvPicPr>
                  <pic:blipFill>
                    <a:blip r:embed="rId92"/>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创新引领力：</w:t>
      </w:r>
      <w:r>
        <w:rPr>
          <w:color w:val="242424"/>
          <w:spacing w:val="-36"/>
        </w:rPr>
        <w:t xml:space="preserve"> </w:t>
      </w:r>
      <w:r>
        <w:rPr>
          <w:color w:val="242424"/>
          <w:spacing w:val="-2"/>
        </w:rPr>
        <w:t>量化企业的专利、研发投入等创新成果。</w:t>
      </w:r>
    </w:p>
    <w:p>
      <w:pPr>
        <w:pStyle w:val="BodyText"/>
        <w:spacing w:before="244" w:line="190" w:lineRule="auto"/>
        <w:rPr/>
      </w:pPr>
      <w:r>
        <w:rPr>
          <w:color w:val="242424"/>
          <w:position w:val="9"/>
        </w:rPr>
        <w:drawing>
          <wp:inline distT="0" distB="0" distL="0" distR="0">
            <wp:extent cx="66675" cy="66675"/>
            <wp:effectExtent l="0" t="0" r="0" b="0"/>
            <wp:docPr id="182" name="IM 182"/>
            <wp:cNvGraphicFramePr/>
            <a:graphic>
              <a:graphicData uri="http://schemas.openxmlformats.org/drawingml/2006/picture">
                <pic:pic>
                  <pic:nvPicPr>
                    <pic:cNvPr id="182" name="IM 182"/>
                    <pic:cNvPicPr/>
                  </pic:nvPicPr>
                  <pic:blipFill>
                    <a:blip r:embed="rId93"/>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3"/>
        </w:rPr>
        <w:t>综合实力：</w:t>
      </w:r>
      <w:r>
        <w:rPr>
          <w:color w:val="242424"/>
          <w:spacing w:val="-41"/>
        </w:rPr>
        <w:t xml:space="preserve"> </w:t>
      </w:r>
      <w:r>
        <w:rPr>
          <w:color w:val="242424"/>
          <w:spacing w:val="-3"/>
        </w:rPr>
        <w:t>基于企业资产与营收规模。</w:t>
      </w:r>
    </w:p>
    <w:p>
      <w:pPr>
        <w:pStyle w:val="BodyText"/>
        <w:spacing w:before="228" w:line="190" w:lineRule="auto"/>
        <w:rPr/>
      </w:pPr>
      <w:r>
        <w:rPr>
          <w:color w:val="242424"/>
          <w:position w:val="9"/>
        </w:rPr>
        <w:drawing>
          <wp:inline distT="0" distB="0" distL="0" distR="0">
            <wp:extent cx="66675" cy="66675"/>
            <wp:effectExtent l="0" t="0" r="0" b="0"/>
            <wp:docPr id="184" name="IM 184"/>
            <wp:cNvGraphicFramePr/>
            <a:graphic>
              <a:graphicData uri="http://schemas.openxmlformats.org/drawingml/2006/picture">
                <pic:pic>
                  <pic:nvPicPr>
                    <pic:cNvPr id="184" name="IM 184"/>
                    <pic:cNvPicPr/>
                  </pic:nvPicPr>
                  <pic:blipFill>
                    <a:blip r:embed="rId94"/>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市场认同力：</w:t>
      </w:r>
      <w:r>
        <w:rPr>
          <w:color w:val="242424"/>
          <w:spacing w:val="-40"/>
        </w:rPr>
        <w:t xml:space="preserve"> </w:t>
      </w:r>
      <w:r>
        <w:rPr>
          <w:color w:val="242424"/>
          <w:spacing w:val="-2"/>
        </w:rPr>
        <w:t>通过销售收入、市场份额等反映市场接受度。</w:t>
      </w:r>
    </w:p>
    <w:p>
      <w:pPr>
        <w:pStyle w:val="BodyText"/>
        <w:spacing w:before="245" w:line="190" w:lineRule="auto"/>
        <w:rPr/>
      </w:pPr>
      <w:r>
        <w:rPr>
          <w:color w:val="242424"/>
          <w:position w:val="9"/>
        </w:rPr>
        <w:drawing>
          <wp:inline distT="0" distB="0" distL="0" distR="0">
            <wp:extent cx="66675" cy="66675"/>
            <wp:effectExtent l="0" t="0" r="0" b="0"/>
            <wp:docPr id="186" name="IM 186"/>
            <wp:cNvGraphicFramePr/>
            <a:graphic>
              <a:graphicData uri="http://schemas.openxmlformats.org/drawingml/2006/picture">
                <pic:pic>
                  <pic:nvPicPr>
                    <pic:cNvPr id="186" name="IM 186"/>
                    <pic:cNvPicPr/>
                  </pic:nvPicPr>
                  <pic:blipFill>
                    <a:blip r:embed="rId95"/>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3"/>
        </w:rPr>
        <w:t>盈利能力：</w:t>
      </w:r>
      <w:r>
        <w:rPr>
          <w:color w:val="242424"/>
          <w:spacing w:val="-24"/>
        </w:rPr>
        <w:t xml:space="preserve"> </w:t>
      </w:r>
      <w:r>
        <w:rPr>
          <w:color w:val="242424"/>
          <w:spacing w:val="-3"/>
        </w:rPr>
        <w:t>以利润规模与增速衡量可持续性。</w:t>
      </w:r>
    </w:p>
    <w:p>
      <w:pPr>
        <w:pStyle w:val="BodyText"/>
        <w:spacing w:before="229" w:line="190" w:lineRule="auto"/>
        <w:rPr/>
      </w:pPr>
      <w:r>
        <w:rPr>
          <w:color w:val="242424"/>
          <w:position w:val="9"/>
        </w:rPr>
        <w:drawing>
          <wp:inline distT="0" distB="0" distL="0" distR="0">
            <wp:extent cx="66675" cy="66675"/>
            <wp:effectExtent l="0" t="0" r="0" b="0"/>
            <wp:docPr id="188" name="IM 188"/>
            <wp:cNvGraphicFramePr/>
            <a:graphic>
              <a:graphicData uri="http://schemas.openxmlformats.org/drawingml/2006/picture">
                <pic:pic>
                  <pic:nvPicPr>
                    <pic:cNvPr id="188" name="IM 188"/>
                    <pic:cNvPicPr/>
                  </pic:nvPicPr>
                  <pic:blipFill>
                    <a:blip r:embed="rId96"/>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3"/>
        </w:rPr>
        <w:t>社会责任：量化分析企业在</w:t>
      </w:r>
      <w:r>
        <w:rPr>
          <w:rFonts w:ascii="Arial" w:hAnsi="Arial" w:eastAsia="Arial" w:cs="Arial"/>
          <w:color w:val="242424"/>
          <w:spacing w:val="-3"/>
        </w:rPr>
        <w:t>ESG</w:t>
      </w:r>
      <w:r>
        <w:rPr>
          <w:color w:val="242424"/>
          <w:spacing w:val="-3"/>
        </w:rPr>
        <w:t>等领域的实践。</w:t>
      </w:r>
    </w:p>
    <w:p>
      <w:pPr>
        <w:pStyle w:val="BodyText"/>
        <w:spacing w:before="244" w:line="190" w:lineRule="auto"/>
        <w:rPr/>
      </w:pPr>
      <w:r>
        <w:rPr>
          <w:color w:val="242424"/>
          <w:position w:val="9"/>
        </w:rPr>
        <w:drawing>
          <wp:inline distT="0" distB="0" distL="0" distR="0">
            <wp:extent cx="66675" cy="66675"/>
            <wp:effectExtent l="0" t="0" r="0" b="0"/>
            <wp:docPr id="190" name="IM 190"/>
            <wp:cNvGraphicFramePr/>
            <a:graphic>
              <a:graphicData uri="http://schemas.openxmlformats.org/drawingml/2006/picture">
                <pic:pic>
                  <pic:nvPicPr>
                    <pic:cNvPr id="190" name="IM 190"/>
                    <pic:cNvPicPr/>
                  </pic:nvPicPr>
                  <pic:blipFill>
                    <a:blip r:embed="rId97"/>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用户美誉度：</w:t>
      </w:r>
      <w:r>
        <w:rPr>
          <w:color w:val="242424"/>
          <w:spacing w:val="-46"/>
        </w:rPr>
        <w:t xml:space="preserve"> </w:t>
      </w:r>
      <w:r>
        <w:rPr>
          <w:color w:val="242424"/>
          <w:spacing w:val="-2"/>
        </w:rPr>
        <w:t>以用户口碑评价为基础。</w:t>
      </w:r>
    </w:p>
    <w:p>
      <w:pPr>
        <w:pStyle w:val="BodyText"/>
        <w:ind w:left="11" w:right="141" w:hanging="1"/>
        <w:spacing w:before="244" w:line="229" w:lineRule="auto"/>
        <w:rPr/>
      </w:pPr>
      <w:r>
        <w:rPr>
          <w:color w:val="242424"/>
          <w:spacing w:val="-2"/>
        </w:rPr>
        <w:t>基于这六维数据</w:t>
      </w:r>
      <w:r>
        <w:rPr>
          <w:color w:val="242424"/>
          <w:spacing w:val="-39"/>
        </w:rPr>
        <w:t xml:space="preserve"> </w:t>
      </w:r>
      <w:r>
        <w:rPr>
          <w:color w:val="242424"/>
          <w:spacing w:val="-2"/>
        </w:rPr>
        <w:t>，可进一步通过统计分析提炼出</w:t>
      </w:r>
      <w:r>
        <w:rPr>
          <w:color w:val="242424"/>
          <w:spacing w:val="-3"/>
        </w:rPr>
        <w:t>影响品牌发展的关键诊断要素</w:t>
      </w:r>
      <w:r>
        <w:rPr>
          <w:color w:val="242424"/>
          <w:spacing w:val="-39"/>
        </w:rPr>
        <w:t xml:space="preserve"> </w:t>
      </w:r>
      <w:r>
        <w:rPr>
          <w:color w:val="242424"/>
          <w:spacing w:val="-3"/>
        </w:rPr>
        <w:t>，如资本力</w:t>
      </w:r>
      <w:r>
        <w:rPr>
          <w:color w:val="242424"/>
          <w:spacing w:val="-41"/>
        </w:rPr>
        <w:t xml:space="preserve"> </w:t>
      </w:r>
      <w:r>
        <w:rPr>
          <w:color w:val="242424"/>
          <w:spacing w:val="-3"/>
        </w:rPr>
        <w:t>、创新</w:t>
      </w:r>
      <w:r>
        <w:rPr>
          <w:color w:val="242424"/>
          <w:spacing w:val="-6"/>
        </w:rPr>
        <w:t>力</w:t>
      </w:r>
      <w:r>
        <w:rPr>
          <w:color w:val="242424"/>
          <w:spacing w:val="-28"/>
        </w:rPr>
        <w:t xml:space="preserve"> </w:t>
      </w:r>
      <w:r>
        <w:rPr>
          <w:color w:val="242424"/>
          <w:spacing w:val="-6"/>
        </w:rPr>
        <w:t>、市场力</w:t>
      </w:r>
      <w:r>
        <w:rPr>
          <w:color w:val="242424"/>
          <w:spacing w:val="-41"/>
        </w:rPr>
        <w:t xml:space="preserve"> </w:t>
      </w:r>
      <w:r>
        <w:rPr>
          <w:color w:val="242424"/>
          <w:spacing w:val="-6"/>
        </w:rPr>
        <w:t>、传播力</w:t>
      </w:r>
      <w:r>
        <w:rPr>
          <w:color w:val="242424"/>
          <w:spacing w:val="-41"/>
        </w:rPr>
        <w:t xml:space="preserve"> </w:t>
      </w:r>
      <w:r>
        <w:rPr>
          <w:color w:val="242424"/>
          <w:spacing w:val="-6"/>
        </w:rPr>
        <w:t>、贡献力</w:t>
      </w:r>
      <w:r>
        <w:rPr>
          <w:color w:val="242424"/>
          <w:spacing w:val="-18"/>
        </w:rPr>
        <w:t xml:space="preserve"> </w:t>
      </w:r>
      <w:r>
        <w:rPr>
          <w:color w:val="242424"/>
          <w:spacing w:val="-6"/>
        </w:rPr>
        <w:t>，为品牌战略调优提供宏观指引。</w:t>
      </w:r>
    </w:p>
    <w:p>
      <w:pPr>
        <w:pStyle w:val="BodyText"/>
        <w:ind w:left="7" w:right="141" w:firstLine="15"/>
        <w:spacing w:before="159" w:line="230" w:lineRule="auto"/>
        <w:rPr/>
      </w:pPr>
      <w:r>
        <w:rPr>
          <w:color w:val="242424"/>
          <w:spacing w:val="-2"/>
        </w:rPr>
        <w:t>同时</w:t>
      </w:r>
      <w:r>
        <w:rPr>
          <w:color w:val="242424"/>
          <w:spacing w:val="-33"/>
        </w:rPr>
        <w:t xml:space="preserve"> </w:t>
      </w:r>
      <w:r>
        <w:rPr>
          <w:color w:val="242424"/>
          <w:spacing w:val="-2"/>
        </w:rPr>
        <w:t>，经典的</w:t>
      </w:r>
      <w:r>
        <w:rPr>
          <w:color w:val="242424"/>
          <w:spacing w:val="28"/>
        </w:rPr>
        <w:t xml:space="preserve">  </w:t>
      </w:r>
      <w:r>
        <w:rPr>
          <w:rFonts w:ascii="Arial" w:hAnsi="Arial" w:eastAsia="Arial" w:cs="Arial"/>
          <w:color w:val="242424"/>
          <w:spacing w:val="-2"/>
        </w:rPr>
        <w:t>“</w:t>
      </w:r>
      <w:r>
        <w:rPr>
          <w:rFonts w:ascii="Arial" w:hAnsi="Arial" w:eastAsia="Arial" w:cs="Arial"/>
          <w:color w:val="242424"/>
          <w:spacing w:val="-42"/>
        </w:rPr>
        <w:t xml:space="preserve"> </w:t>
      </w:r>
      <w:r>
        <w:rPr>
          <w:color w:val="242424"/>
          <w:spacing w:val="-2"/>
        </w:rPr>
        <w:t>品牌三角诊断模型</w:t>
      </w:r>
      <w:r>
        <w:rPr>
          <w:rFonts w:ascii="Arial" w:hAnsi="Arial" w:eastAsia="Arial" w:cs="Arial"/>
          <w:color w:val="242424"/>
          <w:spacing w:val="-2"/>
        </w:rPr>
        <w:t>”   </w:t>
      </w:r>
      <w:r>
        <w:rPr>
          <w:color w:val="242424"/>
          <w:spacing w:val="-2"/>
        </w:rPr>
        <w:t>提供了从消费者关系视角的直观诊断工具</w:t>
      </w:r>
      <w:r>
        <w:rPr>
          <w:color w:val="242424"/>
          <w:spacing w:val="-39"/>
        </w:rPr>
        <w:t xml:space="preserve"> </w:t>
      </w:r>
      <w:r>
        <w:rPr>
          <w:color w:val="242424"/>
          <w:spacing w:val="-2"/>
        </w:rPr>
        <w:t>，通过分析知名</w:t>
      </w:r>
      <w:r>
        <w:rPr>
          <w:color w:val="242424"/>
          <w:spacing w:val="-1"/>
        </w:rPr>
        <w:t>度、美誉度、忠诚度三者的关系与平衡状态</w:t>
      </w:r>
      <w:r>
        <w:rPr>
          <w:color w:val="242424"/>
          <w:spacing w:val="-37"/>
        </w:rPr>
        <w:t xml:space="preserve"> </w:t>
      </w:r>
      <w:r>
        <w:rPr>
          <w:color w:val="242424"/>
          <w:spacing w:val="-1"/>
        </w:rPr>
        <w:t>，快速定位品牌处于市场导入、成长或危机等不同阶</w:t>
      </w:r>
      <w:r>
        <w:rPr>
          <w:color w:val="242424"/>
          <w:spacing w:val="-1"/>
        </w:rPr>
        <w:t>段的核心问题。</w:t>
      </w:r>
    </w:p>
    <w:p>
      <w:pPr>
        <w:spacing w:line="230" w:lineRule="auto"/>
        <w:sectPr>
          <w:pgSz w:w="11919" w:h="16839"/>
          <w:pgMar w:top="400" w:right="857" w:bottom="0" w:left="839" w:header="0" w:footer="0" w:gutter="0"/>
        </w:sectPr>
        <w:rPr/>
      </w:pPr>
    </w:p>
    <w:p>
      <w:pPr>
        <w:spacing w:line="423" w:lineRule="auto"/>
        <w:rPr>
          <w:rFonts w:ascii="Arial"/>
          <w:sz w:val="21"/>
        </w:rPr>
      </w:pPr>
      <w:r/>
    </w:p>
    <w:p>
      <w:pPr>
        <w:pStyle w:val="BodyText"/>
        <w:ind w:left="5"/>
        <w:spacing w:before="103" w:line="184" w:lineRule="auto"/>
        <w:rPr/>
      </w:pPr>
      <w:r>
        <w:rPr>
          <w:color w:val="242424"/>
          <w:spacing w:val="4"/>
        </w:rPr>
        <w:t>支柱二：</w:t>
      </w:r>
      <w:r>
        <w:rPr>
          <w:color w:val="242424"/>
          <w:spacing w:val="-22"/>
        </w:rPr>
        <w:t xml:space="preserve"> </w:t>
      </w:r>
      <w:r>
        <w:rPr>
          <w:color w:val="242424"/>
          <w:spacing w:val="4"/>
        </w:rPr>
        <w:t>品牌美誉与情感的精准度量—</w:t>
      </w:r>
      <w:r>
        <w:rPr>
          <w:rFonts w:ascii="Arial" w:hAnsi="Arial" w:eastAsia="Arial" w:cs="Arial"/>
          <w:color w:val="242424"/>
        </w:rPr>
        <w:t>NLP</w:t>
      </w:r>
      <w:r>
        <w:rPr>
          <w:color w:val="242424"/>
          <w:spacing w:val="4"/>
        </w:rPr>
        <w:t>情感分析的核心应用</w:t>
      </w:r>
    </w:p>
    <w:p>
      <w:pPr>
        <w:pStyle w:val="BodyText"/>
        <w:ind w:left="18" w:right="177" w:firstLine="2"/>
        <w:spacing w:before="253" w:line="238" w:lineRule="auto"/>
        <w:rPr/>
      </w:pPr>
      <w:r>
        <w:rPr>
          <w:color w:val="242424"/>
          <w:spacing w:val="-3"/>
        </w:rPr>
        <w:t>品牌美誉度不再依赖小样本调研</w:t>
      </w:r>
      <w:r>
        <w:rPr>
          <w:color w:val="242424"/>
          <w:spacing w:val="-22"/>
        </w:rPr>
        <w:t xml:space="preserve"> </w:t>
      </w:r>
      <w:r>
        <w:rPr>
          <w:color w:val="242424"/>
          <w:spacing w:val="-3"/>
        </w:rPr>
        <w:t>，而是通过自然语言处理（</w:t>
      </w:r>
      <w:r>
        <w:rPr>
          <w:color w:val="242424"/>
          <w:spacing w:val="-36"/>
        </w:rPr>
        <w:t xml:space="preserve"> </w:t>
      </w:r>
      <w:r>
        <w:rPr>
          <w:rFonts w:ascii="Arial" w:hAnsi="Arial" w:eastAsia="Arial" w:cs="Arial"/>
          <w:color w:val="242424"/>
          <w:spacing w:val="-3"/>
        </w:rPr>
        <w:t>NLP</w:t>
      </w:r>
      <w:r>
        <w:rPr>
          <w:color w:val="242424"/>
          <w:spacing w:val="-3"/>
        </w:rPr>
        <w:t>）技术对海量用户生成内容进行</w:t>
      </w:r>
      <w:r>
        <w:rPr>
          <w:color w:val="242424"/>
          <w:spacing w:val="-2"/>
        </w:rPr>
        <w:t>实时、精准的情感洞察。</w:t>
      </w:r>
    </w:p>
    <w:p>
      <w:pPr>
        <w:pStyle w:val="BodyText"/>
        <w:ind w:left="414" w:right="24" w:hanging="414"/>
        <w:spacing w:before="128" w:line="213" w:lineRule="auto"/>
        <w:rPr/>
      </w:pPr>
      <w:r>
        <w:drawing>
          <wp:anchor distT="0" distB="0" distL="0" distR="0" simplePos="0" relativeHeight="251664384" behindDoc="1" locked="0" layoutInCell="1" allowOverlap="1">
            <wp:simplePos x="0" y="0"/>
            <wp:positionH relativeFrom="column">
              <wp:posOffset>6464331</wp:posOffset>
            </wp:positionH>
            <wp:positionV relativeFrom="paragraph">
              <wp:posOffset>270695</wp:posOffset>
            </wp:positionV>
            <wp:extent cx="12668" cy="11765"/>
            <wp:effectExtent l="0" t="0" r="0" b="0"/>
            <wp:wrapNone/>
            <wp:docPr id="192" name="IM 192"/>
            <wp:cNvGraphicFramePr/>
            <a:graphic>
              <a:graphicData uri="http://schemas.openxmlformats.org/drawingml/2006/picture">
                <pic:pic>
                  <pic:nvPicPr>
                    <pic:cNvPr id="192" name="IM 192"/>
                    <pic:cNvPicPr/>
                  </pic:nvPicPr>
                  <pic:blipFill>
                    <a:blip r:embed="rId98"/>
                    <a:stretch>
                      <a:fillRect/>
                    </a:stretch>
                  </pic:blipFill>
                  <pic:spPr>
                    <a:xfrm rot="0">
                      <a:off x="0" y="0"/>
                      <a:ext cx="12668" cy="11765"/>
                    </a:xfrm>
                    <a:prstGeom prst="rect">
                      <a:avLst/>
                    </a:prstGeom>
                  </pic:spPr>
                </pic:pic>
              </a:graphicData>
            </a:graphic>
          </wp:anchor>
        </w:drawing>
      </w:r>
      <w:r>
        <w:drawing>
          <wp:anchor distT="0" distB="0" distL="0" distR="0" simplePos="0" relativeHeight="251665408" behindDoc="1" locked="0" layoutInCell="1" allowOverlap="1">
            <wp:simplePos x="0" y="0"/>
            <wp:positionH relativeFrom="column">
              <wp:posOffset>1635182</wp:posOffset>
            </wp:positionH>
            <wp:positionV relativeFrom="paragraph">
              <wp:posOffset>517785</wp:posOffset>
            </wp:positionV>
            <wp:extent cx="12642" cy="12326"/>
            <wp:effectExtent l="0" t="0" r="0" b="0"/>
            <wp:wrapNone/>
            <wp:docPr id="194" name="IM 194"/>
            <wp:cNvGraphicFramePr/>
            <a:graphic>
              <a:graphicData uri="http://schemas.openxmlformats.org/drawingml/2006/picture">
                <pic:pic>
                  <pic:nvPicPr>
                    <pic:cNvPr id="194" name="IM 194"/>
                    <pic:cNvPicPr/>
                  </pic:nvPicPr>
                  <pic:blipFill>
                    <a:blip r:embed="rId99"/>
                    <a:stretch>
                      <a:fillRect/>
                    </a:stretch>
                  </pic:blipFill>
                  <pic:spPr>
                    <a:xfrm rot="0">
                      <a:off x="0" y="0"/>
                      <a:ext cx="12642" cy="12326"/>
                    </a:xfrm>
                    <a:prstGeom prst="rect">
                      <a:avLst/>
                    </a:prstGeom>
                  </pic:spPr>
                </pic:pic>
              </a:graphicData>
            </a:graphic>
          </wp:anchor>
        </w:drawing>
      </w:r>
      <w:r>
        <w:rPr>
          <w:color w:val="242424"/>
          <w:position w:val="9"/>
        </w:rPr>
        <w:drawing>
          <wp:inline distT="0" distB="0" distL="0" distR="0">
            <wp:extent cx="66675" cy="66675"/>
            <wp:effectExtent l="0" t="0" r="0" b="0"/>
            <wp:docPr id="196" name="IM 196"/>
            <wp:cNvGraphicFramePr/>
            <a:graphic>
              <a:graphicData uri="http://schemas.openxmlformats.org/drawingml/2006/picture">
                <pic:pic>
                  <pic:nvPicPr>
                    <pic:cNvPr id="196" name="IM 196"/>
                    <pic:cNvPicPr/>
                  </pic:nvPicPr>
                  <pic:blipFill>
                    <a:blip r:embed="rId100"/>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核心指标：净情感度：这是衡量线上口碑健康度的黄金指标。计</w:t>
      </w:r>
      <w:r>
        <w:rPr>
          <w:color w:val="242424"/>
          <w:spacing w:val="-2"/>
        </w:rPr>
        <w:t>算公式为 </w:t>
      </w:r>
      <w:r>
        <w:rPr>
          <w:sz w:val="21"/>
          <w:szCs w:val="21"/>
          <w:color w:val="242424"/>
          <w:spacing w:val="-2"/>
        </w:rPr>
        <w:t>（正面声量</w:t>
      </w:r>
      <w:r>
        <w:rPr>
          <w:sz w:val="21"/>
          <w:szCs w:val="21"/>
          <w:color w:val="242424"/>
          <w:spacing w:val="18"/>
          <w:w w:val="101"/>
        </w:rPr>
        <w:t xml:space="preserve">  </w:t>
      </w:r>
      <w:r>
        <w:rPr>
          <w:rFonts w:ascii="Courier New" w:hAnsi="Courier New" w:eastAsia="Courier New" w:cs="Courier New"/>
          <w:sz w:val="21"/>
          <w:szCs w:val="21"/>
          <w:color w:val="242424"/>
          <w:spacing w:val="-2"/>
        </w:rPr>
        <w:t>-</w:t>
      </w:r>
      <w:r>
        <w:rPr>
          <w:rFonts w:ascii="Courier New" w:hAnsi="Courier New" w:eastAsia="Courier New" w:cs="Courier New"/>
          <w:sz w:val="21"/>
          <w:szCs w:val="21"/>
          <w:color w:val="242424"/>
          <w:spacing w:val="-2"/>
        </w:rPr>
        <w:t xml:space="preserve"> </w:t>
      </w:r>
      <w:r>
        <w:rPr>
          <w:sz w:val="21"/>
          <w:szCs w:val="21"/>
          <w:color w:val="242424"/>
          <w:spacing w:val="-2"/>
        </w:rPr>
        <w:t>负面声</w:t>
      </w:r>
      <w:r>
        <w:rPr>
          <w:sz w:val="21"/>
          <w:szCs w:val="21"/>
          <w:color w:val="242424"/>
          <w:spacing w:val="-2"/>
        </w:rPr>
        <w:t>量）</w:t>
      </w:r>
      <w:r>
        <w:rPr>
          <w:sz w:val="21"/>
          <w:szCs w:val="21"/>
          <w:color w:val="242424"/>
          <w:spacing w:val="-42"/>
        </w:rPr>
        <w:t xml:space="preserve"> </w:t>
      </w:r>
      <w:r>
        <w:rPr>
          <w:rFonts w:ascii="Courier New" w:hAnsi="Courier New" w:eastAsia="Courier New" w:cs="Courier New"/>
          <w:sz w:val="21"/>
          <w:szCs w:val="21"/>
          <w:color w:val="242424"/>
          <w:spacing w:val="-2"/>
        </w:rPr>
        <w:t>/</w:t>
      </w:r>
      <w:r>
        <w:rPr>
          <w:rFonts w:ascii="Courier New" w:hAnsi="Courier New" w:eastAsia="Courier New" w:cs="Courier New"/>
          <w:sz w:val="21"/>
          <w:szCs w:val="21"/>
          <w:color w:val="242424"/>
          <w:spacing w:val="-2"/>
        </w:rPr>
        <w:t xml:space="preserve"> </w:t>
      </w:r>
      <w:r>
        <w:rPr>
          <w:sz w:val="21"/>
          <w:szCs w:val="21"/>
          <w:color w:val="242424"/>
          <w:spacing w:val="-2"/>
        </w:rPr>
        <w:t>总声量  </w:t>
      </w:r>
      <w:r>
        <w:rPr>
          <w:rFonts w:ascii="Courier New" w:hAnsi="Courier New" w:eastAsia="Courier New" w:cs="Courier New"/>
          <w:sz w:val="21"/>
          <w:szCs w:val="21"/>
          <w:color w:val="242424"/>
          <w:spacing w:val="-2"/>
        </w:rPr>
        <w:t>*</w:t>
      </w:r>
      <w:r>
        <w:rPr>
          <w:rFonts w:ascii="Courier New" w:hAnsi="Courier New" w:eastAsia="Courier New" w:cs="Courier New"/>
          <w:sz w:val="21"/>
          <w:szCs w:val="21"/>
          <w:color w:val="242424"/>
          <w:spacing w:val="-2"/>
        </w:rPr>
        <w:t xml:space="preserve"> </w:t>
      </w:r>
      <w:r>
        <w:rPr>
          <w:rFonts w:ascii="Courier New" w:hAnsi="Courier New" w:eastAsia="Courier New" w:cs="Courier New"/>
          <w:sz w:val="21"/>
          <w:szCs w:val="21"/>
          <w:color w:val="242424"/>
          <w:spacing w:val="-2"/>
        </w:rPr>
        <w:t>100%</w:t>
      </w:r>
      <w:r>
        <w:rPr>
          <w:color w:val="242424"/>
          <w:spacing w:val="-2"/>
        </w:rPr>
        <w:t>。持续监测</w:t>
      </w:r>
      <w:r>
        <w:rPr>
          <w:rFonts w:ascii="Arial" w:hAnsi="Arial" w:eastAsia="Arial" w:cs="Arial"/>
          <w:color w:val="242424"/>
          <w:spacing w:val="-2"/>
        </w:rPr>
        <w:t>NSR</w:t>
      </w:r>
      <w:r>
        <w:rPr>
          <w:color w:val="242424"/>
          <w:spacing w:val="-2"/>
        </w:rPr>
        <w:t>的变化趋势</w:t>
      </w:r>
      <w:r>
        <w:rPr>
          <w:color w:val="242424"/>
          <w:spacing w:val="-38"/>
        </w:rPr>
        <w:t xml:space="preserve"> </w:t>
      </w:r>
      <w:r>
        <w:rPr>
          <w:color w:val="242424"/>
          <w:spacing w:val="-2"/>
        </w:rPr>
        <w:t>，是预警公关危机、评估营销活</w:t>
      </w:r>
      <w:r>
        <w:rPr>
          <w:color w:val="242424"/>
          <w:spacing w:val="-3"/>
        </w:rPr>
        <w:t>动情感共鸣</w:t>
      </w:r>
      <w:r>
        <w:rPr>
          <w:color w:val="242424"/>
          <w:spacing w:val="-2"/>
        </w:rPr>
        <w:t>效果的关键。</w:t>
      </w:r>
    </w:p>
    <w:p>
      <w:pPr>
        <w:pStyle w:val="BodyText"/>
        <w:ind w:left="416" w:right="256" w:hanging="416"/>
        <w:spacing w:before="238" w:line="206" w:lineRule="auto"/>
        <w:rPr/>
      </w:pPr>
      <w:r>
        <w:rPr>
          <w:color w:val="242424"/>
          <w:position w:val="9"/>
        </w:rPr>
        <w:drawing>
          <wp:inline distT="0" distB="0" distL="0" distR="0">
            <wp:extent cx="66675" cy="66675"/>
            <wp:effectExtent l="0" t="0" r="0" b="0"/>
            <wp:docPr id="198" name="IM 198"/>
            <wp:cNvGraphicFramePr/>
            <a:graphic>
              <a:graphicData uri="http://schemas.openxmlformats.org/drawingml/2006/picture">
                <pic:pic>
                  <pic:nvPicPr>
                    <pic:cNvPr id="198" name="IM 198"/>
                    <pic:cNvPicPr/>
                  </pic:nvPicPr>
                  <pic:blipFill>
                    <a:blip r:embed="rId101"/>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深度洞察关联分析：不仅看情感正负</w:t>
      </w:r>
      <w:r>
        <w:rPr>
          <w:color w:val="242424"/>
          <w:spacing w:val="-35"/>
        </w:rPr>
        <w:t xml:space="preserve"> </w:t>
      </w:r>
      <w:r>
        <w:rPr>
          <w:color w:val="242424"/>
          <w:spacing w:val="-2"/>
        </w:rPr>
        <w:t>，更需通过主题模型挖掘情感背后的具体原因。例</w:t>
      </w:r>
      <w:r>
        <w:rPr>
          <w:color w:val="242424"/>
          <w:spacing w:val="-3"/>
        </w:rPr>
        <w:t>如，</w:t>
      </w:r>
      <w:r>
        <w:rPr>
          <w:color w:val="242424"/>
        </w:rPr>
        <w:t>分析负面情绪是集中在  </w:t>
      </w:r>
      <w:r>
        <w:rPr>
          <w:rFonts w:ascii="Arial" w:hAnsi="Arial" w:eastAsia="Arial" w:cs="Arial"/>
          <w:color w:val="242424"/>
        </w:rPr>
        <w:t>“</w:t>
      </w:r>
      <w:r>
        <w:rPr>
          <w:rFonts w:ascii="Arial" w:hAnsi="Arial" w:eastAsia="Arial" w:cs="Arial"/>
          <w:color w:val="242424"/>
          <w:spacing w:val="-49"/>
        </w:rPr>
        <w:t xml:space="preserve"> </w:t>
      </w:r>
      <w:r>
        <w:rPr>
          <w:color w:val="242424"/>
        </w:rPr>
        <w:t>产品质量</w:t>
      </w:r>
      <w:r>
        <w:rPr>
          <w:rFonts w:ascii="Arial" w:hAnsi="Arial" w:eastAsia="Arial" w:cs="Arial"/>
          <w:color w:val="242424"/>
        </w:rPr>
        <w:t>”</w:t>
      </w:r>
      <w:r>
        <w:rPr>
          <w:rFonts w:ascii="Arial" w:hAnsi="Arial" w:eastAsia="Arial" w:cs="Arial"/>
          <w:color w:val="242424"/>
          <w:spacing w:val="-24"/>
        </w:rPr>
        <w:t xml:space="preserve"> </w:t>
      </w:r>
      <w:r>
        <w:rPr>
          <w:color w:val="242424"/>
        </w:rPr>
        <w:t>、</w:t>
      </w:r>
      <w:r>
        <w:rPr>
          <w:color w:val="242424"/>
          <w:spacing w:val="-51"/>
        </w:rPr>
        <w:t xml:space="preserve"> </w:t>
      </w:r>
      <w:r>
        <w:rPr>
          <w:rFonts w:ascii="Arial" w:hAnsi="Arial" w:eastAsia="Arial" w:cs="Arial"/>
          <w:color w:val="242424"/>
        </w:rPr>
        <w:t>“</w:t>
      </w:r>
      <w:r>
        <w:rPr>
          <w:rFonts w:ascii="Arial" w:hAnsi="Arial" w:eastAsia="Arial" w:cs="Arial"/>
          <w:color w:val="242424"/>
          <w:spacing w:val="-48"/>
        </w:rPr>
        <w:t xml:space="preserve"> </w:t>
      </w:r>
      <w:r>
        <w:rPr>
          <w:color w:val="242424"/>
        </w:rPr>
        <w:t>客服响应</w:t>
      </w:r>
      <w:r>
        <w:rPr>
          <w:rFonts w:ascii="Arial" w:hAnsi="Arial" w:eastAsia="Arial" w:cs="Arial"/>
          <w:color w:val="242424"/>
        </w:rPr>
        <w:t>”  </w:t>
      </w:r>
      <w:r>
        <w:rPr>
          <w:color w:val="242424"/>
        </w:rPr>
        <w:t>还是  </w:t>
      </w:r>
      <w:r>
        <w:rPr>
          <w:rFonts w:ascii="Arial" w:hAnsi="Arial" w:eastAsia="Arial" w:cs="Arial"/>
          <w:color w:val="242424"/>
        </w:rPr>
        <w:t>“</w:t>
      </w:r>
      <w:r>
        <w:rPr>
          <w:rFonts w:ascii="Arial" w:hAnsi="Arial" w:eastAsia="Arial" w:cs="Arial"/>
          <w:color w:val="242424"/>
          <w:spacing w:val="-50"/>
        </w:rPr>
        <w:t xml:space="preserve"> </w:t>
      </w:r>
      <w:r>
        <w:rPr>
          <w:color w:val="242424"/>
        </w:rPr>
        <w:t>物流体验</w:t>
      </w:r>
      <w:r>
        <w:rPr>
          <w:rFonts w:ascii="Arial" w:hAnsi="Arial" w:eastAsia="Arial" w:cs="Arial"/>
          <w:color w:val="242424"/>
        </w:rPr>
        <w:t>”</w:t>
      </w:r>
      <w:r>
        <w:rPr>
          <w:rFonts w:ascii="Arial" w:hAnsi="Arial" w:eastAsia="Arial" w:cs="Arial"/>
          <w:color w:val="242424"/>
          <w:spacing w:val="-1"/>
        </w:rPr>
        <w:t xml:space="preserve"> </w:t>
      </w:r>
      <w:r>
        <w:rPr>
          <w:color w:val="242424"/>
          <w:spacing w:val="-1"/>
        </w:rPr>
        <w:t>，实现从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发现问</w:t>
      </w:r>
    </w:p>
    <w:p>
      <w:pPr>
        <w:pStyle w:val="BodyText"/>
        <w:ind w:left="414"/>
        <w:spacing w:before="58" w:line="185" w:lineRule="auto"/>
        <w:rPr/>
      </w:pPr>
      <w:r>
        <w:rPr>
          <w:color w:val="242424"/>
          <w:spacing w:val="-2"/>
        </w:rPr>
        <w:t>题</w:t>
      </w:r>
      <w:r>
        <w:rPr>
          <w:rFonts w:ascii="Arial" w:hAnsi="Arial" w:eastAsia="Arial" w:cs="Arial"/>
          <w:color w:val="242424"/>
          <w:spacing w:val="-2"/>
        </w:rPr>
        <w:t>”</w:t>
      </w:r>
      <w:r>
        <w:rPr>
          <w:rFonts w:ascii="Arial" w:hAnsi="Arial" w:eastAsia="Arial" w:cs="Arial"/>
          <w:color w:val="242424"/>
          <w:spacing w:val="17"/>
        </w:rPr>
        <w:t xml:space="preserve">  </w:t>
      </w:r>
      <w:r>
        <w:rPr>
          <w:color w:val="242424"/>
          <w:spacing w:val="-2"/>
        </w:rPr>
        <w:t>到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定位症结</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的跨越。</w:t>
      </w:r>
    </w:p>
    <w:p>
      <w:pPr>
        <w:pStyle w:val="BodyText"/>
        <w:ind w:left="415" w:hanging="415"/>
        <w:spacing w:before="252" w:line="228" w:lineRule="auto"/>
        <w:rPr/>
      </w:pPr>
      <w:r>
        <w:rPr>
          <w:color w:val="242424"/>
          <w:position w:val="10"/>
        </w:rPr>
        <w:drawing>
          <wp:inline distT="0" distB="0" distL="0" distR="0">
            <wp:extent cx="66675" cy="66675"/>
            <wp:effectExtent l="0" t="0" r="0" b="0"/>
            <wp:docPr id="200" name="IM 200"/>
            <wp:cNvGraphicFramePr/>
            <a:graphic>
              <a:graphicData uri="http://schemas.openxmlformats.org/drawingml/2006/picture">
                <pic:pic>
                  <pic:nvPicPr>
                    <pic:cNvPr id="200" name="IM 200"/>
                    <pic:cNvPicPr/>
                  </pic:nvPicPr>
                  <pic:blipFill>
                    <a:blip r:embed="rId102"/>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1"/>
        </w:rPr>
        <w:t>实施工具：借助如识微商情、数说故事等专业舆情监</w:t>
      </w:r>
      <w:r>
        <w:rPr>
          <w:color w:val="242424"/>
          <w:spacing w:val="-2"/>
        </w:rPr>
        <w:t>测系统</w:t>
      </w:r>
      <w:r>
        <w:rPr>
          <w:color w:val="242424"/>
          <w:spacing w:val="-38"/>
        </w:rPr>
        <w:t xml:space="preserve"> </w:t>
      </w:r>
      <w:r>
        <w:rPr>
          <w:color w:val="242424"/>
          <w:spacing w:val="-2"/>
        </w:rPr>
        <w:t>，可实现全网数据的自动采集、</w:t>
      </w:r>
      <w:r>
        <w:rPr>
          <w:rFonts w:ascii="Arial" w:hAnsi="Arial" w:eastAsia="Arial" w:cs="Arial"/>
          <w:color w:val="242424"/>
          <w:spacing w:val="-2"/>
        </w:rPr>
        <w:t>AI</w:t>
      </w:r>
      <w:r>
        <w:rPr>
          <w:color w:val="242424"/>
          <w:spacing w:val="-1"/>
        </w:rPr>
        <w:t>智能降噪、情感分析及可视化</w:t>
      </w:r>
      <w:r>
        <w:rPr>
          <w:color w:val="242424"/>
          <w:spacing w:val="-39"/>
        </w:rPr>
        <w:t xml:space="preserve"> </w:t>
      </w:r>
      <w:r>
        <w:rPr>
          <w:color w:val="242424"/>
          <w:spacing w:val="-1"/>
        </w:rPr>
        <w:t>，形成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监测</w:t>
      </w:r>
      <w:r>
        <w:rPr>
          <w:rFonts w:ascii="Arial" w:hAnsi="Arial" w:eastAsia="Arial" w:cs="Arial"/>
          <w:color w:val="242424"/>
          <w:spacing w:val="-1"/>
        </w:rPr>
        <w:t>-</w:t>
      </w:r>
      <w:r>
        <w:rPr>
          <w:color w:val="242424"/>
          <w:spacing w:val="-2"/>
        </w:rPr>
        <w:t>预警</w:t>
      </w:r>
      <w:r>
        <w:rPr>
          <w:rFonts w:ascii="Arial" w:hAnsi="Arial" w:eastAsia="Arial" w:cs="Arial"/>
          <w:color w:val="242424"/>
          <w:spacing w:val="-2"/>
        </w:rPr>
        <w:t>-</w:t>
      </w:r>
      <w:r>
        <w:rPr>
          <w:color w:val="242424"/>
          <w:spacing w:val="-2"/>
        </w:rPr>
        <w:t>分析</w:t>
      </w:r>
      <w:r>
        <w:rPr>
          <w:rFonts w:ascii="Arial" w:hAnsi="Arial" w:eastAsia="Arial" w:cs="Arial"/>
          <w:color w:val="242424"/>
          <w:spacing w:val="-2"/>
        </w:rPr>
        <w:t>-</w:t>
      </w:r>
      <w:r>
        <w:rPr>
          <w:color w:val="242424"/>
          <w:spacing w:val="-2"/>
        </w:rPr>
        <w:t>复盘</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的闭环。</w:t>
      </w:r>
    </w:p>
    <w:p>
      <w:pPr>
        <w:pStyle w:val="BodyText"/>
        <w:ind w:left="5"/>
        <w:spacing w:before="178" w:line="184" w:lineRule="auto"/>
        <w:rPr/>
      </w:pPr>
      <w:r>
        <w:rPr>
          <w:color w:val="242424"/>
          <w:spacing w:val="6"/>
        </w:rPr>
        <w:t>支柱三：品牌认知与关系的数字化测量—多源数据</w:t>
      </w:r>
      <w:r>
        <w:rPr>
          <w:color w:val="242424"/>
          <w:spacing w:val="5"/>
        </w:rPr>
        <w:t>融合</w:t>
      </w:r>
    </w:p>
    <w:p>
      <w:pPr>
        <w:pStyle w:val="BodyText"/>
        <w:ind w:left="20"/>
        <w:spacing w:before="254" w:line="190" w:lineRule="auto"/>
        <w:rPr/>
      </w:pPr>
      <w:r>
        <w:rPr>
          <w:color w:val="242424"/>
          <w:spacing w:val="-2"/>
        </w:rPr>
        <w:t>品牌认知的广度与用户关系的强度</w:t>
      </w:r>
      <w:r>
        <w:rPr>
          <w:color w:val="242424"/>
          <w:spacing w:val="-23"/>
        </w:rPr>
        <w:t xml:space="preserve"> </w:t>
      </w:r>
      <w:r>
        <w:rPr>
          <w:color w:val="242424"/>
          <w:spacing w:val="-2"/>
        </w:rPr>
        <w:t>，可通过以下多元化数据指标进行融合测量：</w:t>
      </w:r>
    </w:p>
    <w:p>
      <w:pPr>
        <w:pStyle w:val="BodyText"/>
        <w:spacing w:before="244" w:line="191" w:lineRule="auto"/>
        <w:rPr/>
      </w:pPr>
      <w:r>
        <w:rPr>
          <w:color w:val="242424"/>
          <w:position w:val="9"/>
        </w:rPr>
        <w:drawing>
          <wp:inline distT="0" distB="0" distL="0" distR="0">
            <wp:extent cx="66675" cy="66675"/>
            <wp:effectExtent l="0" t="0" r="0" b="0"/>
            <wp:docPr id="202" name="IM 202"/>
            <wp:cNvGraphicFramePr/>
            <a:graphic>
              <a:graphicData uri="http://schemas.openxmlformats.org/drawingml/2006/picture">
                <pic:pic>
                  <pic:nvPicPr>
                    <pic:cNvPr id="202" name="IM 202"/>
                    <pic:cNvPicPr/>
                  </pic:nvPicPr>
                  <pic:blipFill>
                    <a:blip r:embed="rId103"/>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3"/>
        </w:rPr>
        <w:t>品牌规模指标：</w:t>
      </w:r>
    </w:p>
    <w:p>
      <w:pPr>
        <w:pStyle w:val="BodyText"/>
        <w:ind w:left="405"/>
        <w:spacing w:before="243" w:line="190" w:lineRule="auto"/>
        <w:rPr/>
      </w:pPr>
      <w:r>
        <w:rPr>
          <w:color w:val="242424"/>
          <w:position w:val="9"/>
        </w:rPr>
        <w:drawing>
          <wp:inline distT="0" distB="0" distL="0" distR="0">
            <wp:extent cx="66675" cy="66675"/>
            <wp:effectExtent l="0" t="0" r="0" b="0"/>
            <wp:docPr id="204" name="IM 204"/>
            <wp:cNvGraphicFramePr/>
            <a:graphic>
              <a:graphicData uri="http://schemas.openxmlformats.org/drawingml/2006/picture">
                <pic:pic>
                  <pic:nvPicPr>
                    <pic:cNvPr id="204" name="IM 204"/>
                    <pic:cNvPicPr/>
                  </pic:nvPicPr>
                  <pic:blipFill>
                    <a:blip r:embed="rId104"/>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品牌总声量与声量份额：在目标市场的全网提及量</w:t>
      </w:r>
      <w:r>
        <w:rPr>
          <w:color w:val="242424"/>
          <w:spacing w:val="-35"/>
        </w:rPr>
        <w:t xml:space="preserve"> </w:t>
      </w:r>
      <w:r>
        <w:rPr>
          <w:color w:val="242424"/>
          <w:spacing w:val="-2"/>
        </w:rPr>
        <w:t>，及其在行业总声量中的占比。</w:t>
      </w:r>
    </w:p>
    <w:p>
      <w:pPr>
        <w:pStyle w:val="BodyText"/>
        <w:ind w:left="405"/>
        <w:spacing w:before="228" w:line="190" w:lineRule="auto"/>
        <w:rPr/>
      </w:pPr>
      <w:r>
        <w:rPr>
          <w:color w:val="242424"/>
          <w:position w:val="9"/>
        </w:rPr>
        <w:drawing>
          <wp:inline distT="0" distB="0" distL="0" distR="0">
            <wp:extent cx="66675" cy="66675"/>
            <wp:effectExtent l="0" t="0" r="0" b="0"/>
            <wp:docPr id="206" name="IM 206"/>
            <wp:cNvGraphicFramePr/>
            <a:graphic>
              <a:graphicData uri="http://schemas.openxmlformats.org/drawingml/2006/picture">
                <pic:pic>
                  <pic:nvPicPr>
                    <pic:cNvPr id="206" name="IM 206"/>
                    <pic:cNvPicPr/>
                  </pic:nvPicPr>
                  <pic:blipFill>
                    <a:blip r:embed="rId105"/>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搜索指数：</w:t>
      </w:r>
      <w:r>
        <w:rPr>
          <w:color w:val="242424"/>
          <w:spacing w:val="-47"/>
        </w:rPr>
        <w:t xml:space="preserve"> </w:t>
      </w:r>
      <w:r>
        <w:rPr>
          <w:color w:val="242424"/>
          <w:spacing w:val="-1"/>
        </w:rPr>
        <w:t>品牌及核心产品关键词的搜索引擎主动搜</w:t>
      </w:r>
      <w:r>
        <w:rPr>
          <w:color w:val="242424"/>
          <w:spacing w:val="-2"/>
        </w:rPr>
        <w:t>索量。</w:t>
      </w:r>
    </w:p>
    <w:p>
      <w:pPr>
        <w:pStyle w:val="BodyText"/>
        <w:ind w:left="405"/>
        <w:spacing w:before="245" w:line="198" w:lineRule="auto"/>
        <w:rPr/>
      </w:pPr>
      <w:r>
        <w:rPr>
          <w:color w:val="242424"/>
          <w:position w:val="10"/>
        </w:rPr>
        <w:drawing>
          <wp:inline distT="0" distB="0" distL="0" distR="0">
            <wp:extent cx="66675" cy="66675"/>
            <wp:effectExtent l="0" t="0" r="0" b="0"/>
            <wp:docPr id="208" name="IM 208"/>
            <wp:cNvGraphicFramePr/>
            <a:graphic>
              <a:graphicData uri="http://schemas.openxmlformats.org/drawingml/2006/picture">
                <pic:pic>
                  <pic:nvPicPr>
                    <pic:cNvPr id="208" name="IM 208"/>
                    <pic:cNvPicPr/>
                  </pic:nvPicPr>
                  <pic:blipFill>
                    <a:blip r:embed="rId106"/>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4"/>
        </w:rPr>
        <w:t>5</w:t>
      </w:r>
      <w:r>
        <w:rPr>
          <w:rFonts w:ascii="Arial" w:hAnsi="Arial" w:eastAsia="Arial" w:cs="Arial"/>
          <w:color w:val="242424"/>
          <w:spacing w:val="-4"/>
        </w:rPr>
        <w:t>A</w:t>
      </w:r>
      <w:r>
        <w:rPr>
          <w:color w:val="242424"/>
          <w:spacing w:val="-4"/>
        </w:rPr>
        <w:t>人群资产规模：借鉴巨量引擎</w:t>
      </w:r>
      <w:r>
        <w:rPr>
          <w:rFonts w:ascii="Arial" w:hAnsi="Arial" w:eastAsia="Arial" w:cs="Arial"/>
          <w:color w:val="242424"/>
          <w:spacing w:val="-4"/>
        </w:rPr>
        <w:t>SCI</w:t>
      </w:r>
      <w:r>
        <w:rPr>
          <w:color w:val="242424"/>
          <w:spacing w:val="-4"/>
        </w:rPr>
        <w:t>模</w:t>
      </w:r>
      <w:r>
        <w:rPr>
          <w:color w:val="242424"/>
          <w:spacing w:val="-5"/>
        </w:rPr>
        <w:t>型等</w:t>
      </w:r>
      <w:r>
        <w:rPr>
          <w:color w:val="242424"/>
          <w:spacing w:val="-36"/>
        </w:rPr>
        <w:t xml:space="preserve"> </w:t>
      </w:r>
      <w:r>
        <w:rPr>
          <w:color w:val="242424"/>
          <w:spacing w:val="-5"/>
        </w:rPr>
        <w:t>，量化从潜在人群（</w:t>
      </w:r>
      <w:r>
        <w:rPr>
          <w:rFonts w:ascii="Arial" w:hAnsi="Arial" w:eastAsia="Arial" w:cs="Arial"/>
          <w:color w:val="242424"/>
          <w:spacing w:val="-5"/>
        </w:rPr>
        <w:t>Aware</w:t>
      </w:r>
      <w:r>
        <w:rPr>
          <w:color w:val="242424"/>
          <w:spacing w:val="-5"/>
        </w:rPr>
        <w:t>）、吸引人群</w:t>
      </w:r>
    </w:p>
    <w:p>
      <w:pPr>
        <w:pStyle w:val="BodyText"/>
        <w:ind w:left="822" w:right="247" w:firstLine="34"/>
        <w:spacing w:before="35" w:line="206" w:lineRule="auto"/>
        <w:rPr/>
      </w:pPr>
      <w:r>
        <w:rPr>
          <w:color w:val="242424"/>
          <w:spacing w:val="-3"/>
        </w:rPr>
        <w:t>（</w:t>
      </w:r>
      <w:r>
        <w:rPr>
          <w:rFonts w:ascii="Arial" w:hAnsi="Arial" w:eastAsia="Arial" w:cs="Arial"/>
          <w:color w:val="242424"/>
          <w:spacing w:val="-3"/>
        </w:rPr>
        <w:t>Appeal</w:t>
      </w:r>
      <w:r>
        <w:rPr>
          <w:color w:val="242424"/>
          <w:spacing w:val="-3"/>
        </w:rPr>
        <w:t>）、问询人群（</w:t>
      </w:r>
      <w:r>
        <w:rPr>
          <w:rFonts w:ascii="Arial" w:hAnsi="Arial" w:eastAsia="Arial" w:cs="Arial"/>
          <w:color w:val="242424"/>
          <w:spacing w:val="-3"/>
        </w:rPr>
        <w:t>Ask</w:t>
      </w:r>
      <w:r>
        <w:rPr>
          <w:color w:val="242424"/>
          <w:spacing w:val="-3"/>
        </w:rPr>
        <w:t>）</w:t>
      </w:r>
      <w:r>
        <w:rPr>
          <w:color w:val="242424"/>
          <w:spacing w:val="-45"/>
        </w:rPr>
        <w:t xml:space="preserve"> </w:t>
      </w:r>
      <w:r>
        <w:rPr>
          <w:color w:val="242424"/>
          <w:spacing w:val="-3"/>
        </w:rPr>
        <w:t>到行动人群（</w:t>
      </w:r>
      <w:r>
        <w:rPr>
          <w:rFonts w:ascii="Arial" w:hAnsi="Arial" w:eastAsia="Arial" w:cs="Arial"/>
          <w:color w:val="242424"/>
          <w:spacing w:val="-3"/>
        </w:rPr>
        <w:t>Act</w:t>
      </w:r>
      <w:r>
        <w:rPr>
          <w:color w:val="242424"/>
          <w:spacing w:val="-3"/>
        </w:rPr>
        <w:t>）和拥护人群（</w:t>
      </w:r>
      <w:r>
        <w:rPr>
          <w:rFonts w:ascii="Arial" w:hAnsi="Arial" w:eastAsia="Arial" w:cs="Arial"/>
          <w:color w:val="242424"/>
          <w:spacing w:val="-3"/>
        </w:rPr>
        <w:t>A</w:t>
      </w:r>
      <w:r>
        <w:rPr>
          <w:rFonts w:ascii="Arial" w:hAnsi="Arial" w:eastAsia="Arial" w:cs="Arial"/>
          <w:color w:val="242424"/>
          <w:spacing w:val="-4"/>
        </w:rPr>
        <w:t>dvocate</w:t>
      </w:r>
      <w:r>
        <w:rPr>
          <w:color w:val="242424"/>
          <w:spacing w:val="-4"/>
        </w:rPr>
        <w:t>）</w:t>
      </w:r>
      <w:r>
        <w:rPr>
          <w:color w:val="242424"/>
          <w:spacing w:val="-39"/>
        </w:rPr>
        <w:t xml:space="preserve"> </w:t>
      </w:r>
      <w:r>
        <w:rPr>
          <w:color w:val="242424"/>
          <w:spacing w:val="-4"/>
        </w:rPr>
        <w:t>的流转与总</w:t>
      </w:r>
      <w:r>
        <w:rPr>
          <w:color w:val="242424"/>
          <w:spacing w:val="-3"/>
        </w:rPr>
        <w:t>量</w:t>
      </w:r>
      <w:r>
        <w:rPr>
          <w:color w:val="242424"/>
          <w:spacing w:val="-28"/>
        </w:rPr>
        <w:t xml:space="preserve"> </w:t>
      </w:r>
      <w:r>
        <w:rPr>
          <w:color w:val="242424"/>
          <w:spacing w:val="-3"/>
        </w:rPr>
        <w:t>，直观反映品牌影响的用户广度与深度。</w:t>
      </w:r>
    </w:p>
    <w:p>
      <w:pPr>
        <w:pStyle w:val="BodyText"/>
        <w:spacing w:before="239" w:line="190" w:lineRule="auto"/>
        <w:rPr/>
      </w:pPr>
      <w:r>
        <w:rPr>
          <w:color w:val="242424"/>
          <w:position w:val="9"/>
        </w:rPr>
        <w:drawing>
          <wp:inline distT="0" distB="0" distL="0" distR="0">
            <wp:extent cx="66675" cy="66675"/>
            <wp:effectExtent l="0" t="0" r="0" b="0"/>
            <wp:docPr id="210" name="IM 210"/>
            <wp:cNvGraphicFramePr/>
            <a:graphic>
              <a:graphicData uri="http://schemas.openxmlformats.org/drawingml/2006/picture">
                <pic:pic>
                  <pic:nvPicPr>
                    <pic:cNvPr id="210" name="IM 210"/>
                    <pic:cNvPicPr/>
                  </pic:nvPicPr>
                  <pic:blipFill>
                    <a:blip r:embed="rId107"/>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2"/>
        </w:rPr>
        <w:t>品牌效率与互动指标：</w:t>
      </w:r>
    </w:p>
    <w:p>
      <w:pPr>
        <w:pStyle w:val="BodyText"/>
        <w:ind w:left="405"/>
        <w:spacing w:before="243" w:line="190" w:lineRule="auto"/>
        <w:rPr/>
      </w:pPr>
      <w:r>
        <w:rPr>
          <w:color w:val="242424"/>
          <w:position w:val="9"/>
        </w:rPr>
        <w:drawing>
          <wp:inline distT="0" distB="0" distL="0" distR="0">
            <wp:extent cx="66675" cy="66675"/>
            <wp:effectExtent l="0" t="0" r="0" b="0"/>
            <wp:docPr id="212" name="IM 212"/>
            <wp:cNvGraphicFramePr/>
            <a:graphic>
              <a:graphicData uri="http://schemas.openxmlformats.org/drawingml/2006/picture">
                <pic:pic>
                  <pic:nvPicPr>
                    <pic:cNvPr id="212" name="IM 212"/>
                    <pic:cNvPicPr/>
                  </pic:nvPicPr>
                  <pic:blipFill>
                    <a:blip r:embed="rId108"/>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互动率与深度互动率：</w:t>
      </w:r>
      <w:r>
        <w:rPr>
          <w:color w:val="242424"/>
          <w:spacing w:val="-46"/>
        </w:rPr>
        <w:t xml:space="preserve"> </w:t>
      </w:r>
      <w:r>
        <w:rPr>
          <w:color w:val="242424"/>
          <w:spacing w:val="-1"/>
        </w:rPr>
        <w:t>内容引发的点赞、评论、转发、收藏等行</w:t>
      </w:r>
      <w:r>
        <w:rPr>
          <w:color w:val="242424"/>
          <w:spacing w:val="-2"/>
        </w:rPr>
        <w:t>为的比例。</w:t>
      </w:r>
    </w:p>
    <w:p>
      <w:pPr>
        <w:pStyle w:val="BodyText"/>
        <w:ind w:left="405"/>
        <w:spacing w:before="243" w:line="191" w:lineRule="auto"/>
        <w:rPr/>
      </w:pPr>
      <w:r>
        <w:rPr>
          <w:color w:val="242424"/>
          <w:position w:val="9"/>
        </w:rPr>
        <w:drawing>
          <wp:inline distT="0" distB="0" distL="0" distR="0">
            <wp:extent cx="66675" cy="66675"/>
            <wp:effectExtent l="0" t="0" r="0" b="0"/>
            <wp:docPr id="214" name="IM 214"/>
            <wp:cNvGraphicFramePr/>
            <a:graphic>
              <a:graphicData uri="http://schemas.openxmlformats.org/drawingml/2006/picture">
                <pic:pic>
                  <pic:nvPicPr>
                    <pic:cNvPr id="214" name="IM 214"/>
                    <pic:cNvPicPr/>
                  </pic:nvPicPr>
                  <pic:blipFill>
                    <a:blip r:embed="rId109"/>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粉丝增长与活跃度：核心社交渠道粉丝的健康增</w:t>
      </w:r>
      <w:r>
        <w:rPr>
          <w:color w:val="242424"/>
          <w:spacing w:val="-1"/>
        </w:rPr>
        <w:t>长与互动情况。</w:t>
      </w:r>
    </w:p>
    <w:p>
      <w:pPr>
        <w:pStyle w:val="BodyText"/>
        <w:spacing w:before="228" w:line="191" w:lineRule="auto"/>
        <w:rPr/>
      </w:pPr>
      <w:r>
        <w:rPr>
          <w:color w:val="242424"/>
          <w:position w:val="9"/>
        </w:rPr>
        <w:drawing>
          <wp:inline distT="0" distB="0" distL="0" distR="0">
            <wp:extent cx="66675" cy="66675"/>
            <wp:effectExtent l="0" t="0" r="0" b="0"/>
            <wp:docPr id="216" name="IM 216"/>
            <wp:cNvGraphicFramePr/>
            <a:graphic>
              <a:graphicData uri="http://schemas.openxmlformats.org/drawingml/2006/picture">
                <pic:pic>
                  <pic:nvPicPr>
                    <pic:cNvPr id="216" name="IM 216"/>
                    <pic:cNvPicPr/>
                  </pic:nvPicPr>
                  <pic:blipFill>
                    <a:blip r:embed="rId110"/>
                    <a:stretch>
                      <a:fillRect/>
                    </a:stretch>
                  </pic:blipFill>
                  <pic:spPr>
                    <a:xfrm rot="0">
                      <a:off x="0" y="0"/>
                      <a:ext cx="66675" cy="66675"/>
                    </a:xfrm>
                    <a:prstGeom prst="rect">
                      <a:avLst/>
                    </a:prstGeom>
                  </pic:spPr>
                </pic:pic>
              </a:graphicData>
            </a:graphic>
          </wp:inline>
        </w:drawing>
      </w:r>
      <w:r>
        <w:rPr>
          <w:color w:val="242424"/>
          <w:spacing w:val="10"/>
        </w:rPr>
        <w:t xml:space="preserve">    </w:t>
      </w:r>
      <w:r>
        <w:rPr>
          <w:color w:val="242424"/>
          <w:spacing w:val="-2"/>
        </w:rPr>
        <w:t>品牌忠诚与商业表现关联指标：</w:t>
      </w:r>
    </w:p>
    <w:p>
      <w:pPr>
        <w:pStyle w:val="BodyText"/>
        <w:ind w:left="405"/>
        <w:spacing w:before="243" w:line="316" w:lineRule="exact"/>
        <w:rPr/>
      </w:pPr>
      <w:r>
        <w:rPr>
          <w:color w:val="242424"/>
          <w:spacing w:val="-1"/>
          <w:position w:val="12"/>
        </w:rPr>
        <w:t>。</w:t>
      </w:r>
      <w:r>
        <w:rPr>
          <w:color w:val="242424"/>
          <w:spacing w:val="16"/>
          <w:position w:val="12"/>
        </w:rPr>
        <w:t xml:space="preserve">  </w:t>
      </w:r>
      <w:r>
        <w:rPr>
          <w:color w:val="242424"/>
          <w:spacing w:val="-1"/>
          <w:position w:val="1"/>
        </w:rPr>
        <w:t>用户留存率与复购率。</w:t>
      </w:r>
    </w:p>
    <w:p>
      <w:pPr>
        <w:pStyle w:val="BodyText"/>
        <w:ind w:left="405"/>
        <w:spacing w:before="239" w:line="190" w:lineRule="auto"/>
        <w:rPr/>
      </w:pPr>
      <w:r>
        <w:rPr>
          <w:color w:val="242424"/>
          <w:position w:val="9"/>
        </w:rPr>
        <w:drawing>
          <wp:inline distT="0" distB="0" distL="0" distR="0">
            <wp:extent cx="66675" cy="66675"/>
            <wp:effectExtent l="0" t="0" r="0" b="0"/>
            <wp:docPr id="218" name="IM 218"/>
            <wp:cNvGraphicFramePr/>
            <a:graphic>
              <a:graphicData uri="http://schemas.openxmlformats.org/drawingml/2006/picture">
                <pic:pic>
                  <pic:nvPicPr>
                    <pic:cNvPr id="218" name="IM 218"/>
                    <pic:cNvPicPr/>
                  </pic:nvPicPr>
                  <pic:blipFill>
                    <a:blip r:embed="rId111"/>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1"/>
        </w:rPr>
        <w:t>净推荐值：衡量用户向他人推荐品牌的意愿。</w:t>
      </w:r>
    </w:p>
    <w:p>
      <w:pPr>
        <w:pStyle w:val="BodyText"/>
        <w:ind w:left="405"/>
        <w:spacing w:before="244" w:line="316" w:lineRule="exact"/>
        <w:rPr/>
      </w:pPr>
      <w:r>
        <w:rPr>
          <w:color w:val="242424"/>
          <w:spacing w:val="-3"/>
          <w:position w:val="11"/>
        </w:rPr>
        <w:t>。</w:t>
      </w:r>
      <w:r>
        <w:rPr>
          <w:color w:val="242424"/>
          <w:spacing w:val="17"/>
          <w:position w:val="11"/>
        </w:rPr>
        <w:t xml:space="preserve">  </w:t>
      </w:r>
      <w:r>
        <w:rPr>
          <w:color w:val="242424"/>
          <w:spacing w:val="-3"/>
          <w:position w:val="1"/>
        </w:rPr>
        <w:t>购买用户占比。</w:t>
      </w:r>
    </w:p>
    <w:p>
      <w:pPr>
        <w:pStyle w:val="BodyText"/>
        <w:ind w:left="12"/>
        <w:spacing w:before="269" w:line="202" w:lineRule="auto"/>
        <w:rPr/>
      </w:pPr>
      <w:r>
        <w:rPr>
          <w:rFonts w:ascii="Arial" w:hAnsi="Arial" w:eastAsia="Arial" w:cs="Arial"/>
          <w:color w:val="242424"/>
          <w:spacing w:val="-2"/>
        </w:rPr>
        <w:t>GEO</w:t>
      </w:r>
      <w:r>
        <w:rPr>
          <w:color w:val="242424"/>
          <w:spacing w:val="-2"/>
        </w:rPr>
        <w:t>优化：品牌力在</w:t>
      </w:r>
      <w:r>
        <w:rPr>
          <w:rFonts w:ascii="Arial" w:hAnsi="Arial" w:eastAsia="Arial" w:cs="Arial"/>
          <w:color w:val="242424"/>
          <w:spacing w:val="-2"/>
        </w:rPr>
        <w:t>AI</w:t>
      </w:r>
      <w:r>
        <w:rPr>
          <w:color w:val="242424"/>
          <w:spacing w:val="-2"/>
        </w:rPr>
        <w:t>时代的核心量化锚点</w:t>
      </w:r>
    </w:p>
    <w:p>
      <w:pPr>
        <w:pStyle w:val="BodyText"/>
        <w:ind w:left="5" w:right="165" w:firstLine="4"/>
        <w:spacing w:before="222" w:line="228" w:lineRule="auto"/>
        <w:rPr/>
      </w:pPr>
      <w:r>
        <w:rPr>
          <w:color w:val="242424"/>
          <w:spacing w:val="-2"/>
        </w:rPr>
        <w:t>在</w:t>
      </w:r>
      <w:r>
        <w:rPr>
          <w:rFonts w:ascii="Arial" w:hAnsi="Arial" w:eastAsia="Arial" w:cs="Arial"/>
          <w:color w:val="242424"/>
          <w:spacing w:val="-2"/>
        </w:rPr>
        <w:t>AI</w:t>
      </w:r>
      <w:r>
        <w:rPr>
          <w:color w:val="242424"/>
          <w:spacing w:val="-2"/>
        </w:rPr>
        <w:t>优先的信息环境中</w:t>
      </w:r>
      <w:r>
        <w:rPr>
          <w:color w:val="242424"/>
          <w:spacing w:val="-38"/>
        </w:rPr>
        <w:t xml:space="preserve"> </w:t>
      </w:r>
      <w:r>
        <w:rPr>
          <w:color w:val="242424"/>
          <w:spacing w:val="-2"/>
        </w:rPr>
        <w:t>，前述所有品牌建设工作的最终价值</w:t>
      </w:r>
      <w:r>
        <w:rPr>
          <w:color w:val="242424"/>
          <w:spacing w:val="-39"/>
        </w:rPr>
        <w:t xml:space="preserve"> </w:t>
      </w:r>
      <w:r>
        <w:rPr>
          <w:color w:val="242424"/>
          <w:spacing w:val="-2"/>
        </w:rPr>
        <w:t>，需要在生成</w:t>
      </w:r>
      <w:r>
        <w:rPr>
          <w:color w:val="242424"/>
          <w:spacing w:val="-3"/>
        </w:rPr>
        <w:t>式引擎的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答案场</w:t>
      </w:r>
      <w:r>
        <w:rPr>
          <w:rFonts w:ascii="Arial" w:hAnsi="Arial" w:eastAsia="Arial" w:cs="Arial"/>
          <w:color w:val="242424"/>
          <w:spacing w:val="-3"/>
        </w:rPr>
        <w:t>”</w:t>
      </w:r>
      <w:r>
        <w:rPr>
          <w:rFonts w:ascii="Arial" w:hAnsi="Arial" w:eastAsia="Arial" w:cs="Arial"/>
          <w:color w:val="242424"/>
          <w:spacing w:val="20"/>
        </w:rPr>
        <w:t xml:space="preserve">  </w:t>
      </w:r>
      <w:r>
        <w:rPr>
          <w:color w:val="242424"/>
          <w:spacing w:val="-3"/>
        </w:rPr>
        <w:t>中</w:t>
      </w:r>
      <w:r>
        <w:rPr>
          <w:color w:val="242424"/>
          <w:spacing w:val="-2"/>
        </w:rPr>
        <w:t>得到兑现。</w:t>
      </w:r>
      <w:r>
        <w:rPr>
          <w:color w:val="242424"/>
          <w:spacing w:val="-51"/>
        </w:rPr>
        <w:t xml:space="preserve"> </w:t>
      </w:r>
      <w:r>
        <w:rPr>
          <w:color w:val="242424"/>
          <w:spacing w:val="-2"/>
        </w:rPr>
        <w:t>因此</w:t>
      </w:r>
      <w:r>
        <w:rPr>
          <w:color w:val="242424"/>
          <w:spacing w:val="-38"/>
        </w:rPr>
        <w:t xml:space="preserve"> </w:t>
      </w:r>
      <w:r>
        <w:rPr>
          <w:color w:val="242424"/>
          <w:spacing w:val="-2"/>
        </w:rPr>
        <w:t>，必须引入一套全新的、针对</w:t>
      </w:r>
      <w:r>
        <w:rPr>
          <w:rFonts w:ascii="Arial" w:hAnsi="Arial" w:eastAsia="Arial" w:cs="Arial"/>
          <w:color w:val="242424"/>
          <w:spacing w:val="-2"/>
        </w:rPr>
        <w:t>AI</w:t>
      </w:r>
      <w:r>
        <w:rPr>
          <w:color w:val="242424"/>
          <w:spacing w:val="-2"/>
        </w:rPr>
        <w:t>场景的</w:t>
      </w:r>
      <w:r>
        <w:rPr>
          <w:color w:val="242424"/>
          <w:spacing w:val="-3"/>
        </w:rPr>
        <w:t>核心量化指标：</w:t>
      </w:r>
    </w:p>
    <w:p>
      <w:pPr>
        <w:spacing w:line="228" w:lineRule="auto"/>
        <w:sectPr>
          <w:pgSz w:w="11919" w:h="16839"/>
          <w:pgMar w:top="400" w:right="857" w:bottom="0" w:left="840" w:header="0" w:footer="0" w:gutter="0"/>
        </w:sectPr>
        <w:rPr/>
      </w:pPr>
    </w:p>
    <w:p>
      <w:pPr>
        <w:spacing w:line="408" w:lineRule="auto"/>
        <w:rPr>
          <w:rFonts w:ascii="Arial"/>
          <w:sz w:val="21"/>
        </w:rPr>
      </w:pPr>
      <w:r/>
    </w:p>
    <w:p>
      <w:pPr>
        <w:pStyle w:val="BodyText"/>
        <w:spacing w:before="103" w:line="201" w:lineRule="auto"/>
        <w:rPr/>
      </w:pPr>
      <w:r>
        <w:rPr>
          <w:color w:val="242424"/>
          <w:position w:val="10"/>
        </w:rPr>
        <w:drawing>
          <wp:inline distT="0" distB="0" distL="0" distR="0">
            <wp:extent cx="66675" cy="66675"/>
            <wp:effectExtent l="0" t="0" r="0" b="0"/>
            <wp:docPr id="220" name="IM 220"/>
            <wp:cNvGraphicFramePr/>
            <a:graphic>
              <a:graphicData uri="http://schemas.openxmlformats.org/drawingml/2006/picture">
                <pic:pic>
                  <pic:nvPicPr>
                    <pic:cNvPr id="220" name="IM 220"/>
                    <pic:cNvPicPr/>
                  </pic:nvPicPr>
                  <pic:blipFill>
                    <a:blip r:embed="rId112"/>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核心指标：答案份额与</w:t>
      </w:r>
      <w:r>
        <w:rPr>
          <w:rFonts w:ascii="Arial" w:hAnsi="Arial" w:eastAsia="Arial" w:cs="Arial"/>
          <w:color w:val="242424"/>
        </w:rPr>
        <w:t>AI</w:t>
      </w:r>
      <w:r>
        <w:rPr>
          <w:color w:val="242424"/>
        </w:rPr>
        <w:t>推荐质量</w:t>
      </w:r>
    </w:p>
    <w:p>
      <w:pPr>
        <w:pStyle w:val="BodyText"/>
        <w:ind w:left="405"/>
        <w:spacing w:before="223" w:line="195" w:lineRule="auto"/>
        <w:rPr/>
      </w:pPr>
      <w:r>
        <w:rPr>
          <w:color w:val="242424"/>
          <w:position w:val="10"/>
        </w:rPr>
        <w:drawing>
          <wp:inline distT="0" distB="0" distL="0" distR="0">
            <wp:extent cx="66675" cy="66675"/>
            <wp:effectExtent l="0" t="0" r="0" b="0"/>
            <wp:docPr id="222" name="IM 222"/>
            <wp:cNvGraphicFramePr/>
            <a:graphic>
              <a:graphicData uri="http://schemas.openxmlformats.org/drawingml/2006/picture">
                <pic:pic>
                  <pic:nvPicPr>
                    <pic:cNvPr id="222" name="IM 222"/>
                    <pic:cNvPicPr/>
                  </pic:nvPicPr>
                  <pic:blipFill>
                    <a:blip r:embed="rId113"/>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答案份额：彻底取代传统关键词排名。监测目标问题下</w:t>
      </w:r>
      <w:r>
        <w:rPr>
          <w:color w:val="242424"/>
          <w:spacing w:val="-36"/>
        </w:rPr>
        <w:t xml:space="preserve"> </w:t>
      </w:r>
      <w:r>
        <w:rPr>
          <w:color w:val="242424"/>
          <w:spacing w:val="-1"/>
        </w:rPr>
        <w:t>，品牌被</w:t>
      </w:r>
      <w:r>
        <w:rPr>
          <w:rFonts w:ascii="Arial" w:hAnsi="Arial" w:eastAsia="Arial" w:cs="Arial"/>
          <w:color w:val="242424"/>
          <w:spacing w:val="-1"/>
        </w:rPr>
        <w:t>AI</w:t>
      </w:r>
      <w:r>
        <w:rPr>
          <w:color w:val="242424"/>
          <w:spacing w:val="-1"/>
        </w:rPr>
        <w:t>（如</w:t>
      </w:r>
      <w:r>
        <w:rPr>
          <w:rFonts w:ascii="Arial" w:hAnsi="Arial" w:eastAsia="Arial" w:cs="Arial"/>
          <w:color w:val="242424"/>
          <w:spacing w:val="-2"/>
        </w:rPr>
        <w:t>DeepSeek</w:t>
      </w:r>
      <w:r>
        <w:rPr>
          <w:color w:val="242424"/>
          <w:spacing w:val="-2"/>
        </w:rPr>
        <w:t>、</w:t>
      </w:r>
    </w:p>
    <w:p>
      <w:pPr>
        <w:pStyle w:val="BodyText"/>
        <w:ind w:left="819" w:right="109" w:firstLine="4"/>
        <w:spacing w:before="40" w:line="209" w:lineRule="auto"/>
        <w:rPr/>
      </w:pPr>
      <w:r>
        <w:rPr>
          <w:rFonts w:ascii="Arial" w:hAnsi="Arial" w:eastAsia="Arial" w:cs="Arial"/>
          <w:color w:val="242424"/>
          <w:spacing w:val="-6"/>
        </w:rPr>
        <w:t>ChatGPT</w:t>
      </w:r>
      <w:r>
        <w:rPr>
          <w:color w:val="242424"/>
          <w:spacing w:val="-6"/>
        </w:rPr>
        <w:t>、豆包等）</w:t>
      </w:r>
      <w:r>
        <w:rPr>
          <w:color w:val="242424"/>
          <w:spacing w:val="-47"/>
        </w:rPr>
        <w:t xml:space="preserve"> </w:t>
      </w:r>
      <w:r>
        <w:rPr>
          <w:color w:val="242424"/>
          <w:spacing w:val="-6"/>
        </w:rPr>
        <w:t>主动提及、推荐或作为信源引用的频率（</w:t>
      </w:r>
      <w:r>
        <w:rPr>
          <w:color w:val="242424"/>
          <w:spacing w:val="-22"/>
        </w:rPr>
        <w:t xml:space="preserve"> </w:t>
      </w:r>
      <w:r>
        <w:rPr>
          <w:color w:val="242424"/>
          <w:spacing w:val="-6"/>
        </w:rPr>
        <w:t>占比）。例如</w:t>
      </w:r>
      <w:r>
        <w:rPr>
          <w:color w:val="242424"/>
          <w:spacing w:val="-38"/>
        </w:rPr>
        <w:t xml:space="preserve"> </w:t>
      </w:r>
      <w:r>
        <w:rPr>
          <w:color w:val="242424"/>
          <w:spacing w:val="-6"/>
        </w:rPr>
        <w:t>，在  </w:t>
      </w:r>
      <w:r>
        <w:rPr>
          <w:rFonts w:ascii="Arial" w:hAnsi="Arial" w:eastAsia="Arial" w:cs="Arial"/>
          <w:color w:val="242424"/>
          <w:spacing w:val="-6"/>
        </w:rPr>
        <w:t>“</w:t>
      </w:r>
      <w:r>
        <w:rPr>
          <w:rFonts w:ascii="Arial" w:hAnsi="Arial" w:eastAsia="Arial" w:cs="Arial"/>
          <w:color w:val="242424"/>
          <w:spacing w:val="-49"/>
        </w:rPr>
        <w:t xml:space="preserve"> </w:t>
      </w:r>
      <w:r>
        <w:rPr>
          <w:color w:val="242424"/>
          <w:spacing w:val="-6"/>
        </w:rPr>
        <w:t>戶</w:t>
      </w:r>
      <w:r>
        <w:rPr>
          <w:color w:val="242424"/>
          <w:spacing w:val="-7"/>
        </w:rPr>
        <w:t>外电</w:t>
      </w:r>
      <w:r>
        <w:rPr>
          <w:color w:val="242424"/>
          <w:spacing w:val="-3"/>
        </w:rPr>
        <w:t>源哪个品牌好？</w:t>
      </w:r>
      <w:r>
        <w:rPr>
          <w:rFonts w:ascii="Arial" w:hAnsi="Arial" w:eastAsia="Arial" w:cs="Arial"/>
          <w:color w:val="242424"/>
          <w:spacing w:val="-3"/>
        </w:rPr>
        <w:t>”</w:t>
      </w:r>
      <w:r>
        <w:rPr>
          <w:rFonts w:ascii="Arial" w:hAnsi="Arial" w:eastAsia="Arial" w:cs="Arial"/>
          <w:color w:val="242424"/>
          <w:spacing w:val="23"/>
        </w:rPr>
        <w:t xml:space="preserve">  </w:t>
      </w:r>
      <w:r>
        <w:rPr>
          <w:color w:val="242424"/>
          <w:spacing w:val="-3"/>
        </w:rPr>
        <w:t>的提问下</w:t>
      </w:r>
      <w:r>
        <w:rPr>
          <w:color w:val="242424"/>
          <w:spacing w:val="-39"/>
        </w:rPr>
        <w:t xml:space="preserve"> </w:t>
      </w:r>
      <w:r>
        <w:rPr>
          <w:color w:val="242424"/>
          <w:spacing w:val="-3"/>
        </w:rPr>
        <w:t>，品牌出现的频率。</w:t>
      </w:r>
    </w:p>
    <w:p>
      <w:pPr>
        <w:pStyle w:val="BodyText"/>
        <w:ind w:left="834" w:right="189" w:hanging="429"/>
        <w:spacing w:before="228" w:line="215" w:lineRule="auto"/>
        <w:rPr/>
      </w:pPr>
      <w:r>
        <w:rPr>
          <w:color w:val="242424"/>
          <w:position w:val="10"/>
        </w:rPr>
        <w:drawing>
          <wp:inline distT="0" distB="0" distL="0" distR="0">
            <wp:extent cx="66675" cy="66675"/>
            <wp:effectExtent l="0" t="0" r="0" b="0"/>
            <wp:docPr id="224" name="IM 224"/>
            <wp:cNvGraphicFramePr/>
            <a:graphic>
              <a:graphicData uri="http://schemas.openxmlformats.org/drawingml/2006/picture">
                <pic:pic>
                  <pic:nvPicPr>
                    <pic:cNvPr id="224" name="IM 224"/>
                    <pic:cNvPicPr/>
                  </pic:nvPicPr>
                  <pic:blipFill>
                    <a:blip r:embed="rId114"/>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推荐排序与内容质量：</w:t>
      </w:r>
      <w:r>
        <w:rPr>
          <w:color w:val="242424"/>
          <w:spacing w:val="-49"/>
        </w:rPr>
        <w:t xml:space="preserve"> </w:t>
      </w:r>
      <w:r>
        <w:rPr>
          <w:color w:val="242424"/>
          <w:spacing w:val="-1"/>
        </w:rPr>
        <w:t>品牌信息在</w:t>
      </w:r>
      <w:r>
        <w:rPr>
          <w:rFonts w:ascii="Arial" w:hAnsi="Arial" w:eastAsia="Arial" w:cs="Arial"/>
          <w:color w:val="242424"/>
          <w:spacing w:val="-1"/>
        </w:rPr>
        <w:t>AI</w:t>
      </w:r>
      <w:r>
        <w:rPr>
          <w:color w:val="242424"/>
          <w:spacing w:val="-1"/>
        </w:rPr>
        <w:t>生成的答案列表中所处的位置（前三名、前十名</w:t>
      </w:r>
      <w:r>
        <w:rPr>
          <w:color w:val="242424"/>
          <w:spacing w:val="-49"/>
          <w:w w:val="86"/>
        </w:rPr>
        <w:t>），</w:t>
      </w:r>
      <w:r>
        <w:rPr>
          <w:color w:val="242424"/>
          <w:spacing w:val="-2"/>
        </w:rPr>
        <w:t>以及</w:t>
      </w:r>
      <w:r>
        <w:rPr>
          <w:rFonts w:ascii="Arial" w:hAnsi="Arial" w:eastAsia="Arial" w:cs="Arial"/>
          <w:color w:val="242424"/>
          <w:spacing w:val="-2"/>
        </w:rPr>
        <w:t>AI</w:t>
      </w:r>
      <w:r>
        <w:rPr>
          <w:color w:val="242424"/>
          <w:spacing w:val="-2"/>
        </w:rPr>
        <w:t>引用的描述是否准确、详尽、正向。</w:t>
      </w:r>
    </w:p>
    <w:p>
      <w:pPr>
        <w:pStyle w:val="BodyText"/>
        <w:ind w:left="825" w:right="346" w:hanging="420"/>
        <w:spacing w:before="224" w:line="204" w:lineRule="auto"/>
        <w:rPr/>
      </w:pPr>
      <w:r>
        <w:rPr>
          <w:color w:val="242424"/>
          <w:position w:val="10"/>
        </w:rPr>
        <w:drawing>
          <wp:inline distT="0" distB="0" distL="0" distR="0">
            <wp:extent cx="66675" cy="66675"/>
            <wp:effectExtent l="0" t="0" r="0" b="0"/>
            <wp:docPr id="226" name="IM 226"/>
            <wp:cNvGraphicFramePr/>
            <a:graphic>
              <a:graphicData uri="http://schemas.openxmlformats.org/drawingml/2006/picture">
                <pic:pic>
                  <pic:nvPicPr>
                    <pic:cNvPr id="226" name="IM 226"/>
                    <pic:cNvPicPr/>
                  </pic:nvPicPr>
                  <pic:blipFill>
                    <a:blip r:embed="rId115"/>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溯源信源权重：分析</w:t>
      </w:r>
      <w:r>
        <w:rPr>
          <w:rFonts w:ascii="Arial" w:hAnsi="Arial" w:eastAsia="Arial" w:cs="Arial"/>
          <w:color w:val="242424"/>
        </w:rPr>
        <w:t>AI</w:t>
      </w:r>
      <w:r>
        <w:rPr>
          <w:color w:val="242424"/>
          <w:spacing w:val="3"/>
        </w:rPr>
        <w:t>答案引用品牌信息的信</w:t>
      </w:r>
      <w:r>
        <w:rPr>
          <w:color w:val="242424"/>
          <w:spacing w:val="2"/>
        </w:rPr>
        <w:t>源来自何处—是来自官网</w:t>
      </w:r>
      <w:r>
        <w:rPr>
          <w:color w:val="242424"/>
          <w:spacing w:val="-35"/>
        </w:rPr>
        <w:t xml:space="preserve"> </w:t>
      </w:r>
      <w:r>
        <w:rPr>
          <w:color w:val="242424"/>
          <w:spacing w:val="2"/>
        </w:rPr>
        <w:t>、权威媒体报</w:t>
      </w:r>
      <w:r>
        <w:rPr>
          <w:color w:val="242424"/>
          <w:spacing w:val="-1"/>
        </w:rPr>
        <w:t>导、垂直领域白皮书还是用戶论坛？这反向评估了品牌权威矩阵建设的有效性。</w:t>
      </w:r>
    </w:p>
    <w:p>
      <w:pPr>
        <w:pStyle w:val="BodyText"/>
        <w:spacing w:before="244" w:line="191" w:lineRule="auto"/>
        <w:rPr/>
      </w:pPr>
      <w:r>
        <w:rPr>
          <w:color w:val="242424"/>
          <w:position w:val="9"/>
        </w:rPr>
        <w:drawing>
          <wp:inline distT="0" distB="0" distL="0" distR="0">
            <wp:extent cx="66675" cy="66675"/>
            <wp:effectExtent l="0" t="0" r="0" b="0"/>
            <wp:docPr id="228" name="IM 228"/>
            <wp:cNvGraphicFramePr/>
            <a:graphic>
              <a:graphicData uri="http://schemas.openxmlformats.org/drawingml/2006/picture">
                <pic:pic>
                  <pic:nvPicPr>
                    <pic:cNvPr id="228" name="IM 228"/>
                    <pic:cNvPicPr/>
                  </pic:nvPicPr>
                  <pic:blipFill>
                    <a:blip r:embed="rId116"/>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信任信号量化指标：</w:t>
      </w:r>
    </w:p>
    <w:p>
      <w:pPr>
        <w:pStyle w:val="BodyText"/>
        <w:ind w:left="817" w:right="30" w:hanging="412"/>
        <w:spacing w:before="225" w:line="215" w:lineRule="auto"/>
        <w:rPr/>
      </w:pPr>
      <w:r>
        <w:rPr>
          <w:color w:val="242424"/>
          <w:position w:val="9"/>
        </w:rPr>
        <w:drawing>
          <wp:inline distT="0" distB="0" distL="0" distR="0">
            <wp:extent cx="66675" cy="66675"/>
            <wp:effectExtent l="0" t="0" r="0" b="0"/>
            <wp:docPr id="230" name="IM 230"/>
            <wp:cNvGraphicFramePr/>
            <a:graphic>
              <a:graphicData uri="http://schemas.openxmlformats.org/drawingml/2006/picture">
                <pic:pic>
                  <pic:nvPicPr>
                    <pic:cNvPr id="230" name="IM 230"/>
                    <pic:cNvPicPr/>
                  </pic:nvPicPr>
                  <pic:blipFill>
                    <a:blip r:embed="rId117"/>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权威背书增量：获得的第三方认证、奖项、权威媒体报道的次数与级别提升。数据表明，</w:t>
      </w:r>
      <w:r>
        <w:rPr>
          <w:color w:val="242424"/>
          <w:spacing w:val="-1"/>
        </w:rPr>
        <w:t>获得如国家认证机构背书的企业</w:t>
      </w:r>
      <w:r>
        <w:rPr>
          <w:color w:val="242424"/>
          <w:spacing w:val="-16"/>
        </w:rPr>
        <w:t xml:space="preserve"> </w:t>
      </w:r>
      <w:r>
        <w:rPr>
          <w:color w:val="242424"/>
          <w:spacing w:val="-1"/>
        </w:rPr>
        <w:t>，其品牌信任度平均可提升</w:t>
      </w:r>
      <w:r>
        <w:rPr>
          <w:rFonts w:ascii="Arial" w:hAnsi="Arial" w:eastAsia="Arial" w:cs="Arial"/>
          <w:color w:val="242424"/>
          <w:spacing w:val="-1"/>
        </w:rPr>
        <w:t>42%</w:t>
      </w:r>
      <w:r>
        <w:rPr>
          <w:color w:val="242424"/>
          <w:spacing w:val="-1"/>
        </w:rPr>
        <w:t>。</w:t>
      </w:r>
    </w:p>
    <w:p>
      <w:pPr>
        <w:pStyle w:val="BodyText"/>
        <w:ind w:left="818" w:right="28" w:hanging="413"/>
        <w:spacing w:before="225" w:line="199" w:lineRule="auto"/>
        <w:rPr/>
      </w:pPr>
      <w:r>
        <w:rPr>
          <w:color w:val="242424"/>
          <w:position w:val="10"/>
        </w:rPr>
        <w:drawing>
          <wp:inline distT="0" distB="0" distL="0" distR="0">
            <wp:extent cx="66675" cy="66675"/>
            <wp:effectExtent l="0" t="0" r="0" b="0"/>
            <wp:docPr id="232" name="IM 232"/>
            <wp:cNvGraphicFramePr/>
            <a:graphic>
              <a:graphicData uri="http://schemas.openxmlformats.org/drawingml/2006/picture">
                <pic:pic>
                  <pic:nvPicPr>
                    <pic:cNvPr id="232" name="IM 232"/>
                    <pic:cNvPicPr/>
                  </pic:nvPicPr>
                  <pic:blipFill>
                    <a:blip r:embed="rId118"/>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专业语料覆盖率：在</w:t>
      </w:r>
      <w:r>
        <w:rPr>
          <w:rFonts w:ascii="Arial" w:hAnsi="Arial" w:eastAsia="Arial" w:cs="Arial"/>
          <w:color w:val="242424"/>
          <w:spacing w:val="-2"/>
        </w:rPr>
        <w:t>AI</w:t>
      </w:r>
      <w:r>
        <w:rPr>
          <w:color w:val="242424"/>
          <w:spacing w:val="-2"/>
        </w:rPr>
        <w:t>高频抓取的高权重渠道（如行业垂直网站</w:t>
      </w:r>
      <w:r>
        <w:rPr>
          <w:color w:val="242424"/>
          <w:spacing w:val="-3"/>
        </w:rPr>
        <w:t>、学术平台）</w:t>
      </w:r>
      <w:r>
        <w:rPr>
          <w:color w:val="242424"/>
          <w:spacing w:val="-36"/>
        </w:rPr>
        <w:t xml:space="preserve"> </w:t>
      </w:r>
      <w:r>
        <w:rPr>
          <w:color w:val="242424"/>
          <w:spacing w:val="-3"/>
        </w:rPr>
        <w:t>中</w:t>
      </w:r>
      <w:r>
        <w:rPr>
          <w:color w:val="242424"/>
          <w:spacing w:val="-39"/>
        </w:rPr>
        <w:t xml:space="preserve"> </w:t>
      </w:r>
      <w:r>
        <w:rPr>
          <w:color w:val="242424"/>
          <w:spacing w:val="-3"/>
        </w:rPr>
        <w:t>，品牌发</w:t>
      </w:r>
      <w:r>
        <w:rPr>
          <w:color w:val="242424"/>
          <w:spacing w:val="-2"/>
        </w:rPr>
        <w:t>布的结构化、高质量专业内容（</w:t>
      </w:r>
      <w:r>
        <w:rPr>
          <w:color w:val="242424"/>
          <w:spacing w:val="-25"/>
        </w:rPr>
        <w:t xml:space="preserve"> </w:t>
      </w:r>
      <w:r>
        <w:rPr>
          <w:color w:val="242424"/>
          <w:spacing w:val="-2"/>
        </w:rPr>
        <w:t>白皮书、技术问答、案例研</w:t>
      </w:r>
      <w:r>
        <w:rPr>
          <w:color w:val="242424"/>
          <w:spacing w:val="-3"/>
        </w:rPr>
        <w:t>究）</w:t>
      </w:r>
      <w:r>
        <w:rPr>
          <w:color w:val="242424"/>
          <w:spacing w:val="-39"/>
        </w:rPr>
        <w:t xml:space="preserve"> </w:t>
      </w:r>
      <w:r>
        <w:rPr>
          <w:color w:val="242424"/>
          <w:spacing w:val="-3"/>
        </w:rPr>
        <w:t>的覆盖度和更新频率。</w:t>
      </w:r>
    </w:p>
    <w:p>
      <w:pPr>
        <w:pStyle w:val="BodyText"/>
        <w:spacing w:before="262" w:line="190" w:lineRule="auto"/>
        <w:rPr/>
      </w:pPr>
      <w:r>
        <w:rPr>
          <w:rFonts w:ascii="Arial" w:hAnsi="Arial" w:eastAsia="Arial" w:cs="Arial"/>
          <w:color w:val="242424"/>
          <w:position w:val="9"/>
        </w:rPr>
        <w:drawing>
          <wp:inline distT="0" distB="0" distL="0" distR="0">
            <wp:extent cx="66675" cy="66675"/>
            <wp:effectExtent l="0" t="0" r="0" b="0"/>
            <wp:docPr id="234" name="IM 234"/>
            <wp:cNvGraphicFramePr/>
            <a:graphic>
              <a:graphicData uri="http://schemas.openxmlformats.org/drawingml/2006/picture">
                <pic:pic>
                  <pic:nvPicPr>
                    <pic:cNvPr id="234" name="IM 234"/>
                    <pic:cNvPicPr/>
                  </pic:nvPicPr>
                  <pic:blipFill>
                    <a:blip r:embed="rId119"/>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3"/>
        </w:rPr>
        <w:t xml:space="preserve">    </w:t>
      </w:r>
      <w:r>
        <w:rPr>
          <w:rFonts w:ascii="Arial" w:hAnsi="Arial" w:eastAsia="Arial" w:cs="Arial"/>
          <w:color w:val="242424"/>
          <w:spacing w:val="-4"/>
        </w:rPr>
        <w:t>GEO</w:t>
      </w:r>
      <w:r>
        <w:rPr>
          <w:color w:val="242424"/>
          <w:spacing w:val="-4"/>
        </w:rPr>
        <w:t>效果的直接商业映射：</w:t>
      </w:r>
    </w:p>
    <w:p>
      <w:pPr>
        <w:pStyle w:val="BodyText"/>
        <w:ind w:left="405"/>
        <w:spacing w:before="228" w:line="203" w:lineRule="auto"/>
        <w:rPr/>
      </w:pPr>
      <w:r>
        <w:rPr>
          <w:rFonts w:ascii="Arial" w:hAnsi="Arial" w:eastAsia="Arial" w:cs="Arial"/>
          <w:color w:val="242424"/>
          <w:position w:val="10"/>
        </w:rPr>
        <w:drawing>
          <wp:inline distT="0" distB="0" distL="0" distR="0">
            <wp:extent cx="66675" cy="66675"/>
            <wp:effectExtent l="0" t="0" r="0" b="0"/>
            <wp:docPr id="236" name="IM 236"/>
            <wp:cNvGraphicFramePr/>
            <a:graphic>
              <a:graphicData uri="http://schemas.openxmlformats.org/drawingml/2006/picture">
                <pic:pic>
                  <pic:nvPicPr>
                    <pic:cNvPr id="236" name="IM 236"/>
                    <pic:cNvPicPr/>
                  </pic:nvPicPr>
                  <pic:blipFill>
                    <a:blip r:embed="rId120"/>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1"/>
        </w:rPr>
        <w:t xml:space="preserve">    </w:t>
      </w:r>
      <w:r>
        <w:rPr>
          <w:rFonts w:ascii="Arial" w:hAnsi="Arial" w:eastAsia="Arial" w:cs="Arial"/>
          <w:color w:val="242424"/>
          <w:spacing w:val="-3"/>
        </w:rPr>
        <w:t>GEO</w:t>
      </w:r>
      <w:r>
        <w:rPr>
          <w:color w:val="242424"/>
          <w:spacing w:val="-3"/>
        </w:rPr>
        <w:t>驱动询盘占比：</w:t>
      </w:r>
      <w:r>
        <w:rPr>
          <w:color w:val="242424"/>
          <w:spacing w:val="-45"/>
        </w:rPr>
        <w:t xml:space="preserve"> </w:t>
      </w:r>
      <w:r>
        <w:rPr>
          <w:color w:val="242424"/>
          <w:spacing w:val="-3"/>
        </w:rPr>
        <w:t>追踪来自</w:t>
      </w:r>
      <w:r>
        <w:rPr>
          <w:rFonts w:ascii="Arial" w:hAnsi="Arial" w:eastAsia="Arial" w:cs="Arial"/>
          <w:color w:val="242424"/>
          <w:spacing w:val="-3"/>
        </w:rPr>
        <w:t>AI</w:t>
      </w:r>
      <w:r>
        <w:rPr>
          <w:color w:val="242424"/>
          <w:spacing w:val="-3"/>
        </w:rPr>
        <w:t>问答场</w:t>
      </w:r>
      <w:r>
        <w:rPr>
          <w:color w:val="242424"/>
          <w:spacing w:val="-4"/>
        </w:rPr>
        <w:t>景的精准咨询或表单提交量</w:t>
      </w:r>
      <w:r>
        <w:rPr>
          <w:color w:val="242424"/>
          <w:spacing w:val="-39"/>
        </w:rPr>
        <w:t xml:space="preserve"> </w:t>
      </w:r>
      <w:r>
        <w:rPr>
          <w:color w:val="242424"/>
          <w:spacing w:val="-4"/>
        </w:rPr>
        <w:t>，</w:t>
      </w:r>
      <w:r>
        <w:rPr>
          <w:color w:val="242424"/>
          <w:spacing w:val="-40"/>
        </w:rPr>
        <w:t xml:space="preserve"> </w:t>
      </w:r>
      <w:r>
        <w:rPr>
          <w:color w:val="242424"/>
          <w:spacing w:val="-4"/>
        </w:rPr>
        <w:t>占总询盘的比例。</w:t>
      </w:r>
    </w:p>
    <w:p>
      <w:pPr>
        <w:pStyle w:val="BodyText"/>
        <w:ind w:left="818" w:hanging="413"/>
        <w:spacing w:before="220" w:line="215" w:lineRule="auto"/>
        <w:rPr/>
      </w:pPr>
      <w:r>
        <w:rPr>
          <w:color w:val="242424"/>
          <w:position w:val="9"/>
        </w:rPr>
        <w:drawing>
          <wp:inline distT="0" distB="0" distL="0" distR="0">
            <wp:extent cx="66675" cy="66675"/>
            <wp:effectExtent l="0" t="0" r="0" b="0"/>
            <wp:docPr id="238" name="IM 238"/>
            <wp:cNvGraphicFramePr/>
            <a:graphic>
              <a:graphicData uri="http://schemas.openxmlformats.org/drawingml/2006/picture">
                <pic:pic>
                  <pic:nvPicPr>
                    <pic:cNvPr id="238" name="IM 238"/>
                    <pic:cNvPicPr/>
                  </pic:nvPicPr>
                  <pic:blipFill>
                    <a:blip r:embed="rId121"/>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心智占有率提升与溢价空间：</w:t>
      </w:r>
      <w:r>
        <w:rPr>
          <w:color w:val="242424"/>
          <w:spacing w:val="-41"/>
        </w:rPr>
        <w:t xml:space="preserve"> </w:t>
      </w:r>
      <w:r>
        <w:rPr>
          <w:color w:val="242424"/>
          <w:spacing w:val="-2"/>
        </w:rPr>
        <w:t>当品牌通过</w:t>
      </w:r>
      <w:r>
        <w:rPr>
          <w:rFonts w:ascii="Arial" w:hAnsi="Arial" w:eastAsia="Arial" w:cs="Arial"/>
          <w:color w:val="242424"/>
          <w:spacing w:val="-2"/>
        </w:rPr>
        <w:t>GEO</w:t>
      </w:r>
      <w:r>
        <w:rPr>
          <w:color w:val="242424"/>
          <w:spacing w:val="-2"/>
        </w:rPr>
        <w:t>优化成为某个细分领域的</w:t>
      </w:r>
      <w:r>
        <w:rPr>
          <w:color w:val="242424"/>
          <w:spacing w:val="-3"/>
        </w:rPr>
        <w:t>概念定义者或首选</w:t>
      </w:r>
      <w:r>
        <w:rPr>
          <w:color w:val="242424"/>
          <w:spacing w:val="-1"/>
        </w:rPr>
        <w:t>推荐时</w:t>
      </w:r>
      <w:r>
        <w:rPr>
          <w:color w:val="242424"/>
          <w:spacing w:val="-27"/>
        </w:rPr>
        <w:t xml:space="preserve"> </w:t>
      </w:r>
      <w:r>
        <w:rPr>
          <w:color w:val="242424"/>
          <w:spacing w:val="-1"/>
        </w:rPr>
        <w:t>，其产品溢价空间平均可提升</w:t>
      </w:r>
      <w:r>
        <w:rPr>
          <w:rFonts w:ascii="Arial" w:hAnsi="Arial" w:eastAsia="Arial" w:cs="Arial"/>
          <w:color w:val="242424"/>
          <w:spacing w:val="-1"/>
        </w:rPr>
        <w:t>25%</w:t>
      </w:r>
      <w:r>
        <w:rPr>
          <w:color w:val="242424"/>
          <w:spacing w:val="-1"/>
        </w:rPr>
        <w:t>。</w:t>
      </w:r>
    </w:p>
    <w:p>
      <w:pPr>
        <w:pStyle w:val="BodyText"/>
        <w:ind w:left="7"/>
        <w:spacing w:before="225" w:line="184" w:lineRule="auto"/>
        <w:rPr/>
      </w:pPr>
      <w:r>
        <w:rPr>
          <w:color w:val="242424"/>
          <w:spacing w:val="-2"/>
        </w:rPr>
        <w:t>整合应用：</w:t>
      </w:r>
      <w:r>
        <w:rPr>
          <w:color w:val="242424"/>
          <w:spacing w:val="-40"/>
        </w:rPr>
        <w:t xml:space="preserve"> </w:t>
      </w:r>
      <w:r>
        <w:rPr>
          <w:color w:val="242424"/>
          <w:spacing w:val="-2"/>
        </w:rPr>
        <w:t>构建动态的品牌力监测与优化闭环</w:t>
      </w:r>
    </w:p>
    <w:p>
      <w:pPr>
        <w:pStyle w:val="BodyText"/>
        <w:ind w:left="8"/>
        <w:spacing w:before="254" w:line="190" w:lineRule="auto"/>
        <w:rPr/>
      </w:pPr>
      <w:r>
        <w:rPr>
          <w:color w:val="242424"/>
          <w:spacing w:val="-2"/>
        </w:rPr>
        <w:t>企业应将上述指标体系整合</w:t>
      </w:r>
      <w:r>
        <w:rPr>
          <w:color w:val="242424"/>
          <w:spacing w:val="-23"/>
        </w:rPr>
        <w:t xml:space="preserve"> </w:t>
      </w:r>
      <w:r>
        <w:rPr>
          <w:color w:val="242424"/>
          <w:spacing w:val="-2"/>
        </w:rPr>
        <w:t>，建立常态化的品牌健康度监测机制：</w:t>
      </w:r>
    </w:p>
    <w:p>
      <w:pPr>
        <w:pStyle w:val="BodyText"/>
        <w:ind w:left="415" w:right="193" w:hanging="394"/>
        <w:spacing w:before="244" w:line="199" w:lineRule="auto"/>
        <w:rPr/>
      </w:pPr>
      <w:r>
        <w:rPr>
          <w:color w:val="242424"/>
          <w:spacing w:val="-8"/>
        </w:rPr>
        <w:t>1</w:t>
      </w:r>
      <w:r>
        <w:rPr>
          <w:rFonts w:ascii="Arial" w:hAnsi="Arial" w:eastAsia="Arial" w:cs="Arial"/>
          <w:color w:val="242424"/>
          <w:spacing w:val="-8"/>
        </w:rPr>
        <w:t>.   </w:t>
      </w:r>
      <w:r>
        <w:rPr>
          <w:color w:val="242424"/>
          <w:spacing w:val="-8"/>
        </w:rPr>
        <w:t>工具层整合：部署一体化平台</w:t>
      </w:r>
      <w:r>
        <w:rPr>
          <w:color w:val="242424"/>
          <w:spacing w:val="-38"/>
        </w:rPr>
        <w:t xml:space="preserve"> </w:t>
      </w:r>
      <w:r>
        <w:rPr>
          <w:color w:val="242424"/>
          <w:spacing w:val="-8"/>
        </w:rPr>
        <w:t>，整合舆情监测（</w:t>
      </w:r>
      <w:r>
        <w:rPr>
          <w:color w:val="242424"/>
          <w:spacing w:val="-36"/>
        </w:rPr>
        <w:t xml:space="preserve"> </w:t>
      </w:r>
      <w:r>
        <w:rPr>
          <w:rFonts w:ascii="Arial" w:hAnsi="Arial" w:eastAsia="Arial" w:cs="Arial"/>
          <w:color w:val="242424"/>
          <w:spacing w:val="-8"/>
        </w:rPr>
        <w:t>NLP</w:t>
      </w:r>
      <w:r>
        <w:rPr>
          <w:color w:val="242424"/>
          <w:spacing w:val="-8"/>
        </w:rPr>
        <w:t>情感分析）、</w:t>
      </w:r>
      <w:r>
        <w:rPr>
          <w:color w:val="242424"/>
          <w:spacing w:val="-9"/>
        </w:rPr>
        <w:t>用戶行为分析（</w:t>
      </w:r>
      <w:r>
        <w:rPr>
          <w:rFonts w:ascii="Arial" w:hAnsi="Arial" w:eastAsia="Arial" w:cs="Arial"/>
          <w:color w:val="242424"/>
          <w:spacing w:val="-9"/>
        </w:rPr>
        <w:t>5A</w:t>
      </w:r>
      <w:r>
        <w:rPr>
          <w:color w:val="242424"/>
          <w:spacing w:val="-9"/>
        </w:rPr>
        <w:t>模型）、</w:t>
      </w:r>
      <w:r>
        <w:rPr>
          <w:color w:val="242424"/>
          <w:spacing w:val="-4"/>
        </w:rPr>
        <w:t>搜索与</w:t>
      </w:r>
      <w:r>
        <w:rPr>
          <w:rFonts w:ascii="Arial" w:hAnsi="Arial" w:eastAsia="Arial" w:cs="Arial"/>
          <w:color w:val="242424"/>
          <w:spacing w:val="-4"/>
        </w:rPr>
        <w:t>GEO</w:t>
      </w:r>
      <w:r>
        <w:rPr>
          <w:color w:val="242424"/>
          <w:spacing w:val="-4"/>
        </w:rPr>
        <w:t>监测（答案份额追踪）</w:t>
      </w:r>
      <w:r>
        <w:rPr>
          <w:color w:val="242424"/>
          <w:spacing w:val="-36"/>
        </w:rPr>
        <w:t xml:space="preserve"> </w:t>
      </w:r>
      <w:r>
        <w:rPr>
          <w:color w:val="242424"/>
          <w:spacing w:val="-4"/>
        </w:rPr>
        <w:t>以及商业数据</w:t>
      </w:r>
      <w:r>
        <w:rPr>
          <w:color w:val="242424"/>
          <w:spacing w:val="-39"/>
        </w:rPr>
        <w:t xml:space="preserve"> </w:t>
      </w:r>
      <w:r>
        <w:rPr>
          <w:color w:val="242424"/>
          <w:spacing w:val="-5"/>
        </w:rPr>
        <w:t>，打破数据孤岛。</w:t>
      </w:r>
    </w:p>
    <w:p>
      <w:pPr>
        <w:pStyle w:val="BodyText"/>
        <w:ind w:left="412" w:right="42" w:hanging="403"/>
        <w:spacing w:before="260" w:line="206" w:lineRule="auto"/>
        <w:rPr/>
      </w:pPr>
      <w:r>
        <w:rPr>
          <w:color w:val="242424"/>
          <w:spacing w:val="-2"/>
        </w:rPr>
        <w:t>2</w:t>
      </w:r>
      <w:r>
        <w:rPr>
          <w:rFonts w:ascii="Arial" w:hAnsi="Arial" w:eastAsia="Arial" w:cs="Arial"/>
          <w:color w:val="242424"/>
          <w:spacing w:val="-2"/>
        </w:rPr>
        <w:t>.   </w:t>
      </w:r>
      <w:r>
        <w:rPr>
          <w:color w:val="242424"/>
          <w:spacing w:val="-2"/>
        </w:rPr>
        <w:t>看板层可视化：建立品牌力总览驾驶舱</w:t>
      </w:r>
      <w:r>
        <w:rPr>
          <w:color w:val="242424"/>
          <w:spacing w:val="-33"/>
        </w:rPr>
        <w:t xml:space="preserve"> </w:t>
      </w:r>
      <w:r>
        <w:rPr>
          <w:color w:val="242424"/>
          <w:spacing w:val="-2"/>
        </w:rPr>
        <w:t>，动态展⽰  </w:t>
      </w:r>
      <w:r>
        <w:rPr>
          <w:rFonts w:ascii="Arial" w:hAnsi="Arial" w:eastAsia="Arial" w:cs="Arial"/>
          <w:color w:val="242424"/>
          <w:spacing w:val="-2"/>
        </w:rPr>
        <w:t>“</w:t>
      </w:r>
      <w:r>
        <w:rPr>
          <w:rFonts w:ascii="Arial" w:hAnsi="Arial" w:eastAsia="Arial" w:cs="Arial"/>
          <w:color w:val="242424"/>
          <w:spacing w:val="-37"/>
        </w:rPr>
        <w:t xml:space="preserve"> </w:t>
      </w:r>
      <w:r>
        <w:rPr>
          <w:color w:val="242424"/>
          <w:spacing w:val="-2"/>
        </w:rPr>
        <w:t>品牌三角</w:t>
      </w:r>
      <w:r>
        <w:rPr>
          <w:rFonts w:ascii="Arial" w:hAnsi="Arial" w:eastAsia="Arial" w:cs="Arial"/>
          <w:color w:val="242424"/>
          <w:spacing w:val="-2"/>
        </w:rPr>
        <w:t>”</w:t>
      </w:r>
      <w:r>
        <w:rPr>
          <w:rFonts w:ascii="Arial" w:hAnsi="Arial" w:eastAsia="Arial" w:cs="Arial"/>
          <w:color w:val="242424"/>
          <w:spacing w:val="14"/>
        </w:rPr>
        <w:t xml:space="preserve">  </w:t>
      </w:r>
      <w:r>
        <w:rPr>
          <w:color w:val="242424"/>
          <w:spacing w:val="-2"/>
        </w:rPr>
        <w:t>关系图、</w:t>
      </w:r>
      <w:r>
        <w:rPr>
          <w:rFonts w:ascii="Arial" w:hAnsi="Arial" w:eastAsia="Arial" w:cs="Arial"/>
          <w:color w:val="242424"/>
          <w:spacing w:val="-2"/>
        </w:rPr>
        <w:t>SCI</w:t>
      </w:r>
      <w:r>
        <w:rPr>
          <w:color w:val="242424"/>
          <w:spacing w:val="-2"/>
        </w:rPr>
        <w:t>品牌力得分、净</w:t>
      </w:r>
      <w:r>
        <w:rPr>
          <w:color w:val="242424"/>
          <w:spacing w:val="-3"/>
        </w:rPr>
        <w:t>情感度趋势线、核心</w:t>
      </w:r>
      <w:r>
        <w:rPr>
          <w:rFonts w:ascii="Arial" w:hAnsi="Arial" w:eastAsia="Arial" w:cs="Arial"/>
          <w:color w:val="242424"/>
          <w:spacing w:val="-3"/>
        </w:rPr>
        <w:t>GEO</w:t>
      </w:r>
      <w:r>
        <w:rPr>
          <w:color w:val="242424"/>
          <w:spacing w:val="-3"/>
        </w:rPr>
        <w:t>答案份额仪表盘等。</w:t>
      </w:r>
    </w:p>
    <w:p>
      <w:pPr>
        <w:pStyle w:val="BodyText"/>
        <w:ind w:left="412" w:right="289" w:hanging="406"/>
        <w:spacing w:before="239" w:line="215" w:lineRule="auto"/>
        <w:rPr/>
      </w:pPr>
      <w:r>
        <w:rPr>
          <w:color w:val="242424"/>
          <w:spacing w:val="-4"/>
        </w:rPr>
        <w:t>3</w:t>
      </w:r>
      <w:r>
        <w:rPr>
          <w:rFonts w:ascii="Arial" w:hAnsi="Arial" w:eastAsia="Arial" w:cs="Arial"/>
          <w:color w:val="242424"/>
          <w:spacing w:val="-4"/>
        </w:rPr>
        <w:t>.   </w:t>
      </w:r>
      <w:r>
        <w:rPr>
          <w:color w:val="242424"/>
          <w:spacing w:val="-4"/>
        </w:rPr>
        <w:t>分析层诊断：定期生成融合性诊断报告</w:t>
      </w:r>
      <w:r>
        <w:rPr>
          <w:color w:val="242424"/>
          <w:spacing w:val="-22"/>
        </w:rPr>
        <w:t xml:space="preserve"> </w:t>
      </w:r>
      <w:r>
        <w:rPr>
          <w:color w:val="242424"/>
          <w:spacing w:val="-4"/>
        </w:rPr>
        <w:t>，例如：《品牌健康度季报：从认知到忠诚的旅程分</w:t>
      </w:r>
      <w:r>
        <w:rPr>
          <w:color w:val="242424"/>
          <w:spacing w:val="-18"/>
        </w:rPr>
        <w:t>析》、《</w:t>
      </w:r>
      <w:r>
        <w:rPr>
          <w:rFonts w:ascii="Arial" w:hAnsi="Arial" w:eastAsia="Arial" w:cs="Arial"/>
          <w:color w:val="242424"/>
          <w:spacing w:val="-18"/>
        </w:rPr>
        <w:t>GEO</w:t>
      </w:r>
      <w:r>
        <w:rPr>
          <w:color w:val="242424"/>
          <w:spacing w:val="-18"/>
        </w:rPr>
        <w:t>优化效能报告：</w:t>
      </w:r>
      <w:r>
        <w:rPr>
          <w:rFonts w:ascii="Arial" w:hAnsi="Arial" w:eastAsia="Arial" w:cs="Arial"/>
          <w:color w:val="242424"/>
          <w:spacing w:val="-18"/>
        </w:rPr>
        <w:t>AI</w:t>
      </w:r>
      <w:r>
        <w:rPr>
          <w:color w:val="242424"/>
          <w:spacing w:val="-18"/>
        </w:rPr>
        <w:t>心智份额夺取战》。</w:t>
      </w:r>
    </w:p>
    <w:p>
      <w:pPr>
        <w:pStyle w:val="BodyText"/>
        <w:ind w:left="4"/>
        <w:spacing w:before="207" w:line="194" w:lineRule="auto"/>
        <w:rPr/>
      </w:pPr>
      <w:r>
        <w:rPr>
          <w:color w:val="242424"/>
          <w:spacing w:val="-2"/>
        </w:rPr>
        <w:t>4</w:t>
      </w:r>
      <w:r>
        <w:rPr>
          <w:rFonts w:ascii="Arial" w:hAnsi="Arial" w:eastAsia="Arial" w:cs="Arial"/>
          <w:color w:val="242424"/>
          <w:spacing w:val="-2"/>
        </w:rPr>
        <w:t>.   </w:t>
      </w:r>
      <w:r>
        <w:rPr>
          <w:color w:val="242424"/>
          <w:spacing w:val="-2"/>
        </w:rPr>
        <w:t>决策层优化：基于数据洞察</w:t>
      </w:r>
      <w:r>
        <w:rPr>
          <w:color w:val="242424"/>
          <w:spacing w:val="-30"/>
        </w:rPr>
        <w:t xml:space="preserve"> </w:t>
      </w:r>
      <w:r>
        <w:rPr>
          <w:color w:val="242424"/>
          <w:spacing w:val="-2"/>
        </w:rPr>
        <w:t>，敏捷调整策略：</w:t>
      </w:r>
    </w:p>
    <w:p>
      <w:pPr>
        <w:pStyle w:val="BodyText"/>
        <w:ind w:left="819" w:right="124" w:hanging="414"/>
        <w:spacing w:before="237" w:line="207" w:lineRule="auto"/>
        <w:rPr/>
      </w:pPr>
      <w:r>
        <w:rPr>
          <w:color w:val="242424"/>
          <w:position w:val="9"/>
        </w:rPr>
        <w:drawing>
          <wp:inline distT="0" distB="0" distL="0" distR="0">
            <wp:extent cx="66675" cy="66675"/>
            <wp:effectExtent l="0" t="0" r="0" b="0"/>
            <wp:docPr id="240" name="IM 240"/>
            <wp:cNvGraphicFramePr/>
            <a:graphic>
              <a:graphicData uri="http://schemas.openxmlformats.org/drawingml/2006/picture">
                <pic:pic>
                  <pic:nvPicPr>
                    <pic:cNvPr id="240" name="IM 240"/>
                    <pic:cNvPicPr/>
                  </pic:nvPicPr>
                  <pic:blipFill>
                    <a:blip r:embed="rId122"/>
                    <a:stretch>
                      <a:fillRect/>
                    </a:stretch>
                  </pic:blipFill>
                  <pic:spPr>
                    <a:xfrm rot="0">
                      <a:off x="0" y="0"/>
                      <a:ext cx="66675" cy="66675"/>
                    </a:xfrm>
                    <a:prstGeom prst="rect">
                      <a:avLst/>
                    </a:prstGeom>
                  </pic:spPr>
                </pic:pic>
              </a:graphicData>
            </a:graphic>
          </wp:inline>
        </w:drawing>
      </w:r>
      <w:r>
        <w:rPr>
          <w:color w:val="242424"/>
          <w:spacing w:val="10"/>
        </w:rPr>
        <w:t xml:space="preserve">    </w:t>
      </w:r>
      <w:r>
        <w:rPr>
          <w:color w:val="242424"/>
          <w:spacing w:val="-2"/>
        </w:rPr>
        <w:t>若数据显⽰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知名度高但美誉度低</w:t>
      </w:r>
      <w:r>
        <w:rPr>
          <w:rFonts w:ascii="Arial" w:hAnsi="Arial" w:eastAsia="Arial" w:cs="Arial"/>
          <w:color w:val="242424"/>
          <w:spacing w:val="-2"/>
        </w:rPr>
        <w:t>” </w:t>
      </w:r>
      <w:r>
        <w:rPr>
          <w:color w:val="242424"/>
          <w:spacing w:val="-2"/>
        </w:rPr>
        <w:t>，则需调整内容策略</w:t>
      </w:r>
      <w:r>
        <w:rPr>
          <w:color w:val="242424"/>
          <w:spacing w:val="-39"/>
        </w:rPr>
        <w:t xml:space="preserve"> </w:t>
      </w:r>
      <w:r>
        <w:rPr>
          <w:color w:val="242424"/>
          <w:spacing w:val="-2"/>
        </w:rPr>
        <w:t>，加强信任信号建设与正向情感</w:t>
      </w:r>
      <w:r>
        <w:rPr>
          <w:color w:val="242424"/>
          <w:spacing w:val="-4"/>
        </w:rPr>
        <w:t>沟通。</w:t>
      </w:r>
    </w:p>
    <w:p>
      <w:pPr>
        <w:pStyle w:val="BodyText"/>
        <w:ind w:left="405"/>
        <w:spacing w:before="236" w:line="184" w:lineRule="auto"/>
        <w:rPr/>
      </w:pPr>
      <w:r>
        <w:rPr>
          <w:color w:val="242424"/>
          <w:position w:val="9"/>
        </w:rPr>
        <w:drawing>
          <wp:inline distT="0" distB="0" distL="0" distR="0">
            <wp:extent cx="66675" cy="66675"/>
            <wp:effectExtent l="0" t="0" r="0" b="0"/>
            <wp:docPr id="242" name="IM 242"/>
            <wp:cNvGraphicFramePr/>
            <a:graphic>
              <a:graphicData uri="http://schemas.openxmlformats.org/drawingml/2006/picture">
                <pic:pic>
                  <pic:nvPicPr>
                    <pic:cNvPr id="242" name="IM 242"/>
                    <pic:cNvPicPr/>
                  </pic:nvPicPr>
                  <pic:blipFill>
                    <a:blip r:embed="rId123"/>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rPr>
        <w:t>若  </w:t>
      </w:r>
      <w:r>
        <w:rPr>
          <w:rFonts w:ascii="Arial" w:hAnsi="Arial" w:eastAsia="Arial" w:cs="Arial"/>
          <w:color w:val="242424"/>
        </w:rPr>
        <w:t>“</w:t>
      </w:r>
      <w:r>
        <w:rPr>
          <w:rFonts w:ascii="Arial" w:hAnsi="Arial" w:eastAsia="Arial" w:cs="Arial"/>
          <w:color w:val="242424"/>
          <w:spacing w:val="-47"/>
        </w:rPr>
        <w:t xml:space="preserve"> </w:t>
      </w:r>
      <w:r>
        <w:rPr>
          <w:color w:val="242424"/>
        </w:rPr>
        <w:t>答案份额</w:t>
      </w:r>
      <w:r>
        <w:rPr>
          <w:rFonts w:ascii="Arial" w:hAnsi="Arial" w:eastAsia="Arial" w:cs="Arial"/>
          <w:color w:val="242424"/>
        </w:rPr>
        <w:t>”  </w:t>
      </w:r>
      <w:r>
        <w:rPr>
          <w:color w:val="242424"/>
        </w:rPr>
        <w:t>低迷</w:t>
      </w:r>
      <w:r>
        <w:rPr>
          <w:color w:val="242424"/>
          <w:spacing w:val="-38"/>
        </w:rPr>
        <w:t xml:space="preserve"> </w:t>
      </w:r>
      <w:r>
        <w:rPr>
          <w:color w:val="242424"/>
        </w:rPr>
        <w:t>，则需重启和</w:t>
      </w:r>
      <w:r>
        <w:rPr>
          <w:color w:val="242424"/>
          <w:spacing w:val="-1"/>
        </w:rPr>
        <w:t>强化知识图谱注入与高权威信源建设。</w:t>
      </w:r>
    </w:p>
    <w:p>
      <w:pPr>
        <w:pStyle w:val="BodyText"/>
        <w:ind w:left="405"/>
        <w:spacing w:before="254" w:line="203" w:lineRule="auto"/>
        <w:rPr/>
      </w:pPr>
      <w:r>
        <w:rPr>
          <w:color w:val="242424"/>
          <w:position w:val="10"/>
        </w:rPr>
        <w:drawing>
          <wp:inline distT="0" distB="0" distL="0" distR="0">
            <wp:extent cx="66675" cy="66675"/>
            <wp:effectExtent l="0" t="0" r="0" b="0"/>
            <wp:docPr id="244" name="IM 244"/>
            <wp:cNvGraphicFramePr/>
            <a:graphic>
              <a:graphicData uri="http://schemas.openxmlformats.org/drawingml/2006/picture">
                <pic:pic>
                  <pic:nvPicPr>
                    <pic:cNvPr id="244" name="IM 244"/>
                    <pic:cNvPicPr/>
                  </pic:nvPicPr>
                  <pic:blipFill>
                    <a:blip r:embed="rId124"/>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若特定区域市场</w:t>
      </w:r>
      <w:r>
        <w:rPr>
          <w:rFonts w:ascii="Arial" w:hAnsi="Arial" w:eastAsia="Arial" w:cs="Arial"/>
          <w:color w:val="242424"/>
          <w:spacing w:val="-2"/>
        </w:rPr>
        <w:t>5A</w:t>
      </w:r>
      <w:r>
        <w:rPr>
          <w:color w:val="242424"/>
          <w:spacing w:val="-2"/>
        </w:rPr>
        <w:t>人群流转率低</w:t>
      </w:r>
      <w:r>
        <w:rPr>
          <w:color w:val="242424"/>
          <w:spacing w:val="-37"/>
        </w:rPr>
        <w:t xml:space="preserve"> </w:t>
      </w:r>
      <w:r>
        <w:rPr>
          <w:color w:val="242424"/>
          <w:spacing w:val="-2"/>
        </w:rPr>
        <w:t>，则需优化该市场的本地化内容与交互体验。</w:t>
      </w:r>
    </w:p>
    <w:p>
      <w:pPr>
        <w:spacing w:line="203" w:lineRule="auto"/>
        <w:sectPr>
          <w:pgSz w:w="11919" w:h="16839"/>
          <w:pgMar w:top="400" w:right="903" w:bottom="0" w:left="840" w:header="0" w:footer="0" w:gutter="0"/>
        </w:sectPr>
        <w:rPr/>
      </w:pPr>
    </w:p>
    <w:p>
      <w:pPr>
        <w:spacing w:line="408" w:lineRule="auto"/>
        <w:rPr>
          <w:rFonts w:ascii="Arial"/>
          <w:sz w:val="21"/>
        </w:rPr>
      </w:pPr>
      <w:r/>
    </w:p>
    <w:p>
      <w:pPr>
        <w:pStyle w:val="BodyText"/>
        <w:ind w:left="4"/>
        <w:spacing w:before="103" w:line="203" w:lineRule="auto"/>
        <w:rPr/>
      </w:pPr>
      <w:r>
        <w:rPr>
          <w:color w:val="242424"/>
          <w:spacing w:val="-1"/>
        </w:rPr>
        <w:t>结论：在</w:t>
      </w:r>
      <w:r>
        <w:rPr>
          <w:rFonts w:ascii="Arial" w:hAnsi="Arial" w:eastAsia="Arial" w:cs="Arial"/>
          <w:color w:val="242424"/>
          <w:spacing w:val="-1"/>
        </w:rPr>
        <w:t>AI</w:t>
      </w:r>
      <w:r>
        <w:rPr>
          <w:color w:val="242424"/>
          <w:spacing w:val="-1"/>
        </w:rPr>
        <w:t>定义的新传播时代</w:t>
      </w:r>
      <w:r>
        <w:rPr>
          <w:color w:val="242424"/>
          <w:spacing w:val="-39"/>
        </w:rPr>
        <w:t xml:space="preserve"> </w:t>
      </w:r>
      <w:r>
        <w:rPr>
          <w:color w:val="242424"/>
          <w:spacing w:val="-1"/>
        </w:rPr>
        <w:t>，品牌力是可被解构、测量与精密管理的核心战</w:t>
      </w:r>
      <w:r>
        <w:rPr>
          <w:color w:val="242424"/>
          <w:spacing w:val="-2"/>
        </w:rPr>
        <w:t>略资产。传声港</w:t>
      </w:r>
    </w:p>
    <w:p>
      <w:pPr>
        <w:pStyle w:val="BodyText"/>
        <w:ind w:left="7" w:right="153" w:firstLine="6"/>
        <w:spacing w:before="44" w:line="221" w:lineRule="auto"/>
        <w:rPr/>
      </w:pPr>
      <w:r>
        <w:rPr>
          <w:rFonts w:ascii="Arial" w:hAnsi="Arial" w:eastAsia="Arial" w:cs="Arial"/>
          <w:color w:val="242424"/>
          <w:spacing w:val="-2"/>
        </w:rPr>
        <w:t>GEO</w:t>
      </w:r>
      <w:r>
        <w:rPr>
          <w:color w:val="242424"/>
          <w:spacing w:val="-2"/>
        </w:rPr>
        <w:t>服务体系所提供的</w:t>
      </w:r>
      <w:r>
        <w:rPr>
          <w:color w:val="242424"/>
          <w:spacing w:val="-38"/>
        </w:rPr>
        <w:t xml:space="preserve"> </w:t>
      </w:r>
      <w:r>
        <w:rPr>
          <w:color w:val="242424"/>
          <w:spacing w:val="-2"/>
        </w:rPr>
        <w:t>，正是一套从数据监测、智能诊断到策略优化的</w:t>
      </w:r>
      <w:r>
        <w:rPr>
          <w:color w:val="242424"/>
          <w:spacing w:val="-3"/>
        </w:rPr>
        <w:t>完整量化管理闭环。通过</w:t>
      </w:r>
      <w:r>
        <w:rPr>
          <w:color w:val="242424"/>
          <w:spacing w:val="-2"/>
        </w:rPr>
        <w:t>拥抱这套科学的指标体系</w:t>
      </w:r>
      <w:r>
        <w:rPr>
          <w:color w:val="242424"/>
          <w:spacing w:val="-38"/>
        </w:rPr>
        <w:t xml:space="preserve"> </w:t>
      </w:r>
      <w:r>
        <w:rPr>
          <w:color w:val="242424"/>
          <w:spacing w:val="-2"/>
        </w:rPr>
        <w:t>，出海企业将能清晰回答：每一份投入</w:t>
      </w:r>
      <w:r>
        <w:rPr>
          <w:color w:val="242424"/>
          <w:spacing w:val="-29"/>
        </w:rPr>
        <w:t xml:space="preserve"> </w:t>
      </w:r>
      <w:r>
        <w:rPr>
          <w:color w:val="242424"/>
          <w:spacing w:val="-2"/>
        </w:rPr>
        <w:t>，究竟为品牌带来了多少可量化</w:t>
      </w:r>
      <w:r>
        <w:rPr>
          <w:color w:val="242424"/>
          <w:spacing w:val="-2"/>
        </w:rPr>
        <w:t>的认知资产、情感资产与权威资产</w:t>
      </w:r>
      <w:r>
        <w:rPr>
          <w:color w:val="242424"/>
          <w:spacing w:val="-31"/>
        </w:rPr>
        <w:t xml:space="preserve"> </w:t>
      </w:r>
      <w:r>
        <w:rPr>
          <w:color w:val="242424"/>
          <w:spacing w:val="-2"/>
        </w:rPr>
        <w:t>，从而在全球化征程中</w:t>
      </w:r>
      <w:r>
        <w:rPr>
          <w:color w:val="242424"/>
          <w:spacing w:val="-38"/>
        </w:rPr>
        <w:t xml:space="preserve"> </w:t>
      </w:r>
      <w:r>
        <w:rPr>
          <w:color w:val="242424"/>
          <w:spacing w:val="-2"/>
        </w:rPr>
        <w:t>，实现品牌价值确定性的、持续的增</w:t>
      </w:r>
    </w:p>
    <w:p>
      <w:pPr>
        <w:pStyle w:val="BodyText"/>
        <w:ind w:left="14"/>
        <w:spacing w:before="1" w:line="185" w:lineRule="auto"/>
        <w:rPr/>
      </w:pPr>
      <w:r>
        <w:rPr>
          <w:color w:val="242424"/>
          <w:spacing w:val="-12"/>
        </w:rPr>
        <w:t>长。</w:t>
      </w:r>
    </w:p>
    <w:p>
      <w:pPr>
        <w:pStyle w:val="BodyText"/>
        <w:ind w:left="7"/>
        <w:spacing w:before="285" w:line="202" w:lineRule="auto"/>
        <w:rPr>
          <w:sz w:val="27"/>
          <w:szCs w:val="27"/>
        </w:rPr>
      </w:pPr>
      <w:r>
        <w:rPr>
          <w:sz w:val="27"/>
          <w:szCs w:val="27"/>
          <w:color w:val="242424"/>
        </w:rPr>
        <w:t>八、传声港独特优势：一站式</w:t>
      </w:r>
      <w:r>
        <w:rPr>
          <w:rFonts w:ascii="Arial" w:hAnsi="Arial" w:eastAsia="Arial" w:cs="Arial"/>
          <w:sz w:val="27"/>
          <w:szCs w:val="27"/>
          <w:color w:val="242424"/>
        </w:rPr>
        <w:t>AI</w:t>
      </w:r>
      <w:r>
        <w:rPr>
          <w:sz w:val="27"/>
          <w:szCs w:val="27"/>
          <w:color w:val="242424"/>
        </w:rPr>
        <w:t>全链路解决方案</w:t>
      </w:r>
    </w:p>
    <w:p>
      <w:pPr>
        <w:pStyle w:val="BodyText"/>
        <w:ind w:left="6" w:right="158" w:firstLine="7"/>
        <w:spacing w:before="220" w:line="228" w:lineRule="auto"/>
        <w:jc w:val="both"/>
        <w:rPr/>
      </w:pPr>
      <w:r>
        <w:rPr>
          <w:color w:val="242424"/>
          <w:spacing w:val="-1"/>
        </w:rPr>
        <w:t>面对前文所述出海企业面临的文化适配、品牌一致性、营销断点、</w:t>
      </w:r>
      <w:r>
        <w:rPr>
          <w:color w:val="242424"/>
          <w:spacing w:val="-43"/>
        </w:rPr>
        <w:t xml:space="preserve"> </w:t>
      </w:r>
      <w:r>
        <w:rPr>
          <w:rFonts w:ascii="Arial" w:hAnsi="Arial" w:eastAsia="Arial" w:cs="Arial"/>
          <w:color w:val="242424"/>
          <w:spacing w:val="-1"/>
        </w:rPr>
        <w:t>ROI</w:t>
      </w:r>
      <w:r>
        <w:rPr>
          <w:color w:val="242424"/>
          <w:spacing w:val="-1"/>
        </w:rPr>
        <w:t>黑洞与信任天花板五大结</w:t>
      </w:r>
      <w:r>
        <w:rPr>
          <w:color w:val="242424"/>
          <w:spacing w:val="-1"/>
        </w:rPr>
        <w:t>构性痛点</w:t>
      </w:r>
      <w:r>
        <w:rPr>
          <w:color w:val="242424"/>
          <w:spacing w:val="-39"/>
        </w:rPr>
        <w:t xml:space="preserve"> </w:t>
      </w:r>
      <w:r>
        <w:rPr>
          <w:color w:val="242424"/>
          <w:spacing w:val="-1"/>
        </w:rPr>
        <w:t>，传统分段外包的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散装</w:t>
      </w:r>
      <w:r>
        <w:rPr>
          <w:rFonts w:ascii="Arial" w:hAnsi="Arial" w:eastAsia="Arial" w:cs="Arial"/>
          <w:color w:val="242424"/>
          <w:spacing w:val="-1"/>
        </w:rPr>
        <w:t>”  </w:t>
      </w:r>
      <w:r>
        <w:rPr>
          <w:color w:val="242424"/>
          <w:spacing w:val="-1"/>
        </w:rPr>
        <w:t>服务模式已显疲态。传声港的应对之道</w:t>
      </w:r>
      <w:r>
        <w:rPr>
          <w:color w:val="242424"/>
          <w:spacing w:val="-38"/>
        </w:rPr>
        <w:t xml:space="preserve"> </w:t>
      </w:r>
      <w:r>
        <w:rPr>
          <w:color w:val="242424"/>
          <w:spacing w:val="-1"/>
        </w:rPr>
        <w:t>，并非对既有环</w:t>
      </w:r>
      <w:r>
        <w:rPr>
          <w:color w:val="242424"/>
          <w:spacing w:val="-2"/>
        </w:rPr>
        <w:t>节进</w:t>
      </w:r>
      <w:r>
        <w:rPr>
          <w:color w:val="242424"/>
          <w:spacing w:val="-3"/>
        </w:rPr>
        <w:t>行简单修补</w:t>
      </w:r>
      <w:r>
        <w:rPr>
          <w:color w:val="242424"/>
          <w:spacing w:val="-36"/>
        </w:rPr>
        <w:t xml:space="preserve"> </w:t>
      </w:r>
      <w:r>
        <w:rPr>
          <w:color w:val="242424"/>
          <w:spacing w:val="-3"/>
        </w:rPr>
        <w:t>，而是以</w:t>
      </w:r>
      <w:r>
        <w:rPr>
          <w:rFonts w:ascii="Arial" w:hAnsi="Arial" w:eastAsia="Arial" w:cs="Arial"/>
          <w:color w:val="242424"/>
          <w:spacing w:val="-3"/>
        </w:rPr>
        <w:t>AI</w:t>
      </w:r>
      <w:r>
        <w:rPr>
          <w:color w:val="242424"/>
          <w:spacing w:val="-3"/>
        </w:rPr>
        <w:t>为驱动核心</w:t>
      </w:r>
      <w:r>
        <w:rPr>
          <w:color w:val="242424"/>
          <w:spacing w:val="-33"/>
        </w:rPr>
        <w:t xml:space="preserve"> </w:t>
      </w:r>
      <w:r>
        <w:rPr>
          <w:color w:val="242424"/>
          <w:spacing w:val="-3"/>
        </w:rPr>
        <w:t>，重塑品牌全球化的服务链</w:t>
      </w:r>
      <w:r>
        <w:rPr>
          <w:color w:val="242424"/>
          <w:spacing w:val="-38"/>
        </w:rPr>
        <w:t xml:space="preserve"> </w:t>
      </w:r>
      <w:r>
        <w:rPr>
          <w:color w:val="242424"/>
          <w:spacing w:val="-3"/>
        </w:rPr>
        <w:t>，将技术、</w:t>
      </w:r>
      <w:r>
        <w:rPr>
          <w:color w:val="242424"/>
          <w:spacing w:val="-50"/>
        </w:rPr>
        <w:t xml:space="preserve"> </w:t>
      </w:r>
      <w:r>
        <w:rPr>
          <w:color w:val="242424"/>
          <w:spacing w:val="-3"/>
        </w:rPr>
        <w:t>内容、分发、监测与优</w:t>
      </w:r>
      <w:r>
        <w:rPr>
          <w:color w:val="242424"/>
          <w:spacing w:val="-1"/>
        </w:rPr>
        <w:t>化整合为一个无缝衔接、数据驱动的闭环系统。这正是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一站式</w:t>
      </w:r>
      <w:r>
        <w:rPr>
          <w:rFonts w:ascii="Arial" w:hAnsi="Arial" w:eastAsia="Arial" w:cs="Arial"/>
          <w:color w:val="242424"/>
          <w:spacing w:val="-1"/>
        </w:rPr>
        <w:t>AI</w:t>
      </w:r>
      <w:r>
        <w:rPr>
          <w:color w:val="242424"/>
          <w:spacing w:val="-1"/>
        </w:rPr>
        <w:t>全链路解</w:t>
      </w:r>
      <w:r>
        <w:rPr>
          <w:color w:val="242424"/>
          <w:spacing w:val="-2"/>
        </w:rPr>
        <w:t>决方案</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的实质：</w:t>
      </w:r>
      <w:r>
        <w:rPr>
          <w:color w:val="242424"/>
          <w:spacing w:val="-50"/>
        </w:rPr>
        <w:t xml:space="preserve"> </w:t>
      </w:r>
      <w:r>
        <w:rPr>
          <w:color w:val="242424"/>
          <w:spacing w:val="-2"/>
        </w:rPr>
        <w:t>它</w:t>
      </w:r>
      <w:r>
        <w:rPr>
          <w:color w:val="242424"/>
          <w:spacing w:val="-1"/>
        </w:rPr>
        <w:t>不仅是一个服务包</w:t>
      </w:r>
      <w:r>
        <w:rPr>
          <w:color w:val="242424"/>
          <w:spacing w:val="-30"/>
        </w:rPr>
        <w:t xml:space="preserve"> </w:t>
      </w:r>
      <w:r>
        <w:rPr>
          <w:color w:val="242424"/>
          <w:spacing w:val="-1"/>
        </w:rPr>
        <w:t>，更是一套以</w:t>
      </w:r>
      <w:r>
        <w:rPr>
          <w:rFonts w:ascii="Arial" w:hAnsi="Arial" w:eastAsia="Arial" w:cs="Arial"/>
          <w:color w:val="242424"/>
          <w:spacing w:val="-1"/>
        </w:rPr>
        <w:t>AI</w:t>
      </w:r>
      <w:r>
        <w:rPr>
          <w:color w:val="242424"/>
          <w:spacing w:val="-1"/>
        </w:rPr>
        <w:t>为中枢神经、以品牌认知资产积累为终极目标的运营新范式。</w:t>
      </w:r>
    </w:p>
    <w:p>
      <w:pPr>
        <w:pStyle w:val="BodyText"/>
        <w:ind w:left="11"/>
        <w:spacing w:before="145" w:line="184" w:lineRule="auto"/>
        <w:rPr/>
      </w:pPr>
      <w:r>
        <w:rPr>
          <w:color w:val="242424"/>
          <w:spacing w:val="-2"/>
        </w:rPr>
        <w:t>其独特优势</w:t>
      </w:r>
      <w:r>
        <w:rPr>
          <w:color w:val="242424"/>
          <w:spacing w:val="-28"/>
        </w:rPr>
        <w:t xml:space="preserve"> </w:t>
      </w:r>
      <w:r>
        <w:rPr>
          <w:color w:val="242424"/>
          <w:spacing w:val="-2"/>
        </w:rPr>
        <w:t>，可以拆解为  </w:t>
      </w:r>
      <w:r>
        <w:rPr>
          <w:rFonts w:ascii="Arial" w:hAnsi="Arial" w:eastAsia="Arial" w:cs="Arial"/>
          <w:color w:val="242424"/>
          <w:spacing w:val="-2"/>
        </w:rPr>
        <w:t>“</w:t>
      </w:r>
      <w:r>
        <w:rPr>
          <w:rFonts w:ascii="Arial" w:hAnsi="Arial" w:eastAsia="Arial" w:cs="Arial"/>
          <w:color w:val="242424"/>
          <w:spacing w:val="-46"/>
        </w:rPr>
        <w:t xml:space="preserve"> </w:t>
      </w:r>
      <w:r>
        <w:rPr>
          <w:color w:val="242424"/>
          <w:spacing w:val="-2"/>
        </w:rPr>
        <w:t>一个基座、两大整合、一个闭环</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的立体架构。</w:t>
      </w:r>
    </w:p>
    <w:p>
      <w:pPr>
        <w:pStyle w:val="BodyText"/>
        <w:ind w:left="9"/>
        <w:spacing w:before="254" w:line="202" w:lineRule="auto"/>
        <w:rPr/>
      </w:pPr>
      <w:r>
        <w:rPr>
          <w:color w:val="242424"/>
          <w:spacing w:val="-1"/>
        </w:rPr>
        <w:t>一个基座：</w:t>
      </w:r>
      <w:r>
        <w:rPr>
          <w:rFonts w:ascii="Arial" w:hAnsi="Arial" w:eastAsia="Arial" w:cs="Arial"/>
          <w:color w:val="242424"/>
          <w:spacing w:val="-1"/>
        </w:rPr>
        <w:t>AI</w:t>
      </w:r>
      <w:r>
        <w:rPr>
          <w:color w:val="242424"/>
          <w:spacing w:val="-1"/>
        </w:rPr>
        <w:t>驱动的智能决策与执行中枢</w:t>
      </w:r>
    </w:p>
    <w:p>
      <w:pPr>
        <w:pStyle w:val="BodyText"/>
        <w:ind w:left="8" w:right="212" w:hanging="3"/>
        <w:spacing w:before="224" w:line="230" w:lineRule="auto"/>
        <w:rPr/>
      </w:pPr>
      <w:r>
        <w:rPr>
          <w:color w:val="242424"/>
        </w:rPr>
        <w:t>传声港定位为</w:t>
      </w:r>
      <w:r>
        <w:rPr>
          <w:color w:val="242424"/>
          <w:spacing w:val="28"/>
          <w:w w:val="101"/>
        </w:rPr>
        <w:t xml:space="preserve">  </w:t>
      </w:r>
      <w:r>
        <w:rPr>
          <w:rFonts w:ascii="Arial" w:hAnsi="Arial" w:eastAsia="Arial" w:cs="Arial"/>
          <w:color w:val="242424"/>
        </w:rPr>
        <w:t>“</w:t>
      </w:r>
      <w:r>
        <w:rPr>
          <w:color w:val="242424"/>
        </w:rPr>
        <w:t>基于</w:t>
      </w:r>
      <w:r>
        <w:rPr>
          <w:color w:val="242424"/>
          <w:spacing w:val="-18"/>
        </w:rPr>
        <w:t xml:space="preserve"> </w:t>
      </w:r>
      <w:r>
        <w:rPr>
          <w:rFonts w:ascii="Arial" w:hAnsi="Arial" w:eastAsia="Arial" w:cs="Arial"/>
          <w:color w:val="242424"/>
        </w:rPr>
        <w:t>AI </w:t>
      </w:r>
      <w:r>
        <w:rPr>
          <w:color w:val="242424"/>
        </w:rPr>
        <w:t>驱动的综合媒体服务</w:t>
      </w:r>
      <w:r>
        <w:rPr>
          <w:color w:val="242424"/>
          <w:spacing w:val="-1"/>
        </w:rPr>
        <w:t>平台</w:t>
      </w:r>
      <w:r>
        <w:rPr>
          <w:rFonts w:ascii="Arial" w:hAnsi="Arial" w:eastAsia="Arial" w:cs="Arial"/>
          <w:color w:val="242424"/>
          <w:spacing w:val="-1"/>
        </w:rPr>
        <w:t>”   </w:t>
      </w:r>
      <w:r>
        <w:rPr>
          <w:color w:val="242424"/>
          <w:spacing w:val="-1"/>
        </w:rPr>
        <w:t>，这意味着</w:t>
      </w:r>
      <w:r>
        <w:rPr>
          <w:rFonts w:ascii="Arial" w:hAnsi="Arial" w:eastAsia="Arial" w:cs="Arial"/>
          <w:color w:val="242424"/>
          <w:spacing w:val="-1"/>
        </w:rPr>
        <w:t>AI</w:t>
      </w:r>
      <w:r>
        <w:rPr>
          <w:color w:val="242424"/>
          <w:spacing w:val="-1"/>
        </w:rPr>
        <w:t>并非附加功能</w:t>
      </w:r>
      <w:r>
        <w:rPr>
          <w:color w:val="242424"/>
          <w:spacing w:val="-38"/>
        </w:rPr>
        <w:t xml:space="preserve"> </w:t>
      </w:r>
      <w:r>
        <w:rPr>
          <w:color w:val="242424"/>
          <w:spacing w:val="-1"/>
        </w:rPr>
        <w:t>，而是贯穿所有</w:t>
      </w:r>
      <w:r>
        <w:rPr>
          <w:color w:val="242424"/>
        </w:rPr>
        <w:t>服务环节的底层操作系统。这一基座通过四</w:t>
      </w:r>
      <w:r>
        <w:rPr>
          <w:color w:val="242424"/>
          <w:spacing w:val="-1"/>
        </w:rPr>
        <w:t>大智能功能模块实现：</w:t>
      </w:r>
    </w:p>
    <w:p>
      <w:pPr>
        <w:pStyle w:val="BodyText"/>
        <w:ind w:left="412" w:right="24" w:hanging="391"/>
        <w:spacing w:before="170" w:line="210" w:lineRule="auto"/>
        <w:rPr/>
      </w:pPr>
      <w:r>
        <w:rPr>
          <w:color w:val="242424"/>
          <w:spacing w:val="-1"/>
        </w:rPr>
        <w:t>1</w:t>
      </w:r>
      <w:r>
        <w:rPr>
          <w:rFonts w:ascii="Arial" w:hAnsi="Arial" w:eastAsia="Arial" w:cs="Arial"/>
          <w:color w:val="242424"/>
          <w:spacing w:val="-1"/>
        </w:rPr>
        <w:t>.   AI</w:t>
      </w:r>
      <w:r>
        <w:rPr>
          <w:color w:val="242424"/>
          <w:spacing w:val="-1"/>
        </w:rPr>
        <w:t>智能投放服务：通过</w:t>
      </w:r>
      <w:r>
        <w:rPr>
          <w:rFonts w:ascii="Arial" w:hAnsi="Arial" w:eastAsia="Arial" w:cs="Arial"/>
          <w:color w:val="242424"/>
          <w:spacing w:val="-1"/>
        </w:rPr>
        <w:t>AI</w:t>
      </w:r>
      <w:r>
        <w:rPr>
          <w:color w:val="242424"/>
          <w:spacing w:val="-1"/>
        </w:rPr>
        <w:t>算法</w:t>
      </w:r>
      <w:r>
        <w:rPr>
          <w:color w:val="242424"/>
          <w:spacing w:val="-38"/>
        </w:rPr>
        <w:t xml:space="preserve"> </w:t>
      </w:r>
      <w:r>
        <w:rPr>
          <w:color w:val="242424"/>
          <w:spacing w:val="-1"/>
        </w:rPr>
        <w:t>，平台能自动筛选并匹配最适配</w:t>
      </w:r>
      <w:r>
        <w:rPr>
          <w:color w:val="242424"/>
          <w:spacing w:val="-2"/>
        </w:rPr>
        <w:t>的媒体渠道、达人博主、网红资</w:t>
      </w:r>
      <w:r>
        <w:rPr>
          <w:color w:val="242424"/>
          <w:spacing w:val="-2"/>
        </w:rPr>
        <w:t>源</w:t>
      </w:r>
      <w:r>
        <w:rPr>
          <w:color w:val="242424"/>
          <w:spacing w:val="-23"/>
        </w:rPr>
        <w:t xml:space="preserve"> </w:t>
      </w:r>
      <w:r>
        <w:rPr>
          <w:color w:val="242424"/>
          <w:spacing w:val="-2"/>
        </w:rPr>
        <w:t>，生成个性化投放方案。这直接解决了传统模式下依赖人工经验、</w:t>
      </w:r>
      <w:r>
        <w:rPr>
          <w:color w:val="242424"/>
          <w:spacing w:val="-48"/>
        </w:rPr>
        <w:t xml:space="preserve"> </w:t>
      </w:r>
      <w:r>
        <w:rPr>
          <w:color w:val="242424"/>
          <w:spacing w:val="-2"/>
        </w:rPr>
        <w:t>匹配效率低下、精准度</w:t>
      </w:r>
      <w:r>
        <w:rPr>
          <w:color w:val="242424"/>
        </w:rPr>
        <w:t>不足的问题</w:t>
      </w:r>
      <w:r>
        <w:rPr>
          <w:color w:val="242424"/>
          <w:spacing w:val="-39"/>
        </w:rPr>
        <w:t xml:space="preserve"> </w:t>
      </w:r>
      <w:r>
        <w:rPr>
          <w:color w:val="242424"/>
        </w:rPr>
        <w:t>，将渠道选择从  </w:t>
      </w:r>
      <w:r>
        <w:rPr>
          <w:rFonts w:ascii="Arial" w:hAnsi="Arial" w:eastAsia="Arial" w:cs="Arial"/>
          <w:color w:val="242424"/>
        </w:rPr>
        <w:t>“</w:t>
      </w:r>
      <w:r>
        <w:rPr>
          <w:rFonts w:ascii="Arial" w:hAnsi="Arial" w:eastAsia="Arial" w:cs="Arial"/>
          <w:color w:val="242424"/>
          <w:spacing w:val="-47"/>
        </w:rPr>
        <w:t xml:space="preserve"> </w:t>
      </w:r>
      <w:r>
        <w:rPr>
          <w:color w:val="242424"/>
        </w:rPr>
        <w:t>人工筛选</w:t>
      </w:r>
      <w:r>
        <w:rPr>
          <w:rFonts w:ascii="Arial" w:hAnsi="Arial" w:eastAsia="Arial" w:cs="Arial"/>
          <w:color w:val="242424"/>
        </w:rPr>
        <w:t>”  </w:t>
      </w:r>
      <w:r>
        <w:rPr>
          <w:color w:val="242424"/>
        </w:rPr>
        <w:t>升级为  </w:t>
      </w:r>
      <w:r>
        <w:rPr>
          <w:rFonts w:ascii="Arial" w:hAnsi="Arial" w:eastAsia="Arial" w:cs="Arial"/>
          <w:color w:val="242424"/>
        </w:rPr>
        <w:t>“</w:t>
      </w:r>
      <w:r>
        <w:rPr>
          <w:rFonts w:ascii="Arial" w:hAnsi="Arial" w:eastAsia="Arial" w:cs="Arial"/>
          <w:color w:val="242424"/>
          <w:spacing w:val="-48"/>
        </w:rPr>
        <w:t xml:space="preserve"> </w:t>
      </w:r>
      <w:r>
        <w:rPr>
          <w:color w:val="242424"/>
          <w:spacing w:val="-1"/>
        </w:rPr>
        <w:t>算法决策</w:t>
      </w:r>
      <w:r>
        <w:rPr>
          <w:rFonts w:ascii="Arial" w:hAnsi="Arial" w:eastAsia="Arial" w:cs="Arial"/>
          <w:color w:val="242424"/>
          <w:spacing w:val="-1"/>
        </w:rPr>
        <w:t>”</w:t>
      </w:r>
      <w:r>
        <w:rPr>
          <w:rFonts w:ascii="Arial" w:hAnsi="Arial" w:eastAsia="Arial" w:cs="Arial"/>
          <w:color w:val="242424"/>
          <w:spacing w:val="-42"/>
        </w:rPr>
        <w:t xml:space="preserve"> </w:t>
      </w:r>
      <w:r>
        <w:rPr>
          <w:color w:val="242424"/>
          <w:spacing w:val="-1"/>
        </w:rPr>
        <w:t>。</w:t>
      </w:r>
    </w:p>
    <w:p>
      <w:pPr>
        <w:pStyle w:val="BodyText"/>
        <w:ind w:left="410" w:hanging="401"/>
        <w:spacing w:before="238" w:line="210" w:lineRule="auto"/>
        <w:rPr/>
      </w:pPr>
      <w:r>
        <w:rPr>
          <w:color w:val="242424"/>
          <w:spacing w:val="-1"/>
        </w:rPr>
        <w:t>2</w:t>
      </w:r>
      <w:r>
        <w:rPr>
          <w:rFonts w:ascii="Arial" w:hAnsi="Arial" w:eastAsia="Arial" w:cs="Arial"/>
          <w:color w:val="242424"/>
          <w:spacing w:val="-1"/>
        </w:rPr>
        <w:t>.   AI</w:t>
      </w:r>
      <w:r>
        <w:rPr>
          <w:color w:val="242424"/>
          <w:spacing w:val="-1"/>
        </w:rPr>
        <w:t>效果监测服务：全程追踪从媒体发稿到达人推广的各项投放效果</w:t>
      </w:r>
      <w:r>
        <w:rPr>
          <w:color w:val="242424"/>
          <w:spacing w:val="-31"/>
        </w:rPr>
        <w:t xml:space="preserve"> </w:t>
      </w:r>
      <w:r>
        <w:rPr>
          <w:color w:val="242424"/>
          <w:spacing w:val="-1"/>
        </w:rPr>
        <w:t>，对曝光、互动、转化等数</w:t>
      </w:r>
      <w:r>
        <w:rPr>
          <w:color w:val="242424"/>
          <w:spacing w:val="-2"/>
        </w:rPr>
        <w:t>据进行量化</w:t>
      </w:r>
      <w:r>
        <w:rPr>
          <w:color w:val="242424"/>
          <w:spacing w:val="-38"/>
        </w:rPr>
        <w:t xml:space="preserve"> </w:t>
      </w:r>
      <w:r>
        <w:rPr>
          <w:color w:val="242424"/>
          <w:spacing w:val="-2"/>
        </w:rPr>
        <w:t>，确保所有推广效果可追溯、可衡量。这打破了  </w:t>
      </w:r>
      <w:r>
        <w:rPr>
          <w:rFonts w:ascii="Arial" w:hAnsi="Arial" w:eastAsia="Arial" w:cs="Arial"/>
          <w:color w:val="242424"/>
          <w:spacing w:val="-3"/>
        </w:rPr>
        <w:t>“</w:t>
      </w:r>
      <w:r>
        <w:rPr>
          <w:rFonts w:ascii="Arial" w:hAnsi="Arial" w:eastAsia="Arial" w:cs="Arial"/>
          <w:color w:val="242424"/>
          <w:spacing w:val="-34"/>
        </w:rPr>
        <w:t xml:space="preserve"> </w:t>
      </w:r>
      <w:r>
        <w:rPr>
          <w:rFonts w:ascii="Arial" w:hAnsi="Arial" w:eastAsia="Arial" w:cs="Arial"/>
          <w:color w:val="242424"/>
          <w:spacing w:val="-3"/>
        </w:rPr>
        <w:t>ROI</w:t>
      </w:r>
      <w:r>
        <w:rPr>
          <w:color w:val="242424"/>
          <w:spacing w:val="-3"/>
        </w:rPr>
        <w:t>黑洞</w:t>
      </w:r>
      <w:r>
        <w:rPr>
          <w:rFonts w:ascii="Arial" w:hAnsi="Arial" w:eastAsia="Arial" w:cs="Arial"/>
          <w:color w:val="242424"/>
          <w:spacing w:val="-3"/>
        </w:rPr>
        <w:t>” </w:t>
      </w:r>
      <w:r>
        <w:rPr>
          <w:color w:val="242424"/>
          <w:spacing w:val="-3"/>
        </w:rPr>
        <w:t>，为每一分预算的效</w:t>
      </w:r>
      <w:r>
        <w:rPr>
          <w:color w:val="242424"/>
          <w:spacing w:val="-1"/>
        </w:rPr>
        <w:t>能提供清晰的数据画像。</w:t>
      </w:r>
    </w:p>
    <w:p>
      <w:pPr>
        <w:pStyle w:val="BodyText"/>
        <w:ind w:left="415" w:right="2" w:hanging="409"/>
        <w:spacing w:before="256" w:line="210" w:lineRule="auto"/>
        <w:rPr/>
      </w:pPr>
      <w:r>
        <w:rPr>
          <w:color w:val="242424"/>
          <w:spacing w:val="-1"/>
        </w:rPr>
        <w:t>3</w:t>
      </w:r>
      <w:r>
        <w:rPr>
          <w:rFonts w:ascii="Arial" w:hAnsi="Arial" w:eastAsia="Arial" w:cs="Arial"/>
          <w:color w:val="242424"/>
          <w:spacing w:val="-1"/>
        </w:rPr>
        <w:t>.   </w:t>
      </w:r>
      <w:r>
        <w:rPr>
          <w:color w:val="242424"/>
          <w:spacing w:val="-1"/>
        </w:rPr>
        <w:t>舆情监测服务：实时监测企业品牌声誉与产品市场反馈</w:t>
      </w:r>
      <w:r>
        <w:rPr>
          <w:color w:val="242424"/>
          <w:spacing w:val="-37"/>
        </w:rPr>
        <w:t xml:space="preserve"> </w:t>
      </w:r>
      <w:r>
        <w:rPr>
          <w:color w:val="242424"/>
          <w:spacing w:val="-1"/>
        </w:rPr>
        <w:t>，并输出大数据分析报告。这不仅服</w:t>
      </w:r>
      <w:r>
        <w:rPr>
          <w:color w:val="242424"/>
          <w:spacing w:val="-2"/>
        </w:rPr>
        <w:t>务于风险预警</w:t>
      </w:r>
      <w:r>
        <w:rPr>
          <w:color w:val="242424"/>
          <w:spacing w:val="-39"/>
        </w:rPr>
        <w:t xml:space="preserve"> </w:t>
      </w:r>
      <w:r>
        <w:rPr>
          <w:color w:val="242424"/>
          <w:spacing w:val="-2"/>
        </w:rPr>
        <w:t>，更为品牌的内容策略调整、情感共鸣点挖掘提供了实时数据洞察</w:t>
      </w:r>
      <w:r>
        <w:rPr>
          <w:color w:val="242424"/>
          <w:spacing w:val="-39"/>
        </w:rPr>
        <w:t xml:space="preserve"> </w:t>
      </w:r>
      <w:r>
        <w:rPr>
          <w:color w:val="242424"/>
          <w:spacing w:val="-2"/>
        </w:rPr>
        <w:t>，是应对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w:t>
      </w:r>
      <w:r>
        <w:rPr>
          <w:color w:val="242424"/>
          <w:spacing w:val="-2"/>
        </w:rPr>
        <w:t>化红线</w:t>
      </w:r>
      <w:r>
        <w:rPr>
          <w:rFonts w:ascii="Arial" w:hAnsi="Arial" w:eastAsia="Arial" w:cs="Arial"/>
          <w:color w:val="242424"/>
          <w:spacing w:val="-2"/>
        </w:rPr>
        <w:t>”  </w:t>
      </w:r>
      <w:r>
        <w:rPr>
          <w:color w:val="242424"/>
          <w:spacing w:val="-2"/>
        </w:rPr>
        <w:t>与构建</w:t>
      </w:r>
      <w:r>
        <w:rPr>
          <w:color w:val="242424"/>
          <w:spacing w:val="10"/>
        </w:rPr>
        <w:t xml:space="preserve">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信任</w:t>
      </w:r>
      <w:r>
        <w:rPr>
          <w:rFonts w:ascii="Arial" w:hAnsi="Arial" w:eastAsia="Arial" w:cs="Arial"/>
          <w:color w:val="242424"/>
          <w:spacing w:val="-2"/>
        </w:rPr>
        <w:t>”   </w:t>
      </w:r>
      <w:r>
        <w:rPr>
          <w:color w:val="242424"/>
          <w:spacing w:val="-2"/>
        </w:rPr>
        <w:t>的动态指南针。</w:t>
      </w:r>
    </w:p>
    <w:p>
      <w:pPr>
        <w:pStyle w:val="BodyText"/>
        <w:ind w:left="410" w:right="137" w:hanging="406"/>
        <w:spacing w:before="255" w:line="214" w:lineRule="auto"/>
        <w:rPr/>
      </w:pPr>
      <w:r>
        <w:rPr>
          <w:color w:val="242424"/>
        </w:rPr>
        <w:t>4</w:t>
      </w:r>
      <w:r>
        <w:rPr>
          <w:rFonts w:ascii="Arial" w:hAnsi="Arial" w:eastAsia="Arial" w:cs="Arial"/>
          <w:color w:val="242424"/>
        </w:rPr>
        <w:t>.   GEO</w:t>
      </w:r>
      <w:r>
        <w:rPr>
          <w:color w:val="242424"/>
        </w:rPr>
        <w:t>优化服务：这是传声港面向</w:t>
      </w:r>
      <w:r>
        <w:rPr>
          <w:rFonts w:ascii="Arial" w:hAnsi="Arial" w:eastAsia="Arial" w:cs="Arial"/>
          <w:color w:val="242424"/>
        </w:rPr>
        <w:t>AI</w:t>
      </w:r>
      <w:r>
        <w:rPr>
          <w:color w:val="242424"/>
        </w:rPr>
        <w:t>搜索时代的前瞻性布局。该功能旨在针对</w:t>
      </w:r>
      <w:r>
        <w:rPr>
          <w:rFonts w:ascii="Arial" w:hAnsi="Arial" w:eastAsia="Arial" w:cs="Arial"/>
          <w:color w:val="242424"/>
        </w:rPr>
        <w:t>DeepSeek</w:t>
      </w:r>
      <w:r>
        <w:rPr>
          <w:color w:val="242424"/>
          <w:spacing w:val="-1"/>
        </w:rPr>
        <w:t>、豆</w:t>
      </w:r>
      <w:r>
        <w:rPr>
          <w:color w:val="242424"/>
          <w:spacing w:val="-2"/>
        </w:rPr>
        <w:t>包、元宝、通义千问等主流通用大模型</w:t>
      </w:r>
      <w:r>
        <w:rPr>
          <w:color w:val="242424"/>
          <w:spacing w:val="-21"/>
        </w:rPr>
        <w:t xml:space="preserve"> </w:t>
      </w:r>
      <w:r>
        <w:rPr>
          <w:color w:val="242424"/>
          <w:spacing w:val="-2"/>
        </w:rPr>
        <w:t>，优化品牌相关问答的推荐结果排名。</w:t>
      </w:r>
      <w:r>
        <w:rPr>
          <w:color w:val="242424"/>
          <w:spacing w:val="-49"/>
        </w:rPr>
        <w:t xml:space="preserve"> </w:t>
      </w:r>
      <w:r>
        <w:rPr>
          <w:color w:val="242424"/>
          <w:spacing w:val="-2"/>
        </w:rPr>
        <w:t>它标志着优化</w:t>
      </w:r>
      <w:r>
        <w:rPr>
          <w:color w:val="242424"/>
        </w:rPr>
        <w:t>目标从传统的  </w:t>
      </w:r>
      <w:r>
        <w:rPr>
          <w:rFonts w:ascii="Arial" w:hAnsi="Arial" w:eastAsia="Arial" w:cs="Arial"/>
          <w:color w:val="242424"/>
        </w:rPr>
        <w:t>“</w:t>
      </w:r>
      <w:r>
        <w:rPr>
          <w:rFonts w:ascii="Arial" w:hAnsi="Arial" w:eastAsia="Arial" w:cs="Arial"/>
          <w:color w:val="242424"/>
          <w:spacing w:val="-45"/>
        </w:rPr>
        <w:t xml:space="preserve"> </w:t>
      </w:r>
      <w:r>
        <w:rPr>
          <w:color w:val="242424"/>
        </w:rPr>
        <w:t>关键词搜索引擎排名</w:t>
      </w:r>
      <w:r>
        <w:rPr>
          <w:rFonts w:ascii="Arial" w:hAnsi="Arial" w:eastAsia="Arial" w:cs="Arial"/>
          <w:color w:val="242424"/>
        </w:rPr>
        <w:t>”  </w:t>
      </w:r>
      <w:r>
        <w:rPr>
          <w:color w:val="242424"/>
        </w:rPr>
        <w:t>跃迁至  </w:t>
      </w:r>
      <w:r>
        <w:rPr>
          <w:rFonts w:ascii="Arial" w:hAnsi="Arial" w:eastAsia="Arial" w:cs="Arial"/>
          <w:color w:val="242424"/>
        </w:rPr>
        <w:t>“AI</w:t>
      </w:r>
      <w:r>
        <w:rPr>
          <w:color w:val="242424"/>
        </w:rPr>
        <w:t>答案层的主体识别</w:t>
      </w:r>
      <w:r>
        <w:rPr>
          <w:rFonts w:ascii="Arial" w:hAnsi="Arial" w:eastAsia="Arial" w:cs="Arial"/>
          <w:color w:val="242424"/>
        </w:rPr>
        <w:t>” </w:t>
      </w:r>
      <w:r>
        <w:rPr>
          <w:color w:val="242424"/>
        </w:rPr>
        <w:t>，是抢占未来</w:t>
      </w:r>
      <w:r>
        <w:rPr>
          <w:color w:val="242424"/>
          <w:spacing w:val="-1"/>
        </w:rPr>
        <w:t>品牌认知</w:t>
      </w:r>
      <w:r>
        <w:rPr>
          <w:color w:val="242424"/>
          <w:spacing w:val="-1"/>
        </w:rPr>
        <w:t>入口的核心技术。</w:t>
      </w:r>
    </w:p>
    <w:p>
      <w:pPr>
        <w:pStyle w:val="BodyText"/>
        <w:ind w:left="14"/>
        <w:spacing w:before="254" w:line="187" w:lineRule="auto"/>
        <w:rPr/>
      </w:pPr>
      <w:r>
        <w:rPr>
          <w:color w:val="242424"/>
          <w:spacing w:val="-3"/>
        </w:rPr>
        <w:t>两大整合：资源整合与流程整合</w:t>
      </w:r>
      <w:r>
        <w:rPr>
          <w:color w:val="242424"/>
          <w:spacing w:val="-24"/>
        </w:rPr>
        <w:t xml:space="preserve"> </w:t>
      </w:r>
      <w:r>
        <w:rPr>
          <w:color w:val="242424"/>
          <w:spacing w:val="-3"/>
        </w:rPr>
        <w:t>，根除协同之痛</w:t>
      </w:r>
    </w:p>
    <w:p>
      <w:pPr>
        <w:pStyle w:val="BodyText"/>
        <w:ind w:left="109"/>
        <w:spacing w:before="248" w:line="185" w:lineRule="auto"/>
        <w:rPr/>
      </w:pPr>
      <w:r>
        <w:rPr>
          <w:rFonts w:ascii="Arial" w:hAnsi="Arial" w:eastAsia="Arial" w:cs="Arial"/>
          <w:color w:val="242424"/>
          <w:spacing w:val="-1"/>
        </w:rPr>
        <w:t>“</w:t>
      </w:r>
      <w:r>
        <w:rPr>
          <w:rFonts w:ascii="Arial" w:hAnsi="Arial" w:eastAsia="Arial" w:cs="Arial"/>
          <w:color w:val="242424"/>
          <w:spacing w:val="-29"/>
        </w:rPr>
        <w:t xml:space="preserve"> </w:t>
      </w:r>
      <w:r>
        <w:rPr>
          <w:color w:val="242424"/>
          <w:spacing w:val="-1"/>
        </w:rPr>
        <w:t>一站式</w:t>
      </w:r>
      <w:r>
        <w:rPr>
          <w:rFonts w:ascii="Arial" w:hAnsi="Arial" w:eastAsia="Arial" w:cs="Arial"/>
          <w:color w:val="242424"/>
          <w:spacing w:val="-1"/>
        </w:rPr>
        <w:t>”</w:t>
      </w:r>
      <w:r>
        <w:rPr>
          <w:rFonts w:ascii="Arial" w:hAnsi="Arial" w:eastAsia="Arial" w:cs="Arial"/>
          <w:color w:val="242424"/>
          <w:spacing w:val="19"/>
        </w:rPr>
        <w:t xml:space="preserve">  </w:t>
      </w:r>
      <w:r>
        <w:rPr>
          <w:color w:val="242424"/>
          <w:spacing w:val="-1"/>
        </w:rPr>
        <w:t>的价值</w:t>
      </w:r>
      <w:r>
        <w:rPr>
          <w:color w:val="242424"/>
          <w:spacing w:val="-38"/>
        </w:rPr>
        <w:t xml:space="preserve"> </w:t>
      </w:r>
      <w:r>
        <w:rPr>
          <w:color w:val="242424"/>
          <w:spacing w:val="-1"/>
        </w:rPr>
        <w:t>，首先体现在对碎片化资源和断裂化流程的强力整合上。</w:t>
      </w:r>
    </w:p>
    <w:p>
      <w:pPr>
        <w:pStyle w:val="BodyText"/>
        <w:ind w:left="416" w:right="233" w:hanging="416"/>
        <w:spacing w:before="252" w:line="238" w:lineRule="auto"/>
        <w:rPr/>
      </w:pPr>
      <w:r>
        <w:rPr>
          <w:color w:val="242424"/>
          <w:position w:val="9"/>
        </w:rPr>
        <w:drawing>
          <wp:inline distT="0" distB="0" distL="0" distR="0">
            <wp:extent cx="66675" cy="66675"/>
            <wp:effectExtent l="0" t="0" r="0" b="0"/>
            <wp:docPr id="246" name="IM 246"/>
            <wp:cNvGraphicFramePr/>
            <a:graphic>
              <a:graphicData uri="http://schemas.openxmlformats.org/drawingml/2006/picture">
                <pic:pic>
                  <pic:nvPicPr>
                    <pic:cNvPr id="246" name="IM 246"/>
                    <pic:cNvPicPr/>
                  </pic:nvPicPr>
                  <pic:blipFill>
                    <a:blip r:embed="rId125"/>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全链条资源整合：传声港一站式汇聚了品牌出海所需的所有关键传播节点资源</w:t>
      </w:r>
      <w:r>
        <w:rPr>
          <w:color w:val="242424"/>
          <w:spacing w:val="-36"/>
        </w:rPr>
        <w:t xml:space="preserve"> </w:t>
      </w:r>
      <w:r>
        <w:rPr>
          <w:color w:val="242424"/>
          <w:spacing w:val="-1"/>
        </w:rPr>
        <w:t>，形成五大核</w:t>
      </w:r>
      <w:r>
        <w:rPr>
          <w:color w:val="242424"/>
          <w:spacing w:val="-2"/>
        </w:rPr>
        <w:t>心服务板块：</w:t>
      </w:r>
    </w:p>
    <w:p>
      <w:pPr>
        <w:spacing w:line="238" w:lineRule="auto"/>
        <w:sectPr>
          <w:pgSz w:w="11919" w:h="16839"/>
          <w:pgMar w:top="400" w:right="839" w:bottom="0" w:left="840" w:header="0" w:footer="0" w:gutter="0"/>
        </w:sectPr>
        <w:rPr/>
      </w:pPr>
    </w:p>
    <w:p>
      <w:pPr>
        <w:spacing w:before="9"/>
        <w:rPr/>
      </w:pPr>
      <w:r>
        <w:pict>
          <v:shape id="_x0000_s2" style="position:absolute;margin-left:210.731pt;margin-top:53.69pt;mso-position-vertical-relative:page;mso-position-horizontal-relative:page;width:245.35pt;height:17.85pt;z-index:251666432;" o:allowincell="f" filled="false" stroked="false" type="#_x0000_t202">
            <v:fill on="false"/>
            <v:stroke on="false"/>
            <v:path/>
            <v:imagedata o:title=""/>
            <o:lock v:ext="edit" aspectratio="false"/>
            <v:textbox inset="0mm,0mm,0mm,0mm">
              <w:txbxContent>
                <w:p>
                  <w:pPr>
                    <w:pStyle w:val="BodyText"/>
                    <w:ind w:left="20"/>
                    <w:spacing w:before="19" w:line="185" w:lineRule="auto"/>
                    <w:rPr/>
                  </w:pPr>
                  <w:r>
                    <w:rPr>
                      <w:color w:val="242424"/>
                    </w:rPr>
                    <w:t>定位                                      核心资源与价值</w:t>
                  </w:r>
                </w:p>
              </w:txbxContent>
            </v:textbox>
          </v:shape>
        </w:pict>
      </w:r>
      <w:r/>
    </w:p>
    <w:p>
      <w:pPr>
        <w:spacing w:before="8"/>
        <w:rPr/>
      </w:pPr>
      <w:r/>
    </w:p>
    <w:tbl>
      <w:tblPr>
        <w:tblStyle w:val="TableNormal"/>
        <w:tblW w:w="3182" w:type="dxa"/>
        <w:tblInd w:w="20" w:type="dxa"/>
        <w:tblLayout w:type="fixed"/>
        <w:tblBorders>
          <w:left w:val="single" w:color="000000" w:sz="4" w:space="0"/>
          <w:bottom w:val="single" w:color="000000" w:sz="6" w:space="0"/>
          <w:right w:val="single" w:color="000000" w:sz="6" w:space="0"/>
          <w:top w:val="single" w:color="000000" w:sz="6" w:space="0"/>
        </w:tblBorders>
      </w:tblPr>
      <w:tblGrid>
        <w:gridCol w:w="3182"/>
      </w:tblGrid>
      <w:tr>
        <w:trPr>
          <w:trHeight w:val="600" w:hRule="atLeast"/>
        </w:trPr>
        <w:tc>
          <w:tcPr>
            <w:tcW w:w="3182" w:type="dxa"/>
            <w:vAlign w:val="top"/>
          </w:tcPr>
          <w:p>
            <w:pPr>
              <w:pStyle w:val="TableText"/>
              <w:ind w:left="176"/>
              <w:spacing w:before="178" w:line="185" w:lineRule="auto"/>
              <w:rPr/>
            </w:pPr>
            <w:r>
              <w:rPr>
                <w:color w:val="242424"/>
                <w:spacing w:val="-2"/>
              </w:rPr>
              <w:t>服务板块</w:t>
            </w:r>
          </w:p>
        </w:tc>
      </w:tr>
    </w:tbl>
    <w:p>
      <w:pPr>
        <w:spacing w:line="193" w:lineRule="exact"/>
        <w:rPr/>
      </w:pPr>
      <w:r/>
    </w:p>
    <w:tbl>
      <w:tblPr>
        <w:tblStyle w:val="TableNormal"/>
        <w:tblW w:w="9284" w:type="dxa"/>
        <w:tblInd w:w="15"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6481"/>
        <w:gridCol w:w="2803"/>
      </w:tblGrid>
      <w:tr>
        <w:trPr>
          <w:trHeight w:val="1192" w:hRule="atLeast"/>
        </w:trPr>
        <w:tc>
          <w:tcPr>
            <w:tcW w:w="6481" w:type="dxa"/>
            <w:vAlign w:val="top"/>
          </w:tcPr>
          <w:p>
            <w:pPr>
              <w:pStyle w:val="TableText"/>
              <w:ind w:left="3383"/>
              <w:spacing w:before="1" w:line="184" w:lineRule="auto"/>
              <w:rPr/>
            </w:pPr>
            <w:r>
              <w:pict>
                <v:shape id="_x0000_s4" style="position:absolute;margin-left:8.324pt;margin-top:-0.915283pt;mso-position-vertical-relative:text;mso-position-horizontal-relative:text;width:73.7pt;height:14pt;z-index:251670528;" filled="false" stroked="false" type="#_x0000_t202">
                  <v:fill on="false"/>
                  <v:stroke on="false"/>
                  <v:path/>
                  <v:imagedata o:title=""/>
                  <o:lock v:ext="edit" aspectratio="false"/>
                  <v:textbox inset="0mm,0mm,0mm,0mm">
                    <w:txbxContent>
                      <w:p>
                        <w:pPr>
                          <w:pStyle w:val="TableText"/>
                          <w:ind w:left="20"/>
                          <w:spacing w:before="20" w:line="240" w:lineRule="exact"/>
                          <w:rPr/>
                        </w:pPr>
                        <w:r>
                          <w:rPr>
                            <w:color w:val="242424"/>
                            <w:spacing w:val="-2"/>
                            <w:position w:val="-1"/>
                          </w:rPr>
                          <w:t>媒体发稿服务</w:t>
                        </w:r>
                      </w:p>
                    </w:txbxContent>
                  </v:textbox>
                </v:shape>
              </w:pict>
            </w:r>
            <w:r>
              <w:rPr>
                <w:color w:val="242424"/>
                <w:spacing w:val="-2"/>
              </w:rPr>
              <w:t>新闻媒体聚合发稿平台</w:t>
            </w:r>
          </w:p>
        </w:tc>
        <w:tc>
          <w:tcPr>
            <w:tcW w:w="2803" w:type="dxa"/>
            <w:vAlign w:val="top"/>
          </w:tcPr>
          <w:p>
            <w:pPr>
              <w:pStyle w:val="TableText"/>
              <w:ind w:left="92" w:hanging="2"/>
              <w:spacing w:before="3" w:line="229" w:lineRule="auto"/>
              <w:jc w:val="both"/>
              <w:rPr/>
            </w:pPr>
            <w:r>
              <w:rPr>
                <w:color w:val="242424"/>
                <w:spacing w:val="-4"/>
              </w:rPr>
              <w:t>权威媒体资源</w:t>
            </w:r>
            <w:r>
              <w:rPr>
                <w:color w:val="242424"/>
                <w:spacing w:val="-34"/>
              </w:rPr>
              <w:t xml:space="preserve"> </w:t>
            </w:r>
            <w:r>
              <w:rPr>
                <w:color w:val="242424"/>
                <w:spacing w:val="-4"/>
              </w:rPr>
              <w:t>，构建品牌</w:t>
            </w:r>
            <w:r>
              <w:rPr>
                <w:color w:val="242424"/>
                <w:spacing w:val="-12"/>
              </w:rPr>
              <w:t>公信力基石</w:t>
            </w:r>
            <w:r>
              <w:rPr>
                <w:color w:val="242424"/>
                <w:spacing w:val="-13"/>
              </w:rPr>
              <w:t xml:space="preserve"> </w:t>
            </w:r>
            <w:r>
              <w:rPr>
                <w:color w:val="242424"/>
                <w:spacing w:val="-12"/>
              </w:rPr>
              <w:t>，助</w:t>
            </w:r>
            <w:r>
              <w:rPr>
                <w:color w:val="242424"/>
                <w:spacing w:val="-11"/>
              </w:rPr>
              <w:t>力</w:t>
            </w:r>
            <w:r>
              <w:rPr>
                <w:color w:val="242424"/>
                <w:spacing w:val="19"/>
              </w:rPr>
              <w:t xml:space="preserve"> </w:t>
            </w:r>
            <w:r>
              <w:rPr>
                <w:rFonts w:ascii="Arial" w:hAnsi="Arial" w:eastAsia="Arial" w:cs="Arial"/>
                <w:color w:val="242424"/>
                <w:spacing w:val="-11"/>
              </w:rPr>
              <w:t>GEO</w:t>
            </w:r>
            <w:r>
              <w:rPr>
                <w:color w:val="242424"/>
                <w:spacing w:val="-4"/>
              </w:rPr>
              <w:t>优</w:t>
            </w:r>
            <w:r>
              <w:rPr>
                <w:color w:val="242424"/>
                <w:spacing w:val="-1"/>
              </w:rPr>
              <w:t>化中的权威信源建设。</w:t>
            </w:r>
          </w:p>
        </w:tc>
      </w:tr>
      <w:tr>
        <w:trPr>
          <w:trHeight w:val="502" w:hRule="atLeast"/>
        </w:trPr>
        <w:tc>
          <w:tcPr>
            <w:tcW w:w="6481" w:type="dxa"/>
            <w:vAlign w:val="top"/>
          </w:tcPr>
          <w:p>
            <w:pPr>
              <w:pStyle w:val="TableText"/>
              <w:ind w:left="3380"/>
              <w:spacing w:before="188" w:line="240" w:lineRule="exact"/>
              <w:rPr/>
            </w:pPr>
            <w:r>
              <w:pict>
                <v:shape id="_x0000_s6" style="position:absolute;margin-left:9.74pt;margin-top:8.40002pt;mso-position-vertical-relative:text;mso-position-horizontal-relative:text;width:84.3pt;height:17.85pt;z-index:251669504;" filled="false" stroked="false" type="#_x0000_t202">
                  <v:fill on="false"/>
                  <v:stroke on="false"/>
                  <v:path/>
                  <v:imagedata o:title=""/>
                  <o:lock v:ext="edit" aspectratio="false"/>
                  <v:textbox inset="0mm,0mm,0mm,0mm">
                    <w:txbxContent>
                      <w:p>
                        <w:pPr>
                          <w:pStyle w:val="TableText"/>
                          <w:ind w:left="20"/>
                          <w:spacing w:before="19" w:line="185" w:lineRule="auto"/>
                          <w:rPr/>
                        </w:pPr>
                        <w:r>
                          <w:rPr>
                            <w:color w:val="242424"/>
                            <w:spacing w:val="-5"/>
                          </w:rPr>
                          <w:t>自媒体宣发服务</w:t>
                        </w:r>
                      </w:p>
                    </w:txbxContent>
                  </v:textbox>
                </v:shape>
              </w:pict>
            </w:r>
            <w:r>
              <w:rPr>
                <w:color w:val="242424"/>
                <w:spacing w:val="-1"/>
                <w:position w:val="-1"/>
              </w:rPr>
              <w:t>全网自媒体种草宣发交易</w:t>
            </w:r>
          </w:p>
        </w:tc>
        <w:tc>
          <w:tcPr>
            <w:tcW w:w="2803" w:type="dxa"/>
            <w:vAlign w:val="top"/>
          </w:tcPr>
          <w:p>
            <w:pPr>
              <w:pStyle w:val="TableText"/>
              <w:ind w:left="98"/>
              <w:spacing w:before="188" w:line="177" w:lineRule="auto"/>
              <w:rPr/>
            </w:pPr>
            <w:r>
              <w:rPr>
                <w:color w:val="242424"/>
                <w:spacing w:val="-3"/>
              </w:rPr>
              <w:t>垂直领域自媒体博主</w:t>
            </w:r>
            <w:r>
              <w:rPr>
                <w:color w:val="242424"/>
                <w:spacing w:val="-35"/>
              </w:rPr>
              <w:t xml:space="preserve"> </w:t>
            </w:r>
            <w:r>
              <w:rPr>
                <w:color w:val="242424"/>
                <w:spacing w:val="-3"/>
              </w:rPr>
              <w:t>，实</w:t>
            </w:r>
          </w:p>
        </w:tc>
      </w:tr>
      <w:tr>
        <w:trPr>
          <w:trHeight w:val="893" w:hRule="atLeast"/>
        </w:trPr>
        <w:tc>
          <w:tcPr>
            <w:tcW w:w="6481" w:type="dxa"/>
            <w:vAlign w:val="top"/>
          </w:tcPr>
          <w:p>
            <w:pPr>
              <w:pStyle w:val="TableText"/>
              <w:ind w:left="3386"/>
              <w:spacing w:before="75" w:line="186" w:lineRule="auto"/>
              <w:rPr/>
            </w:pPr>
            <w:r>
              <w:rPr>
                <w:color w:val="242424"/>
                <w:spacing w:val="-7"/>
              </w:rPr>
              <w:t>平台</w:t>
            </w:r>
          </w:p>
        </w:tc>
        <w:tc>
          <w:tcPr>
            <w:tcW w:w="2803" w:type="dxa"/>
            <w:vAlign w:val="top"/>
          </w:tcPr>
          <w:p>
            <w:pPr>
              <w:pStyle w:val="TableText"/>
              <w:ind w:left="92" w:right="108" w:firstLine="3"/>
              <w:spacing w:before="76" w:line="235" w:lineRule="auto"/>
              <w:rPr/>
            </w:pPr>
            <w:r>
              <w:rPr>
                <w:color w:val="242424"/>
                <w:spacing w:val="-5"/>
              </w:rPr>
              <w:t>现精准  </w:t>
            </w:r>
            <w:r>
              <w:rPr>
                <w:rFonts w:ascii="Arial" w:hAnsi="Arial" w:eastAsia="Arial" w:cs="Arial"/>
                <w:color w:val="242424"/>
                <w:spacing w:val="-5"/>
              </w:rPr>
              <w:t>“</w:t>
            </w:r>
            <w:r>
              <w:rPr>
                <w:rFonts w:ascii="Arial" w:hAnsi="Arial" w:eastAsia="Arial" w:cs="Arial"/>
                <w:color w:val="242424"/>
                <w:spacing w:val="-31"/>
              </w:rPr>
              <w:t xml:space="preserve"> </w:t>
            </w:r>
            <w:r>
              <w:rPr>
                <w:color w:val="242424"/>
                <w:spacing w:val="-5"/>
              </w:rPr>
              <w:t>内容种草</w:t>
            </w:r>
            <w:r>
              <w:rPr>
                <w:rFonts w:ascii="Arial" w:hAnsi="Arial" w:eastAsia="Arial" w:cs="Arial"/>
                <w:color w:val="242424"/>
                <w:spacing w:val="-5"/>
              </w:rPr>
              <w:t>”</w:t>
            </w:r>
            <w:r>
              <w:rPr>
                <w:rFonts w:ascii="Arial" w:hAnsi="Arial" w:eastAsia="Arial" w:cs="Arial"/>
                <w:color w:val="242424"/>
                <w:spacing w:val="15"/>
              </w:rPr>
              <w:t xml:space="preserve">  </w:t>
            </w:r>
            <w:r>
              <w:rPr>
                <w:color w:val="242424"/>
                <w:spacing w:val="-5"/>
              </w:rPr>
              <w:t>与口</w:t>
            </w:r>
            <w:r>
              <w:rPr>
                <w:color w:val="242424"/>
                <w:spacing w:val="-2"/>
              </w:rPr>
              <w:t>碑渗透。</w:t>
            </w:r>
          </w:p>
        </w:tc>
      </w:tr>
      <w:tr>
        <w:trPr>
          <w:trHeight w:val="1388" w:hRule="atLeast"/>
        </w:trPr>
        <w:tc>
          <w:tcPr>
            <w:tcW w:w="6481" w:type="dxa"/>
            <w:vAlign w:val="top"/>
          </w:tcPr>
          <w:p>
            <w:pPr>
              <w:pStyle w:val="TableText"/>
              <w:ind w:left="3394"/>
              <w:spacing w:before="188" w:line="240" w:lineRule="exact"/>
              <w:rPr/>
            </w:pPr>
            <w:r>
              <w:pict>
                <v:shape id="_x0000_s8" style="position:absolute;margin-left:8.948pt;margin-top:8.40002pt;mso-position-vertical-relative:text;mso-position-horizontal-relative:text;width:73.1pt;height:17.85pt;z-index:251671552;" filled="false" stroked="false" type="#_x0000_t202">
                  <v:fill on="false"/>
                  <v:stroke on="false"/>
                  <v:path/>
                  <v:imagedata o:title=""/>
                  <o:lock v:ext="edit" aspectratio="false"/>
                  <v:textbox inset="0mm,0mm,0mm,0mm">
                    <w:txbxContent>
                      <w:p>
                        <w:pPr>
                          <w:pStyle w:val="TableText"/>
                          <w:ind w:left="20"/>
                          <w:spacing w:before="19" w:line="185" w:lineRule="auto"/>
                          <w:rPr/>
                        </w:pPr>
                        <w:r>
                          <w:rPr>
                            <w:color w:val="242424"/>
                            <w:spacing w:val="-4"/>
                          </w:rPr>
                          <w:t>网红推广服务</w:t>
                        </w:r>
                      </w:p>
                    </w:txbxContent>
                  </v:textbox>
                </v:shape>
              </w:pict>
            </w:r>
            <w:r>
              <w:rPr>
                <w:color w:val="242424"/>
                <w:spacing w:val="-3"/>
                <w:position w:val="-1"/>
              </w:rPr>
              <w:t>网红短视频交易平台</w:t>
            </w:r>
          </w:p>
        </w:tc>
        <w:tc>
          <w:tcPr>
            <w:tcW w:w="2803" w:type="dxa"/>
            <w:vAlign w:val="top"/>
          </w:tcPr>
          <w:p>
            <w:pPr>
              <w:pStyle w:val="TableText"/>
              <w:ind w:left="92" w:right="78" w:firstLine="14"/>
              <w:spacing w:before="190" w:line="230" w:lineRule="auto"/>
              <w:jc w:val="both"/>
              <w:rPr/>
            </w:pPr>
            <w:r>
              <w:rPr>
                <w:color w:val="242424"/>
                <w:spacing w:val="-5"/>
              </w:rPr>
              <w:t>网红达人资源</w:t>
            </w:r>
            <w:r>
              <w:rPr>
                <w:color w:val="242424"/>
                <w:spacing w:val="-39"/>
              </w:rPr>
              <w:t xml:space="preserve"> </w:t>
            </w:r>
            <w:r>
              <w:rPr>
                <w:color w:val="242424"/>
                <w:spacing w:val="-5"/>
              </w:rPr>
              <w:t>，通过短视</w:t>
            </w:r>
            <w:r>
              <w:rPr>
                <w:color w:val="242424"/>
                <w:spacing w:val="-1"/>
              </w:rPr>
              <w:t>频进行大规模品牌传播与</w:t>
            </w:r>
            <w:r>
              <w:rPr>
                <w:color w:val="242424"/>
                <w:spacing w:val="-2"/>
              </w:rPr>
              <w:t>情感连接。</w:t>
            </w:r>
          </w:p>
        </w:tc>
      </w:tr>
      <w:tr>
        <w:trPr>
          <w:trHeight w:val="1395" w:hRule="atLeast"/>
        </w:trPr>
        <w:tc>
          <w:tcPr>
            <w:tcW w:w="6481" w:type="dxa"/>
            <w:vAlign w:val="top"/>
          </w:tcPr>
          <w:p>
            <w:pPr>
              <w:pStyle w:val="TableText"/>
              <w:ind w:left="3380"/>
              <w:spacing w:before="194" w:line="185" w:lineRule="auto"/>
              <w:rPr/>
            </w:pPr>
            <w:r>
              <w:pict>
                <v:shape id="_x0000_s10" style="position:absolute;margin-left:8.336pt;margin-top:8.72553pt;mso-position-vertical-relative:text;mso-position-horizontal-relative:text;width:73.7pt;height:14pt;z-index:251667456;" filled="false" stroked="false" type="#_x0000_t202">
                  <v:fill on="false"/>
                  <v:stroke on="false"/>
                  <v:path/>
                  <v:imagedata o:title=""/>
                  <o:lock v:ext="edit" aspectratio="false"/>
                  <v:textbox inset="0mm,0mm,0mm,0mm">
                    <w:txbxContent>
                      <w:p>
                        <w:pPr>
                          <w:pStyle w:val="TableText"/>
                          <w:ind w:left="20"/>
                          <w:spacing w:before="20" w:line="240" w:lineRule="exact"/>
                          <w:rPr/>
                        </w:pPr>
                        <w:r>
                          <w:rPr>
                            <w:color w:val="242424"/>
                            <w:spacing w:val="-2"/>
                            <w:position w:val="-1"/>
                          </w:rPr>
                          <w:t>文案创意服务</w:t>
                        </w:r>
                      </w:p>
                    </w:txbxContent>
                  </v:textbox>
                </v:shape>
              </w:pict>
            </w:r>
            <w:r>
              <w:rPr>
                <w:color w:val="242424"/>
                <w:spacing w:val="-1"/>
              </w:rPr>
              <w:t>创意内容交易对接平台</w:t>
            </w:r>
          </w:p>
        </w:tc>
        <w:tc>
          <w:tcPr>
            <w:tcW w:w="2803" w:type="dxa"/>
            <w:vAlign w:val="top"/>
          </w:tcPr>
          <w:p>
            <w:pPr>
              <w:pStyle w:val="TableText"/>
              <w:ind w:left="95"/>
              <w:spacing w:before="195" w:line="184" w:lineRule="auto"/>
              <w:rPr/>
            </w:pPr>
            <w:r>
              <w:rPr>
                <w:color w:val="242424"/>
                <w:spacing w:val="-2"/>
              </w:rPr>
              <w:t>视频、文案等创意工作</w:t>
            </w:r>
          </w:p>
          <w:p>
            <w:pPr>
              <w:pStyle w:val="TableText"/>
              <w:ind w:left="105" w:right="78" w:hanging="6"/>
              <w:spacing w:before="75" w:line="229" w:lineRule="auto"/>
              <w:rPr/>
            </w:pPr>
            <w:r>
              <w:rPr>
                <w:color w:val="242424"/>
                <w:spacing w:val="-5"/>
              </w:rPr>
              <w:t>室</w:t>
            </w:r>
            <w:r>
              <w:rPr>
                <w:color w:val="242424"/>
                <w:spacing w:val="-32"/>
              </w:rPr>
              <w:t xml:space="preserve"> </w:t>
            </w:r>
            <w:r>
              <w:rPr>
                <w:color w:val="242424"/>
                <w:spacing w:val="-5"/>
              </w:rPr>
              <w:t>，提供高质量、本地化</w:t>
            </w:r>
            <w:r>
              <w:rPr>
                <w:color w:val="242424"/>
                <w:spacing w:val="-3"/>
              </w:rPr>
              <w:t>的内容创作支持。</w:t>
            </w:r>
          </w:p>
        </w:tc>
      </w:tr>
      <w:tr>
        <w:trPr>
          <w:trHeight w:val="1396" w:hRule="atLeast"/>
        </w:trPr>
        <w:tc>
          <w:tcPr>
            <w:tcW w:w="6481" w:type="dxa"/>
            <w:vAlign w:val="top"/>
          </w:tcPr>
          <w:p>
            <w:pPr>
              <w:pStyle w:val="TableText"/>
              <w:ind w:left="3388"/>
              <w:spacing w:before="194" w:line="185" w:lineRule="auto"/>
              <w:rPr/>
            </w:pPr>
            <w:r>
              <w:pict>
                <v:shape id="_x0000_s12" style="position:absolute;margin-left:8.372pt;margin-top:8.73721pt;mso-position-vertical-relative:text;mso-position-horizontal-relative:text;width:73.65pt;height:14pt;z-index:251668480;" filled="false" stroked="false" type="#_x0000_t202">
                  <v:fill on="false"/>
                  <v:stroke on="false"/>
                  <v:path/>
                  <v:imagedata o:title=""/>
                  <o:lock v:ext="edit" aspectratio="false"/>
                  <v:textbox inset="0mm,0mm,0mm,0mm">
                    <w:txbxContent>
                      <w:p>
                        <w:pPr>
                          <w:pStyle w:val="TableText"/>
                          <w:ind w:left="20"/>
                          <w:spacing w:before="20" w:line="240" w:lineRule="exact"/>
                          <w:rPr/>
                        </w:pPr>
                        <w:r>
                          <w:rPr>
                            <w:color w:val="242424"/>
                            <w:spacing w:val="-2"/>
                            <w:position w:val="-1"/>
                          </w:rPr>
                          <w:t>素人推广服务</w:t>
                        </w:r>
                      </w:p>
                    </w:txbxContent>
                  </v:textbox>
                </v:shape>
              </w:pict>
            </w:r>
            <w:r>
              <w:rPr>
                <w:color w:val="242424"/>
                <w:spacing w:val="-2"/>
              </w:rPr>
              <w:t>商品带货选品平台</w:t>
            </w:r>
          </w:p>
        </w:tc>
        <w:tc>
          <w:tcPr>
            <w:tcW w:w="2803" w:type="dxa"/>
            <w:vAlign w:val="top"/>
          </w:tcPr>
          <w:p>
            <w:pPr>
              <w:pStyle w:val="TableText"/>
              <w:ind w:left="96"/>
              <w:spacing w:before="194" w:line="185" w:lineRule="auto"/>
              <w:rPr/>
            </w:pPr>
            <w:r>
              <w:rPr>
                <w:color w:val="242424"/>
                <w:spacing w:val="-5"/>
              </w:rPr>
              <w:t>素人带货资源</w:t>
            </w:r>
            <w:r>
              <w:rPr>
                <w:color w:val="242424"/>
                <w:spacing w:val="-35"/>
              </w:rPr>
              <w:t xml:space="preserve"> </w:t>
            </w:r>
            <w:r>
              <w:rPr>
                <w:color w:val="242424"/>
                <w:spacing w:val="-5"/>
              </w:rPr>
              <w:t>，打造真</w:t>
            </w:r>
          </w:p>
          <w:p>
            <w:pPr>
              <w:pStyle w:val="TableText"/>
              <w:ind w:left="91" w:right="78" w:firstLine="11"/>
              <w:spacing w:before="57" w:line="238" w:lineRule="auto"/>
              <w:rPr/>
            </w:pPr>
            <w:r>
              <w:rPr>
                <w:color w:val="242424"/>
                <w:spacing w:val="-6"/>
              </w:rPr>
              <w:t>实、可信的用户证言</w:t>
            </w:r>
            <w:r>
              <w:rPr>
                <w:color w:val="242424"/>
                <w:spacing w:val="-25"/>
              </w:rPr>
              <w:t xml:space="preserve"> </w:t>
            </w:r>
            <w:r>
              <w:rPr>
                <w:color w:val="242424"/>
                <w:spacing w:val="-6"/>
              </w:rPr>
              <w:t>，降</w:t>
            </w:r>
            <w:r>
              <w:rPr>
                <w:color w:val="242424"/>
                <w:spacing w:val="-2"/>
              </w:rPr>
              <w:t>低推广门槛。</w:t>
            </w:r>
          </w:p>
        </w:tc>
      </w:tr>
    </w:tbl>
    <w:p>
      <w:pPr>
        <w:pStyle w:val="BodyText"/>
        <w:ind w:left="8" w:right="157"/>
        <w:spacing w:before="314" w:line="229" w:lineRule="auto"/>
        <w:rPr/>
      </w:pPr>
      <w:r>
        <w:rPr>
          <w:color w:val="242424"/>
          <w:spacing w:val="-1"/>
        </w:rPr>
        <w:t>这五大板块覆盖了从权威发声、专业解读、情感共鸣到真实体验的完整传播光谱</w:t>
      </w:r>
      <w:r>
        <w:rPr>
          <w:color w:val="242424"/>
          <w:spacing w:val="-39"/>
        </w:rPr>
        <w:t xml:space="preserve"> </w:t>
      </w:r>
      <w:r>
        <w:rPr>
          <w:color w:val="242424"/>
          <w:spacing w:val="-1"/>
        </w:rPr>
        <w:t>，企业无需再分</w:t>
      </w:r>
      <w:r>
        <w:rPr>
          <w:color w:val="242424"/>
          <w:spacing w:val="-3"/>
        </w:rPr>
        <w:t>别对接多家代理商</w:t>
      </w:r>
      <w:r>
        <w:rPr>
          <w:color w:val="242424"/>
          <w:spacing w:val="-22"/>
        </w:rPr>
        <w:t xml:space="preserve"> </w:t>
      </w:r>
      <w:r>
        <w:rPr>
          <w:color w:val="242424"/>
          <w:spacing w:val="-3"/>
        </w:rPr>
        <w:t>，真正实现了  </w:t>
      </w:r>
      <w:r>
        <w:rPr>
          <w:rFonts w:ascii="Arial" w:hAnsi="Arial" w:eastAsia="Arial" w:cs="Arial"/>
          <w:color w:val="242424"/>
          <w:spacing w:val="-3"/>
        </w:rPr>
        <w:t>“</w:t>
      </w:r>
      <w:r>
        <w:rPr>
          <w:rFonts w:ascii="Arial" w:hAnsi="Arial" w:eastAsia="Arial" w:cs="Arial"/>
          <w:color w:val="242424"/>
          <w:spacing w:val="-46"/>
        </w:rPr>
        <w:t xml:space="preserve"> </w:t>
      </w:r>
      <w:r>
        <w:rPr>
          <w:color w:val="242424"/>
          <w:spacing w:val="-3"/>
        </w:rPr>
        <w:t>一个平台</w:t>
      </w:r>
      <w:r>
        <w:rPr>
          <w:color w:val="242424"/>
          <w:spacing w:val="-38"/>
        </w:rPr>
        <w:t xml:space="preserve"> </w:t>
      </w:r>
      <w:r>
        <w:rPr>
          <w:color w:val="242424"/>
          <w:spacing w:val="-3"/>
        </w:rPr>
        <w:t>，全域覆盖</w:t>
      </w:r>
      <w:r>
        <w:rPr>
          <w:rFonts w:ascii="Arial" w:hAnsi="Arial" w:eastAsia="Arial" w:cs="Arial"/>
          <w:color w:val="242424"/>
          <w:spacing w:val="-3"/>
        </w:rPr>
        <w:t>”</w:t>
      </w:r>
      <w:r>
        <w:rPr>
          <w:rFonts w:ascii="Arial" w:hAnsi="Arial" w:eastAsia="Arial" w:cs="Arial"/>
          <w:color w:val="242424"/>
          <w:spacing w:val="-43"/>
        </w:rPr>
        <w:t xml:space="preserve"> </w:t>
      </w:r>
      <w:r>
        <w:rPr>
          <w:color w:val="242424"/>
          <w:spacing w:val="-3"/>
        </w:rPr>
        <w:t>。</w:t>
      </w:r>
    </w:p>
    <w:p>
      <w:pPr>
        <w:pStyle w:val="BodyText"/>
        <w:ind w:left="413" w:right="17" w:hanging="413"/>
        <w:spacing w:before="157" w:line="225" w:lineRule="auto"/>
        <w:rPr/>
      </w:pPr>
      <w:r>
        <w:rPr>
          <w:color w:val="242424"/>
          <w:position w:val="10"/>
        </w:rPr>
        <w:drawing>
          <wp:inline distT="0" distB="0" distL="0" distR="0">
            <wp:extent cx="66675" cy="66675"/>
            <wp:effectExtent l="0" t="0" r="0" b="0"/>
            <wp:docPr id="248" name="IM 248"/>
            <wp:cNvGraphicFramePr/>
            <a:graphic>
              <a:graphicData uri="http://schemas.openxmlformats.org/drawingml/2006/picture">
                <pic:pic>
                  <pic:nvPicPr>
                    <pic:cNvPr id="248" name="IM 248"/>
                    <pic:cNvPicPr/>
                  </pic:nvPicPr>
                  <pic:blipFill>
                    <a:blip r:embed="rId126"/>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全流程无缝衔接：基于统一的</w:t>
      </w:r>
      <w:r>
        <w:rPr>
          <w:rFonts w:ascii="Arial" w:hAnsi="Arial" w:eastAsia="Arial" w:cs="Arial"/>
          <w:color w:val="242424"/>
          <w:spacing w:val="-1"/>
        </w:rPr>
        <w:t>AI</w:t>
      </w:r>
      <w:r>
        <w:rPr>
          <w:color w:val="242424"/>
          <w:spacing w:val="-1"/>
        </w:rPr>
        <w:t>技术基座与资源池</w:t>
      </w:r>
      <w:r>
        <w:rPr>
          <w:color w:val="242424"/>
          <w:spacing w:val="-38"/>
        </w:rPr>
        <w:t xml:space="preserve"> </w:t>
      </w:r>
      <w:r>
        <w:rPr>
          <w:color w:val="242424"/>
          <w:spacing w:val="-1"/>
        </w:rPr>
        <w:t>，传声港将品牌从策略到落</w:t>
      </w:r>
      <w:r>
        <w:rPr>
          <w:color w:val="242424"/>
          <w:spacing w:val="-2"/>
        </w:rPr>
        <w:t>地的流程整合为</w:t>
      </w:r>
      <w:r>
        <w:rPr>
          <w:color w:val="242424"/>
          <w:spacing w:val="-3"/>
        </w:rPr>
        <w:t>无缝闭环。例如</w:t>
      </w:r>
      <w:r>
        <w:rPr>
          <w:color w:val="242424"/>
          <w:spacing w:val="-39"/>
        </w:rPr>
        <w:t xml:space="preserve"> </w:t>
      </w:r>
      <w:r>
        <w:rPr>
          <w:color w:val="242424"/>
          <w:spacing w:val="-3"/>
        </w:rPr>
        <w:t>，一次</w:t>
      </w:r>
      <w:r>
        <w:rPr>
          <w:rFonts w:ascii="Arial" w:hAnsi="Arial" w:eastAsia="Arial" w:cs="Arial"/>
          <w:color w:val="242424"/>
          <w:spacing w:val="-3"/>
        </w:rPr>
        <w:t>GEO</w:t>
      </w:r>
      <w:r>
        <w:rPr>
          <w:color w:val="242424"/>
          <w:spacing w:val="-3"/>
        </w:rPr>
        <w:t>优化需求</w:t>
      </w:r>
      <w:r>
        <w:rPr>
          <w:color w:val="242424"/>
          <w:spacing w:val="-39"/>
        </w:rPr>
        <w:t xml:space="preserve"> </w:t>
      </w:r>
      <w:r>
        <w:rPr>
          <w:color w:val="242424"/>
          <w:spacing w:val="-3"/>
        </w:rPr>
        <w:t>，可联动触发：舆情监测分析市场认知空白→文案创意</w:t>
      </w:r>
      <w:r>
        <w:rPr>
          <w:color w:val="242424"/>
          <w:spacing w:val="-2"/>
        </w:rPr>
        <w:t>服务产出符合文化知识图谱的专业内容→</w:t>
      </w:r>
      <w:r>
        <w:rPr>
          <w:rFonts w:ascii="Arial" w:hAnsi="Arial" w:eastAsia="Arial" w:cs="Arial"/>
          <w:color w:val="242424"/>
          <w:spacing w:val="-2"/>
        </w:rPr>
        <w:t>AI</w:t>
      </w:r>
      <w:r>
        <w:rPr>
          <w:color w:val="242424"/>
          <w:spacing w:val="-2"/>
        </w:rPr>
        <w:t>智能投放在媒体、</w:t>
      </w:r>
      <w:r>
        <w:rPr>
          <w:color w:val="242424"/>
          <w:spacing w:val="-30"/>
        </w:rPr>
        <w:t xml:space="preserve"> </w:t>
      </w:r>
      <w:r>
        <w:rPr>
          <w:color w:val="242424"/>
          <w:spacing w:val="-2"/>
        </w:rPr>
        <w:t>自媒体、</w:t>
      </w:r>
      <w:r>
        <w:rPr>
          <w:color w:val="242424"/>
          <w:spacing w:val="-49"/>
        </w:rPr>
        <w:t xml:space="preserve"> </w:t>
      </w:r>
      <w:r>
        <w:rPr>
          <w:color w:val="242424"/>
          <w:spacing w:val="-2"/>
        </w:rPr>
        <w:t>网红等渠道进行矩阵式</w:t>
      </w:r>
      <w:r>
        <w:rPr>
          <w:color w:val="242424"/>
          <w:spacing w:val="-2"/>
        </w:rPr>
        <w:t>分发→效果监测服务评估各渠道对  </w:t>
      </w:r>
      <w:r>
        <w:rPr>
          <w:rFonts w:ascii="Arial" w:hAnsi="Arial" w:eastAsia="Arial" w:cs="Arial"/>
          <w:color w:val="242424"/>
          <w:spacing w:val="-2"/>
        </w:rPr>
        <w:t>“</w:t>
      </w:r>
      <w:r>
        <w:rPr>
          <w:rFonts w:ascii="Arial" w:hAnsi="Arial" w:eastAsia="Arial" w:cs="Arial"/>
          <w:color w:val="242424"/>
          <w:spacing w:val="-33"/>
        </w:rPr>
        <w:t xml:space="preserve"> </w:t>
      </w:r>
      <w:r>
        <w:rPr>
          <w:color w:val="242424"/>
          <w:spacing w:val="-2"/>
        </w:rPr>
        <w:t>答案份额</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的贡献度→数据反馈至</w:t>
      </w:r>
      <w:r>
        <w:rPr>
          <w:rFonts w:ascii="Arial" w:hAnsi="Arial" w:eastAsia="Arial" w:cs="Arial"/>
          <w:color w:val="242424"/>
          <w:spacing w:val="-2"/>
        </w:rPr>
        <w:t>GEO</w:t>
      </w:r>
      <w:r>
        <w:rPr>
          <w:color w:val="242424"/>
          <w:spacing w:val="-2"/>
        </w:rPr>
        <w:t>优化服务进行策</w:t>
      </w:r>
      <w:r>
        <w:rPr>
          <w:color w:val="242424"/>
        </w:rPr>
        <w:t>略迭代。这从根本上解决了传统模式下的营销断点、协同混乱与二次</w:t>
      </w:r>
      <w:r>
        <w:rPr>
          <w:color w:val="242424"/>
          <w:spacing w:val="-1"/>
        </w:rPr>
        <w:t>创作成本飙升的问题。</w:t>
      </w:r>
    </w:p>
    <w:p>
      <w:pPr>
        <w:pStyle w:val="BodyText"/>
        <w:ind w:left="9"/>
        <w:spacing w:before="185" w:line="184" w:lineRule="auto"/>
        <w:rPr/>
      </w:pPr>
      <w:r>
        <w:rPr>
          <w:color w:val="242424"/>
          <w:spacing w:val="-1"/>
        </w:rPr>
        <w:t>一个闭环：从策略到衡量的数据驱动飞轮</w:t>
      </w:r>
    </w:p>
    <w:p>
      <w:pPr>
        <w:pStyle w:val="BodyText"/>
        <w:ind w:left="9" w:right="157" w:hanging="4"/>
        <w:spacing w:before="254" w:line="233" w:lineRule="auto"/>
        <w:rPr/>
      </w:pPr>
      <w:r>
        <w:rPr>
          <w:color w:val="242424"/>
        </w:rPr>
        <w:t>传声港的  </w:t>
      </w:r>
      <w:r>
        <w:rPr>
          <w:rFonts w:ascii="Arial" w:hAnsi="Arial" w:eastAsia="Arial" w:cs="Arial"/>
          <w:color w:val="242424"/>
        </w:rPr>
        <w:t>“</w:t>
      </w:r>
      <w:r>
        <w:rPr>
          <w:rFonts w:ascii="Arial" w:hAnsi="Arial" w:eastAsia="Arial" w:cs="Arial"/>
          <w:color w:val="242424"/>
          <w:spacing w:val="-46"/>
        </w:rPr>
        <w:t xml:space="preserve"> </w:t>
      </w:r>
      <w:r>
        <w:rPr>
          <w:color w:val="242424"/>
        </w:rPr>
        <w:t>一站式</w:t>
      </w:r>
      <w:r>
        <w:rPr>
          <w:rFonts w:ascii="Arial" w:hAnsi="Arial" w:eastAsia="Arial" w:cs="Arial"/>
          <w:color w:val="242424"/>
        </w:rPr>
        <w:t>”  </w:t>
      </w:r>
      <w:r>
        <w:rPr>
          <w:color w:val="242424"/>
        </w:rPr>
        <w:t>不仅在于流程的起点至终点覆盖</w:t>
      </w:r>
      <w:r>
        <w:rPr>
          <w:color w:val="242424"/>
          <w:spacing w:val="-39"/>
        </w:rPr>
        <w:t xml:space="preserve"> </w:t>
      </w:r>
      <w:r>
        <w:rPr>
          <w:color w:val="242424"/>
        </w:rPr>
        <w:t>，更在于其</w:t>
      </w:r>
      <w:r>
        <w:rPr>
          <w:color w:val="242424"/>
          <w:spacing w:val="-1"/>
        </w:rPr>
        <w:t>构建了可量化、可优化的数据闭</w:t>
      </w:r>
      <w:r>
        <w:rPr>
          <w:color w:val="242424"/>
          <w:spacing w:val="-2"/>
        </w:rPr>
        <w:t>环。这体现在：</w:t>
      </w:r>
    </w:p>
    <w:p>
      <w:pPr>
        <w:pStyle w:val="BodyText"/>
        <w:ind w:left="413" w:right="142" w:hanging="392"/>
        <w:spacing w:before="147" w:line="210" w:lineRule="auto"/>
        <w:rPr/>
      </w:pPr>
      <w:r>
        <w:rPr>
          <w:color w:val="242424"/>
          <w:spacing w:val="-2"/>
        </w:rPr>
        <w:t>1</w:t>
      </w:r>
      <w:r>
        <w:rPr>
          <w:rFonts w:ascii="Arial" w:hAnsi="Arial" w:eastAsia="Arial" w:cs="Arial"/>
          <w:color w:val="242424"/>
          <w:spacing w:val="-2"/>
        </w:rPr>
        <w:t>.   </w:t>
      </w:r>
      <w:r>
        <w:rPr>
          <w:color w:val="242424"/>
          <w:spacing w:val="-2"/>
        </w:rPr>
        <w:t>统一的目标体系：所有服务活动</w:t>
      </w:r>
      <w:r>
        <w:rPr>
          <w:color w:val="242424"/>
          <w:spacing w:val="-38"/>
        </w:rPr>
        <w:t xml:space="preserve"> </w:t>
      </w:r>
      <w:r>
        <w:rPr>
          <w:color w:val="242424"/>
          <w:spacing w:val="-2"/>
        </w:rPr>
        <w:t>，无论是</w:t>
      </w:r>
      <w:r>
        <w:rPr>
          <w:color w:val="242424"/>
          <w:spacing w:val="-3"/>
        </w:rPr>
        <w:t>媒体发稿、</w:t>
      </w:r>
      <w:r>
        <w:rPr>
          <w:color w:val="242424"/>
          <w:spacing w:val="-49"/>
        </w:rPr>
        <w:t xml:space="preserve"> </w:t>
      </w:r>
      <w:r>
        <w:rPr>
          <w:color w:val="242424"/>
          <w:spacing w:val="-3"/>
        </w:rPr>
        <w:t>网红视频还是素人带货</w:t>
      </w:r>
      <w:r>
        <w:rPr>
          <w:color w:val="242424"/>
          <w:spacing w:val="-39"/>
        </w:rPr>
        <w:t xml:space="preserve"> </w:t>
      </w:r>
      <w:r>
        <w:rPr>
          <w:color w:val="242424"/>
          <w:spacing w:val="-3"/>
        </w:rPr>
        <w:t>，其最终效果均</w:t>
      </w:r>
      <w:r>
        <w:rPr>
          <w:color w:val="242424"/>
        </w:rPr>
        <w:t>可被统一纳入如前章所述的品牌力提升指标体系中进行衡量</w:t>
      </w:r>
      <w:r>
        <w:rPr>
          <w:color w:val="242424"/>
          <w:spacing w:val="-38"/>
        </w:rPr>
        <w:t xml:space="preserve"> </w:t>
      </w:r>
      <w:r>
        <w:rPr>
          <w:color w:val="242424"/>
          <w:spacing w:val="-1"/>
        </w:rPr>
        <w:t>，特别是与</w:t>
      </w:r>
      <w:r>
        <w:rPr>
          <w:color w:val="242424"/>
          <w:spacing w:val="28"/>
          <w:w w:val="101"/>
        </w:rPr>
        <w:t xml:space="preserve">  </w:t>
      </w:r>
      <w:r>
        <w:rPr>
          <w:rFonts w:ascii="Arial" w:hAnsi="Arial" w:eastAsia="Arial" w:cs="Arial"/>
          <w:color w:val="242424"/>
          <w:spacing w:val="-1"/>
        </w:rPr>
        <w:t>“AI</w:t>
      </w:r>
      <w:r>
        <w:rPr>
          <w:color w:val="242424"/>
          <w:spacing w:val="-1"/>
        </w:rPr>
        <w:t>答案份额</w:t>
      </w:r>
      <w:r>
        <w:rPr>
          <w:rFonts w:ascii="Arial" w:hAnsi="Arial" w:eastAsia="Arial" w:cs="Arial"/>
          <w:color w:val="242424"/>
          <w:spacing w:val="-1"/>
        </w:rPr>
        <w:t>”   </w:t>
      </w:r>
      <w:r>
        <w:rPr>
          <w:color w:val="242424"/>
          <w:spacing w:val="-1"/>
        </w:rPr>
        <w:t>这一</w:t>
      </w:r>
      <w:r>
        <w:rPr>
          <w:color w:val="242424"/>
          <w:spacing w:val="-3"/>
        </w:rPr>
        <w:t>核心目标对齐。</w:t>
      </w:r>
    </w:p>
    <w:p>
      <w:pPr>
        <w:pStyle w:val="BodyText"/>
        <w:ind w:left="410" w:hanging="401"/>
        <w:spacing w:before="255" w:line="210" w:lineRule="auto"/>
        <w:rPr/>
      </w:pPr>
      <w:r>
        <w:rPr>
          <w:color w:val="242424"/>
        </w:rPr>
        <w:t>2</w:t>
      </w:r>
      <w:r>
        <w:rPr>
          <w:rFonts w:ascii="Arial" w:hAnsi="Arial" w:eastAsia="Arial" w:cs="Arial"/>
          <w:color w:val="242424"/>
        </w:rPr>
        <w:t>.   </w:t>
      </w:r>
      <w:r>
        <w:rPr>
          <w:color w:val="242424"/>
        </w:rPr>
        <w:t>统一的监测看板：</w:t>
      </w:r>
      <w:r>
        <w:rPr>
          <w:rFonts w:ascii="Arial" w:hAnsi="Arial" w:eastAsia="Arial" w:cs="Arial"/>
          <w:color w:val="242424"/>
        </w:rPr>
        <w:t>AI</w:t>
      </w:r>
      <w:r>
        <w:rPr>
          <w:color w:val="242424"/>
        </w:rPr>
        <w:t>效果监测与舆情监</w:t>
      </w:r>
      <w:r>
        <w:rPr>
          <w:color w:val="242424"/>
          <w:spacing w:val="-1"/>
        </w:rPr>
        <w:t>测提供了统一的、实时更新的数据看板。企业可以清晰</w:t>
      </w:r>
      <w:r>
        <w:rPr>
          <w:color w:val="242424"/>
          <w:spacing w:val="-2"/>
        </w:rPr>
        <w:t>地看到</w:t>
      </w:r>
      <w:r>
        <w:rPr>
          <w:color w:val="242424"/>
          <w:spacing w:val="-21"/>
        </w:rPr>
        <w:t xml:space="preserve"> </w:t>
      </w:r>
      <w:r>
        <w:rPr>
          <w:color w:val="242424"/>
          <w:spacing w:val="-2"/>
        </w:rPr>
        <w:t>，不同内容形态、不同分发渠道</w:t>
      </w:r>
      <w:r>
        <w:rPr>
          <w:color w:val="242424"/>
          <w:spacing w:val="-38"/>
        </w:rPr>
        <w:t xml:space="preserve"> </w:t>
      </w:r>
      <w:r>
        <w:rPr>
          <w:color w:val="242424"/>
          <w:spacing w:val="-2"/>
        </w:rPr>
        <w:t>，如何共同影响品牌的网络声量、情感倾向以及在</w:t>
      </w:r>
      <w:r>
        <w:rPr>
          <w:rFonts w:ascii="Arial" w:hAnsi="Arial" w:eastAsia="Arial" w:cs="Arial"/>
          <w:color w:val="242424"/>
          <w:spacing w:val="-2"/>
        </w:rPr>
        <w:t>AI</w:t>
      </w:r>
      <w:r>
        <w:rPr>
          <w:color w:val="242424"/>
          <w:spacing w:val="-2"/>
        </w:rPr>
        <w:t>问</w:t>
      </w:r>
      <w:r>
        <w:rPr>
          <w:color w:val="242424"/>
          <w:spacing w:val="-1"/>
        </w:rPr>
        <w:t>答中的显现概率。</w:t>
      </w:r>
    </w:p>
    <w:p>
      <w:pPr>
        <w:spacing w:line="210" w:lineRule="auto"/>
        <w:sectPr>
          <w:pgSz w:w="11919" w:h="16839"/>
          <w:pgMar w:top="400" w:right="840" w:bottom="0" w:left="840" w:header="0" w:footer="0" w:gutter="0"/>
        </w:sectPr>
        <w:rPr/>
      </w:pPr>
    </w:p>
    <w:p>
      <w:pPr>
        <w:spacing w:line="408" w:lineRule="auto"/>
        <w:rPr>
          <w:rFonts w:ascii="Arial"/>
          <w:sz w:val="21"/>
        </w:rPr>
      </w:pPr>
      <w:r/>
    </w:p>
    <w:p>
      <w:pPr>
        <w:pStyle w:val="BodyText"/>
        <w:ind w:left="409" w:right="17" w:hanging="403"/>
        <w:spacing w:before="103" w:line="227" w:lineRule="auto"/>
        <w:rPr/>
      </w:pPr>
      <w:r>
        <w:rPr>
          <w:color w:val="242424"/>
          <w:spacing w:val="-1"/>
        </w:rPr>
        <w:t>3</w:t>
      </w:r>
      <w:r>
        <w:rPr>
          <w:rFonts w:ascii="Arial" w:hAnsi="Arial" w:eastAsia="Arial" w:cs="Arial"/>
          <w:color w:val="242424"/>
          <w:spacing w:val="-1"/>
        </w:rPr>
        <w:t>.   </w:t>
      </w:r>
      <w:r>
        <w:rPr>
          <w:color w:val="242424"/>
          <w:spacing w:val="-1"/>
        </w:rPr>
        <w:t>持续的优化循环：监测数据并非终点</w:t>
      </w:r>
      <w:r>
        <w:rPr>
          <w:color w:val="242424"/>
          <w:spacing w:val="-38"/>
        </w:rPr>
        <w:t xml:space="preserve"> </w:t>
      </w:r>
      <w:r>
        <w:rPr>
          <w:color w:val="242424"/>
          <w:spacing w:val="-1"/>
        </w:rPr>
        <w:t>，而是下一次策略优化的起点。数据将反向</w:t>
      </w:r>
      <w:r>
        <w:rPr>
          <w:color w:val="242424"/>
          <w:spacing w:val="-2"/>
        </w:rPr>
        <w:t>输入</w:t>
      </w:r>
      <w:r>
        <w:rPr>
          <w:rFonts w:ascii="Arial" w:hAnsi="Arial" w:eastAsia="Arial" w:cs="Arial"/>
          <w:color w:val="242424"/>
          <w:spacing w:val="-2"/>
        </w:rPr>
        <w:t>AI</w:t>
      </w:r>
      <w:r>
        <w:rPr>
          <w:color w:val="242424"/>
          <w:spacing w:val="-2"/>
        </w:rPr>
        <w:t>智能投</w:t>
      </w:r>
      <w:r>
        <w:rPr>
          <w:color w:val="242424"/>
          <w:spacing w:val="-3"/>
        </w:rPr>
        <w:t>放算法与</w:t>
      </w:r>
      <w:r>
        <w:rPr>
          <w:rFonts w:ascii="Arial" w:hAnsi="Arial" w:eastAsia="Arial" w:cs="Arial"/>
          <w:color w:val="242424"/>
          <w:spacing w:val="-3"/>
        </w:rPr>
        <w:t>GEO</w:t>
      </w:r>
      <w:r>
        <w:rPr>
          <w:color w:val="242424"/>
          <w:spacing w:val="-3"/>
        </w:rPr>
        <w:t>优化策略</w:t>
      </w:r>
      <w:r>
        <w:rPr>
          <w:color w:val="242424"/>
          <w:spacing w:val="-36"/>
        </w:rPr>
        <w:t xml:space="preserve"> </w:t>
      </w:r>
      <w:r>
        <w:rPr>
          <w:color w:val="242424"/>
          <w:spacing w:val="-3"/>
        </w:rPr>
        <w:t>，实现投放渠道的精准迭代与内容方向的动态调整</w:t>
      </w:r>
      <w:r>
        <w:rPr>
          <w:color w:val="242424"/>
          <w:spacing w:val="-38"/>
        </w:rPr>
        <w:t xml:space="preserve"> </w:t>
      </w:r>
      <w:r>
        <w:rPr>
          <w:color w:val="242424"/>
          <w:spacing w:val="-3"/>
        </w:rPr>
        <w:t>，让品牌的全球化</w:t>
      </w:r>
      <w:r>
        <w:rPr>
          <w:color w:val="242424"/>
          <w:spacing w:val="1"/>
        </w:rPr>
        <w:t>传播成为一个</w:t>
      </w:r>
      <w:r>
        <w:rPr>
          <w:color w:val="242424"/>
          <w:spacing w:val="28"/>
          <w:w w:val="101"/>
        </w:rPr>
        <w:t xml:space="preserve">  </w:t>
      </w:r>
      <w:r>
        <w:rPr>
          <w:rFonts w:ascii="Arial" w:hAnsi="Arial" w:eastAsia="Arial" w:cs="Arial"/>
          <w:color w:val="242424"/>
          <w:spacing w:val="1"/>
        </w:rPr>
        <w:t>“</w:t>
      </w:r>
      <w:r>
        <w:rPr>
          <w:color w:val="242424"/>
          <w:spacing w:val="1"/>
        </w:rPr>
        <w:t>越用越智能</w:t>
      </w:r>
      <w:r>
        <w:rPr>
          <w:rFonts w:ascii="Arial" w:hAnsi="Arial" w:eastAsia="Arial" w:cs="Arial"/>
          <w:color w:val="242424"/>
          <w:spacing w:val="1"/>
        </w:rPr>
        <w:t>”   </w:t>
      </w:r>
      <w:r>
        <w:rPr>
          <w:color w:val="242424"/>
          <w:spacing w:val="1"/>
        </w:rPr>
        <w:t>的自我进化过</w:t>
      </w:r>
      <w:r>
        <w:rPr>
          <w:color w:val="242424"/>
        </w:rPr>
        <w:t>程。</w:t>
      </w:r>
    </w:p>
    <w:p>
      <w:pPr>
        <w:pStyle w:val="BodyText"/>
        <w:ind w:left="6" w:right="158" w:hanging="1"/>
        <w:spacing w:before="165" w:line="231" w:lineRule="auto"/>
        <w:jc w:val="both"/>
        <w:rPr/>
      </w:pPr>
      <w:r>
        <w:rPr>
          <w:color w:val="242424"/>
        </w:rPr>
        <w:t>综上所述</w:t>
      </w:r>
      <w:r>
        <w:rPr>
          <w:color w:val="242424"/>
          <w:spacing w:val="-32"/>
        </w:rPr>
        <w:t xml:space="preserve"> </w:t>
      </w:r>
      <w:r>
        <w:rPr>
          <w:color w:val="242424"/>
        </w:rPr>
        <w:t>，传声港  </w:t>
      </w:r>
      <w:r>
        <w:rPr>
          <w:rFonts w:ascii="Arial" w:hAnsi="Arial" w:eastAsia="Arial" w:cs="Arial"/>
          <w:color w:val="242424"/>
        </w:rPr>
        <w:t>“</w:t>
      </w:r>
      <w:r>
        <w:rPr>
          <w:rFonts w:ascii="Arial" w:hAnsi="Arial" w:eastAsia="Arial" w:cs="Arial"/>
          <w:color w:val="242424"/>
          <w:spacing w:val="-51"/>
        </w:rPr>
        <w:t xml:space="preserve"> </w:t>
      </w:r>
      <w:r>
        <w:rPr>
          <w:color w:val="242424"/>
        </w:rPr>
        <w:t>一站式</w:t>
      </w:r>
      <w:r>
        <w:rPr>
          <w:rFonts w:ascii="Arial" w:hAnsi="Arial" w:eastAsia="Arial" w:cs="Arial"/>
          <w:color w:val="242424"/>
        </w:rPr>
        <w:t>AI</w:t>
      </w:r>
      <w:r>
        <w:rPr>
          <w:color w:val="242424"/>
        </w:rPr>
        <w:t>全链路解决方</w:t>
      </w:r>
      <w:r>
        <w:rPr>
          <w:color w:val="242424"/>
          <w:spacing w:val="-1"/>
        </w:rPr>
        <w:t>案</w:t>
      </w:r>
      <w:r>
        <w:rPr>
          <w:rFonts w:ascii="Arial" w:hAnsi="Arial" w:eastAsia="Arial" w:cs="Arial"/>
          <w:color w:val="242424"/>
          <w:spacing w:val="-1"/>
        </w:rPr>
        <w:t>”  </w:t>
      </w:r>
      <w:r>
        <w:rPr>
          <w:color w:val="242424"/>
          <w:spacing w:val="-1"/>
        </w:rPr>
        <w:t>的独特优势在于：</w:t>
      </w:r>
      <w:r>
        <w:rPr>
          <w:color w:val="242424"/>
          <w:spacing w:val="-49"/>
        </w:rPr>
        <w:t xml:space="preserve"> </w:t>
      </w:r>
      <w:r>
        <w:rPr>
          <w:color w:val="242424"/>
          <w:spacing w:val="-1"/>
        </w:rPr>
        <w:t>它通过</w:t>
      </w:r>
      <w:r>
        <w:rPr>
          <w:rFonts w:ascii="Arial" w:hAnsi="Arial" w:eastAsia="Arial" w:cs="Arial"/>
          <w:color w:val="242424"/>
          <w:spacing w:val="-1"/>
        </w:rPr>
        <w:t>AI</w:t>
      </w:r>
      <w:r>
        <w:rPr>
          <w:color w:val="242424"/>
          <w:spacing w:val="-1"/>
        </w:rPr>
        <w:t>技术基座实现了智能</w:t>
      </w:r>
      <w:r>
        <w:rPr>
          <w:color w:val="242424"/>
          <w:spacing w:val="-2"/>
        </w:rPr>
        <w:t>化决策与执行</w:t>
      </w:r>
      <w:r>
        <w:rPr>
          <w:color w:val="242424"/>
          <w:spacing w:val="-28"/>
        </w:rPr>
        <w:t xml:space="preserve"> </w:t>
      </w:r>
      <w:r>
        <w:rPr>
          <w:color w:val="242424"/>
          <w:spacing w:val="-2"/>
        </w:rPr>
        <w:t>，通过资源与流程的两大整合根除了传统外包模式的内耗与断层</w:t>
      </w:r>
      <w:r>
        <w:rPr>
          <w:color w:val="242424"/>
          <w:spacing w:val="-39"/>
        </w:rPr>
        <w:t xml:space="preserve"> </w:t>
      </w:r>
      <w:r>
        <w:rPr>
          <w:color w:val="242424"/>
          <w:spacing w:val="-2"/>
        </w:rPr>
        <w:t>，最终构建了一个</w:t>
      </w:r>
      <w:r>
        <w:rPr>
          <w:color w:val="242424"/>
          <w:spacing w:val="-3"/>
        </w:rPr>
        <w:t>以数据驱动、</w:t>
      </w:r>
      <w:r>
        <w:rPr>
          <w:color w:val="242424"/>
          <w:spacing w:val="-31"/>
        </w:rPr>
        <w:t xml:space="preserve"> </w:t>
      </w:r>
      <w:r>
        <w:rPr>
          <w:color w:val="242424"/>
          <w:spacing w:val="-3"/>
        </w:rPr>
        <w:t>目标统一的持续优化闭环。对于出海企业而言</w:t>
      </w:r>
      <w:r>
        <w:rPr>
          <w:color w:val="242424"/>
          <w:spacing w:val="-26"/>
        </w:rPr>
        <w:t xml:space="preserve"> </w:t>
      </w:r>
      <w:r>
        <w:rPr>
          <w:color w:val="242424"/>
          <w:spacing w:val="-3"/>
        </w:rPr>
        <w:t>，选择这一解决方案</w:t>
      </w:r>
      <w:r>
        <w:rPr>
          <w:color w:val="242424"/>
          <w:spacing w:val="-39"/>
        </w:rPr>
        <w:t xml:space="preserve"> </w:t>
      </w:r>
      <w:r>
        <w:rPr>
          <w:color w:val="242424"/>
          <w:spacing w:val="-3"/>
        </w:rPr>
        <w:t>，意味着一次性</w:t>
      </w:r>
      <w:r>
        <w:rPr>
          <w:color w:val="242424"/>
          <w:spacing w:val="-3"/>
        </w:rPr>
        <w:t>接入了覆盖品牌建设全链条的能力</w:t>
      </w:r>
      <w:r>
        <w:rPr>
          <w:color w:val="242424"/>
          <w:spacing w:val="-16"/>
        </w:rPr>
        <w:t xml:space="preserve"> </w:t>
      </w:r>
      <w:r>
        <w:rPr>
          <w:color w:val="242424"/>
          <w:spacing w:val="-3"/>
        </w:rPr>
        <w:t>，并能够以可量化的方式</w:t>
      </w:r>
      <w:r>
        <w:rPr>
          <w:color w:val="242424"/>
          <w:spacing w:val="-38"/>
        </w:rPr>
        <w:t xml:space="preserve"> </w:t>
      </w:r>
      <w:r>
        <w:rPr>
          <w:color w:val="242424"/>
          <w:spacing w:val="-4"/>
        </w:rPr>
        <w:t>，系统性地解决五大核心痛点</w:t>
      </w:r>
      <w:r>
        <w:rPr>
          <w:color w:val="242424"/>
          <w:spacing w:val="-39"/>
        </w:rPr>
        <w:t xml:space="preserve"> </w:t>
      </w:r>
      <w:r>
        <w:rPr>
          <w:color w:val="242424"/>
          <w:spacing w:val="-4"/>
        </w:rPr>
        <w:t>，从而</w:t>
      </w:r>
      <w:r>
        <w:rPr>
          <w:color w:val="242424"/>
          <w:spacing w:val="-2"/>
        </w:rPr>
        <w:t>在</w:t>
      </w:r>
      <w:r>
        <w:rPr>
          <w:rFonts w:ascii="Arial" w:hAnsi="Arial" w:eastAsia="Arial" w:cs="Arial"/>
          <w:color w:val="242424"/>
          <w:spacing w:val="-2"/>
        </w:rPr>
        <w:t>AI</w:t>
      </w:r>
      <w:r>
        <w:rPr>
          <w:color w:val="242424"/>
          <w:spacing w:val="-2"/>
        </w:rPr>
        <w:t>时代</w:t>
      </w:r>
      <w:r>
        <w:rPr>
          <w:color w:val="242424"/>
          <w:spacing w:val="-39"/>
        </w:rPr>
        <w:t xml:space="preserve"> </w:t>
      </w:r>
      <w:r>
        <w:rPr>
          <w:color w:val="242424"/>
          <w:spacing w:val="-2"/>
        </w:rPr>
        <w:t>，高效、稳健地积累可持续的品牌认知资</w:t>
      </w:r>
      <w:r>
        <w:rPr>
          <w:color w:val="242424"/>
          <w:spacing w:val="-3"/>
        </w:rPr>
        <w:t>产。</w:t>
      </w:r>
    </w:p>
    <w:p>
      <w:pPr>
        <w:pStyle w:val="BodyText"/>
        <w:ind w:left="6"/>
        <w:spacing w:before="152" w:line="201" w:lineRule="auto"/>
        <w:outlineLvl w:val="1"/>
        <w:rPr>
          <w:sz w:val="27"/>
          <w:szCs w:val="27"/>
        </w:rPr>
      </w:pPr>
      <w:r>
        <w:rPr>
          <w:sz w:val="27"/>
          <w:szCs w:val="27"/>
          <w:color w:val="242424"/>
          <w:spacing w:val="-1"/>
        </w:rPr>
        <w:t>九、典型成功案例拆解与</w:t>
      </w:r>
      <w:r>
        <w:rPr>
          <w:rFonts w:ascii="Arial" w:hAnsi="Arial" w:eastAsia="Arial" w:cs="Arial"/>
          <w:sz w:val="27"/>
          <w:szCs w:val="27"/>
          <w:color w:val="242424"/>
          <w:spacing w:val="-1"/>
        </w:rPr>
        <w:t>ROI</w:t>
      </w:r>
      <w:r>
        <w:rPr>
          <w:sz w:val="27"/>
          <w:szCs w:val="27"/>
          <w:color w:val="242424"/>
          <w:spacing w:val="-1"/>
        </w:rPr>
        <w:t>数据</w:t>
      </w:r>
    </w:p>
    <w:p>
      <w:pPr>
        <w:pStyle w:val="BodyText"/>
        <w:ind w:left="10" w:right="25" w:hanging="1"/>
        <w:spacing w:before="206" w:line="231" w:lineRule="auto"/>
        <w:rPr/>
      </w:pPr>
      <w:r>
        <w:rPr>
          <w:color w:val="242424"/>
          <w:spacing w:val="-1"/>
        </w:rPr>
        <w:t>理论的先进性与方法的系统性</w:t>
      </w:r>
      <w:r>
        <w:rPr>
          <w:color w:val="242424"/>
          <w:spacing w:val="-26"/>
        </w:rPr>
        <w:t xml:space="preserve"> </w:t>
      </w:r>
      <w:r>
        <w:rPr>
          <w:color w:val="242424"/>
          <w:spacing w:val="-1"/>
        </w:rPr>
        <w:t>，最终需通过真实的商业成效来验证。在传统  </w:t>
      </w:r>
      <w:r>
        <w:rPr>
          <w:rFonts w:ascii="Arial" w:hAnsi="Arial" w:eastAsia="Arial" w:cs="Arial"/>
          <w:color w:val="242424"/>
          <w:spacing w:val="-1"/>
        </w:rPr>
        <w:t>“</w:t>
      </w:r>
      <w:r>
        <w:rPr>
          <w:color w:val="242424"/>
          <w:spacing w:val="-1"/>
        </w:rPr>
        <w:t>标准化生产</w:t>
      </w:r>
      <w:r>
        <w:rPr>
          <w:rFonts w:ascii="Arial" w:hAnsi="Arial" w:eastAsia="Arial" w:cs="Arial"/>
          <w:color w:val="242424"/>
          <w:spacing w:val="-1"/>
        </w:rPr>
        <w:t>+</w:t>
      </w:r>
      <w:r>
        <w:rPr>
          <w:color w:val="242424"/>
          <w:spacing w:val="-1"/>
        </w:rPr>
        <w:t>中心化</w:t>
      </w:r>
      <w:r>
        <w:rPr>
          <w:color w:val="242424"/>
        </w:rPr>
        <w:t>分发</w:t>
      </w:r>
      <w:r>
        <w:rPr>
          <w:rFonts w:ascii="Arial" w:hAnsi="Arial" w:eastAsia="Arial" w:cs="Arial"/>
          <w:color w:val="242424"/>
        </w:rPr>
        <w:t>”  </w:t>
      </w:r>
      <w:r>
        <w:rPr>
          <w:color w:val="242424"/>
        </w:rPr>
        <w:t>范式全面崩塌、</w:t>
      </w:r>
      <w:r>
        <w:rPr>
          <w:color w:val="242424"/>
          <w:spacing w:val="-36"/>
        </w:rPr>
        <w:t xml:space="preserve"> </w:t>
      </w:r>
      <w:r>
        <w:rPr>
          <w:rFonts w:ascii="Arial" w:hAnsi="Arial" w:eastAsia="Arial" w:cs="Arial"/>
          <w:color w:val="242424"/>
        </w:rPr>
        <w:t>Facebook/Google</w:t>
      </w:r>
      <w:r>
        <w:rPr>
          <w:color w:val="242424"/>
        </w:rPr>
        <w:t>投放</w:t>
      </w:r>
      <w:r>
        <w:rPr>
          <w:rFonts w:ascii="Arial" w:hAnsi="Arial" w:eastAsia="Arial" w:cs="Arial"/>
          <w:color w:val="242424"/>
        </w:rPr>
        <w:t>ROI</w:t>
      </w:r>
      <w:r>
        <w:rPr>
          <w:color w:val="242424"/>
        </w:rPr>
        <w:t>跌至</w:t>
      </w:r>
      <w:r>
        <w:rPr>
          <w:rFonts w:ascii="Arial" w:hAnsi="Arial" w:eastAsia="Arial" w:cs="Arial"/>
          <w:color w:val="242424"/>
        </w:rPr>
        <w:t>1:1.2</w:t>
      </w:r>
      <w:r>
        <w:rPr>
          <w:color w:val="242424"/>
        </w:rPr>
        <w:t>、</w:t>
      </w:r>
      <w:r>
        <w:rPr>
          <w:rFonts w:ascii="Arial" w:hAnsi="Arial" w:eastAsia="Arial" w:cs="Arial"/>
          <w:color w:val="242424"/>
        </w:rPr>
        <w:t>73%</w:t>
      </w:r>
      <w:r>
        <w:rPr>
          <w:color w:val="242424"/>
        </w:rPr>
        <w:t>的</w:t>
      </w:r>
      <w:r>
        <w:rPr>
          <w:rFonts w:ascii="Arial" w:hAnsi="Arial" w:eastAsia="Arial" w:cs="Arial"/>
          <w:color w:val="242424"/>
        </w:rPr>
        <w:t>PR</w:t>
      </w:r>
      <w:r>
        <w:rPr>
          <w:color w:val="242424"/>
        </w:rPr>
        <w:t>预算沦为无效曝光的背景</w:t>
      </w:r>
      <w:r>
        <w:rPr>
          <w:color w:val="242424"/>
          <w:spacing w:val="-3"/>
        </w:rPr>
        <w:t>下</w:t>
      </w:r>
      <w:r>
        <w:rPr>
          <w:color w:val="242424"/>
          <w:spacing w:val="-23"/>
        </w:rPr>
        <w:t xml:space="preserve"> </w:t>
      </w:r>
      <w:r>
        <w:rPr>
          <w:color w:val="242424"/>
          <w:spacing w:val="-3"/>
        </w:rPr>
        <w:t>，基于</w:t>
      </w:r>
      <w:r>
        <w:rPr>
          <w:rFonts w:ascii="Arial" w:hAnsi="Arial" w:eastAsia="Arial" w:cs="Arial"/>
          <w:color w:val="242424"/>
          <w:spacing w:val="-3"/>
        </w:rPr>
        <w:t>GEO</w:t>
      </w:r>
      <w:r>
        <w:rPr>
          <w:color w:val="242424"/>
          <w:spacing w:val="-3"/>
        </w:rPr>
        <w:t>（生成式引擎优化）服务的新范式</w:t>
      </w:r>
      <w:r>
        <w:rPr>
          <w:color w:val="242424"/>
          <w:spacing w:val="-39"/>
        </w:rPr>
        <w:t xml:space="preserve"> </w:t>
      </w:r>
      <w:r>
        <w:rPr>
          <w:color w:val="242424"/>
          <w:spacing w:val="-3"/>
        </w:rPr>
        <w:t>，已成为</w:t>
      </w:r>
      <w:r>
        <w:rPr>
          <w:rFonts w:ascii="Arial" w:hAnsi="Arial" w:eastAsia="Arial" w:cs="Arial"/>
          <w:color w:val="242424"/>
          <w:spacing w:val="-3"/>
        </w:rPr>
        <w:t>2024-2026</w:t>
      </w:r>
      <w:r>
        <w:rPr>
          <w:color w:val="242424"/>
          <w:spacing w:val="-3"/>
        </w:rPr>
        <w:t>年唯一被验证能系统性解决</w:t>
      </w:r>
      <w:r>
        <w:rPr>
          <w:color w:val="242424"/>
          <w:spacing w:val="-1"/>
        </w:rPr>
        <w:t>出海品牌全球化痛点的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新流量杠杆</w:t>
      </w:r>
      <w:r>
        <w:rPr>
          <w:rFonts w:ascii="Arial" w:hAnsi="Arial" w:eastAsia="Arial" w:cs="Arial"/>
          <w:color w:val="242424"/>
          <w:spacing w:val="-1"/>
        </w:rPr>
        <w:t>”</w:t>
      </w:r>
      <w:r>
        <w:rPr>
          <w:rFonts w:ascii="Arial" w:hAnsi="Arial" w:eastAsia="Arial" w:cs="Arial"/>
          <w:color w:val="242424"/>
          <w:spacing w:val="-26"/>
        </w:rPr>
        <w:t xml:space="preserve"> </w:t>
      </w:r>
      <w:r>
        <w:rPr>
          <w:color w:val="242424"/>
          <w:spacing w:val="-1"/>
        </w:rPr>
        <w:t>。以下</w:t>
      </w:r>
      <w:r>
        <w:rPr>
          <w:color w:val="242424"/>
          <w:spacing w:val="-39"/>
        </w:rPr>
        <w:t xml:space="preserve"> </w:t>
      </w:r>
      <w:r>
        <w:rPr>
          <w:color w:val="242424"/>
          <w:spacing w:val="-1"/>
        </w:rPr>
        <w:t>，我们将深入拆解三个来自不同行业、应用深度</w:t>
      </w:r>
      <w:r>
        <w:rPr>
          <w:color w:val="242424"/>
          <w:spacing w:val="-2"/>
        </w:rPr>
        <w:t>各异</w:t>
      </w:r>
      <w:r>
        <w:rPr>
          <w:color w:val="242424"/>
          <w:spacing w:val="-4"/>
        </w:rPr>
        <w:t>的典型成功案例</w:t>
      </w:r>
      <w:r>
        <w:rPr>
          <w:color w:val="242424"/>
          <w:spacing w:val="-25"/>
        </w:rPr>
        <w:t xml:space="preserve"> </w:t>
      </w:r>
      <w:r>
        <w:rPr>
          <w:color w:val="242424"/>
          <w:spacing w:val="-4"/>
        </w:rPr>
        <w:t>，并核算其清晰的</w:t>
      </w:r>
      <w:r>
        <w:rPr>
          <w:rFonts w:ascii="Arial" w:hAnsi="Arial" w:eastAsia="Arial" w:cs="Arial"/>
          <w:color w:val="242424"/>
          <w:spacing w:val="-4"/>
        </w:rPr>
        <w:t>ROI</w:t>
      </w:r>
      <w:r>
        <w:rPr>
          <w:color w:val="242424"/>
          <w:spacing w:val="-4"/>
        </w:rPr>
        <w:t>数据。</w:t>
      </w:r>
    </w:p>
    <w:p>
      <w:pPr>
        <w:pStyle w:val="BodyText"/>
        <w:ind w:left="5"/>
        <w:spacing w:before="135" w:line="202" w:lineRule="auto"/>
        <w:rPr/>
      </w:pPr>
      <w:r>
        <w:rPr>
          <w:color w:val="242424"/>
          <w:spacing w:val="3"/>
        </w:rPr>
        <w:t>案例一：某跨境电商—轻量级</w:t>
      </w:r>
      <w:r>
        <w:rPr>
          <w:rFonts w:ascii="Arial" w:hAnsi="Arial" w:eastAsia="Arial" w:cs="Arial"/>
          <w:color w:val="242424"/>
        </w:rPr>
        <w:t>GEO</w:t>
      </w:r>
      <w:r>
        <w:rPr>
          <w:color w:val="242424"/>
          <w:spacing w:val="3"/>
        </w:rPr>
        <w:t>引爆北美市场</w:t>
      </w:r>
      <w:r>
        <w:rPr>
          <w:color w:val="242424"/>
          <w:spacing w:val="-32"/>
        </w:rPr>
        <w:t xml:space="preserve"> </w:t>
      </w:r>
      <w:r>
        <w:rPr>
          <w:color w:val="242424"/>
          <w:spacing w:val="3"/>
        </w:rPr>
        <w:t>，</w:t>
      </w:r>
      <w:r>
        <w:rPr>
          <w:rFonts w:ascii="Arial" w:hAnsi="Arial" w:eastAsia="Arial" w:cs="Arial"/>
          <w:color w:val="242424"/>
          <w:spacing w:val="3"/>
        </w:rPr>
        <w:t>2</w:t>
      </w:r>
      <w:r>
        <w:rPr>
          <w:color w:val="242424"/>
          <w:spacing w:val="3"/>
        </w:rPr>
        <w:t>周</w:t>
      </w:r>
      <w:r>
        <w:rPr>
          <w:color w:val="242424"/>
          <w:spacing w:val="2"/>
        </w:rPr>
        <w:t>实现获客成本减半</w:t>
      </w:r>
    </w:p>
    <w:p>
      <w:pPr>
        <w:pStyle w:val="BodyText"/>
        <w:ind w:left="19"/>
        <w:spacing w:before="238" w:line="202" w:lineRule="auto"/>
        <w:outlineLvl w:val="0"/>
        <w:rPr/>
      </w:pPr>
      <w:r>
        <w:rPr>
          <w:rFonts w:ascii="Arial" w:hAnsi="Arial" w:eastAsia="Arial" w:cs="Arial"/>
          <w:color w:val="242424"/>
          <w:spacing w:val="-2"/>
        </w:rPr>
        <w:t>1. </w:t>
      </w:r>
      <w:r>
        <w:rPr>
          <w:color w:val="242424"/>
          <w:spacing w:val="-2"/>
        </w:rPr>
        <w:t>背景与核心痛点</w:t>
      </w:r>
    </w:p>
    <w:p>
      <w:pPr>
        <w:pStyle w:val="BodyText"/>
        <w:ind w:left="12" w:right="25" w:hanging="1"/>
        <w:spacing w:before="211" w:line="224" w:lineRule="auto"/>
        <w:rPr/>
      </w:pPr>
      <w:r>
        <w:rPr>
          <w:color w:val="242424"/>
          <w:spacing w:val="-1"/>
        </w:rPr>
        <w:t>该企业主营家居园艺产品</w:t>
      </w:r>
      <w:r>
        <w:rPr>
          <w:color w:val="242424"/>
          <w:spacing w:val="-38"/>
        </w:rPr>
        <w:t xml:space="preserve"> </w:t>
      </w:r>
      <w:r>
        <w:rPr>
          <w:color w:val="242424"/>
          <w:spacing w:val="-1"/>
        </w:rPr>
        <w:t>，主攻北美市场。此前严重依赖</w:t>
      </w:r>
      <w:r>
        <w:rPr>
          <w:rFonts w:ascii="Arial" w:hAnsi="Arial" w:eastAsia="Arial" w:cs="Arial"/>
          <w:color w:val="242424"/>
          <w:spacing w:val="-1"/>
        </w:rPr>
        <w:t>Facebook</w:t>
      </w:r>
      <w:r>
        <w:rPr>
          <w:color w:val="242424"/>
          <w:spacing w:val="-1"/>
        </w:rPr>
        <w:t>广告与亚马逊</w:t>
      </w:r>
      <w:r>
        <w:rPr>
          <w:color w:val="242424"/>
          <w:spacing w:val="-2"/>
        </w:rPr>
        <w:t>站内引流</w:t>
      </w:r>
      <w:r>
        <w:rPr>
          <w:color w:val="242424"/>
          <w:spacing w:val="-39"/>
        </w:rPr>
        <w:t xml:space="preserve"> </w:t>
      </w:r>
      <w:r>
        <w:rPr>
          <w:color w:val="242424"/>
          <w:spacing w:val="-2"/>
        </w:rPr>
        <w:t>，面临</w:t>
      </w:r>
      <w:r>
        <w:rPr>
          <w:color w:val="242424"/>
          <w:spacing w:val="-5"/>
        </w:rPr>
        <w:t>两大困境：首先</w:t>
      </w:r>
      <w:r>
        <w:rPr>
          <w:color w:val="242424"/>
          <w:spacing w:val="-24"/>
        </w:rPr>
        <w:t xml:space="preserve"> </w:t>
      </w:r>
      <w:r>
        <w:rPr>
          <w:color w:val="242424"/>
          <w:spacing w:val="-5"/>
        </w:rPr>
        <w:t>，流量成本持续飙升</w:t>
      </w:r>
      <w:r>
        <w:rPr>
          <w:color w:val="242424"/>
          <w:spacing w:val="-38"/>
        </w:rPr>
        <w:t xml:space="preserve"> </w:t>
      </w:r>
      <w:r>
        <w:rPr>
          <w:color w:val="242424"/>
          <w:spacing w:val="-5"/>
        </w:rPr>
        <w:t>，单次点击成本（</w:t>
      </w:r>
      <w:r>
        <w:rPr>
          <w:rFonts w:ascii="Arial" w:hAnsi="Arial" w:eastAsia="Arial" w:cs="Arial"/>
          <w:color w:val="242424"/>
          <w:spacing w:val="-5"/>
        </w:rPr>
        <w:t>CPC</w:t>
      </w:r>
      <w:r>
        <w:rPr>
          <w:color w:val="242424"/>
          <w:spacing w:val="-5"/>
        </w:rPr>
        <w:t>）</w:t>
      </w:r>
      <w:r>
        <w:rPr>
          <w:color w:val="242424"/>
          <w:spacing w:val="-49"/>
        </w:rPr>
        <w:t xml:space="preserve"> </w:t>
      </w:r>
      <w:r>
        <w:rPr>
          <w:color w:val="242424"/>
          <w:spacing w:val="-5"/>
        </w:rPr>
        <w:t>年增幅超过</w:t>
      </w:r>
      <w:r>
        <w:rPr>
          <w:rFonts w:ascii="Arial" w:hAnsi="Arial" w:eastAsia="Arial" w:cs="Arial"/>
          <w:color w:val="242424"/>
          <w:spacing w:val="-5"/>
        </w:rPr>
        <w:t>40%</w:t>
      </w:r>
      <w:r>
        <w:rPr>
          <w:rFonts w:ascii="Arial" w:hAnsi="Arial" w:eastAsia="Arial" w:cs="Arial"/>
          <w:color w:val="242424"/>
          <w:spacing w:val="-34"/>
        </w:rPr>
        <w:t xml:space="preserve"> </w:t>
      </w:r>
      <w:r>
        <w:rPr>
          <w:color w:val="242424"/>
          <w:spacing w:val="-5"/>
        </w:rPr>
        <w:t>，综合</w:t>
      </w:r>
      <w:r>
        <w:rPr>
          <w:rFonts w:ascii="Arial" w:hAnsi="Arial" w:eastAsia="Arial" w:cs="Arial"/>
          <w:color w:val="242424"/>
          <w:spacing w:val="-5"/>
        </w:rPr>
        <w:t>ROI</w:t>
      </w:r>
      <w:r>
        <w:rPr>
          <w:color w:val="242424"/>
          <w:spacing w:val="-5"/>
        </w:rPr>
        <w:t>已恶化至</w:t>
      </w:r>
      <w:r>
        <w:rPr>
          <w:rFonts w:ascii="Arial" w:hAnsi="Arial" w:eastAsia="Arial" w:cs="Arial"/>
          <w:color w:val="242424"/>
          <w:spacing w:val="-2"/>
        </w:rPr>
        <w:t>1:1.2</w:t>
      </w:r>
      <w:r>
        <w:rPr>
          <w:color w:val="242424"/>
          <w:spacing w:val="-2"/>
        </w:rPr>
        <w:t>的临界点；其次</w:t>
      </w:r>
      <w:r>
        <w:rPr>
          <w:color w:val="242424"/>
          <w:spacing w:val="-38"/>
        </w:rPr>
        <w:t xml:space="preserve"> </w:t>
      </w:r>
      <w:r>
        <w:rPr>
          <w:color w:val="242424"/>
          <w:spacing w:val="-2"/>
        </w:rPr>
        <w:t>，品牌认知模糊</w:t>
      </w:r>
      <w:r>
        <w:rPr>
          <w:color w:val="242424"/>
          <w:spacing w:val="-39"/>
        </w:rPr>
        <w:t xml:space="preserve"> </w:t>
      </w:r>
      <w:r>
        <w:rPr>
          <w:color w:val="242424"/>
          <w:spacing w:val="-2"/>
        </w:rPr>
        <w:t>，在消费者和渠道商心中仅是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又</w:t>
      </w:r>
      <w:r>
        <w:rPr>
          <w:color w:val="242424"/>
          <w:spacing w:val="-3"/>
        </w:rPr>
        <w:t>一个中国卖家</w:t>
      </w:r>
      <w:r>
        <w:rPr>
          <w:rFonts w:ascii="Arial" w:hAnsi="Arial" w:eastAsia="Arial" w:cs="Arial"/>
          <w:color w:val="242424"/>
          <w:spacing w:val="-3"/>
        </w:rPr>
        <w:t>” </w:t>
      </w:r>
      <w:r>
        <w:rPr>
          <w:color w:val="242424"/>
          <w:spacing w:val="-3"/>
        </w:rPr>
        <w:t>，缺乏差</w:t>
      </w:r>
      <w:r>
        <w:rPr>
          <w:color w:val="242424"/>
          <w:spacing w:val="-4"/>
        </w:rPr>
        <w:t>异化信任标签</w:t>
      </w:r>
      <w:r>
        <w:rPr>
          <w:color w:val="242424"/>
          <w:spacing w:val="-30"/>
        </w:rPr>
        <w:t xml:space="preserve"> </w:t>
      </w:r>
      <w:r>
        <w:rPr>
          <w:color w:val="242424"/>
          <w:spacing w:val="-4"/>
        </w:rPr>
        <w:t>，溢价能力薄弱。</w:t>
      </w:r>
    </w:p>
    <w:p>
      <w:pPr>
        <w:pStyle w:val="BodyText"/>
        <w:ind w:left="8"/>
        <w:spacing w:before="170" w:line="185" w:lineRule="auto"/>
        <w:outlineLvl w:val="0"/>
        <w:rPr/>
      </w:pPr>
      <w:r>
        <w:rPr>
          <w:color w:val="242424"/>
          <w:spacing w:val="-3"/>
        </w:rPr>
        <w:t>2</w:t>
      </w:r>
      <w:r>
        <w:rPr>
          <w:rFonts w:ascii="Arial" w:hAnsi="Arial" w:eastAsia="Arial" w:cs="Arial"/>
          <w:color w:val="242424"/>
          <w:spacing w:val="-3"/>
        </w:rPr>
        <w:t>. GEO</w:t>
      </w:r>
      <w:r>
        <w:rPr>
          <w:color w:val="242424"/>
          <w:spacing w:val="-3"/>
        </w:rPr>
        <w:t>解决方案与实施路径</w:t>
      </w:r>
    </w:p>
    <w:p>
      <w:pPr>
        <w:pStyle w:val="BodyText"/>
        <w:ind w:left="12" w:right="34" w:hanging="4"/>
        <w:spacing w:before="254" w:line="238" w:lineRule="auto"/>
        <w:rPr/>
      </w:pPr>
      <w:r>
        <w:rPr>
          <w:color w:val="242424"/>
          <w:spacing w:val="-2"/>
        </w:rPr>
        <w:t>企业采用了传声港提供的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轻量级</w:t>
      </w:r>
      <w:r>
        <w:rPr>
          <w:rFonts w:ascii="Arial" w:hAnsi="Arial" w:eastAsia="Arial" w:cs="Arial"/>
          <w:color w:val="242424"/>
          <w:spacing w:val="-2"/>
        </w:rPr>
        <w:t>GEO</w:t>
      </w:r>
      <w:r>
        <w:rPr>
          <w:color w:val="242424"/>
          <w:spacing w:val="-2"/>
        </w:rPr>
        <w:t>启动</w:t>
      </w:r>
      <w:r>
        <w:rPr>
          <w:color w:val="242424"/>
          <w:spacing w:val="-3"/>
        </w:rPr>
        <w:t>方案</w:t>
      </w:r>
      <w:r>
        <w:rPr>
          <w:rFonts w:ascii="Arial" w:hAnsi="Arial" w:eastAsia="Arial" w:cs="Arial"/>
          <w:color w:val="242424"/>
          <w:spacing w:val="-3"/>
        </w:rPr>
        <w:t>” </w:t>
      </w:r>
      <w:r>
        <w:rPr>
          <w:color w:val="242424"/>
          <w:spacing w:val="-3"/>
        </w:rPr>
        <w:t>，核心目标是快速建立专业认知与信任背书</w:t>
      </w:r>
      <w:r>
        <w:rPr>
          <w:color w:val="242424"/>
          <w:spacing w:val="-38"/>
        </w:rPr>
        <w:t xml:space="preserve"> </w:t>
      </w:r>
      <w:r>
        <w:rPr>
          <w:color w:val="242424"/>
          <w:spacing w:val="-3"/>
        </w:rPr>
        <w:t>，驱</w:t>
      </w:r>
      <w:r>
        <w:rPr>
          <w:color w:val="242424"/>
          <w:spacing w:val="-2"/>
        </w:rPr>
        <w:t>动低成本精准询盘。</w:t>
      </w:r>
    </w:p>
    <w:p>
      <w:pPr>
        <w:pStyle w:val="BodyText"/>
        <w:ind w:left="411" w:right="17" w:hanging="411"/>
        <w:spacing w:before="123" w:line="218" w:lineRule="auto"/>
        <w:rPr/>
      </w:pPr>
      <w:r>
        <w:rPr>
          <w:color w:val="242424"/>
          <w:position w:val="9"/>
        </w:rPr>
        <w:drawing>
          <wp:inline distT="0" distB="0" distL="0" distR="0">
            <wp:extent cx="66675" cy="66675"/>
            <wp:effectExtent l="0" t="0" r="0" b="0"/>
            <wp:docPr id="250" name="IM 250"/>
            <wp:cNvGraphicFramePr/>
            <a:graphic>
              <a:graphicData uri="http://schemas.openxmlformats.org/drawingml/2006/picture">
                <pic:pic>
                  <pic:nvPicPr>
                    <pic:cNvPr id="250" name="IM 250"/>
                    <pic:cNvPicPr/>
                  </pic:nvPicPr>
                  <pic:blipFill>
                    <a:blip r:embed="rId127"/>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第一阶段：权威信源矩阵快速构建。利用平台一站</w:t>
      </w:r>
      <w:r>
        <w:rPr>
          <w:color w:val="242424"/>
          <w:spacing w:val="-2"/>
        </w:rPr>
        <w:t>式资源</w:t>
      </w:r>
      <w:r>
        <w:rPr>
          <w:color w:val="242424"/>
          <w:spacing w:val="-37"/>
        </w:rPr>
        <w:t xml:space="preserve"> </w:t>
      </w:r>
      <w:r>
        <w:rPr>
          <w:color w:val="242424"/>
          <w:spacing w:val="-2"/>
        </w:rPr>
        <w:t>，同步执行：① 媒体发稿服务：针</w:t>
      </w:r>
      <w:r>
        <w:rPr>
          <w:color w:val="242424"/>
          <w:spacing w:val="-1"/>
        </w:rPr>
        <w:t>对其  </w:t>
      </w:r>
      <w:r>
        <w:rPr>
          <w:rFonts w:ascii="Arial" w:hAnsi="Arial" w:eastAsia="Arial" w:cs="Arial"/>
          <w:color w:val="242424"/>
          <w:spacing w:val="-1"/>
        </w:rPr>
        <w:t>“</w:t>
      </w:r>
      <w:r>
        <w:rPr>
          <w:rFonts w:ascii="Arial" w:hAnsi="Arial" w:eastAsia="Arial" w:cs="Arial"/>
          <w:color w:val="242424"/>
          <w:spacing w:val="-43"/>
        </w:rPr>
        <w:t xml:space="preserve"> </w:t>
      </w:r>
      <w:r>
        <w:rPr>
          <w:color w:val="242424"/>
          <w:spacing w:val="-1"/>
        </w:rPr>
        <w:t>节能智能灌溉系统</w:t>
      </w:r>
      <w:r>
        <w:rPr>
          <w:rFonts w:ascii="Arial" w:hAnsi="Arial" w:eastAsia="Arial" w:cs="Arial"/>
          <w:color w:val="242424"/>
          <w:spacing w:val="-1"/>
        </w:rPr>
        <w:t>”  </w:t>
      </w:r>
      <w:r>
        <w:rPr>
          <w:color w:val="242424"/>
          <w:spacing w:val="-1"/>
        </w:rPr>
        <w:t>产品</w:t>
      </w:r>
      <w:r>
        <w:rPr>
          <w:color w:val="242424"/>
          <w:spacing w:val="-39"/>
        </w:rPr>
        <w:t xml:space="preserve"> </w:t>
      </w:r>
      <w:r>
        <w:rPr>
          <w:color w:val="242424"/>
          <w:spacing w:val="-1"/>
        </w:rPr>
        <w:t>，通过</w:t>
      </w:r>
      <w:r>
        <w:rPr>
          <w:rFonts w:ascii="Arial" w:hAnsi="Arial" w:eastAsia="Arial" w:cs="Arial"/>
          <w:color w:val="242424"/>
          <w:spacing w:val="-1"/>
        </w:rPr>
        <w:t>AI</w:t>
      </w:r>
      <w:r>
        <w:rPr>
          <w:color w:val="242424"/>
          <w:spacing w:val="-1"/>
        </w:rPr>
        <w:t>智能投放算法</w:t>
      </w:r>
      <w:r>
        <w:rPr>
          <w:color w:val="242424"/>
          <w:spacing w:val="-39"/>
        </w:rPr>
        <w:t xml:space="preserve"> </w:t>
      </w:r>
      <w:r>
        <w:rPr>
          <w:color w:val="242424"/>
          <w:spacing w:val="-1"/>
        </w:rPr>
        <w:t>，</w:t>
      </w:r>
      <w:r>
        <w:rPr>
          <w:color w:val="242424"/>
          <w:spacing w:val="-2"/>
        </w:rPr>
        <w:t>匹配并覆盖北美家居、科技类垂直媒</w:t>
      </w:r>
      <w:r>
        <w:rPr>
          <w:color w:val="242424"/>
          <w:spacing w:val="-3"/>
        </w:rPr>
        <w:t>体及行业门户网站</w:t>
      </w:r>
      <w:r>
        <w:rPr>
          <w:color w:val="242424"/>
          <w:spacing w:val="-39"/>
        </w:rPr>
        <w:t xml:space="preserve"> </w:t>
      </w:r>
      <w:r>
        <w:rPr>
          <w:color w:val="242424"/>
          <w:spacing w:val="-3"/>
        </w:rPr>
        <w:t>，发布产品评测与技术解析文章。②</w:t>
      </w:r>
      <w:r>
        <w:rPr>
          <w:color w:val="242424"/>
          <w:spacing w:val="18"/>
        </w:rPr>
        <w:t xml:space="preserve"> </w:t>
      </w:r>
      <w:r>
        <w:rPr>
          <w:color w:val="242424"/>
          <w:spacing w:val="-3"/>
        </w:rPr>
        <w:t>自媒体种草服务：</w:t>
      </w:r>
      <w:r>
        <w:rPr>
          <w:color w:val="242424"/>
          <w:spacing w:val="-4"/>
        </w:rPr>
        <w:t>整合家居改造、</w:t>
      </w:r>
      <w:r>
        <w:rPr>
          <w:color w:val="242424"/>
          <w:spacing w:val="-47"/>
        </w:rPr>
        <w:t xml:space="preserve"> </w:t>
      </w:r>
      <w:r>
        <w:rPr>
          <w:rFonts w:ascii="Arial" w:hAnsi="Arial" w:eastAsia="Arial" w:cs="Arial"/>
          <w:color w:val="242424"/>
          <w:spacing w:val="-4"/>
        </w:rPr>
        <w:t>DIY</w:t>
      </w:r>
      <w:r>
        <w:rPr>
          <w:color w:val="242424"/>
          <w:spacing w:val="-2"/>
        </w:rPr>
        <w:t>园艺领域的自媒体博主</w:t>
      </w:r>
      <w:r>
        <w:rPr>
          <w:color w:val="242424"/>
          <w:spacing w:val="-39"/>
        </w:rPr>
        <w:t xml:space="preserve"> </w:t>
      </w:r>
      <w:r>
        <w:rPr>
          <w:color w:val="242424"/>
          <w:spacing w:val="-2"/>
        </w:rPr>
        <w:t>，产出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产品融入生活场景</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的深度图文与短视频内容</w:t>
      </w:r>
      <w:r>
        <w:rPr>
          <w:color w:val="242424"/>
          <w:spacing w:val="-39"/>
        </w:rPr>
        <w:t xml:space="preserve"> </w:t>
      </w:r>
      <w:r>
        <w:rPr>
          <w:color w:val="242424"/>
          <w:spacing w:val="-2"/>
        </w:rPr>
        <w:t>，实现口碑传</w:t>
      </w:r>
      <w:r>
        <w:rPr>
          <w:color w:val="242424"/>
          <w:spacing w:val="-2"/>
        </w:rPr>
        <w:t>播。③ 知识库底座构建：</w:t>
      </w:r>
      <w:r>
        <w:rPr>
          <w:color w:val="242424"/>
          <w:spacing w:val="-49"/>
        </w:rPr>
        <w:t xml:space="preserve"> </w:t>
      </w:r>
      <w:r>
        <w:rPr>
          <w:color w:val="242424"/>
          <w:spacing w:val="-2"/>
        </w:rPr>
        <w:t>同步创建结构化的产品知识</w:t>
      </w:r>
      <w:r>
        <w:rPr>
          <w:rFonts w:ascii="Arial" w:hAnsi="Arial" w:eastAsia="Arial" w:cs="Arial"/>
          <w:color w:val="242424"/>
          <w:spacing w:val="-2"/>
        </w:rPr>
        <w:t>FAQ</w:t>
      </w:r>
      <w:r>
        <w:rPr>
          <w:color w:val="242424"/>
          <w:spacing w:val="-3"/>
        </w:rPr>
        <w:t>、安装指南白皮书</w:t>
      </w:r>
      <w:r>
        <w:rPr>
          <w:color w:val="242424"/>
          <w:spacing w:val="-38"/>
        </w:rPr>
        <w:t xml:space="preserve"> </w:t>
      </w:r>
      <w:r>
        <w:rPr>
          <w:color w:val="242424"/>
          <w:spacing w:val="-3"/>
        </w:rPr>
        <w:t>，并使用</w:t>
      </w:r>
      <w:r>
        <w:rPr>
          <w:rFonts w:ascii="Arial" w:hAnsi="Arial" w:eastAsia="Arial" w:cs="Arial"/>
          <w:color w:val="242424"/>
          <w:spacing w:val="-3"/>
        </w:rPr>
        <w:t>Schema</w:t>
      </w:r>
      <w:r>
        <w:rPr>
          <w:color w:val="242424"/>
          <w:spacing w:val="-1"/>
        </w:rPr>
        <w:t>标记进行语义优化。</w:t>
      </w:r>
    </w:p>
    <w:p>
      <w:pPr>
        <w:pStyle w:val="BodyText"/>
        <w:spacing w:before="249" w:line="185" w:lineRule="auto"/>
        <w:rPr/>
      </w:pPr>
      <w:r>
        <w:rPr>
          <w:color w:val="242424"/>
          <w:position w:val="9"/>
        </w:rPr>
        <w:drawing>
          <wp:inline distT="0" distB="0" distL="0" distR="0">
            <wp:extent cx="66675" cy="66675"/>
            <wp:effectExtent l="0" t="0" r="0" b="0"/>
            <wp:docPr id="252" name="IM 252"/>
            <wp:cNvGraphicFramePr/>
            <a:graphic>
              <a:graphicData uri="http://schemas.openxmlformats.org/drawingml/2006/picture">
                <pic:pic>
                  <pic:nvPicPr>
                    <pic:cNvPr id="252" name="IM 252"/>
                    <pic:cNvPicPr/>
                  </pic:nvPicPr>
                  <pic:blipFill>
                    <a:blip r:embed="rId128"/>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3"/>
        </w:rPr>
        <w:t>第二阶段：</w:t>
      </w:r>
      <w:r>
        <w:rPr>
          <w:rFonts w:ascii="Arial" w:hAnsi="Arial" w:eastAsia="Arial" w:cs="Arial"/>
          <w:color w:val="242424"/>
          <w:spacing w:val="-3"/>
        </w:rPr>
        <w:t>GEO</w:t>
      </w:r>
      <w:r>
        <w:rPr>
          <w:color w:val="242424"/>
          <w:spacing w:val="-3"/>
        </w:rPr>
        <w:t>问答入口优化与效果闭环。在内容</w:t>
      </w:r>
      <w:r>
        <w:rPr>
          <w:color w:val="242424"/>
          <w:spacing w:val="-4"/>
        </w:rPr>
        <w:t>上线后</w:t>
      </w:r>
      <w:r>
        <w:rPr>
          <w:color w:val="242424"/>
          <w:spacing w:val="-38"/>
        </w:rPr>
        <w:t xml:space="preserve"> </w:t>
      </w:r>
      <w:r>
        <w:rPr>
          <w:color w:val="242424"/>
          <w:spacing w:val="-4"/>
        </w:rPr>
        <w:t>，启动</w:t>
      </w:r>
      <w:r>
        <w:rPr>
          <w:rFonts w:ascii="Arial" w:hAnsi="Arial" w:eastAsia="Arial" w:cs="Arial"/>
          <w:color w:val="242424"/>
          <w:spacing w:val="-4"/>
        </w:rPr>
        <w:t>GEO</w:t>
      </w:r>
      <w:r>
        <w:rPr>
          <w:color w:val="242424"/>
          <w:spacing w:val="-4"/>
        </w:rPr>
        <w:t>优化服务</w:t>
      </w:r>
      <w:r>
        <w:rPr>
          <w:color w:val="242424"/>
          <w:spacing w:val="-38"/>
        </w:rPr>
        <w:t xml:space="preserve"> </w:t>
      </w:r>
      <w:r>
        <w:rPr>
          <w:color w:val="242424"/>
          <w:spacing w:val="-4"/>
        </w:rPr>
        <w:t>，针对</w:t>
      </w:r>
    </w:p>
    <w:p>
      <w:pPr>
        <w:pStyle w:val="BodyText"/>
        <w:ind w:left="417"/>
        <w:spacing w:before="59" w:line="193" w:lineRule="auto"/>
        <w:rPr>
          <w:rFonts w:ascii="Arial" w:hAnsi="Arial" w:eastAsia="Arial" w:cs="Arial"/>
        </w:rPr>
      </w:pPr>
      <w:r>
        <w:rPr>
          <w:rFonts w:ascii="Arial" w:hAnsi="Arial" w:eastAsia="Arial" w:cs="Arial"/>
          <w:color w:val="242424"/>
        </w:rPr>
        <w:t>deepseek</w:t>
      </w:r>
      <w:r>
        <w:rPr>
          <w:color w:val="242424"/>
          <w:spacing w:val="8"/>
        </w:rPr>
        <w:t>、通义千问等通用模型</w:t>
      </w:r>
      <w:r>
        <w:rPr>
          <w:color w:val="242424"/>
          <w:spacing w:val="-28"/>
        </w:rPr>
        <w:t xml:space="preserve"> </w:t>
      </w:r>
      <w:r>
        <w:rPr>
          <w:color w:val="242424"/>
          <w:spacing w:val="8"/>
        </w:rPr>
        <w:t>，就  </w:t>
      </w:r>
      <w:r>
        <w:rPr>
          <w:rFonts w:ascii="Arial" w:hAnsi="Arial" w:eastAsia="Arial" w:cs="Arial"/>
          <w:color w:val="242424"/>
          <w:spacing w:val="8"/>
        </w:rPr>
        <w:t>“</w:t>
      </w:r>
      <w:r>
        <w:rPr>
          <w:rFonts w:ascii="Arial" w:hAnsi="Arial" w:eastAsia="Arial" w:cs="Arial"/>
          <w:color w:val="242424"/>
          <w:spacing w:val="-36"/>
        </w:rPr>
        <w:t xml:space="preserve"> </w:t>
      </w:r>
      <w:r>
        <w:rPr>
          <w:rFonts w:ascii="Arial" w:hAnsi="Arial" w:eastAsia="Arial" w:cs="Arial"/>
          <w:color w:val="242424"/>
        </w:rPr>
        <w:t>home</w:t>
      </w:r>
      <w:r>
        <w:rPr>
          <w:rFonts w:ascii="Arial" w:hAnsi="Arial" w:eastAsia="Arial" w:cs="Arial"/>
          <w:color w:val="242424"/>
          <w:spacing w:val="8"/>
        </w:rPr>
        <w:t xml:space="preserve"> </w:t>
      </w:r>
      <w:r>
        <w:rPr>
          <w:rFonts w:ascii="Arial" w:hAnsi="Arial" w:eastAsia="Arial" w:cs="Arial"/>
          <w:color w:val="242424"/>
        </w:rPr>
        <w:t>garden</w:t>
      </w:r>
      <w:r>
        <w:rPr>
          <w:rFonts w:ascii="Arial" w:hAnsi="Arial" w:eastAsia="Arial" w:cs="Arial"/>
          <w:color w:val="242424"/>
          <w:spacing w:val="8"/>
        </w:rPr>
        <w:t xml:space="preserve"> </w:t>
      </w:r>
      <w:r>
        <w:rPr>
          <w:rFonts w:ascii="Arial" w:hAnsi="Arial" w:eastAsia="Arial" w:cs="Arial"/>
          <w:color w:val="242424"/>
        </w:rPr>
        <w:t>irrigation</w:t>
      </w:r>
      <w:r>
        <w:rPr>
          <w:rFonts w:ascii="Arial" w:hAnsi="Arial" w:eastAsia="Arial" w:cs="Arial"/>
          <w:color w:val="242424"/>
          <w:spacing w:val="8"/>
        </w:rPr>
        <w:t xml:space="preserve"> </w:t>
      </w:r>
      <w:r>
        <w:rPr>
          <w:rFonts w:ascii="Arial" w:hAnsi="Arial" w:eastAsia="Arial" w:cs="Arial"/>
          <w:color w:val="242424"/>
        </w:rPr>
        <w:t>system</w:t>
      </w:r>
    </w:p>
    <w:p>
      <w:pPr>
        <w:pStyle w:val="BodyText"/>
        <w:ind w:left="404" w:firstLine="23"/>
        <w:spacing w:before="59" w:line="210" w:lineRule="auto"/>
        <w:rPr/>
      </w:pPr>
      <w:r>
        <w:rPr>
          <w:rFonts w:ascii="Arial" w:hAnsi="Arial" w:eastAsia="Arial" w:cs="Arial"/>
          <w:color w:val="242424"/>
        </w:rPr>
        <w:t>recommendation</w:t>
      </w:r>
      <w:r>
        <w:rPr>
          <w:rFonts w:ascii="Arial" w:hAnsi="Arial" w:eastAsia="Arial" w:cs="Arial"/>
          <w:color w:val="242424"/>
          <w:spacing w:val="13"/>
        </w:rPr>
        <w:t>”</w:t>
      </w:r>
      <w:r>
        <w:rPr>
          <w:rFonts w:ascii="Arial" w:hAnsi="Arial" w:eastAsia="Arial" w:cs="Arial"/>
          <w:color w:val="242424"/>
          <w:spacing w:val="-24"/>
        </w:rPr>
        <w:t xml:space="preserve"> </w:t>
      </w:r>
      <w:r>
        <w:rPr>
          <w:color w:val="242424"/>
          <w:spacing w:val="13"/>
        </w:rPr>
        <w:t>、</w:t>
      </w:r>
      <w:r>
        <w:rPr>
          <w:color w:val="242424"/>
          <w:spacing w:val="-51"/>
        </w:rPr>
        <w:t xml:space="preserve"> </w:t>
      </w:r>
      <w:r>
        <w:rPr>
          <w:rFonts w:ascii="Arial" w:hAnsi="Arial" w:eastAsia="Arial" w:cs="Arial"/>
          <w:color w:val="242424"/>
          <w:spacing w:val="13"/>
        </w:rPr>
        <w:t>“</w:t>
      </w:r>
      <w:r>
        <w:rPr>
          <w:rFonts w:ascii="Arial" w:hAnsi="Arial" w:eastAsia="Arial" w:cs="Arial"/>
          <w:color w:val="242424"/>
        </w:rPr>
        <w:t>smart</w:t>
      </w:r>
      <w:r>
        <w:rPr>
          <w:rFonts w:ascii="Arial" w:hAnsi="Arial" w:eastAsia="Arial" w:cs="Arial"/>
          <w:color w:val="242424"/>
          <w:spacing w:val="13"/>
        </w:rPr>
        <w:t xml:space="preserve"> </w:t>
      </w:r>
      <w:r>
        <w:rPr>
          <w:rFonts w:ascii="Arial" w:hAnsi="Arial" w:eastAsia="Arial" w:cs="Arial"/>
          <w:color w:val="242424"/>
        </w:rPr>
        <w:t>watering</w:t>
      </w:r>
      <w:r>
        <w:rPr>
          <w:rFonts w:ascii="Arial" w:hAnsi="Arial" w:eastAsia="Arial" w:cs="Arial"/>
          <w:color w:val="242424"/>
          <w:spacing w:val="13"/>
        </w:rPr>
        <w:t xml:space="preserve"> </w:t>
      </w:r>
      <w:r>
        <w:rPr>
          <w:rFonts w:ascii="Arial" w:hAnsi="Arial" w:eastAsia="Arial" w:cs="Arial"/>
          <w:color w:val="242424"/>
        </w:rPr>
        <w:t>solutions</w:t>
      </w:r>
      <w:r>
        <w:rPr>
          <w:rFonts w:ascii="Arial" w:hAnsi="Arial" w:eastAsia="Arial" w:cs="Arial"/>
          <w:color w:val="242424"/>
          <w:spacing w:val="13"/>
        </w:rPr>
        <w:t>”  </w:t>
      </w:r>
      <w:r>
        <w:rPr>
          <w:color w:val="242424"/>
          <w:spacing w:val="13"/>
        </w:rPr>
        <w:t>等高购买意向问题进行答案优化。</w:t>
      </w:r>
      <w:r>
        <w:rPr>
          <w:color w:val="242424"/>
          <w:spacing w:val="-49"/>
        </w:rPr>
        <w:t xml:space="preserve"> </w:t>
      </w:r>
      <w:r>
        <w:rPr>
          <w:color w:val="242424"/>
          <w:spacing w:val="13"/>
        </w:rPr>
        <w:t>同时</w:t>
      </w:r>
      <w:r>
        <w:rPr>
          <w:color w:val="242424"/>
          <w:spacing w:val="-39"/>
        </w:rPr>
        <w:t xml:space="preserve"> </w:t>
      </w:r>
      <w:r>
        <w:rPr>
          <w:color w:val="242424"/>
          <w:spacing w:val="13"/>
        </w:rPr>
        <w:t>，</w:t>
      </w:r>
      <w:r>
        <w:rPr>
          <w:color w:val="242424"/>
        </w:rPr>
        <w:t xml:space="preserve"> </w:t>
      </w:r>
      <w:r>
        <w:rPr>
          <w:rFonts w:ascii="Arial" w:hAnsi="Arial" w:eastAsia="Arial" w:cs="Arial"/>
          <w:color w:val="242424"/>
          <w:spacing w:val="-1"/>
        </w:rPr>
        <w:t>AI</w:t>
      </w:r>
      <w:r>
        <w:rPr>
          <w:color w:val="242424"/>
          <w:spacing w:val="-1"/>
        </w:rPr>
        <w:t>效果监测服务与舆情监测服务双轨运行</w:t>
      </w:r>
      <w:r>
        <w:rPr>
          <w:color w:val="242424"/>
          <w:spacing w:val="-23"/>
        </w:rPr>
        <w:t xml:space="preserve"> </w:t>
      </w:r>
      <w:r>
        <w:rPr>
          <w:color w:val="242424"/>
          <w:spacing w:val="-1"/>
        </w:rPr>
        <w:t>，实时追踪内容曝光、互动数据以及品牌在相关话题</w:t>
      </w:r>
      <w:r>
        <w:rPr>
          <w:color w:val="242424"/>
        </w:rPr>
        <w:t>下的情感倾向与答案份额变化。</w:t>
      </w:r>
    </w:p>
    <w:p>
      <w:pPr>
        <w:spacing w:line="210" w:lineRule="auto"/>
        <w:sectPr>
          <w:pgSz w:w="11919" w:h="16839"/>
          <w:pgMar w:top="400" w:right="839" w:bottom="0" w:left="840" w:header="0" w:footer="0" w:gutter="0"/>
        </w:sectPr>
        <w:rPr/>
      </w:pPr>
    </w:p>
    <w:p>
      <w:pPr>
        <w:spacing w:line="408" w:lineRule="auto"/>
        <w:rPr>
          <w:rFonts w:ascii="Arial"/>
          <w:sz w:val="21"/>
        </w:rPr>
      </w:pPr>
      <w:r/>
    </w:p>
    <w:p>
      <w:pPr>
        <w:pStyle w:val="BodyText"/>
        <w:ind w:left="6"/>
        <w:spacing w:before="103" w:line="201" w:lineRule="auto"/>
        <w:rPr/>
      </w:pPr>
      <w:r>
        <w:rPr>
          <w:rFonts w:ascii="Arial" w:hAnsi="Arial" w:eastAsia="Arial" w:cs="Arial"/>
          <w:color w:val="242424"/>
        </w:rPr>
        <w:t>3. </w:t>
      </w:r>
      <w:r>
        <w:rPr>
          <w:color w:val="242424"/>
        </w:rPr>
        <w:t>关键数据结果与</w:t>
      </w:r>
      <w:r>
        <w:rPr>
          <w:rFonts w:ascii="Arial" w:hAnsi="Arial" w:eastAsia="Arial" w:cs="Arial"/>
          <w:color w:val="242424"/>
        </w:rPr>
        <w:t>ROI</w:t>
      </w:r>
      <w:r>
        <w:rPr>
          <w:color w:val="242424"/>
        </w:rPr>
        <w:t>分析</w:t>
      </w:r>
    </w:p>
    <w:p>
      <w:pPr>
        <w:pStyle w:val="BodyText"/>
        <w:ind w:left="429" w:right="195" w:hanging="429"/>
        <w:spacing w:before="224" w:line="210" w:lineRule="auto"/>
        <w:rPr/>
      </w:pPr>
      <w:r>
        <w:rPr>
          <w:color w:val="242424"/>
          <w:position w:val="10"/>
        </w:rPr>
        <w:drawing>
          <wp:inline distT="0" distB="0" distL="0" distR="0">
            <wp:extent cx="66675" cy="66675"/>
            <wp:effectExtent l="0" t="0" r="0" b="0"/>
            <wp:docPr id="254" name="IM 254"/>
            <wp:cNvGraphicFramePr/>
            <a:graphic>
              <a:graphicData uri="http://schemas.openxmlformats.org/drawingml/2006/picture">
                <pic:pic>
                  <pic:nvPicPr>
                    <pic:cNvPr id="254" name="IM 254"/>
                    <pic:cNvPicPr/>
                  </pic:nvPicPr>
                  <pic:blipFill>
                    <a:blip r:embed="rId129"/>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rPr>
        <w:t>品牌认知与可见性提升：方案执行</w:t>
      </w:r>
      <w:r>
        <w:rPr>
          <w:rFonts w:ascii="Arial" w:hAnsi="Arial" w:eastAsia="Arial" w:cs="Arial"/>
          <w:color w:val="242424"/>
        </w:rPr>
        <w:t>2</w:t>
      </w:r>
      <w:r>
        <w:rPr>
          <w:color w:val="242424"/>
        </w:rPr>
        <w:t>周内</w:t>
      </w:r>
      <w:r>
        <w:rPr>
          <w:color w:val="242424"/>
          <w:spacing w:val="-37"/>
        </w:rPr>
        <w:t xml:space="preserve"> </w:t>
      </w:r>
      <w:r>
        <w:rPr>
          <w:color w:val="242424"/>
        </w:rPr>
        <w:t>，北美区</w:t>
      </w:r>
      <w:r>
        <w:rPr>
          <w:color w:val="242424"/>
          <w:spacing w:val="-1"/>
        </w:rPr>
        <w:t>域品牌相关声量提升</w:t>
      </w:r>
      <w:r>
        <w:rPr>
          <w:rFonts w:ascii="Arial" w:hAnsi="Arial" w:eastAsia="Arial" w:cs="Arial"/>
          <w:color w:val="242424"/>
          <w:spacing w:val="-1"/>
        </w:rPr>
        <w:t>180%</w:t>
      </w:r>
      <w:r>
        <w:rPr>
          <w:color w:val="242424"/>
          <w:spacing w:val="-1"/>
        </w:rPr>
        <w:t>。在目标</w:t>
      </w:r>
      <w:r>
        <w:rPr>
          <w:rFonts w:ascii="Arial" w:hAnsi="Arial" w:eastAsia="Arial" w:cs="Arial"/>
          <w:color w:val="242424"/>
          <w:spacing w:val="-1"/>
        </w:rPr>
        <w:t>AI</w:t>
      </w:r>
      <w:r>
        <w:rPr>
          <w:color w:val="242424"/>
          <w:spacing w:val="-1"/>
        </w:rPr>
        <w:t>问答</w:t>
      </w:r>
      <w:r>
        <w:rPr>
          <w:color w:val="242424"/>
          <w:spacing w:val="-1"/>
        </w:rPr>
        <w:t>中</w:t>
      </w:r>
      <w:r>
        <w:rPr>
          <w:color w:val="242424"/>
          <w:spacing w:val="-38"/>
        </w:rPr>
        <w:t xml:space="preserve"> </w:t>
      </w:r>
      <w:r>
        <w:rPr>
          <w:color w:val="242424"/>
          <w:spacing w:val="-1"/>
        </w:rPr>
        <w:t>，品牌被列为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推荐选项</w:t>
      </w:r>
      <w:r>
        <w:rPr>
          <w:rFonts w:ascii="Arial" w:hAnsi="Arial" w:eastAsia="Arial" w:cs="Arial"/>
          <w:color w:val="242424"/>
          <w:spacing w:val="-1"/>
        </w:rPr>
        <w:t>”</w:t>
      </w:r>
      <w:r>
        <w:rPr>
          <w:rFonts w:ascii="Arial" w:hAnsi="Arial" w:eastAsia="Arial" w:cs="Arial"/>
          <w:color w:val="242424"/>
          <w:spacing w:val="19"/>
        </w:rPr>
        <w:t xml:space="preserve">  </w:t>
      </w:r>
      <w:r>
        <w:rPr>
          <w:color w:val="242424"/>
          <w:spacing w:val="-1"/>
        </w:rPr>
        <w:t>的答案份额从近乎为零提升至</w:t>
      </w:r>
      <w:r>
        <w:rPr>
          <w:rFonts w:ascii="Arial" w:hAnsi="Arial" w:eastAsia="Arial" w:cs="Arial"/>
          <w:color w:val="242424"/>
          <w:spacing w:val="-1"/>
        </w:rPr>
        <w:t>1</w:t>
      </w:r>
      <w:r>
        <w:rPr>
          <w:rFonts w:ascii="Arial" w:hAnsi="Arial" w:eastAsia="Arial" w:cs="Arial"/>
          <w:color w:val="242424"/>
          <w:spacing w:val="-2"/>
        </w:rPr>
        <w:t>5%</w:t>
      </w:r>
      <w:r>
        <w:rPr>
          <w:color w:val="242424"/>
          <w:spacing w:val="-2"/>
        </w:rPr>
        <w:t>。</w:t>
      </w:r>
    </w:p>
    <w:p>
      <w:pPr>
        <w:pStyle w:val="BodyText"/>
        <w:ind w:left="412" w:right="142" w:hanging="412"/>
        <w:spacing w:before="222" w:line="217" w:lineRule="auto"/>
        <w:rPr/>
      </w:pPr>
      <w:r>
        <w:rPr>
          <w:color w:val="242424"/>
          <w:position w:val="10"/>
        </w:rPr>
        <w:drawing>
          <wp:inline distT="0" distB="0" distL="0" distR="0">
            <wp:extent cx="66675" cy="66675"/>
            <wp:effectExtent l="0" t="0" r="0" b="0"/>
            <wp:docPr id="256" name="IM 256"/>
            <wp:cNvGraphicFramePr/>
            <a:graphic>
              <a:graphicData uri="http://schemas.openxmlformats.org/drawingml/2006/picture">
                <pic:pic>
                  <pic:nvPicPr>
                    <pic:cNvPr id="256" name="IM 256"/>
                    <pic:cNvPicPr/>
                  </pic:nvPicPr>
                  <pic:blipFill>
                    <a:blip r:embed="rId130"/>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获客成本与转化效率：</w:t>
      </w:r>
      <w:r>
        <w:rPr>
          <w:rFonts w:ascii="Arial" w:hAnsi="Arial" w:eastAsia="Arial" w:cs="Arial"/>
          <w:color w:val="242424"/>
          <w:spacing w:val="-2"/>
        </w:rPr>
        <w:t>GEO</w:t>
      </w:r>
      <w:r>
        <w:rPr>
          <w:color w:val="242424"/>
          <w:spacing w:val="-2"/>
        </w:rPr>
        <w:t>驱动带来的询盘</w:t>
      </w:r>
      <w:r>
        <w:rPr>
          <w:color w:val="242424"/>
          <w:spacing w:val="-35"/>
        </w:rPr>
        <w:t xml:space="preserve"> </w:t>
      </w:r>
      <w:r>
        <w:rPr>
          <w:color w:val="242424"/>
          <w:spacing w:val="-2"/>
        </w:rPr>
        <w:t>，其成本较传统广告渠道降低</w:t>
      </w:r>
      <w:r>
        <w:rPr>
          <w:rFonts w:ascii="Arial" w:hAnsi="Arial" w:eastAsia="Arial" w:cs="Arial"/>
          <w:color w:val="242424"/>
          <w:spacing w:val="-2"/>
        </w:rPr>
        <w:t>45%</w:t>
      </w:r>
      <w:r>
        <w:rPr>
          <w:color w:val="242424"/>
          <w:spacing w:val="-2"/>
        </w:rPr>
        <w:t>。这些询盘用</w:t>
      </w:r>
      <w:r>
        <w:rPr>
          <w:color w:val="242424"/>
          <w:spacing w:val="-3"/>
        </w:rPr>
        <w:t>户普遍带有明确需求</w:t>
      </w:r>
      <w:r>
        <w:rPr>
          <w:color w:val="242424"/>
          <w:spacing w:val="-33"/>
        </w:rPr>
        <w:t xml:space="preserve"> </w:t>
      </w:r>
      <w:r>
        <w:rPr>
          <w:color w:val="242424"/>
          <w:spacing w:val="-3"/>
        </w:rPr>
        <w:t>，沟通转化率是传统流量的</w:t>
      </w:r>
      <w:r>
        <w:rPr>
          <w:rFonts w:ascii="Arial" w:hAnsi="Arial" w:eastAsia="Arial" w:cs="Arial"/>
          <w:color w:val="242424"/>
          <w:spacing w:val="-3"/>
        </w:rPr>
        <w:t>2.3</w:t>
      </w:r>
      <w:r>
        <w:rPr>
          <w:color w:val="242424"/>
          <w:spacing w:val="-3"/>
        </w:rPr>
        <w:t>倍。综合计算</w:t>
      </w:r>
      <w:r>
        <w:rPr>
          <w:color w:val="242424"/>
          <w:spacing w:val="-39"/>
        </w:rPr>
        <w:t xml:space="preserve"> </w:t>
      </w:r>
      <w:r>
        <w:rPr>
          <w:color w:val="242424"/>
          <w:spacing w:val="-3"/>
        </w:rPr>
        <w:t>，该阶段</w:t>
      </w:r>
      <w:r>
        <w:rPr>
          <w:rFonts w:ascii="Arial" w:hAnsi="Arial" w:eastAsia="Arial" w:cs="Arial"/>
          <w:color w:val="242424"/>
          <w:spacing w:val="-3"/>
        </w:rPr>
        <w:t>GEO</w:t>
      </w:r>
      <w:r>
        <w:rPr>
          <w:color w:val="242424"/>
          <w:spacing w:val="-3"/>
        </w:rPr>
        <w:t>投入带来的直</w:t>
      </w:r>
      <w:r>
        <w:rPr>
          <w:color w:val="242424"/>
          <w:spacing w:val="-1"/>
        </w:rPr>
        <w:t>接销售</w:t>
      </w:r>
      <w:r>
        <w:rPr>
          <w:rFonts w:ascii="Arial" w:hAnsi="Arial" w:eastAsia="Arial" w:cs="Arial"/>
          <w:color w:val="242424"/>
          <w:spacing w:val="-1"/>
        </w:rPr>
        <w:t>ROI</w:t>
      </w:r>
      <w:r>
        <w:rPr>
          <w:color w:val="242424"/>
          <w:spacing w:val="-1"/>
        </w:rPr>
        <w:t>达到 </w:t>
      </w:r>
      <w:r>
        <w:rPr>
          <w:rFonts w:ascii="Arial" w:hAnsi="Arial" w:eastAsia="Arial" w:cs="Arial"/>
          <w:color w:val="242424"/>
          <w:spacing w:val="-1"/>
        </w:rPr>
        <w:t>1:3.8</w:t>
      </w:r>
      <w:r>
        <w:rPr>
          <w:color w:val="242424"/>
          <w:spacing w:val="-1"/>
        </w:rPr>
        <w:t>。</w:t>
      </w:r>
    </w:p>
    <w:p>
      <w:pPr>
        <w:pStyle w:val="BodyText"/>
        <w:ind w:left="427" w:right="719" w:hanging="427"/>
        <w:spacing w:before="221" w:line="208" w:lineRule="auto"/>
        <w:rPr/>
      </w:pPr>
      <w:r>
        <w:rPr>
          <w:color w:val="242424"/>
          <w:position w:val="9"/>
        </w:rPr>
        <w:drawing>
          <wp:inline distT="0" distB="0" distL="0" distR="0">
            <wp:extent cx="66675" cy="66675"/>
            <wp:effectExtent l="0" t="0" r="0" b="0"/>
            <wp:docPr id="258" name="IM 258"/>
            <wp:cNvGraphicFramePr/>
            <a:graphic>
              <a:graphicData uri="http://schemas.openxmlformats.org/drawingml/2006/picture">
                <pic:pic>
                  <pic:nvPicPr>
                    <pic:cNvPr id="258" name="IM 258"/>
                    <pic:cNvPicPr/>
                  </pic:nvPicPr>
                  <pic:blipFill>
                    <a:blip r:embed="rId131"/>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1"/>
        </w:rPr>
        <w:t>品牌资产沉淀：通过持续的内容输出</w:t>
      </w:r>
      <w:r>
        <w:rPr>
          <w:color w:val="242424"/>
          <w:spacing w:val="-37"/>
        </w:rPr>
        <w:t xml:space="preserve"> </w:t>
      </w:r>
      <w:r>
        <w:rPr>
          <w:color w:val="242424"/>
          <w:spacing w:val="-1"/>
        </w:rPr>
        <w:t>，品牌在权威媒体和</w:t>
      </w:r>
      <w:r>
        <w:rPr>
          <w:color w:val="242424"/>
          <w:spacing w:val="-2"/>
        </w:rPr>
        <w:t>垂直社区中积累了首批高权重</w:t>
      </w:r>
      <w:r>
        <w:rPr>
          <w:rFonts w:ascii="Arial" w:hAnsi="Arial" w:eastAsia="Arial" w:cs="Arial"/>
          <w:color w:val="242424"/>
          <w:spacing w:val="-1"/>
        </w:rPr>
        <w:t>backlinks</w:t>
      </w:r>
      <w:r>
        <w:rPr>
          <w:color w:val="242424"/>
          <w:spacing w:val="-1"/>
        </w:rPr>
        <w:t>（反向链接）</w:t>
      </w:r>
      <w:r>
        <w:rPr>
          <w:color w:val="242424"/>
          <w:spacing w:val="-46"/>
        </w:rPr>
        <w:t xml:space="preserve"> </w:t>
      </w:r>
      <w:r>
        <w:rPr>
          <w:color w:val="242424"/>
          <w:spacing w:val="-1"/>
        </w:rPr>
        <w:t>与正面口碑</w:t>
      </w:r>
      <w:r>
        <w:rPr>
          <w:color w:val="242424"/>
          <w:spacing w:val="-38"/>
        </w:rPr>
        <w:t xml:space="preserve"> </w:t>
      </w:r>
      <w:r>
        <w:rPr>
          <w:color w:val="242424"/>
          <w:spacing w:val="-1"/>
        </w:rPr>
        <w:t>，为后续的深度</w:t>
      </w:r>
      <w:r>
        <w:rPr>
          <w:rFonts w:ascii="Arial" w:hAnsi="Arial" w:eastAsia="Arial" w:cs="Arial"/>
          <w:color w:val="242424"/>
          <w:spacing w:val="-1"/>
        </w:rPr>
        <w:t>GEO</w:t>
      </w:r>
      <w:r>
        <w:rPr>
          <w:color w:val="242424"/>
          <w:spacing w:val="-1"/>
        </w:rPr>
        <w:t>优化奠定了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信任基座</w:t>
      </w:r>
      <w:r>
        <w:rPr>
          <w:rFonts w:ascii="Arial" w:hAnsi="Arial" w:eastAsia="Arial" w:cs="Arial"/>
          <w:color w:val="242424"/>
          <w:spacing w:val="-2"/>
        </w:rPr>
        <w:t>”</w:t>
      </w:r>
      <w:r>
        <w:rPr>
          <w:rFonts w:ascii="Arial" w:hAnsi="Arial" w:eastAsia="Arial" w:cs="Arial"/>
          <w:color w:val="242424"/>
          <w:spacing w:val="-42"/>
        </w:rPr>
        <w:t xml:space="preserve"> </w:t>
      </w:r>
      <w:r>
        <w:rPr>
          <w:color w:val="242424"/>
          <w:spacing w:val="-2"/>
        </w:rPr>
        <w:t>。</w:t>
      </w:r>
    </w:p>
    <w:p>
      <w:pPr>
        <w:pStyle w:val="BodyText"/>
        <w:ind w:left="5"/>
        <w:spacing w:before="244" w:line="202" w:lineRule="auto"/>
        <w:rPr>
          <w:rFonts w:ascii="Arial" w:hAnsi="Arial" w:eastAsia="Arial" w:cs="Arial"/>
        </w:rPr>
      </w:pPr>
      <w:r>
        <w:rPr>
          <w:color w:val="242424"/>
          <w:spacing w:val="4"/>
        </w:rPr>
        <w:t>案例二：</w:t>
      </w:r>
      <w:r>
        <w:rPr>
          <w:color w:val="242424"/>
          <w:spacing w:val="-38"/>
        </w:rPr>
        <w:t xml:space="preserve"> </w:t>
      </w:r>
      <w:r>
        <w:rPr>
          <w:color w:val="242424"/>
          <w:spacing w:val="4"/>
        </w:rPr>
        <w:t>某高端制造企业—深度</w:t>
      </w:r>
      <w:r>
        <w:rPr>
          <w:rFonts w:ascii="Arial" w:hAnsi="Arial" w:eastAsia="Arial" w:cs="Arial"/>
          <w:color w:val="242424"/>
        </w:rPr>
        <w:t>GEO</w:t>
      </w:r>
      <w:r>
        <w:rPr>
          <w:color w:val="242424"/>
          <w:spacing w:val="4"/>
        </w:rPr>
        <w:t>定义工业概念，</w:t>
      </w:r>
      <w:r>
        <w:rPr>
          <w:rFonts w:ascii="Arial" w:hAnsi="Arial" w:eastAsia="Arial" w:cs="Arial"/>
          <w:color w:val="242424"/>
        </w:rPr>
        <w:t>AI</w:t>
      </w:r>
      <w:r>
        <w:rPr>
          <w:color w:val="242424"/>
          <w:spacing w:val="4"/>
        </w:rPr>
        <w:t>问答询盘量增长</w:t>
      </w:r>
      <w:r>
        <w:rPr>
          <w:rFonts w:ascii="Arial" w:hAnsi="Arial" w:eastAsia="Arial" w:cs="Arial"/>
          <w:color w:val="242424"/>
          <w:spacing w:val="4"/>
        </w:rPr>
        <w:t>230%</w:t>
      </w:r>
    </w:p>
    <w:p>
      <w:pPr>
        <w:pStyle w:val="BodyText"/>
        <w:ind w:left="19"/>
        <w:spacing w:before="224" w:line="202" w:lineRule="auto"/>
        <w:outlineLvl w:val="0"/>
        <w:rPr/>
      </w:pPr>
      <w:r>
        <w:rPr>
          <w:rFonts w:ascii="Arial" w:hAnsi="Arial" w:eastAsia="Arial" w:cs="Arial"/>
          <w:color w:val="242424"/>
          <w:spacing w:val="-2"/>
        </w:rPr>
        <w:t>1. </w:t>
      </w:r>
      <w:r>
        <w:rPr>
          <w:color w:val="242424"/>
          <w:spacing w:val="-2"/>
        </w:rPr>
        <w:t>背景与核心痛点</w:t>
      </w:r>
    </w:p>
    <w:p>
      <w:pPr>
        <w:pStyle w:val="BodyText"/>
        <w:ind w:left="11" w:right="110"/>
        <w:spacing w:before="223" w:line="223" w:lineRule="auto"/>
        <w:rPr/>
      </w:pPr>
      <w:r>
        <w:rPr>
          <w:color w:val="242424"/>
          <w:spacing w:val="-1"/>
        </w:rPr>
        <w:t>该企业为  </w:t>
      </w:r>
      <w:r>
        <w:rPr>
          <w:rFonts w:ascii="Arial" w:hAnsi="Arial" w:eastAsia="Arial" w:cs="Arial"/>
          <w:color w:val="242424"/>
          <w:spacing w:val="-1"/>
        </w:rPr>
        <w:t>“</w:t>
      </w:r>
      <w:r>
        <w:rPr>
          <w:rFonts w:ascii="Arial" w:hAnsi="Arial" w:eastAsia="Arial" w:cs="Arial"/>
          <w:color w:val="242424"/>
          <w:spacing w:val="-38"/>
        </w:rPr>
        <w:t xml:space="preserve"> </w:t>
      </w:r>
      <w:r>
        <w:rPr>
          <w:color w:val="242424"/>
          <w:spacing w:val="-1"/>
        </w:rPr>
        <w:t>专精特新</w:t>
      </w:r>
      <w:r>
        <w:rPr>
          <w:rFonts w:ascii="Arial" w:hAnsi="Arial" w:eastAsia="Arial" w:cs="Arial"/>
          <w:color w:val="242424"/>
          <w:spacing w:val="-1"/>
        </w:rPr>
        <w:t>”  </w:t>
      </w:r>
      <w:r>
        <w:rPr>
          <w:color w:val="242424"/>
          <w:spacing w:val="-1"/>
        </w:rPr>
        <w:t>制造企业</w:t>
      </w:r>
      <w:r>
        <w:rPr>
          <w:color w:val="242424"/>
          <w:spacing w:val="-39"/>
        </w:rPr>
        <w:t xml:space="preserve"> </w:t>
      </w:r>
      <w:r>
        <w:rPr>
          <w:color w:val="242424"/>
          <w:spacing w:val="-1"/>
        </w:rPr>
        <w:t>，提供特种工业陶瓷解决方案。痛点极为典型：① 市场极度专业</w:t>
      </w:r>
      <w:r>
        <w:rPr>
          <w:color w:val="242424"/>
          <w:spacing w:val="-2"/>
        </w:rPr>
        <w:t>且分散：</w:t>
      </w:r>
      <w:r>
        <w:rPr>
          <w:color w:val="242424"/>
          <w:spacing w:val="-32"/>
        </w:rPr>
        <w:t xml:space="preserve"> </w:t>
      </w:r>
      <w:r>
        <w:rPr>
          <w:color w:val="242424"/>
          <w:spacing w:val="-2"/>
        </w:rPr>
        <w:t>目标客户是全球范围的工业采购商与研发工程师</w:t>
      </w:r>
      <w:r>
        <w:rPr>
          <w:color w:val="242424"/>
          <w:spacing w:val="-39"/>
        </w:rPr>
        <w:t xml:space="preserve"> </w:t>
      </w:r>
      <w:r>
        <w:rPr>
          <w:color w:val="242424"/>
          <w:spacing w:val="-2"/>
        </w:rPr>
        <w:t>，传</w:t>
      </w:r>
      <w:r>
        <w:rPr>
          <w:color w:val="242424"/>
          <w:spacing w:val="-3"/>
        </w:rPr>
        <w:t>统广投放方式完全无效。② 营销链</w:t>
      </w:r>
    </w:p>
    <w:p>
      <w:pPr>
        <w:pStyle w:val="BodyText"/>
        <w:ind w:left="7" w:right="110"/>
        <w:spacing w:before="1" w:line="225" w:lineRule="auto"/>
        <w:jc w:val="both"/>
        <w:rPr/>
      </w:pPr>
      <w:r>
        <w:rPr>
          <w:color w:val="242424"/>
          <w:spacing w:val="-2"/>
        </w:rPr>
        <w:t>条断裂：市场部产出的技术内容</w:t>
      </w:r>
      <w:r>
        <w:rPr>
          <w:color w:val="242424"/>
          <w:spacing w:val="-34"/>
        </w:rPr>
        <w:t xml:space="preserve"> </w:t>
      </w:r>
      <w:r>
        <w:rPr>
          <w:color w:val="242424"/>
          <w:spacing w:val="-2"/>
        </w:rPr>
        <w:t>，无法有效触达并影响采购决策链。③ 信任门槛极高：</w:t>
      </w:r>
      <w:r>
        <w:rPr>
          <w:color w:val="242424"/>
          <w:spacing w:val="-47"/>
        </w:rPr>
        <w:t xml:space="preserve"> </w:t>
      </w:r>
      <w:r>
        <w:rPr>
          <w:color w:val="242424"/>
          <w:spacing w:val="-2"/>
        </w:rPr>
        <w:t>客户决策</w:t>
      </w:r>
      <w:r>
        <w:rPr>
          <w:color w:val="242424"/>
        </w:rPr>
        <w:t>严重依赖权威认证、技术文献与同行案例</w:t>
      </w:r>
      <w:r>
        <w:rPr>
          <w:color w:val="242424"/>
          <w:spacing w:val="-39"/>
        </w:rPr>
        <w:t xml:space="preserve"> </w:t>
      </w:r>
      <w:r>
        <w:rPr>
          <w:color w:val="242424"/>
        </w:rPr>
        <w:t>，品牌需</w:t>
      </w:r>
      <w:r>
        <w:rPr>
          <w:color w:val="242424"/>
          <w:spacing w:val="-1"/>
        </w:rPr>
        <w:t>要成为</w:t>
      </w:r>
      <w:r>
        <w:rPr>
          <w:rFonts w:ascii="Arial" w:hAnsi="Arial" w:eastAsia="Arial" w:cs="Arial"/>
          <w:color w:val="242424"/>
          <w:spacing w:val="-1"/>
        </w:rPr>
        <w:t>AI</w:t>
      </w:r>
      <w:r>
        <w:rPr>
          <w:color w:val="242424"/>
          <w:spacing w:val="-1"/>
        </w:rPr>
        <w:t>认知中的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知识地标</w:t>
      </w:r>
      <w:r>
        <w:rPr>
          <w:rFonts w:ascii="Arial" w:hAnsi="Arial" w:eastAsia="Arial" w:cs="Arial"/>
          <w:color w:val="242424"/>
          <w:spacing w:val="-1"/>
        </w:rPr>
        <w:t>”  </w:t>
      </w:r>
      <w:r>
        <w:rPr>
          <w:color w:val="242424"/>
          <w:spacing w:val="-1"/>
        </w:rPr>
        <w:t>而非普通供应</w:t>
      </w:r>
      <w:r>
        <w:rPr>
          <w:color w:val="242424"/>
          <w:spacing w:val="-4"/>
        </w:rPr>
        <w:t>商。</w:t>
      </w:r>
    </w:p>
    <w:p>
      <w:pPr>
        <w:pStyle w:val="BodyText"/>
        <w:ind w:left="8"/>
        <w:spacing w:before="176" w:line="185" w:lineRule="auto"/>
        <w:outlineLvl w:val="0"/>
        <w:rPr/>
      </w:pPr>
      <w:r>
        <w:rPr>
          <w:color w:val="242424"/>
          <w:spacing w:val="-3"/>
        </w:rPr>
        <w:t>2</w:t>
      </w:r>
      <w:r>
        <w:rPr>
          <w:rFonts w:ascii="Arial" w:hAnsi="Arial" w:eastAsia="Arial" w:cs="Arial"/>
          <w:color w:val="242424"/>
          <w:spacing w:val="-3"/>
        </w:rPr>
        <w:t>. GEO</w:t>
      </w:r>
      <w:r>
        <w:rPr>
          <w:color w:val="242424"/>
          <w:spacing w:val="-3"/>
        </w:rPr>
        <w:t>解决方案与实施路径</w:t>
      </w:r>
    </w:p>
    <w:p>
      <w:pPr>
        <w:pStyle w:val="BodyText"/>
        <w:ind w:left="8"/>
        <w:spacing w:before="238" w:line="184" w:lineRule="auto"/>
        <w:rPr/>
      </w:pPr>
      <w:r>
        <w:rPr>
          <w:color w:val="242424"/>
          <w:spacing w:val="-2"/>
        </w:rPr>
        <w:t>企业采用了深度</w:t>
      </w:r>
      <w:r>
        <w:rPr>
          <w:rFonts w:ascii="Arial" w:hAnsi="Arial" w:eastAsia="Arial" w:cs="Arial"/>
          <w:color w:val="242424"/>
          <w:spacing w:val="-2"/>
        </w:rPr>
        <w:t>GEO</w:t>
      </w:r>
      <w:r>
        <w:rPr>
          <w:color w:val="242424"/>
          <w:spacing w:val="-2"/>
        </w:rPr>
        <w:t>优化与品牌权威建设协同的年度服务方案。</w:t>
      </w:r>
    </w:p>
    <w:p>
      <w:pPr>
        <w:pStyle w:val="BodyText"/>
        <w:spacing w:before="254" w:line="187" w:lineRule="auto"/>
        <w:rPr/>
      </w:pPr>
      <w:r>
        <w:rPr>
          <w:color w:val="242424"/>
          <w:position w:val="9"/>
        </w:rPr>
        <w:drawing>
          <wp:inline distT="0" distB="0" distL="0" distR="0">
            <wp:extent cx="66675" cy="66675"/>
            <wp:effectExtent l="0" t="0" r="0" b="0"/>
            <wp:docPr id="260" name="IM 260"/>
            <wp:cNvGraphicFramePr/>
            <a:graphic>
              <a:graphicData uri="http://schemas.openxmlformats.org/drawingml/2006/picture">
                <pic:pic>
                  <pic:nvPicPr>
                    <pic:cNvPr id="260" name="IM 260"/>
                    <pic:cNvPicPr/>
                  </pic:nvPicPr>
                  <pic:blipFill>
                    <a:blip r:embed="rId132"/>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核心战略：构建工业级知识图谱</w:t>
      </w:r>
      <w:r>
        <w:rPr>
          <w:color w:val="242424"/>
          <w:spacing w:val="-29"/>
        </w:rPr>
        <w:t xml:space="preserve"> </w:t>
      </w:r>
      <w:r>
        <w:rPr>
          <w:color w:val="242424"/>
          <w:spacing w:val="-2"/>
        </w:rPr>
        <w:t>，占领专业语义空间。首先</w:t>
      </w:r>
      <w:r>
        <w:rPr>
          <w:color w:val="242424"/>
          <w:spacing w:val="-38"/>
        </w:rPr>
        <w:t xml:space="preserve"> </w:t>
      </w:r>
      <w:r>
        <w:rPr>
          <w:color w:val="242424"/>
          <w:spacing w:val="-2"/>
        </w:rPr>
        <w:t>，为企业构建专属的  </w:t>
      </w:r>
      <w:r>
        <w:rPr>
          <w:rFonts w:ascii="Arial" w:hAnsi="Arial" w:eastAsia="Arial" w:cs="Arial"/>
          <w:color w:val="242424"/>
          <w:spacing w:val="-2"/>
        </w:rPr>
        <w:t>“</w:t>
      </w:r>
      <w:r>
        <w:rPr>
          <w:rFonts w:ascii="Arial" w:hAnsi="Arial" w:eastAsia="Arial" w:cs="Arial"/>
          <w:color w:val="242424"/>
          <w:spacing w:val="-45"/>
        </w:rPr>
        <w:t xml:space="preserve"> </w:t>
      </w:r>
      <w:r>
        <w:rPr>
          <w:color w:val="242424"/>
          <w:spacing w:val="-2"/>
        </w:rPr>
        <w:t>工业陶瓷</w:t>
      </w:r>
    </w:p>
    <w:p>
      <w:pPr>
        <w:pStyle w:val="BodyText"/>
        <w:ind w:left="419" w:hanging="6"/>
        <w:spacing w:before="53" w:line="213" w:lineRule="auto"/>
        <w:rPr/>
      </w:pPr>
      <w:r>
        <w:rPr>
          <w:color w:val="242424"/>
        </w:rPr>
        <w:t>解决方案</w:t>
      </w:r>
      <w:r>
        <w:rPr>
          <w:rFonts w:ascii="Arial" w:hAnsi="Arial" w:eastAsia="Arial" w:cs="Arial"/>
          <w:color w:val="242424"/>
        </w:rPr>
        <w:t>”  </w:t>
      </w:r>
      <w:r>
        <w:rPr>
          <w:color w:val="242424"/>
        </w:rPr>
        <w:t>知识图谱</w:t>
      </w:r>
      <w:r>
        <w:rPr>
          <w:color w:val="242424"/>
          <w:spacing w:val="-39"/>
        </w:rPr>
        <w:t xml:space="preserve"> </w:t>
      </w:r>
      <w:r>
        <w:rPr>
          <w:color w:val="242424"/>
        </w:rPr>
        <w:t>，将品牌、核心技术参数、成功应用案例（</w:t>
      </w:r>
      <w:r>
        <w:rPr>
          <w:color w:val="242424"/>
          <w:spacing w:val="-1"/>
        </w:rPr>
        <w:t>如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用于半导体热处理炉的耐</w:t>
      </w:r>
      <w:r>
        <w:rPr>
          <w:color w:val="242424"/>
          <w:spacing w:val="-5"/>
        </w:rPr>
        <w:t>高温涂层</w:t>
      </w:r>
      <w:r>
        <w:rPr>
          <w:rFonts w:ascii="Arial" w:hAnsi="Arial" w:eastAsia="Arial" w:cs="Arial"/>
          <w:color w:val="242424"/>
          <w:spacing w:val="-5"/>
        </w:rPr>
        <w:t>”</w:t>
      </w:r>
      <w:r>
        <w:rPr>
          <w:color w:val="242424"/>
          <w:spacing w:val="-5"/>
        </w:rPr>
        <w:t>）、专利号、</w:t>
      </w:r>
      <w:r>
        <w:rPr>
          <w:color w:val="242424"/>
          <w:spacing w:val="-35"/>
        </w:rPr>
        <w:t xml:space="preserve"> </w:t>
      </w:r>
      <w:r>
        <w:rPr>
          <w:color w:val="242424"/>
          <w:spacing w:val="-5"/>
        </w:rPr>
        <w:t>国际认证（如</w:t>
      </w:r>
      <w:r>
        <w:rPr>
          <w:rFonts w:ascii="Arial" w:hAnsi="Arial" w:eastAsia="Arial" w:cs="Arial"/>
          <w:color w:val="242424"/>
          <w:spacing w:val="-5"/>
        </w:rPr>
        <w:t>ISO</w:t>
      </w:r>
      <w:r>
        <w:rPr>
          <w:color w:val="242424"/>
          <w:spacing w:val="-5"/>
        </w:rPr>
        <w:t>、</w:t>
      </w:r>
      <w:r>
        <w:rPr>
          <w:rFonts w:ascii="Arial" w:hAnsi="Arial" w:eastAsia="Arial" w:cs="Arial"/>
          <w:color w:val="242424"/>
          <w:spacing w:val="-5"/>
        </w:rPr>
        <w:t>TUV</w:t>
      </w:r>
      <w:r>
        <w:rPr>
          <w:color w:val="242424"/>
          <w:spacing w:val="-5"/>
        </w:rPr>
        <w:t>）等实体进行结构化关联。</w:t>
      </w:r>
    </w:p>
    <w:p>
      <w:pPr>
        <w:pStyle w:val="BodyText"/>
        <w:spacing w:before="215" w:line="190" w:lineRule="auto"/>
        <w:rPr/>
      </w:pPr>
      <w:r>
        <w:rPr>
          <w:color w:val="242424"/>
          <w:position w:val="9"/>
        </w:rPr>
        <w:drawing>
          <wp:inline distT="0" distB="0" distL="0" distR="0">
            <wp:extent cx="66675" cy="66675"/>
            <wp:effectExtent l="0" t="0" r="0" b="0"/>
            <wp:docPr id="262" name="IM 262"/>
            <wp:cNvGraphicFramePr/>
            <a:graphic>
              <a:graphicData uri="http://schemas.openxmlformats.org/drawingml/2006/picture">
                <pic:pic>
                  <pic:nvPicPr>
                    <pic:cNvPr id="262" name="IM 262"/>
                    <pic:cNvPicPr/>
                  </pic:nvPicPr>
                  <pic:blipFill>
                    <a:blip r:embed="rId133"/>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内容双线推进：一核：基于知识图谱</w:t>
      </w:r>
      <w:r>
        <w:rPr>
          <w:color w:val="242424"/>
          <w:spacing w:val="-37"/>
        </w:rPr>
        <w:t xml:space="preserve"> </w:t>
      </w:r>
      <w:r>
        <w:rPr>
          <w:color w:val="242424"/>
          <w:spacing w:val="-2"/>
        </w:rPr>
        <w:t>，持续生产深度专业语料</w:t>
      </w:r>
      <w:r>
        <w:rPr>
          <w:color w:val="242424"/>
          <w:spacing w:val="-39"/>
        </w:rPr>
        <w:t xml:space="preserve"> </w:t>
      </w:r>
      <w:r>
        <w:rPr>
          <w:color w:val="242424"/>
          <w:spacing w:val="-2"/>
        </w:rPr>
        <w:t>，包括技术白</w:t>
      </w:r>
      <w:r>
        <w:rPr>
          <w:color w:val="242424"/>
          <w:spacing w:val="-3"/>
        </w:rPr>
        <w:t>皮书、行业痛点</w:t>
      </w:r>
    </w:p>
    <w:p>
      <w:pPr>
        <w:pStyle w:val="BodyText"/>
        <w:ind w:left="413"/>
        <w:spacing w:before="65" w:line="184" w:lineRule="auto"/>
        <w:rPr/>
      </w:pPr>
      <w:r>
        <w:rPr>
          <w:color w:val="242424"/>
          <w:spacing w:val="-1"/>
        </w:rPr>
        <w:t>解决方案报告、认证解读等</w:t>
      </w:r>
      <w:r>
        <w:rPr>
          <w:color w:val="242424"/>
          <w:spacing w:val="-39"/>
        </w:rPr>
        <w:t xml:space="preserve"> </w:t>
      </w:r>
      <w:r>
        <w:rPr>
          <w:color w:val="242424"/>
          <w:spacing w:val="-1"/>
        </w:rPr>
        <w:t>，并通过媒体发稿服务优先投放至全球工程技术类媒体、学</w:t>
      </w:r>
      <w:r>
        <w:rPr>
          <w:color w:val="242424"/>
          <w:spacing w:val="-2"/>
        </w:rPr>
        <w:t>术平</w:t>
      </w:r>
    </w:p>
    <w:p>
      <w:pPr>
        <w:pStyle w:val="BodyText"/>
        <w:ind w:left="416" w:right="13" w:firstLine="14"/>
        <w:spacing w:before="75" w:line="208" w:lineRule="auto"/>
        <w:rPr/>
      </w:pPr>
      <w:r>
        <w:rPr>
          <w:color w:val="242424"/>
          <w:spacing w:val="-2"/>
        </w:rPr>
        <w:t>台及</w:t>
      </w:r>
      <w:r>
        <w:rPr>
          <w:rFonts w:ascii="Arial" w:hAnsi="Arial" w:eastAsia="Arial" w:cs="Arial"/>
          <w:color w:val="242424"/>
          <w:spacing w:val="-2"/>
        </w:rPr>
        <w:t>B</w:t>
      </w:r>
      <w:r>
        <w:rPr>
          <w:color w:val="242424"/>
          <w:spacing w:val="-2"/>
        </w:rPr>
        <w:t>2</w:t>
      </w:r>
      <w:r>
        <w:rPr>
          <w:rFonts w:ascii="Arial" w:hAnsi="Arial" w:eastAsia="Arial" w:cs="Arial"/>
          <w:color w:val="242424"/>
          <w:spacing w:val="-2"/>
        </w:rPr>
        <w:t>B</w:t>
      </w:r>
      <w:r>
        <w:rPr>
          <w:color w:val="242424"/>
          <w:spacing w:val="-2"/>
        </w:rPr>
        <w:t>行业门户。双线：针对国内工业采购者常用</w:t>
      </w:r>
      <w:r>
        <w:rPr>
          <w:rFonts w:ascii="Arial" w:hAnsi="Arial" w:eastAsia="Arial" w:cs="Arial"/>
          <w:color w:val="242424"/>
          <w:spacing w:val="-2"/>
        </w:rPr>
        <w:t>AI</w:t>
      </w:r>
      <w:r>
        <w:rPr>
          <w:color w:val="242424"/>
          <w:spacing w:val="-2"/>
        </w:rPr>
        <w:t>平台（如豆包、</w:t>
      </w:r>
      <w:r>
        <w:rPr>
          <w:color w:val="242424"/>
          <w:spacing w:val="-46"/>
        </w:rPr>
        <w:t xml:space="preserve"> </w:t>
      </w:r>
      <w:r>
        <w:rPr>
          <w:rFonts w:ascii="Arial" w:hAnsi="Arial" w:eastAsia="Arial" w:cs="Arial"/>
          <w:color w:val="242424"/>
          <w:spacing w:val="-2"/>
        </w:rPr>
        <w:t>DeepSeek</w:t>
      </w:r>
      <w:r>
        <w:rPr>
          <w:color w:val="242424"/>
          <w:spacing w:val="-52"/>
        </w:rPr>
        <w:t>），</w:t>
      </w:r>
      <w:r>
        <w:rPr>
          <w:color w:val="242424"/>
          <w:spacing w:val="-2"/>
        </w:rPr>
        <w:t>侧重本地</w:t>
      </w:r>
      <w:r>
        <w:rPr>
          <w:color w:val="242424"/>
          <w:spacing w:val="-1"/>
        </w:rPr>
        <w:t>化应用场景解读；针对海外平台（如</w:t>
      </w:r>
      <w:r>
        <w:rPr>
          <w:rFonts w:ascii="Arial" w:hAnsi="Arial" w:eastAsia="Arial" w:cs="Arial"/>
          <w:color w:val="242424"/>
          <w:spacing w:val="-1"/>
        </w:rPr>
        <w:t>ChatGPT</w:t>
      </w:r>
      <w:r>
        <w:rPr>
          <w:color w:val="242424"/>
          <w:spacing w:val="-54"/>
        </w:rPr>
        <w:t>），</w:t>
      </w:r>
      <w:r>
        <w:rPr>
          <w:color w:val="242424"/>
          <w:spacing w:val="-1"/>
        </w:rPr>
        <w:t>则强化国际标准引用与</w:t>
      </w:r>
      <w:r>
        <w:rPr>
          <w:color w:val="242424"/>
          <w:spacing w:val="-2"/>
        </w:rPr>
        <w:t>技术前瞻性论述。</w:t>
      </w:r>
    </w:p>
    <w:p>
      <w:pPr>
        <w:pStyle w:val="BodyText"/>
        <w:ind w:left="414" w:right="221" w:hanging="414"/>
        <w:spacing w:before="229" w:line="206" w:lineRule="auto"/>
        <w:rPr>
          <w:rFonts w:ascii="Arial" w:hAnsi="Arial" w:eastAsia="Arial" w:cs="Arial"/>
        </w:rPr>
      </w:pPr>
      <w:r>
        <w:rPr>
          <w:color w:val="242424"/>
          <w:position w:val="10"/>
        </w:rPr>
        <w:drawing>
          <wp:inline distT="0" distB="0" distL="0" distR="0">
            <wp:extent cx="66675" cy="66675"/>
            <wp:effectExtent l="0" t="0" r="0" b="0"/>
            <wp:docPr id="264" name="IM 264"/>
            <wp:cNvGraphicFramePr/>
            <a:graphic>
              <a:graphicData uri="http://schemas.openxmlformats.org/drawingml/2006/picture">
                <pic:pic>
                  <pic:nvPicPr>
                    <pic:cNvPr id="264" name="IM 264"/>
                    <pic:cNvPicPr/>
                  </pic:nvPicPr>
                  <pic:blipFill>
                    <a:blip r:embed="rId134"/>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监测北极星指标：核心</w:t>
      </w:r>
      <w:r>
        <w:rPr>
          <w:rFonts w:ascii="Arial" w:hAnsi="Arial" w:eastAsia="Arial" w:cs="Arial"/>
          <w:color w:val="242424"/>
        </w:rPr>
        <w:t>KPI</w:t>
      </w:r>
      <w:r>
        <w:rPr>
          <w:color w:val="242424"/>
          <w:spacing w:val="1"/>
        </w:rPr>
        <w:t>从  </w:t>
      </w:r>
      <w:r>
        <w:rPr>
          <w:rFonts w:ascii="Arial" w:hAnsi="Arial" w:eastAsia="Arial" w:cs="Arial"/>
          <w:color w:val="242424"/>
          <w:spacing w:val="1"/>
        </w:rPr>
        <w:t>“</w:t>
      </w:r>
      <w:r>
        <w:rPr>
          <w:rFonts w:ascii="Arial" w:hAnsi="Arial" w:eastAsia="Arial" w:cs="Arial"/>
          <w:color w:val="242424"/>
          <w:spacing w:val="-36"/>
        </w:rPr>
        <w:t xml:space="preserve"> </w:t>
      </w:r>
      <w:r>
        <w:rPr>
          <w:color w:val="242424"/>
          <w:spacing w:val="1"/>
        </w:rPr>
        <w:t>曝光量</w:t>
      </w:r>
      <w:r>
        <w:rPr>
          <w:rFonts w:ascii="Arial" w:hAnsi="Arial" w:eastAsia="Arial" w:cs="Arial"/>
          <w:color w:val="242424"/>
          <w:spacing w:val="1"/>
        </w:rPr>
        <w:t>”  </w:t>
      </w:r>
      <w:r>
        <w:rPr>
          <w:color w:val="242424"/>
          <w:spacing w:val="1"/>
        </w:rPr>
        <w:t>彻底转向  </w:t>
      </w:r>
      <w:r>
        <w:rPr>
          <w:rFonts w:ascii="Arial" w:hAnsi="Arial" w:eastAsia="Arial" w:cs="Arial"/>
          <w:color w:val="242424"/>
          <w:spacing w:val="1"/>
        </w:rPr>
        <w:t>“</w:t>
      </w:r>
      <w:r>
        <w:rPr>
          <w:color w:val="242424"/>
          <w:spacing w:val="1"/>
        </w:rPr>
        <w:t>答</w:t>
      </w:r>
      <w:r>
        <w:rPr>
          <w:color w:val="242424"/>
        </w:rPr>
        <w:t>案份额</w:t>
      </w:r>
      <w:r>
        <w:rPr>
          <w:rFonts w:ascii="Arial" w:hAnsi="Arial" w:eastAsia="Arial" w:cs="Arial"/>
          <w:color w:val="242424"/>
        </w:rPr>
        <w:t>”</w:t>
      </w:r>
      <w:r>
        <w:rPr>
          <w:rFonts w:ascii="Arial" w:hAnsi="Arial" w:eastAsia="Arial" w:cs="Arial"/>
          <w:color w:val="242424"/>
          <w:spacing w:val="15"/>
        </w:rPr>
        <w:t xml:space="preserve">  </w:t>
      </w:r>
      <w:r>
        <w:rPr>
          <w:color w:val="242424"/>
        </w:rPr>
        <w:t>与  </w:t>
      </w:r>
      <w:r>
        <w:rPr>
          <w:rFonts w:ascii="Arial" w:hAnsi="Arial" w:eastAsia="Arial" w:cs="Arial"/>
          <w:color w:val="242424"/>
        </w:rPr>
        <w:t>“</w:t>
      </w:r>
      <w:r>
        <w:rPr>
          <w:color w:val="242424"/>
        </w:rPr>
        <w:t>精准询盘转化</w:t>
      </w:r>
      <w:r>
        <w:rPr>
          <w:rFonts w:ascii="Arial" w:hAnsi="Arial" w:eastAsia="Arial" w:cs="Arial"/>
          <w:color w:val="242424"/>
        </w:rPr>
        <w:t>”</w:t>
      </w:r>
      <w:r>
        <w:rPr>
          <w:rFonts w:ascii="Arial" w:hAnsi="Arial" w:eastAsia="Arial" w:cs="Arial"/>
          <w:color w:val="242424"/>
          <w:spacing w:val="-26"/>
        </w:rPr>
        <w:t xml:space="preserve"> </w:t>
      </w:r>
      <w:r>
        <w:rPr>
          <w:color w:val="242424"/>
        </w:rPr>
        <w:t>。监测品</w:t>
      </w:r>
      <w:r>
        <w:rPr>
          <w:color w:val="242424"/>
          <w:spacing w:val="25"/>
        </w:rPr>
        <w:t>牌在  </w:t>
      </w:r>
      <w:r>
        <w:rPr>
          <w:rFonts w:ascii="Arial" w:hAnsi="Arial" w:eastAsia="Arial" w:cs="Arial"/>
          <w:color w:val="242424"/>
          <w:spacing w:val="25"/>
        </w:rPr>
        <w:t>“</w:t>
      </w:r>
      <w:r>
        <w:rPr>
          <w:rFonts w:ascii="Arial" w:hAnsi="Arial" w:eastAsia="Arial" w:cs="Arial"/>
          <w:color w:val="242424"/>
        </w:rPr>
        <w:t>advanced</w:t>
      </w:r>
      <w:r>
        <w:rPr>
          <w:rFonts w:ascii="Arial" w:hAnsi="Arial" w:eastAsia="Arial" w:cs="Arial"/>
          <w:color w:val="242424"/>
          <w:spacing w:val="25"/>
        </w:rPr>
        <w:t xml:space="preserve"> </w:t>
      </w:r>
      <w:r>
        <w:rPr>
          <w:rFonts w:ascii="Arial" w:hAnsi="Arial" w:eastAsia="Arial" w:cs="Arial"/>
          <w:color w:val="242424"/>
        </w:rPr>
        <w:t>ceramic</w:t>
      </w:r>
      <w:r>
        <w:rPr>
          <w:rFonts w:ascii="Arial" w:hAnsi="Arial" w:eastAsia="Arial" w:cs="Arial"/>
          <w:color w:val="242424"/>
          <w:spacing w:val="25"/>
        </w:rPr>
        <w:t xml:space="preserve"> </w:t>
      </w:r>
      <w:r>
        <w:rPr>
          <w:rFonts w:ascii="Arial" w:hAnsi="Arial" w:eastAsia="Arial" w:cs="Arial"/>
          <w:color w:val="242424"/>
        </w:rPr>
        <w:t>coating</w:t>
      </w:r>
      <w:r>
        <w:rPr>
          <w:rFonts w:ascii="Arial" w:hAnsi="Arial" w:eastAsia="Arial" w:cs="Arial"/>
          <w:color w:val="242424"/>
          <w:spacing w:val="25"/>
        </w:rPr>
        <w:t xml:space="preserve"> </w:t>
      </w:r>
      <w:r>
        <w:rPr>
          <w:rFonts w:ascii="Arial" w:hAnsi="Arial" w:eastAsia="Arial" w:cs="Arial"/>
          <w:color w:val="242424"/>
        </w:rPr>
        <w:t>for</w:t>
      </w:r>
      <w:r>
        <w:rPr>
          <w:rFonts w:ascii="Arial" w:hAnsi="Arial" w:eastAsia="Arial" w:cs="Arial"/>
          <w:color w:val="242424"/>
          <w:spacing w:val="25"/>
        </w:rPr>
        <w:t xml:space="preserve"> </w:t>
      </w:r>
      <w:r>
        <w:rPr>
          <w:rFonts w:ascii="Arial" w:hAnsi="Arial" w:eastAsia="Arial" w:cs="Arial"/>
          <w:color w:val="242424"/>
        </w:rPr>
        <w:t>thermal</w:t>
      </w:r>
      <w:r>
        <w:rPr>
          <w:rFonts w:ascii="Arial" w:hAnsi="Arial" w:eastAsia="Arial" w:cs="Arial"/>
          <w:color w:val="242424"/>
          <w:spacing w:val="25"/>
        </w:rPr>
        <w:t xml:space="preserve"> </w:t>
      </w:r>
      <w:r>
        <w:rPr>
          <w:rFonts w:ascii="Arial" w:hAnsi="Arial" w:eastAsia="Arial" w:cs="Arial"/>
          <w:color w:val="242424"/>
        </w:rPr>
        <w:t>shock</w:t>
      </w:r>
      <w:r>
        <w:rPr>
          <w:rFonts w:ascii="Arial" w:hAnsi="Arial" w:eastAsia="Arial" w:cs="Arial"/>
          <w:color w:val="242424"/>
          <w:spacing w:val="25"/>
        </w:rPr>
        <w:t xml:space="preserve"> </w:t>
      </w:r>
      <w:r>
        <w:rPr>
          <w:rFonts w:ascii="Arial" w:hAnsi="Arial" w:eastAsia="Arial" w:cs="Arial"/>
          <w:color w:val="242424"/>
        </w:rPr>
        <w:t>resistance</w:t>
      </w:r>
      <w:r>
        <w:rPr>
          <w:rFonts w:ascii="Arial" w:hAnsi="Arial" w:eastAsia="Arial" w:cs="Arial"/>
          <w:color w:val="242424"/>
          <w:spacing w:val="25"/>
        </w:rPr>
        <w:t>”</w:t>
      </w:r>
      <w:r>
        <w:rPr>
          <w:rFonts w:ascii="Arial" w:hAnsi="Arial" w:eastAsia="Arial" w:cs="Arial"/>
          <w:color w:val="242424"/>
          <w:spacing w:val="-21"/>
        </w:rPr>
        <w:t xml:space="preserve"> </w:t>
      </w:r>
      <w:r>
        <w:rPr>
          <w:color w:val="242424"/>
          <w:spacing w:val="25"/>
        </w:rPr>
        <w:t>、</w:t>
      </w:r>
      <w:r>
        <w:rPr>
          <w:color w:val="242424"/>
          <w:spacing w:val="-50"/>
        </w:rPr>
        <w:t xml:space="preserve"> </w:t>
      </w:r>
      <w:r>
        <w:rPr>
          <w:rFonts w:ascii="Arial" w:hAnsi="Arial" w:eastAsia="Arial" w:cs="Arial"/>
          <w:color w:val="242424"/>
          <w:spacing w:val="25"/>
        </w:rPr>
        <w:t>“</w:t>
      </w:r>
      <w:r>
        <w:rPr>
          <w:rFonts w:ascii="Arial" w:hAnsi="Arial" w:eastAsia="Arial" w:cs="Arial"/>
          <w:color w:val="242424"/>
          <w:spacing w:val="-40"/>
        </w:rPr>
        <w:t xml:space="preserve"> </w:t>
      </w:r>
      <w:r>
        <w:rPr>
          <w:rFonts w:ascii="Arial" w:hAnsi="Arial" w:eastAsia="Arial" w:cs="Arial"/>
          <w:color w:val="242424"/>
        </w:rPr>
        <w:t>industrial</w:t>
      </w:r>
      <w:r>
        <w:rPr>
          <w:rFonts w:ascii="Arial" w:hAnsi="Arial" w:eastAsia="Arial" w:cs="Arial"/>
          <w:color w:val="242424"/>
          <w:spacing w:val="25"/>
        </w:rPr>
        <w:t xml:space="preserve"> </w:t>
      </w:r>
      <w:r>
        <w:rPr>
          <w:rFonts w:ascii="Arial" w:hAnsi="Arial" w:eastAsia="Arial" w:cs="Arial"/>
          <w:color w:val="242424"/>
        </w:rPr>
        <w:t>ceramic</w:t>
      </w:r>
    </w:p>
    <w:p>
      <w:pPr>
        <w:pStyle w:val="BodyText"/>
        <w:ind w:left="412"/>
        <w:spacing w:before="58" w:line="195" w:lineRule="auto"/>
        <w:rPr/>
      </w:pPr>
      <w:r>
        <w:rPr>
          <w:rFonts w:ascii="Arial" w:hAnsi="Arial" w:eastAsia="Arial" w:cs="Arial"/>
          <w:color w:val="242424"/>
        </w:rPr>
        <w:t>supplier</w:t>
      </w:r>
      <w:r>
        <w:rPr>
          <w:rFonts w:ascii="Arial" w:hAnsi="Arial" w:eastAsia="Arial" w:cs="Arial"/>
          <w:color w:val="242424"/>
          <w:spacing w:val="4"/>
        </w:rPr>
        <w:t>”  </w:t>
      </w:r>
      <w:r>
        <w:rPr>
          <w:color w:val="242424"/>
          <w:spacing w:val="4"/>
        </w:rPr>
        <w:t>等专业问题下的被推荐频率与质量。</w:t>
      </w:r>
    </w:p>
    <w:p>
      <w:pPr>
        <w:pStyle w:val="BodyText"/>
        <w:ind w:left="6"/>
        <w:spacing w:before="236" w:line="201" w:lineRule="auto"/>
        <w:rPr/>
      </w:pPr>
      <w:r>
        <w:rPr>
          <w:rFonts w:ascii="Arial" w:hAnsi="Arial" w:eastAsia="Arial" w:cs="Arial"/>
          <w:color w:val="242424"/>
        </w:rPr>
        <w:t>3. </w:t>
      </w:r>
      <w:r>
        <w:rPr>
          <w:color w:val="242424"/>
        </w:rPr>
        <w:t>关键数据结果与</w:t>
      </w:r>
      <w:r>
        <w:rPr>
          <w:rFonts w:ascii="Arial" w:hAnsi="Arial" w:eastAsia="Arial" w:cs="Arial"/>
          <w:color w:val="242424"/>
        </w:rPr>
        <w:t>ROI</w:t>
      </w:r>
      <w:r>
        <w:rPr>
          <w:color w:val="242424"/>
        </w:rPr>
        <w:t>分析</w:t>
      </w:r>
    </w:p>
    <w:p>
      <w:pPr>
        <w:pStyle w:val="BodyText"/>
        <w:ind w:left="415" w:right="64" w:hanging="415"/>
        <w:spacing w:before="212" w:line="223" w:lineRule="auto"/>
        <w:rPr/>
      </w:pPr>
      <w:r>
        <w:rPr>
          <w:color w:val="242424"/>
          <w:position w:val="10"/>
        </w:rPr>
        <w:drawing>
          <wp:inline distT="0" distB="0" distL="0" distR="0">
            <wp:extent cx="66675" cy="66675"/>
            <wp:effectExtent l="0" t="0" r="0" b="0"/>
            <wp:docPr id="266" name="IM 266"/>
            <wp:cNvGraphicFramePr/>
            <a:graphic>
              <a:graphicData uri="http://schemas.openxmlformats.org/drawingml/2006/picture">
                <pic:pic>
                  <pic:nvPicPr>
                    <pic:cNvPr id="266" name="IM 266"/>
                    <pic:cNvPicPr/>
                  </pic:nvPicPr>
                  <pic:blipFill>
                    <a:blip r:embed="rId135"/>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2"/>
        </w:rPr>
        <w:t>专业领域权威确立：</w:t>
      </w:r>
      <w:r>
        <w:rPr>
          <w:color w:val="242424"/>
          <w:spacing w:val="-45"/>
        </w:rPr>
        <w:t xml:space="preserve"> </w:t>
      </w:r>
      <w:r>
        <w:rPr>
          <w:rFonts w:ascii="Arial" w:hAnsi="Arial" w:eastAsia="Arial" w:cs="Arial"/>
          <w:color w:val="242424"/>
          <w:spacing w:val="-2"/>
        </w:rPr>
        <w:t>6</w:t>
      </w:r>
      <w:r>
        <w:rPr>
          <w:color w:val="242424"/>
          <w:spacing w:val="-2"/>
        </w:rPr>
        <w:t>个月内</w:t>
      </w:r>
      <w:r>
        <w:rPr>
          <w:color w:val="242424"/>
          <w:spacing w:val="-38"/>
        </w:rPr>
        <w:t xml:space="preserve"> </w:t>
      </w:r>
      <w:r>
        <w:rPr>
          <w:color w:val="242424"/>
          <w:spacing w:val="-2"/>
        </w:rPr>
        <w:t>，品牌在目标工业陶瓷细分领域的</w:t>
      </w:r>
      <w:r>
        <w:rPr>
          <w:rFonts w:ascii="Arial" w:hAnsi="Arial" w:eastAsia="Arial" w:cs="Arial"/>
          <w:color w:val="242424"/>
          <w:spacing w:val="-2"/>
        </w:rPr>
        <w:t>AI</w:t>
      </w:r>
      <w:r>
        <w:rPr>
          <w:color w:val="242424"/>
          <w:spacing w:val="-2"/>
        </w:rPr>
        <w:t>问答答案份额达到</w:t>
      </w:r>
      <w:r>
        <w:rPr>
          <w:rFonts w:ascii="Arial" w:hAnsi="Arial" w:eastAsia="Arial" w:cs="Arial"/>
          <w:color w:val="242424"/>
          <w:spacing w:val="-2"/>
        </w:rPr>
        <w:t>35%</w:t>
      </w:r>
      <w:r>
        <w:rPr>
          <w:rFonts w:ascii="Arial" w:hAnsi="Arial" w:eastAsia="Arial" w:cs="Arial"/>
          <w:color w:val="242424"/>
          <w:spacing w:val="-34"/>
        </w:rPr>
        <w:t xml:space="preserve"> </w:t>
      </w:r>
      <w:r>
        <w:rPr>
          <w:color w:val="242424"/>
          <w:spacing w:val="-2"/>
        </w:rPr>
        <w:t>，成</w:t>
      </w:r>
      <w:r>
        <w:rPr>
          <w:color w:val="242424"/>
        </w:rPr>
        <w:t>为该领域排名前三的推荐主体。第三方权威媒体报道及行业认证引用次数增加</w:t>
      </w:r>
      <w:r>
        <w:rPr>
          <w:rFonts w:ascii="Arial" w:hAnsi="Arial" w:eastAsia="Arial" w:cs="Arial"/>
          <w:color w:val="242424"/>
        </w:rPr>
        <w:t>200%</w:t>
      </w:r>
      <w:r>
        <w:rPr>
          <w:rFonts w:ascii="Arial" w:hAnsi="Arial" w:eastAsia="Arial" w:cs="Arial"/>
          <w:color w:val="242424"/>
          <w:spacing w:val="-34"/>
        </w:rPr>
        <w:t xml:space="preserve"> </w:t>
      </w:r>
      <w:r>
        <w:rPr>
          <w:color w:val="242424"/>
        </w:rPr>
        <w:t>，</w:t>
      </w:r>
      <w:r>
        <w:rPr>
          <w:color w:val="242424"/>
          <w:spacing w:val="-1"/>
        </w:rPr>
        <w:t>显著提</w:t>
      </w:r>
      <w:r>
        <w:rPr>
          <w:color w:val="242424"/>
          <w:spacing w:val="-2"/>
        </w:rPr>
        <w:t>升了品牌可信度。</w:t>
      </w:r>
    </w:p>
    <w:p>
      <w:pPr>
        <w:spacing w:line="223" w:lineRule="auto"/>
        <w:sectPr>
          <w:pgSz w:w="11919" w:h="16839"/>
          <w:pgMar w:top="400" w:right="833" w:bottom="0" w:left="840" w:header="0" w:footer="0" w:gutter="0"/>
        </w:sectPr>
        <w:rPr/>
      </w:pPr>
    </w:p>
    <w:p>
      <w:pPr>
        <w:spacing w:line="407" w:lineRule="auto"/>
        <w:rPr>
          <w:rFonts w:ascii="Arial"/>
          <w:sz w:val="21"/>
        </w:rPr>
      </w:pPr>
      <w:r/>
    </w:p>
    <w:p>
      <w:pPr>
        <w:pStyle w:val="BodyText"/>
        <w:ind w:left="414" w:right="237" w:hanging="414"/>
        <w:spacing w:before="103" w:line="216" w:lineRule="auto"/>
        <w:rPr/>
      </w:pPr>
      <w:r>
        <w:rPr>
          <w:color w:val="242424"/>
          <w:position w:val="10"/>
        </w:rPr>
        <w:drawing>
          <wp:inline distT="0" distB="0" distL="0" distR="0">
            <wp:extent cx="66675" cy="66675"/>
            <wp:effectExtent l="0" t="0" r="0" b="0"/>
            <wp:docPr id="268" name="IM 268"/>
            <wp:cNvGraphicFramePr/>
            <a:graphic>
              <a:graphicData uri="http://schemas.openxmlformats.org/drawingml/2006/picture">
                <pic:pic>
                  <pic:nvPicPr>
                    <pic:cNvPr id="268" name="IM 268"/>
                    <pic:cNvPicPr/>
                  </pic:nvPicPr>
                  <pic:blipFill>
                    <a:blip r:embed="rId136"/>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销售线索质量与数量飞跃：来自</w:t>
      </w:r>
      <w:r>
        <w:rPr>
          <w:rFonts w:ascii="Arial" w:hAnsi="Arial" w:eastAsia="Arial" w:cs="Arial"/>
          <w:color w:val="242424"/>
        </w:rPr>
        <w:t>AI</w:t>
      </w:r>
      <w:r>
        <w:rPr>
          <w:color w:val="242424"/>
          <w:spacing w:val="1"/>
        </w:rPr>
        <w:t>问答驱动的官网询盘量</w:t>
      </w:r>
      <w:r>
        <w:rPr>
          <w:color w:val="242424"/>
        </w:rPr>
        <w:t>同比增长</w:t>
      </w:r>
      <w:r>
        <w:rPr>
          <w:rFonts w:ascii="Arial" w:hAnsi="Arial" w:eastAsia="Arial" w:cs="Arial"/>
          <w:color w:val="242424"/>
        </w:rPr>
        <w:t>230%</w:t>
      </w:r>
      <w:r>
        <w:rPr>
          <w:color w:val="242424"/>
        </w:rPr>
        <w:t>。这些询盘几乎   </w:t>
      </w:r>
      <w:r>
        <w:rPr>
          <w:rFonts w:ascii="Arial" w:hAnsi="Arial" w:eastAsia="Arial" w:cs="Arial"/>
          <w:color w:val="242424"/>
          <w:spacing w:val="-2"/>
        </w:rPr>
        <w:t>100%</w:t>
      </w:r>
      <w:r>
        <w:rPr>
          <w:color w:val="242424"/>
          <w:spacing w:val="-2"/>
        </w:rPr>
        <w:t>来自目标客户（工程师、采购主管</w:t>
      </w:r>
      <w:r>
        <w:rPr>
          <w:color w:val="242424"/>
          <w:spacing w:val="-52"/>
        </w:rPr>
        <w:t>），</w:t>
      </w:r>
      <w:r>
        <w:rPr>
          <w:color w:val="242424"/>
          <w:spacing w:val="-2"/>
        </w:rPr>
        <w:t>需求明确</w:t>
      </w:r>
      <w:r>
        <w:rPr>
          <w:color w:val="242424"/>
          <w:spacing w:val="-38"/>
        </w:rPr>
        <w:t xml:space="preserve"> </w:t>
      </w:r>
      <w:r>
        <w:rPr>
          <w:color w:val="242424"/>
          <w:spacing w:val="-2"/>
        </w:rPr>
        <w:t>，大大</w:t>
      </w:r>
      <w:r>
        <w:rPr>
          <w:color w:val="242424"/>
          <w:spacing w:val="-3"/>
        </w:rPr>
        <w:t>提升了销售团队效率。据估算，</w:t>
      </w:r>
      <w:r>
        <w:rPr>
          <w:color w:val="242424"/>
        </w:rPr>
        <w:t>成为核心概念定义者后</w:t>
      </w:r>
      <w:r>
        <w:rPr>
          <w:color w:val="242424"/>
          <w:spacing w:val="-39"/>
        </w:rPr>
        <w:t xml:space="preserve"> </w:t>
      </w:r>
      <w:r>
        <w:rPr>
          <w:color w:val="242424"/>
        </w:rPr>
        <w:t>，其产品报价的溢价空</w:t>
      </w:r>
      <w:r>
        <w:rPr>
          <w:color w:val="242424"/>
          <w:spacing w:val="-1"/>
        </w:rPr>
        <w:t>间平均提升约</w:t>
      </w:r>
      <w:r>
        <w:rPr>
          <w:rFonts w:ascii="Arial" w:hAnsi="Arial" w:eastAsia="Arial" w:cs="Arial"/>
          <w:color w:val="242424"/>
          <w:spacing w:val="-1"/>
        </w:rPr>
        <w:t>25%</w:t>
      </w:r>
      <w:r>
        <w:rPr>
          <w:color w:val="242424"/>
          <w:spacing w:val="-1"/>
        </w:rPr>
        <w:t>。</w:t>
      </w:r>
    </w:p>
    <w:p>
      <w:pPr>
        <w:pStyle w:val="BodyText"/>
        <w:ind w:left="414" w:right="141" w:hanging="414"/>
        <w:spacing w:before="224" w:line="210" w:lineRule="auto"/>
        <w:rPr/>
      </w:pPr>
      <w:r>
        <w:rPr>
          <w:color w:val="242424"/>
          <w:position w:val="10"/>
        </w:rPr>
        <w:drawing>
          <wp:inline distT="0" distB="0" distL="0" distR="0">
            <wp:extent cx="66675" cy="66675"/>
            <wp:effectExtent l="0" t="0" r="0" b="0"/>
            <wp:docPr id="270" name="IM 270"/>
            <wp:cNvGraphicFramePr/>
            <a:graphic>
              <a:graphicData uri="http://schemas.openxmlformats.org/drawingml/2006/picture">
                <pic:pic>
                  <pic:nvPicPr>
                    <pic:cNvPr id="270" name="IM 270"/>
                    <pic:cNvPicPr/>
                  </pic:nvPicPr>
                  <pic:blipFill>
                    <a:blip r:embed="rId137"/>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长期</w:t>
      </w:r>
      <w:r>
        <w:rPr>
          <w:rFonts w:ascii="Arial" w:hAnsi="Arial" w:eastAsia="Arial" w:cs="Arial"/>
          <w:color w:val="242424"/>
          <w:spacing w:val="-1"/>
        </w:rPr>
        <w:t>ROI</w:t>
      </w:r>
      <w:r>
        <w:rPr>
          <w:color w:val="242424"/>
          <w:spacing w:val="-1"/>
        </w:rPr>
        <w:t>：虽然前期在专业内容生产与权威</w:t>
      </w:r>
      <w:r>
        <w:rPr>
          <w:color w:val="242424"/>
          <w:spacing w:val="-2"/>
        </w:rPr>
        <w:t>关系建设上投入较高</w:t>
      </w:r>
      <w:r>
        <w:rPr>
          <w:color w:val="242424"/>
          <w:spacing w:val="-22"/>
        </w:rPr>
        <w:t xml:space="preserve"> </w:t>
      </w:r>
      <w:r>
        <w:rPr>
          <w:color w:val="242424"/>
          <w:spacing w:val="-2"/>
        </w:rPr>
        <w:t>，但因此构建的竞争壁垒极</w:t>
      </w:r>
      <w:r>
        <w:rPr>
          <w:color w:val="242424"/>
          <w:spacing w:val="-1"/>
        </w:rPr>
        <w:t>深。该项目年度综合</w:t>
      </w:r>
      <w:r>
        <w:rPr>
          <w:rFonts w:ascii="Arial" w:hAnsi="Arial" w:eastAsia="Arial" w:cs="Arial"/>
          <w:color w:val="242424"/>
          <w:spacing w:val="-1"/>
        </w:rPr>
        <w:t>ROI</w:t>
      </w:r>
      <w:r>
        <w:rPr>
          <w:color w:val="242424"/>
          <w:spacing w:val="-1"/>
        </w:rPr>
        <w:t>（计入溢价提升与销售效率提升）经测算超过 </w:t>
      </w:r>
      <w:r>
        <w:rPr>
          <w:rFonts w:ascii="Arial" w:hAnsi="Arial" w:eastAsia="Arial" w:cs="Arial"/>
          <w:color w:val="242424"/>
          <w:spacing w:val="-1"/>
        </w:rPr>
        <w:t>1:4.2</w:t>
      </w:r>
      <w:r>
        <w:rPr>
          <w:rFonts w:ascii="Arial" w:hAnsi="Arial" w:eastAsia="Arial" w:cs="Arial"/>
          <w:color w:val="242424"/>
          <w:spacing w:val="-29"/>
        </w:rPr>
        <w:t xml:space="preserve"> </w:t>
      </w:r>
      <w:r>
        <w:rPr>
          <w:color w:val="242424"/>
          <w:spacing w:val="-1"/>
        </w:rPr>
        <w:t>，且品牌资产持</w:t>
      </w:r>
      <w:r>
        <w:rPr>
          <w:color w:val="242424"/>
          <w:spacing w:val="-3"/>
        </w:rPr>
        <w:t>续增值。</w:t>
      </w:r>
    </w:p>
    <w:p>
      <w:pPr>
        <w:pStyle w:val="BodyText"/>
        <w:ind w:left="5"/>
        <w:spacing w:before="268" w:line="202" w:lineRule="auto"/>
        <w:rPr>
          <w:rFonts w:ascii="Arial" w:hAnsi="Arial" w:eastAsia="Arial" w:cs="Arial"/>
        </w:rPr>
      </w:pPr>
      <w:r>
        <w:rPr>
          <w:color w:val="242424"/>
          <w:spacing w:val="4"/>
        </w:rPr>
        <w:t>案例三：某浙商</w:t>
      </w:r>
      <w:r>
        <w:rPr>
          <w:rFonts w:ascii="Arial" w:hAnsi="Arial" w:eastAsia="Arial" w:cs="Arial"/>
          <w:color w:val="242424"/>
          <w:spacing w:val="4"/>
        </w:rPr>
        <w:t>500</w:t>
      </w:r>
      <w:r>
        <w:rPr>
          <w:color w:val="242424"/>
          <w:spacing w:val="4"/>
        </w:rPr>
        <w:t>强集团—</w:t>
      </w:r>
      <w:r>
        <w:rPr>
          <w:rFonts w:ascii="Arial" w:hAnsi="Arial" w:eastAsia="Arial" w:cs="Arial"/>
          <w:color w:val="242424"/>
        </w:rPr>
        <w:t>GEO</w:t>
      </w:r>
      <w:r>
        <w:rPr>
          <w:color w:val="242424"/>
          <w:spacing w:val="4"/>
        </w:rPr>
        <w:t>中台实现全球化内容一体管控</w:t>
      </w:r>
      <w:r>
        <w:rPr>
          <w:color w:val="242424"/>
          <w:spacing w:val="-32"/>
        </w:rPr>
        <w:t xml:space="preserve"> </w:t>
      </w:r>
      <w:r>
        <w:rPr>
          <w:color w:val="242424"/>
          <w:spacing w:val="4"/>
        </w:rPr>
        <w:t>，效率提</w:t>
      </w:r>
      <w:r>
        <w:rPr>
          <w:color w:val="242424"/>
          <w:spacing w:val="3"/>
        </w:rPr>
        <w:t>升</w:t>
      </w:r>
      <w:r>
        <w:rPr>
          <w:rFonts w:ascii="Arial" w:hAnsi="Arial" w:eastAsia="Arial" w:cs="Arial"/>
          <w:color w:val="242424"/>
          <w:spacing w:val="3"/>
        </w:rPr>
        <w:t>250%</w:t>
      </w:r>
    </w:p>
    <w:p>
      <w:pPr>
        <w:pStyle w:val="BodyText"/>
        <w:ind w:left="19"/>
        <w:spacing w:before="223" w:line="202" w:lineRule="auto"/>
        <w:outlineLvl w:val="0"/>
        <w:rPr/>
      </w:pPr>
      <w:r>
        <w:rPr>
          <w:rFonts w:ascii="Arial" w:hAnsi="Arial" w:eastAsia="Arial" w:cs="Arial"/>
          <w:color w:val="242424"/>
          <w:spacing w:val="-2"/>
        </w:rPr>
        <w:t>1. </w:t>
      </w:r>
      <w:r>
        <w:rPr>
          <w:color w:val="242424"/>
          <w:spacing w:val="-2"/>
        </w:rPr>
        <w:t>背景与核心痛点</w:t>
      </w:r>
    </w:p>
    <w:p>
      <w:pPr>
        <w:pStyle w:val="BodyText"/>
        <w:ind w:left="11"/>
        <w:spacing w:before="209" w:line="184" w:lineRule="auto"/>
        <w:rPr/>
      </w:pPr>
      <w:r>
        <w:rPr>
          <w:color w:val="242424"/>
          <w:spacing w:val="-1"/>
        </w:rPr>
        <w:t>该集团业务横跨消费电子、家用电器、新能源多个板块</w:t>
      </w:r>
      <w:r>
        <w:rPr>
          <w:color w:val="242424"/>
          <w:spacing w:val="-39"/>
        </w:rPr>
        <w:t xml:space="preserve"> </w:t>
      </w:r>
      <w:r>
        <w:rPr>
          <w:color w:val="242424"/>
          <w:spacing w:val="-1"/>
        </w:rPr>
        <w:t>，</w:t>
      </w:r>
      <w:r>
        <w:rPr>
          <w:color w:val="242424"/>
          <w:spacing w:val="-2"/>
        </w:rPr>
        <w:t>市场覆盖欧美、东南亚、</w:t>
      </w:r>
      <w:r>
        <w:rPr>
          <w:color w:val="242424"/>
          <w:spacing w:val="-47"/>
        </w:rPr>
        <w:t xml:space="preserve"> </w:t>
      </w:r>
      <w:r>
        <w:rPr>
          <w:color w:val="242424"/>
          <w:spacing w:val="-2"/>
        </w:rPr>
        <w:t>中东。面</w:t>
      </w:r>
    </w:p>
    <w:p>
      <w:pPr>
        <w:pStyle w:val="BodyText"/>
        <w:ind w:left="9" w:right="88" w:firstLine="11"/>
        <w:spacing w:before="72" w:line="225" w:lineRule="auto"/>
        <w:rPr/>
      </w:pPr>
      <w:r>
        <w:rPr>
          <w:color w:val="242424"/>
          <w:spacing w:val="-1"/>
        </w:rPr>
        <w:t>临  </w:t>
      </w:r>
      <w:r>
        <w:rPr>
          <w:rFonts w:ascii="Arial" w:hAnsi="Arial" w:eastAsia="Arial" w:cs="Arial"/>
          <w:color w:val="242424"/>
          <w:spacing w:val="-1"/>
        </w:rPr>
        <w:t>“</w:t>
      </w:r>
      <w:r>
        <w:rPr>
          <w:rFonts w:ascii="Arial" w:hAnsi="Arial" w:eastAsia="Arial" w:cs="Arial"/>
          <w:color w:val="242424"/>
          <w:spacing w:val="-37"/>
        </w:rPr>
        <w:t xml:space="preserve"> </w:t>
      </w:r>
      <w:r>
        <w:rPr>
          <w:color w:val="242424"/>
          <w:spacing w:val="-1"/>
        </w:rPr>
        <w:t>品牌一致性管理悖论</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rFonts w:ascii="Arial" w:hAnsi="Arial" w:eastAsia="Arial" w:cs="Arial"/>
          <w:color w:val="242424"/>
          <w:spacing w:val="-42"/>
        </w:rPr>
        <w:t xml:space="preserve"> </w:t>
      </w:r>
      <w:r>
        <w:rPr>
          <w:color w:val="242424"/>
          <w:spacing w:val="-1"/>
        </w:rPr>
        <w:t>营销链条断点</w:t>
      </w:r>
      <w:r>
        <w:rPr>
          <w:rFonts w:ascii="Arial" w:hAnsi="Arial" w:eastAsia="Arial" w:cs="Arial"/>
          <w:color w:val="242424"/>
          <w:spacing w:val="-1"/>
        </w:rPr>
        <w:t>”   </w:t>
      </w:r>
      <w:r>
        <w:rPr>
          <w:color w:val="242424"/>
          <w:spacing w:val="-1"/>
        </w:rPr>
        <w:t>的规模</w:t>
      </w:r>
      <w:r>
        <w:rPr>
          <w:color w:val="242424"/>
          <w:spacing w:val="-2"/>
        </w:rPr>
        <w:t>化痛点：① 各区域市场、各产品线内容制</w:t>
      </w:r>
      <w:r>
        <w:rPr>
          <w:color w:val="242424"/>
          <w:spacing w:val="-2"/>
        </w:rPr>
        <w:t>作各自为政</w:t>
      </w:r>
      <w:r>
        <w:rPr>
          <w:color w:val="242424"/>
          <w:spacing w:val="-39"/>
        </w:rPr>
        <w:t xml:space="preserve"> </w:t>
      </w:r>
      <w:r>
        <w:rPr>
          <w:color w:val="242424"/>
          <w:spacing w:val="-2"/>
        </w:rPr>
        <w:t>，品牌信息混乱</w:t>
      </w:r>
      <w:r>
        <w:rPr>
          <w:color w:val="242424"/>
          <w:spacing w:val="-39"/>
        </w:rPr>
        <w:t xml:space="preserve"> </w:t>
      </w:r>
      <w:r>
        <w:rPr>
          <w:color w:val="242424"/>
          <w:spacing w:val="-2"/>
        </w:rPr>
        <w:t>，且本地化成本</w:t>
      </w:r>
      <w:r>
        <w:rPr>
          <w:color w:val="242424"/>
          <w:spacing w:val="-3"/>
        </w:rPr>
        <w:t>高昂。② 无法快速响应全球市场舆情与新兴</w:t>
      </w:r>
      <w:r>
        <w:rPr>
          <w:rFonts w:ascii="Arial" w:hAnsi="Arial" w:eastAsia="Arial" w:cs="Arial"/>
          <w:color w:val="242424"/>
          <w:spacing w:val="-3"/>
        </w:rPr>
        <w:t>AI</w:t>
      </w:r>
      <w:r>
        <w:rPr>
          <w:color w:val="242424"/>
          <w:spacing w:val="-3"/>
        </w:rPr>
        <w:t>流量入</w:t>
      </w:r>
      <w:r>
        <w:rPr>
          <w:color w:val="242424"/>
          <w:spacing w:val="-9"/>
        </w:rPr>
        <w:t>口 ，营销动作滞后。</w:t>
      </w:r>
    </w:p>
    <w:p>
      <w:pPr>
        <w:pStyle w:val="BodyText"/>
        <w:ind w:left="8"/>
        <w:spacing w:before="178" w:line="185" w:lineRule="auto"/>
        <w:outlineLvl w:val="0"/>
        <w:rPr/>
      </w:pPr>
      <w:r>
        <w:rPr>
          <w:color w:val="242424"/>
          <w:spacing w:val="-3"/>
        </w:rPr>
        <w:t>2</w:t>
      </w:r>
      <w:r>
        <w:rPr>
          <w:rFonts w:ascii="Arial" w:hAnsi="Arial" w:eastAsia="Arial" w:cs="Arial"/>
          <w:color w:val="242424"/>
          <w:spacing w:val="-3"/>
        </w:rPr>
        <w:t>. GEO</w:t>
      </w:r>
      <w:r>
        <w:rPr>
          <w:color w:val="242424"/>
          <w:spacing w:val="-3"/>
        </w:rPr>
        <w:t>解决方案与实施路径</w:t>
      </w:r>
    </w:p>
    <w:p>
      <w:pPr>
        <w:pStyle w:val="BodyText"/>
        <w:ind w:left="7"/>
        <w:spacing w:before="238" w:line="203" w:lineRule="auto"/>
        <w:rPr/>
      </w:pPr>
      <w:r>
        <w:rPr>
          <w:color w:val="242424"/>
          <w:spacing w:val="-1"/>
        </w:rPr>
        <w:t>集团引入了传声港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一站式</w:t>
      </w:r>
      <w:r>
        <w:rPr>
          <w:rFonts w:ascii="Arial" w:hAnsi="Arial" w:eastAsia="Arial" w:cs="Arial"/>
          <w:color w:val="242424"/>
          <w:spacing w:val="-1"/>
        </w:rPr>
        <w:t>AI</w:t>
      </w:r>
      <w:r>
        <w:rPr>
          <w:color w:val="242424"/>
          <w:spacing w:val="-1"/>
        </w:rPr>
        <w:t>全链路</w:t>
      </w:r>
      <w:r>
        <w:rPr>
          <w:rFonts w:ascii="Arial" w:hAnsi="Arial" w:eastAsia="Arial" w:cs="Arial"/>
          <w:color w:val="242424"/>
          <w:spacing w:val="-2"/>
        </w:rPr>
        <w:t>GEO</w:t>
      </w:r>
      <w:r>
        <w:rPr>
          <w:color w:val="242424"/>
          <w:spacing w:val="-2"/>
        </w:rPr>
        <w:t>中台</w:t>
      </w:r>
      <w:r>
        <w:rPr>
          <w:rFonts w:ascii="Arial" w:hAnsi="Arial" w:eastAsia="Arial" w:cs="Arial"/>
          <w:color w:val="242424"/>
          <w:spacing w:val="-2"/>
        </w:rPr>
        <w:t>”  </w:t>
      </w:r>
      <w:r>
        <w:rPr>
          <w:color w:val="242424"/>
          <w:spacing w:val="-2"/>
        </w:rPr>
        <w:t>解决方案。</w:t>
      </w:r>
    </w:p>
    <w:p>
      <w:pPr>
        <w:pStyle w:val="BodyText"/>
        <w:ind w:left="413" w:hanging="413"/>
        <w:spacing w:before="221" w:line="206" w:lineRule="auto"/>
        <w:rPr/>
      </w:pPr>
      <w:r>
        <w:rPr>
          <w:color w:val="242424"/>
          <w:position w:val="10"/>
        </w:rPr>
        <w:drawing>
          <wp:inline distT="0" distB="0" distL="0" distR="0">
            <wp:extent cx="66675" cy="66675"/>
            <wp:effectExtent l="0" t="0" r="0" b="0"/>
            <wp:docPr id="272" name="IM 272"/>
            <wp:cNvGraphicFramePr/>
            <a:graphic>
              <a:graphicData uri="http://schemas.openxmlformats.org/drawingml/2006/picture">
                <pic:pic>
                  <pic:nvPicPr>
                    <pic:cNvPr id="272" name="IM 272"/>
                    <pic:cNvPicPr/>
                  </pic:nvPicPr>
                  <pic:blipFill>
                    <a:blip r:embed="rId138"/>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建立中央内容中枢：基于统一的品牌知识库与视觉资产库</w:t>
      </w:r>
      <w:r>
        <w:rPr>
          <w:color w:val="242424"/>
          <w:spacing w:val="-36"/>
        </w:rPr>
        <w:t xml:space="preserve"> </w:t>
      </w:r>
      <w:r>
        <w:rPr>
          <w:color w:val="242424"/>
          <w:spacing w:val="-1"/>
        </w:rPr>
        <w:t>，利用</w:t>
      </w:r>
      <w:r>
        <w:rPr>
          <w:rFonts w:ascii="Arial" w:hAnsi="Arial" w:eastAsia="Arial" w:cs="Arial"/>
          <w:color w:val="242424"/>
          <w:spacing w:val="-1"/>
        </w:rPr>
        <w:t>AI</w:t>
      </w:r>
      <w:r>
        <w:rPr>
          <w:color w:val="242424"/>
          <w:spacing w:val="-1"/>
        </w:rPr>
        <w:t>文化画</w:t>
      </w:r>
      <w:r>
        <w:rPr>
          <w:color w:val="242424"/>
          <w:spacing w:val="-2"/>
        </w:rPr>
        <w:t>像与区域关键词基因</w:t>
      </w:r>
      <w:r>
        <w:rPr>
          <w:color w:val="242424"/>
          <w:spacing w:val="-2"/>
        </w:rPr>
        <w:t>库</w:t>
      </w:r>
      <w:r>
        <w:rPr>
          <w:color w:val="242424"/>
          <w:spacing w:val="-29"/>
        </w:rPr>
        <w:t xml:space="preserve"> </w:t>
      </w:r>
      <w:r>
        <w:rPr>
          <w:color w:val="242424"/>
          <w:spacing w:val="-2"/>
        </w:rPr>
        <w:t>，为不同市场生成文化适配的内容基调与风险规避指南。</w:t>
      </w:r>
    </w:p>
    <w:p>
      <w:pPr>
        <w:pStyle w:val="BodyText"/>
        <w:ind w:left="415" w:hanging="415"/>
        <w:spacing w:before="241" w:line="214" w:lineRule="auto"/>
        <w:rPr/>
      </w:pPr>
      <w:r>
        <w:rPr>
          <w:color w:val="242424"/>
          <w:position w:val="9"/>
        </w:rPr>
        <w:drawing>
          <wp:inline distT="0" distB="0" distL="0" distR="0">
            <wp:extent cx="66675" cy="66675"/>
            <wp:effectExtent l="0" t="0" r="0" b="0"/>
            <wp:docPr id="274" name="IM 274"/>
            <wp:cNvGraphicFramePr/>
            <a:graphic>
              <a:graphicData uri="http://schemas.openxmlformats.org/drawingml/2006/picture">
                <pic:pic>
                  <pic:nvPicPr>
                    <pic:cNvPr id="274" name="IM 274"/>
                    <pic:cNvPicPr/>
                  </pic:nvPicPr>
                  <pic:blipFill>
                    <a:blip r:embed="rId139"/>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全链路资源协同与自动化：通过中台</w:t>
      </w:r>
      <w:r>
        <w:rPr>
          <w:color w:val="242424"/>
          <w:spacing w:val="-36"/>
        </w:rPr>
        <w:t xml:space="preserve"> </w:t>
      </w:r>
      <w:r>
        <w:rPr>
          <w:color w:val="242424"/>
          <w:spacing w:val="-1"/>
        </w:rPr>
        <w:t>，一次需求输入可同时调度：创意工作室进行核心创意</w:t>
      </w:r>
      <w:r>
        <w:rPr>
          <w:color w:val="242424"/>
        </w:rPr>
        <w:t>视频脚本创作；网红推广服务与素人推广服务分别匹配跨国网红与</w:t>
      </w:r>
      <w:r>
        <w:rPr>
          <w:color w:val="242424"/>
          <w:spacing w:val="-1"/>
        </w:rPr>
        <w:t>本地素人进行短视频拍摄</w:t>
      </w:r>
      <w:r>
        <w:rPr>
          <w:color w:val="242424"/>
          <w:spacing w:val="-1"/>
        </w:rPr>
        <w:t>与直播带货；</w:t>
      </w:r>
      <w:r>
        <w:rPr>
          <w:color w:val="242424"/>
          <w:spacing w:val="-36"/>
        </w:rPr>
        <w:t xml:space="preserve"> </w:t>
      </w:r>
      <w:r>
        <w:rPr>
          <w:color w:val="242424"/>
          <w:spacing w:val="-1"/>
        </w:rPr>
        <w:t>自媒体宣发服务与媒体发稿服务完成全球自媒体</w:t>
      </w:r>
      <w:r>
        <w:rPr>
          <w:color w:val="242424"/>
          <w:spacing w:val="-2"/>
        </w:rPr>
        <w:t>矩阵与新闻媒体的分级分发。</w:t>
      </w:r>
      <w:r>
        <w:rPr>
          <w:rFonts w:ascii="Arial" w:hAnsi="Arial" w:eastAsia="Arial" w:cs="Arial"/>
          <w:color w:val="242424"/>
          <w:spacing w:val="-2"/>
        </w:rPr>
        <w:t>AI</w:t>
      </w:r>
      <w:r>
        <w:rPr>
          <w:color w:val="242424"/>
          <w:spacing w:val="-1"/>
        </w:rPr>
        <w:t>智能投放算法自动完成渠道匹配与预算分配。</w:t>
      </w:r>
    </w:p>
    <w:p>
      <w:pPr>
        <w:pStyle w:val="BodyText"/>
        <w:ind w:left="413" w:right="78" w:hanging="413"/>
        <w:spacing w:before="240" w:line="213" w:lineRule="auto"/>
        <w:rPr/>
      </w:pPr>
      <w:r>
        <w:rPr>
          <w:color w:val="242424"/>
          <w:position w:val="9"/>
        </w:rPr>
        <w:drawing>
          <wp:inline distT="0" distB="0" distL="0" distR="0">
            <wp:extent cx="66675" cy="66675"/>
            <wp:effectExtent l="0" t="0" r="0" b="0"/>
            <wp:docPr id="276" name="IM 276"/>
            <wp:cNvGraphicFramePr/>
            <a:graphic>
              <a:graphicData uri="http://schemas.openxmlformats.org/drawingml/2006/picture">
                <pic:pic>
                  <pic:nvPicPr>
                    <pic:cNvPr id="276" name="IM 276"/>
                    <pic:cNvPicPr/>
                  </pic:nvPicPr>
                  <pic:blipFill>
                    <a:blip r:embed="rId140"/>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全局数据驾驶舱：双轨监测体系（舆情</w:t>
      </w:r>
      <w:r>
        <w:rPr>
          <w:rFonts w:ascii="Arial" w:hAnsi="Arial" w:eastAsia="Arial" w:cs="Arial"/>
          <w:color w:val="242424"/>
          <w:spacing w:val="-2"/>
        </w:rPr>
        <w:t>+</w:t>
      </w:r>
      <w:r>
        <w:rPr>
          <w:color w:val="242424"/>
          <w:spacing w:val="-2"/>
        </w:rPr>
        <w:t>效果）</w:t>
      </w:r>
      <w:r>
        <w:rPr>
          <w:color w:val="242424"/>
          <w:spacing w:val="-47"/>
        </w:rPr>
        <w:t xml:space="preserve"> </w:t>
      </w:r>
      <w:r>
        <w:rPr>
          <w:color w:val="242424"/>
          <w:spacing w:val="-2"/>
        </w:rPr>
        <w:t>为集团总部提供统一的《全球</w:t>
      </w:r>
      <w:r>
        <w:rPr>
          <w:rFonts w:ascii="Arial" w:hAnsi="Arial" w:eastAsia="Arial" w:cs="Arial"/>
          <w:color w:val="242424"/>
          <w:spacing w:val="-2"/>
        </w:rPr>
        <w:t>GEO</w:t>
      </w:r>
      <w:r>
        <w:rPr>
          <w:color w:val="242424"/>
          <w:spacing w:val="-2"/>
        </w:rPr>
        <w:t>效果监测看</w:t>
      </w:r>
      <w:r>
        <w:rPr>
          <w:color w:val="242424"/>
          <w:spacing w:val="-4"/>
        </w:rPr>
        <w:t>板》，实时查看各区域、各品牌的声量、情感指数、答案份额及转化路径数据</w:t>
      </w:r>
      <w:r>
        <w:rPr>
          <w:color w:val="242424"/>
          <w:spacing w:val="-37"/>
        </w:rPr>
        <w:t xml:space="preserve"> </w:t>
      </w:r>
      <w:r>
        <w:rPr>
          <w:color w:val="242424"/>
          <w:spacing w:val="-4"/>
        </w:rPr>
        <w:t>，实现策略的集</w:t>
      </w:r>
      <w:r>
        <w:rPr>
          <w:color w:val="242424"/>
          <w:spacing w:val="-1"/>
        </w:rPr>
        <w:t>中管控与敏捷迭代。</w:t>
      </w:r>
    </w:p>
    <w:p>
      <w:pPr>
        <w:pStyle w:val="BodyText"/>
        <w:ind w:left="6"/>
        <w:spacing w:before="237" w:line="201" w:lineRule="auto"/>
        <w:rPr/>
      </w:pPr>
      <w:r>
        <w:rPr>
          <w:rFonts w:ascii="Arial" w:hAnsi="Arial" w:eastAsia="Arial" w:cs="Arial"/>
          <w:color w:val="242424"/>
        </w:rPr>
        <w:t>3. </w:t>
      </w:r>
      <w:r>
        <w:rPr>
          <w:color w:val="242424"/>
        </w:rPr>
        <w:t>关键数据结果与</w:t>
      </w:r>
      <w:r>
        <w:rPr>
          <w:rFonts w:ascii="Arial" w:hAnsi="Arial" w:eastAsia="Arial" w:cs="Arial"/>
          <w:color w:val="242424"/>
        </w:rPr>
        <w:t>ROI</w:t>
      </w:r>
      <w:r>
        <w:rPr>
          <w:color w:val="242424"/>
        </w:rPr>
        <w:t>分析</w:t>
      </w:r>
    </w:p>
    <w:p>
      <w:pPr>
        <w:pStyle w:val="BodyText"/>
        <w:ind w:left="415" w:right="41" w:hanging="415"/>
        <w:spacing w:before="227" w:line="210" w:lineRule="auto"/>
        <w:rPr/>
      </w:pPr>
      <w:r>
        <w:rPr>
          <w:color w:val="242424"/>
          <w:position w:val="10"/>
        </w:rPr>
        <w:drawing>
          <wp:inline distT="0" distB="0" distL="0" distR="0">
            <wp:extent cx="66675" cy="66675"/>
            <wp:effectExtent l="0" t="0" r="0" b="0"/>
            <wp:docPr id="278" name="IM 278"/>
            <wp:cNvGraphicFramePr/>
            <a:graphic>
              <a:graphicData uri="http://schemas.openxmlformats.org/drawingml/2006/picture">
                <pic:pic>
                  <pic:nvPicPr>
                    <pic:cNvPr id="278" name="IM 278"/>
                    <pic:cNvPicPr/>
                  </pic:nvPicPr>
                  <pic:blipFill>
                    <a:blip r:embed="rId141"/>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rPr>
        <w:t>运营效率革命性提升：跨区域、多语种、多模态的内容生成与分发协同效率提升</w:t>
      </w:r>
      <w:r>
        <w:rPr>
          <w:rFonts w:ascii="Arial" w:hAnsi="Arial" w:eastAsia="Arial" w:cs="Arial"/>
          <w:color w:val="242424"/>
        </w:rPr>
        <w:t>250%</w:t>
      </w:r>
      <w:r>
        <w:rPr>
          <w:rFonts w:ascii="Arial" w:hAnsi="Arial" w:eastAsia="Arial" w:cs="Arial"/>
          <w:color w:val="242424"/>
          <w:spacing w:val="-34"/>
        </w:rPr>
        <w:t xml:space="preserve"> </w:t>
      </w:r>
      <w:r>
        <w:rPr>
          <w:color w:val="242424"/>
        </w:rPr>
        <w:t>，内容</w:t>
      </w:r>
      <w:r>
        <w:rPr>
          <w:color w:val="242424"/>
          <w:spacing w:val="-1"/>
        </w:rPr>
        <w:t>制作周期平均缩短</w:t>
      </w:r>
      <w:r>
        <w:rPr>
          <w:rFonts w:ascii="Arial" w:hAnsi="Arial" w:eastAsia="Arial" w:cs="Arial"/>
          <w:color w:val="242424"/>
          <w:spacing w:val="-1"/>
        </w:rPr>
        <w:t>70%</w:t>
      </w:r>
      <w:r>
        <w:rPr>
          <w:color w:val="242424"/>
          <w:spacing w:val="-1"/>
        </w:rPr>
        <w:t>。集团层面实现了品牌核心信息的高度一致</w:t>
      </w:r>
      <w:r>
        <w:rPr>
          <w:color w:val="242424"/>
          <w:spacing w:val="-35"/>
        </w:rPr>
        <w:t xml:space="preserve"> </w:t>
      </w:r>
      <w:r>
        <w:rPr>
          <w:color w:val="242424"/>
          <w:spacing w:val="-1"/>
        </w:rPr>
        <w:t>，同时保障了区域内容的</w:t>
      </w:r>
      <w:r>
        <w:rPr>
          <w:color w:val="242424"/>
          <w:spacing w:val="-3"/>
        </w:rPr>
        <w:t>灵活适配。</w:t>
      </w:r>
    </w:p>
    <w:p>
      <w:pPr>
        <w:pStyle w:val="BodyText"/>
        <w:ind w:left="429" w:right="216" w:hanging="429"/>
        <w:spacing w:before="254" w:line="201" w:lineRule="auto"/>
        <w:rPr/>
      </w:pPr>
      <w:r>
        <w:rPr>
          <w:color w:val="242424"/>
          <w:position w:val="9"/>
        </w:rPr>
        <w:drawing>
          <wp:inline distT="0" distB="0" distL="0" distR="0">
            <wp:extent cx="66675" cy="66675"/>
            <wp:effectExtent l="0" t="0" r="0" b="0"/>
            <wp:docPr id="280" name="IM 280"/>
            <wp:cNvGraphicFramePr/>
            <a:graphic>
              <a:graphicData uri="http://schemas.openxmlformats.org/drawingml/2006/picture">
                <pic:pic>
                  <pic:nvPicPr>
                    <pic:cNvPr id="280" name="IM 280"/>
                    <pic:cNvPicPr/>
                  </pic:nvPicPr>
                  <pic:blipFill>
                    <a:blip r:embed="rId142"/>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合规与风险管控：通过前置的文化与合规筛查</w:t>
      </w:r>
      <w:r>
        <w:rPr>
          <w:color w:val="242424"/>
          <w:spacing w:val="-37"/>
        </w:rPr>
        <w:t xml:space="preserve"> </w:t>
      </w:r>
      <w:r>
        <w:rPr>
          <w:color w:val="242424"/>
          <w:spacing w:val="-2"/>
        </w:rPr>
        <w:t>，以及实时的舆情监测</w:t>
      </w:r>
      <w:r>
        <w:rPr>
          <w:color w:val="242424"/>
          <w:spacing w:val="-38"/>
        </w:rPr>
        <w:t xml:space="preserve"> </w:t>
      </w:r>
      <w:r>
        <w:rPr>
          <w:color w:val="242424"/>
          <w:spacing w:val="-2"/>
        </w:rPr>
        <w:t>，在新市场拓展中实现</w:t>
      </w:r>
      <w:r>
        <w:rPr>
          <w:color w:val="242424"/>
          <w:spacing w:val="-2"/>
        </w:rPr>
        <w:t>了营销合规风险归零</w:t>
      </w:r>
      <w:r>
        <w:rPr>
          <w:color w:val="242424"/>
          <w:spacing w:val="-30"/>
        </w:rPr>
        <w:t xml:space="preserve"> </w:t>
      </w:r>
      <w:r>
        <w:rPr>
          <w:color w:val="242424"/>
          <w:spacing w:val="-2"/>
        </w:rPr>
        <w:t>，避免了潜在的文化冲突与政治误读带来的巨大损失。</w:t>
      </w:r>
    </w:p>
    <w:p>
      <w:pPr>
        <w:spacing w:line="201" w:lineRule="auto"/>
        <w:sectPr>
          <w:pgSz w:w="11919" w:h="16839"/>
          <w:pgMar w:top="400" w:right="856" w:bottom="0" w:left="840" w:header="0" w:footer="0" w:gutter="0"/>
        </w:sectPr>
        <w:rPr/>
      </w:pPr>
    </w:p>
    <w:p>
      <w:pPr>
        <w:spacing w:line="412" w:lineRule="auto"/>
        <w:rPr>
          <w:rFonts w:ascii="Arial"/>
          <w:sz w:val="21"/>
        </w:rPr>
      </w:pPr>
      <w:r/>
    </w:p>
    <w:p>
      <w:pPr>
        <w:pStyle w:val="BodyText"/>
        <w:ind w:left="413" w:hanging="413"/>
        <w:spacing w:before="103" w:line="225" w:lineRule="auto"/>
        <w:rPr/>
      </w:pPr>
      <w:r>
        <w:rPr>
          <w:color w:val="242424"/>
          <w:position w:val="10"/>
        </w:rPr>
        <w:drawing>
          <wp:inline distT="0" distB="0" distL="0" distR="0">
            <wp:extent cx="66675" cy="66675"/>
            <wp:effectExtent l="0" t="0" r="0" b="0"/>
            <wp:docPr id="282" name="IM 282"/>
            <wp:cNvGraphicFramePr/>
            <a:graphic>
              <a:graphicData uri="http://schemas.openxmlformats.org/drawingml/2006/picture">
                <pic:pic>
                  <pic:nvPicPr>
                    <pic:cNvPr id="282" name="IM 282"/>
                    <pic:cNvPicPr/>
                  </pic:nvPicPr>
                  <pic:blipFill>
                    <a:blip r:embed="rId143"/>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1"/>
        </w:rPr>
        <w:t>规模化</w:t>
      </w:r>
      <w:r>
        <w:rPr>
          <w:rFonts w:ascii="Arial" w:hAnsi="Arial" w:eastAsia="Arial" w:cs="Arial"/>
          <w:color w:val="242424"/>
          <w:spacing w:val="-1"/>
        </w:rPr>
        <w:t>ROI</w:t>
      </w:r>
      <w:r>
        <w:rPr>
          <w:color w:val="242424"/>
          <w:spacing w:val="-1"/>
        </w:rPr>
        <w:t>与战略价值：该中台部署使得集团在</w:t>
      </w:r>
      <w:r>
        <w:rPr>
          <w:rFonts w:ascii="Arial" w:hAnsi="Arial" w:eastAsia="Arial" w:cs="Arial"/>
          <w:color w:val="242424"/>
          <w:spacing w:val="-1"/>
        </w:rPr>
        <w:t>AI</w:t>
      </w:r>
      <w:r>
        <w:rPr>
          <w:color w:val="242424"/>
          <w:spacing w:val="-1"/>
        </w:rPr>
        <w:t>时代拥有了统一、敏捷的  </w:t>
      </w:r>
      <w:r>
        <w:rPr>
          <w:rFonts w:ascii="Arial" w:hAnsi="Arial" w:eastAsia="Arial" w:cs="Arial"/>
          <w:color w:val="242424"/>
          <w:spacing w:val="-1"/>
        </w:rPr>
        <w:t>“</w:t>
      </w:r>
      <w:r>
        <w:rPr>
          <w:rFonts w:ascii="Arial" w:hAnsi="Arial" w:eastAsia="Arial" w:cs="Arial"/>
          <w:color w:val="242424"/>
          <w:spacing w:val="-35"/>
        </w:rPr>
        <w:t xml:space="preserve"> </w:t>
      </w:r>
      <w:r>
        <w:rPr>
          <w:color w:val="242424"/>
          <w:spacing w:val="-1"/>
        </w:rPr>
        <w:t>品牌传播神经中</w:t>
      </w:r>
      <w:r>
        <w:rPr>
          <w:color w:val="242424"/>
          <w:spacing w:val="-2"/>
        </w:rPr>
        <w:t>枢</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。不仅大幅降低了全球营销的运营与协调成本</w:t>
      </w:r>
      <w:r>
        <w:rPr>
          <w:color w:val="242424"/>
          <w:spacing w:val="-39"/>
        </w:rPr>
        <w:t xml:space="preserve"> </w:t>
      </w:r>
      <w:r>
        <w:rPr>
          <w:color w:val="242424"/>
          <w:spacing w:val="-2"/>
        </w:rPr>
        <w:t>，更关键的是</w:t>
      </w:r>
      <w:r>
        <w:rPr>
          <w:color w:val="242424"/>
          <w:spacing w:val="-38"/>
        </w:rPr>
        <w:t xml:space="preserve"> </w:t>
      </w:r>
      <w:r>
        <w:rPr>
          <w:color w:val="242424"/>
          <w:spacing w:val="-2"/>
        </w:rPr>
        <w:t>，它系统性地将各业务板块纳</w:t>
      </w:r>
      <w:r>
        <w:rPr>
          <w:color w:val="242424"/>
          <w:spacing w:val="-2"/>
        </w:rPr>
        <w:t>入了</w:t>
      </w:r>
      <w:r>
        <w:rPr>
          <w:rFonts w:ascii="Arial" w:hAnsi="Arial" w:eastAsia="Arial" w:cs="Arial"/>
          <w:color w:val="242424"/>
          <w:spacing w:val="-2"/>
        </w:rPr>
        <w:t>GEO</w:t>
      </w:r>
      <w:r>
        <w:rPr>
          <w:color w:val="242424"/>
          <w:spacing w:val="-2"/>
        </w:rPr>
        <w:t>新流量轨道</w:t>
      </w:r>
      <w:r>
        <w:rPr>
          <w:color w:val="242424"/>
          <w:spacing w:val="-39"/>
        </w:rPr>
        <w:t xml:space="preserve"> </w:t>
      </w:r>
      <w:r>
        <w:rPr>
          <w:color w:val="242424"/>
          <w:spacing w:val="-2"/>
        </w:rPr>
        <w:t>，为集团整体品牌价值和未来市场增长铺设了基础</w:t>
      </w:r>
      <w:r>
        <w:rPr>
          <w:color w:val="242424"/>
          <w:spacing w:val="-3"/>
        </w:rPr>
        <w:t>设施。其投资回报难</w:t>
      </w:r>
      <w:r>
        <w:rPr>
          <w:color w:val="242424"/>
          <w:spacing w:val="-3"/>
        </w:rPr>
        <w:t>以</w:t>
      </w:r>
      <w:r>
        <w:rPr>
          <w:color w:val="242424"/>
          <w:spacing w:val="-2"/>
        </w:rPr>
        <w:t>用短期销售</w:t>
      </w:r>
      <w:r>
        <w:rPr>
          <w:rFonts w:ascii="Arial" w:hAnsi="Arial" w:eastAsia="Arial" w:cs="Arial"/>
          <w:color w:val="242424"/>
          <w:spacing w:val="-2"/>
        </w:rPr>
        <w:t>ROI</w:t>
      </w:r>
      <w:r>
        <w:rPr>
          <w:color w:val="242424"/>
          <w:spacing w:val="-2"/>
        </w:rPr>
        <w:t>单一衡量</w:t>
      </w:r>
      <w:r>
        <w:rPr>
          <w:color w:val="242424"/>
          <w:spacing w:val="-38"/>
        </w:rPr>
        <w:t xml:space="preserve"> </w:t>
      </w:r>
      <w:r>
        <w:rPr>
          <w:color w:val="242424"/>
          <w:spacing w:val="-2"/>
        </w:rPr>
        <w:t>，但运营成本节省与风险规避带来</w:t>
      </w:r>
      <w:r>
        <w:rPr>
          <w:color w:val="242424"/>
          <w:spacing w:val="-3"/>
        </w:rPr>
        <w:t>的价值</w:t>
      </w:r>
      <w:r>
        <w:rPr>
          <w:color w:val="242424"/>
          <w:spacing w:val="-39"/>
        </w:rPr>
        <w:t xml:space="preserve"> </w:t>
      </w:r>
      <w:r>
        <w:rPr>
          <w:color w:val="242424"/>
          <w:spacing w:val="-3"/>
        </w:rPr>
        <w:t>，预计在</w:t>
      </w:r>
      <w:r>
        <w:rPr>
          <w:rFonts w:ascii="Arial" w:hAnsi="Arial" w:eastAsia="Arial" w:cs="Arial"/>
          <w:color w:val="242424"/>
          <w:spacing w:val="-3"/>
        </w:rPr>
        <w:t>18</w:t>
      </w:r>
      <w:r>
        <w:rPr>
          <w:color w:val="242424"/>
          <w:spacing w:val="-3"/>
        </w:rPr>
        <w:t>个月内即可</w:t>
      </w:r>
      <w:r>
        <w:rPr>
          <w:color w:val="242424"/>
          <w:spacing w:val="-2"/>
        </w:rPr>
        <w:t>收</w:t>
      </w:r>
      <w:r>
        <w:rPr>
          <w:color w:val="242424"/>
          <w:spacing w:val="-3"/>
        </w:rPr>
        <w:t>回中台建设投入。</w:t>
      </w:r>
    </w:p>
    <w:p>
      <w:pPr>
        <w:pStyle w:val="BodyText"/>
        <w:ind w:left="7"/>
        <w:spacing w:before="181" w:line="202" w:lineRule="auto"/>
        <w:rPr/>
      </w:pPr>
      <w:r>
        <w:pict>
          <v:shape id="_x0000_s14" style="position:absolute;margin-left:128.66pt;margin-top:45.5501pt;mso-position-vertical-relative:text;mso-position-horizontal-relative:text;width:95.9pt;height:38pt;z-index:251691008;" filled="false" stroked="false" type="#_x0000_t202">
            <v:fill on="false"/>
            <v:stroke on="false"/>
            <v:path/>
            <v:imagedata o:title=""/>
            <o:lock v:ext="edit" aspectratio="false"/>
            <v:textbox inset="0mm,0mm,0mm,0mm">
              <w:txbxContent>
                <w:p>
                  <w:pPr>
                    <w:pStyle w:val="BodyText"/>
                    <w:ind w:left="20"/>
                    <w:spacing w:before="20" w:line="185" w:lineRule="auto"/>
                    <w:rPr/>
                  </w:pPr>
                  <w:r>
                    <w:rPr>
                      <w:color w:val="242424"/>
                      <w:spacing w:val="-1"/>
                    </w:rPr>
                    <w:t>传统模式困境</w:t>
                  </w:r>
                </w:p>
                <w:p>
                  <w:pPr>
                    <w:pStyle w:val="BodyText"/>
                    <w:ind w:left="36"/>
                    <w:spacing w:before="72" w:line="192" w:lineRule="auto"/>
                    <w:rPr>
                      <w:rFonts w:ascii="Arial" w:hAnsi="Arial" w:eastAsia="Arial" w:cs="Arial"/>
                    </w:rPr>
                  </w:pPr>
                  <w:r>
                    <w:rPr>
                      <w:rFonts w:ascii="Arial" w:hAnsi="Arial" w:eastAsia="Arial" w:cs="Arial"/>
                      <w:color w:val="242424"/>
                      <w:spacing w:val="5"/>
                    </w:rPr>
                    <w:t>(2024-2026</w:t>
                  </w:r>
                  <w:r>
                    <w:rPr>
                      <w:color w:val="242424"/>
                      <w:spacing w:val="5"/>
                    </w:rPr>
                    <w:t>基准</w:t>
                  </w:r>
                  <w:r>
                    <w:rPr>
                      <w:rFonts w:ascii="Arial" w:hAnsi="Arial" w:eastAsia="Arial" w:cs="Arial"/>
                      <w:color w:val="242424"/>
                      <w:spacing w:val="5"/>
                    </w:rPr>
                    <w:t>)</w:t>
                  </w:r>
                </w:p>
              </w:txbxContent>
            </v:textbox>
          </v:shape>
        </w:pict>
      </w:r>
      <w:r>
        <w:pict>
          <v:shape id="_x0000_s16" style="position:absolute;margin-left:248.859pt;margin-top:45.5501pt;mso-position-vertical-relative:text;mso-position-horizontal-relative:text;width:190.5pt;height:19.35pt;z-index:251692032;" filled="false" stroked="false" type="#_x0000_t202">
            <v:fill on="false"/>
            <v:stroke on="false"/>
            <v:path/>
            <v:imagedata o:title=""/>
            <o:lock v:ext="edit" aspectratio="false"/>
            <v:textbox inset="0mm,0mm,0mm,0mm">
              <w:txbxContent>
                <w:p>
                  <w:pPr>
                    <w:pStyle w:val="BodyText"/>
                    <w:ind w:left="20"/>
                    <w:spacing w:before="19" w:line="202" w:lineRule="auto"/>
                    <w:rPr/>
                  </w:pPr>
                  <w:r>
                    <w:rPr>
                      <w:rFonts w:ascii="Arial" w:hAnsi="Arial" w:eastAsia="Arial" w:cs="Arial"/>
                      <w:color w:val="242424"/>
                      <w:spacing w:val="-4"/>
                    </w:rPr>
                    <w:t>GEO</w:t>
                  </w:r>
                  <w:r>
                    <w:rPr>
                      <w:color w:val="242424"/>
                      <w:spacing w:val="-4"/>
                    </w:rPr>
                    <w:t>服务范式成效</w:t>
                  </w:r>
                  <w:r>
                    <w:rPr>
                      <w:color w:val="242424"/>
                      <w:spacing w:val="7"/>
                    </w:rPr>
                    <w:t xml:space="preserve">      </w:t>
                  </w:r>
                  <w:r>
                    <w:rPr>
                      <w:rFonts w:ascii="Arial" w:hAnsi="Arial" w:eastAsia="Arial" w:cs="Arial"/>
                      <w:color w:val="242424"/>
                      <w:spacing w:val="-4"/>
                    </w:rPr>
                    <w:t>ROI</w:t>
                  </w:r>
                  <w:r>
                    <w:rPr>
                      <w:color w:val="242424"/>
                      <w:spacing w:val="-4"/>
                    </w:rPr>
                    <w:t>能力跃迁</w:t>
                  </w:r>
                </w:p>
              </w:txbxContent>
            </v:textbox>
          </v:shape>
        </w:pict>
      </w:r>
      <w:r>
        <w:rPr>
          <w:color w:val="242424"/>
          <w:spacing w:val="2"/>
        </w:rPr>
        <w:t>跨案例</w:t>
      </w:r>
      <w:r>
        <w:rPr>
          <w:rFonts w:ascii="Arial" w:hAnsi="Arial" w:eastAsia="Arial" w:cs="Arial"/>
          <w:color w:val="242424"/>
        </w:rPr>
        <w:t>ROI</w:t>
      </w:r>
      <w:r>
        <w:rPr>
          <w:color w:val="242424"/>
          <w:spacing w:val="2"/>
        </w:rPr>
        <w:t>综合分析：从  </w:t>
      </w:r>
      <w:r>
        <w:rPr>
          <w:rFonts w:ascii="Arial" w:hAnsi="Arial" w:eastAsia="Arial" w:cs="Arial"/>
          <w:color w:val="242424"/>
          <w:spacing w:val="2"/>
        </w:rPr>
        <w:t>“</w:t>
      </w:r>
      <w:r>
        <w:rPr>
          <w:color w:val="242424"/>
          <w:spacing w:val="2"/>
        </w:rPr>
        <w:t>成本中心</w:t>
      </w:r>
      <w:r>
        <w:rPr>
          <w:rFonts w:ascii="Arial" w:hAnsi="Arial" w:eastAsia="Arial" w:cs="Arial"/>
          <w:color w:val="242424"/>
          <w:spacing w:val="2"/>
        </w:rPr>
        <w:t>”  </w:t>
      </w:r>
      <w:r>
        <w:rPr>
          <w:color w:val="242424"/>
          <w:spacing w:val="2"/>
        </w:rPr>
        <w:t>到  </w:t>
      </w:r>
      <w:r>
        <w:rPr>
          <w:rFonts w:ascii="Arial" w:hAnsi="Arial" w:eastAsia="Arial" w:cs="Arial"/>
          <w:color w:val="242424"/>
          <w:spacing w:val="2"/>
        </w:rPr>
        <w:t>“</w:t>
      </w:r>
      <w:r>
        <w:rPr>
          <w:color w:val="242424"/>
          <w:spacing w:val="2"/>
        </w:rPr>
        <w:t>增长杠杆</w:t>
      </w:r>
      <w:r>
        <w:rPr>
          <w:rFonts w:ascii="Arial" w:hAnsi="Arial" w:eastAsia="Arial" w:cs="Arial"/>
          <w:color w:val="242424"/>
          <w:spacing w:val="2"/>
        </w:rPr>
        <w:t>”  </w:t>
      </w:r>
      <w:r>
        <w:rPr>
          <w:color w:val="242424"/>
          <w:spacing w:val="2"/>
        </w:rPr>
        <w:t>的范式证明</w:t>
      </w:r>
    </w:p>
    <w:p>
      <w:pPr>
        <w:spacing w:line="209" w:lineRule="exact"/>
        <w:rPr/>
      </w:pPr>
      <w:r/>
    </w:p>
    <w:tbl>
      <w:tblPr>
        <w:tblStyle w:val="TableNormal"/>
        <w:tblW w:w="2387" w:type="dxa"/>
        <w:tblInd w:w="20" w:type="dxa"/>
        <w:tblLayout w:type="fixed"/>
        <w:tblBorders>
          <w:left w:val="single" w:color="000000" w:sz="4" w:space="0"/>
          <w:bottom w:val="single" w:color="000000" w:sz="6" w:space="0"/>
          <w:right w:val="single" w:color="000000" w:sz="6" w:space="0"/>
          <w:top w:val="single" w:color="000000" w:sz="6" w:space="0"/>
        </w:tblBorders>
      </w:tblPr>
      <w:tblGrid>
        <w:gridCol w:w="2387"/>
      </w:tblGrid>
      <w:tr>
        <w:trPr>
          <w:trHeight w:val="975" w:hRule="atLeast"/>
        </w:trPr>
        <w:tc>
          <w:tcPr>
            <w:tcW w:w="2387" w:type="dxa"/>
            <w:vAlign w:val="top"/>
          </w:tcPr>
          <w:p>
            <w:pPr>
              <w:pStyle w:val="TableText"/>
              <w:ind w:left="175"/>
              <w:spacing w:before="179" w:line="185" w:lineRule="auto"/>
              <w:rPr/>
            </w:pPr>
            <w:r>
              <w:rPr>
                <w:color w:val="242424"/>
                <w:spacing w:val="-2"/>
              </w:rPr>
              <w:t>案例维度</w:t>
            </w:r>
          </w:p>
        </w:tc>
      </w:tr>
    </w:tbl>
    <w:tbl>
      <w:tblPr>
        <w:tblStyle w:val="TableNormal"/>
        <w:tblW w:w="9043" w:type="dxa"/>
        <w:tblInd w:w="15"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2400"/>
        <w:gridCol w:w="2356"/>
        <w:gridCol w:w="2422"/>
        <w:gridCol w:w="1865"/>
      </w:tblGrid>
      <w:tr>
        <w:trPr>
          <w:trHeight w:val="1799" w:hRule="atLeast"/>
        </w:trPr>
        <w:tc>
          <w:tcPr>
            <w:tcW w:w="2400" w:type="dxa"/>
            <w:vAlign w:val="top"/>
          </w:tcPr>
          <w:p>
            <w:pPr>
              <w:pStyle w:val="TableText"/>
              <w:ind w:left="188"/>
              <w:spacing w:before="193" w:line="185" w:lineRule="auto"/>
              <w:rPr/>
            </w:pPr>
            <w:r>
              <w:rPr>
                <w:color w:val="242424"/>
                <w:spacing w:val="-2"/>
              </w:rPr>
              <w:t>流量获取与转化</w:t>
            </w:r>
          </w:p>
        </w:tc>
        <w:tc>
          <w:tcPr>
            <w:tcW w:w="2356" w:type="dxa"/>
            <w:vAlign w:val="top"/>
          </w:tcPr>
          <w:p>
            <w:pPr>
              <w:pStyle w:val="TableText"/>
              <w:ind w:left="184" w:right="217" w:firstLine="14"/>
              <w:spacing w:before="191" w:line="249" w:lineRule="auto"/>
              <w:jc w:val="both"/>
              <w:rPr/>
            </w:pPr>
            <w:r>
              <w:rPr>
                <w:rFonts w:ascii="Arial" w:hAnsi="Arial" w:eastAsia="Arial" w:cs="Arial"/>
                <w:color w:val="242424"/>
                <w:spacing w:val="3"/>
              </w:rPr>
              <w:t>Facebook/Google</w:t>
            </w:r>
            <w:r>
              <w:rPr>
                <w:rFonts w:ascii="Arial" w:hAnsi="Arial" w:eastAsia="Arial" w:cs="Arial"/>
                <w:color w:val="242424"/>
              </w:rPr>
              <w:t xml:space="preserve"> </w:t>
            </w:r>
            <w:r>
              <w:rPr>
                <w:rFonts w:ascii="Arial" w:hAnsi="Arial" w:eastAsia="Arial" w:cs="Arial"/>
                <w:color w:val="242424"/>
                <w:spacing w:val="-9"/>
              </w:rPr>
              <w:t>ROI ~</w:t>
            </w:r>
            <w:r>
              <w:rPr>
                <w:color w:val="242424"/>
                <w:spacing w:val="-9"/>
              </w:rPr>
              <w:t>1</w:t>
            </w:r>
            <w:r>
              <w:rPr>
                <w:rFonts w:ascii="Arial" w:hAnsi="Arial" w:eastAsia="Arial" w:cs="Arial"/>
                <w:color w:val="242424"/>
                <w:spacing w:val="-9"/>
              </w:rPr>
              <w:t>:</w:t>
            </w:r>
            <w:r>
              <w:rPr>
                <w:color w:val="242424"/>
                <w:spacing w:val="-9"/>
              </w:rPr>
              <w:t>1</w:t>
            </w:r>
            <w:r>
              <w:rPr>
                <w:rFonts w:ascii="Arial" w:hAnsi="Arial" w:eastAsia="Arial" w:cs="Arial"/>
                <w:color w:val="242424"/>
                <w:spacing w:val="-9"/>
              </w:rPr>
              <w:t>.</w:t>
            </w:r>
            <w:r>
              <w:rPr>
                <w:color w:val="242424"/>
                <w:spacing w:val="-9"/>
              </w:rPr>
              <w:t>2</w:t>
            </w:r>
            <w:r>
              <w:rPr>
                <w:color w:val="242424"/>
                <w:spacing w:val="-32"/>
              </w:rPr>
              <w:t xml:space="preserve"> </w:t>
            </w:r>
            <w:r>
              <w:rPr>
                <w:color w:val="242424"/>
                <w:spacing w:val="-9"/>
              </w:rPr>
              <w:t>，32</w:t>
            </w:r>
            <w:r>
              <w:rPr>
                <w:rFonts w:ascii="Arial" w:hAnsi="Arial" w:eastAsia="Arial" w:cs="Arial"/>
                <w:color w:val="242424"/>
                <w:spacing w:val="-9"/>
              </w:rPr>
              <w:t>%</w:t>
            </w:r>
            <w:r>
              <w:rPr>
                <w:color w:val="242424"/>
                <w:spacing w:val="-2"/>
              </w:rPr>
              <w:t>预算可能被欺诈吞</w:t>
            </w:r>
            <w:r>
              <w:rPr>
                <w:color w:val="242424"/>
              </w:rPr>
              <w:t>噬</w:t>
            </w:r>
          </w:p>
        </w:tc>
        <w:tc>
          <w:tcPr>
            <w:tcW w:w="2422" w:type="dxa"/>
            <w:vAlign w:val="top"/>
          </w:tcPr>
          <w:p>
            <w:pPr>
              <w:pStyle w:val="TableText"/>
              <w:ind w:left="223"/>
              <w:spacing w:before="193" w:line="185" w:lineRule="auto"/>
              <w:rPr/>
            </w:pPr>
            <w:r>
              <w:rPr>
                <w:color w:val="242424"/>
                <w:spacing w:val="-2"/>
              </w:rPr>
              <w:t>获客成本降低</w:t>
            </w:r>
          </w:p>
          <w:p>
            <w:pPr>
              <w:pStyle w:val="TableText"/>
              <w:ind w:left="222" w:right="227" w:hanging="4"/>
              <w:spacing w:before="72" w:line="251" w:lineRule="auto"/>
              <w:rPr>
                <w:rFonts w:ascii="Arial" w:hAnsi="Arial" w:eastAsia="Arial" w:cs="Arial"/>
              </w:rPr>
            </w:pPr>
            <w:r>
              <w:rPr>
                <w:rFonts w:ascii="Arial" w:hAnsi="Arial" w:eastAsia="Arial" w:cs="Arial"/>
                <w:color w:val="242424"/>
                <w:spacing w:val="-4"/>
              </w:rPr>
              <w:t>45%</w:t>
            </w:r>
            <w:r>
              <w:rPr>
                <w:rFonts w:ascii="Arial" w:hAnsi="Arial" w:eastAsia="Arial" w:cs="Arial"/>
                <w:color w:val="242424"/>
                <w:spacing w:val="-30"/>
              </w:rPr>
              <w:t xml:space="preserve"> </w:t>
            </w:r>
            <w:r>
              <w:rPr>
                <w:color w:val="242424"/>
                <w:spacing w:val="-4"/>
              </w:rPr>
              <w:t>，询盘量提升</w:t>
            </w:r>
            <w:r>
              <w:rPr>
                <w:rFonts w:ascii="Arial" w:hAnsi="Arial" w:eastAsia="Arial" w:cs="Arial"/>
                <w:color w:val="242424"/>
                <w:spacing w:val="-6"/>
              </w:rPr>
              <w:t>230%</w:t>
            </w:r>
            <w:r>
              <w:rPr>
                <w:rFonts w:ascii="Arial" w:hAnsi="Arial" w:eastAsia="Arial" w:cs="Arial"/>
                <w:color w:val="242424"/>
                <w:spacing w:val="-31"/>
              </w:rPr>
              <w:t xml:space="preserve"> </w:t>
            </w:r>
            <w:r>
              <w:rPr>
                <w:color w:val="242424"/>
                <w:spacing w:val="-6"/>
              </w:rPr>
              <w:t>，综合</w:t>
            </w:r>
            <w:r>
              <w:rPr>
                <w:rFonts w:ascii="Arial" w:hAnsi="Arial" w:eastAsia="Arial" w:cs="Arial"/>
                <w:color w:val="242424"/>
                <w:spacing w:val="-6"/>
              </w:rPr>
              <w:t>ROI</w:t>
            </w:r>
            <w:r>
              <w:rPr>
                <w:color w:val="242424"/>
                <w:spacing w:val="-6"/>
              </w:rPr>
              <w:t>达</w:t>
            </w:r>
            <w:r>
              <w:rPr>
                <w:rFonts w:ascii="Arial" w:hAnsi="Arial" w:eastAsia="Arial" w:cs="Arial"/>
                <w:color w:val="242424"/>
                <w:spacing w:val="-1"/>
              </w:rPr>
              <w:t>1:3.8-1:4.2+</w:t>
            </w:r>
          </w:p>
        </w:tc>
        <w:tc>
          <w:tcPr>
            <w:tcW w:w="1865" w:type="dxa"/>
            <w:vAlign w:val="top"/>
          </w:tcPr>
          <w:p>
            <w:pPr>
              <w:pStyle w:val="TableText"/>
              <w:ind w:left="192"/>
              <w:spacing w:before="193" w:line="185" w:lineRule="auto"/>
              <w:rPr/>
            </w:pPr>
            <w:r>
              <w:rPr>
                <w:color w:val="242424"/>
                <w:spacing w:val="1"/>
              </w:rPr>
              <w:t>从  </w:t>
            </w:r>
            <w:r>
              <w:rPr>
                <w:rFonts w:ascii="Arial" w:hAnsi="Arial" w:eastAsia="Arial" w:cs="Arial"/>
                <w:color w:val="242424"/>
                <w:spacing w:val="1"/>
              </w:rPr>
              <w:t>“</w:t>
            </w:r>
            <w:r>
              <w:rPr>
                <w:color w:val="242424"/>
                <w:spacing w:val="1"/>
              </w:rPr>
              <w:t>价值耗</w:t>
            </w:r>
          </w:p>
          <w:p>
            <w:pPr>
              <w:pStyle w:val="TableText"/>
              <w:ind w:left="191" w:firstLine="2"/>
              <w:spacing w:before="72" w:line="239" w:lineRule="auto"/>
              <w:rPr>
                <w:rFonts w:ascii="Arial" w:hAnsi="Arial" w:eastAsia="Arial" w:cs="Arial"/>
              </w:rPr>
            </w:pPr>
            <w:r>
              <w:rPr>
                <w:color w:val="242424"/>
                <w:spacing w:val="1"/>
              </w:rPr>
              <w:t>散</w:t>
            </w:r>
            <w:r>
              <w:rPr>
                <w:rFonts w:ascii="Arial" w:hAnsi="Arial" w:eastAsia="Arial" w:cs="Arial"/>
                <w:color w:val="242424"/>
                <w:spacing w:val="1"/>
              </w:rPr>
              <w:t>”</w:t>
            </w:r>
            <w:r>
              <w:rPr>
                <w:rFonts w:ascii="Arial" w:hAnsi="Arial" w:eastAsia="Arial" w:cs="Arial"/>
                <w:color w:val="242424"/>
                <w:spacing w:val="12"/>
              </w:rPr>
              <w:t xml:space="preserve">  </w:t>
            </w:r>
            <w:r>
              <w:rPr>
                <w:color w:val="242424"/>
                <w:spacing w:val="1"/>
              </w:rPr>
              <w:t>到  </w:t>
            </w:r>
            <w:r>
              <w:rPr>
                <w:rFonts w:ascii="Arial" w:hAnsi="Arial" w:eastAsia="Arial" w:cs="Arial"/>
                <w:color w:val="242424"/>
                <w:spacing w:val="1"/>
              </w:rPr>
              <w:t>“</w:t>
            </w:r>
            <w:r>
              <w:rPr>
                <w:color w:val="242424"/>
                <w:spacing w:val="1"/>
              </w:rPr>
              <w:t>精准增</w:t>
            </w:r>
            <w:r>
              <w:rPr>
                <w:color w:val="242424"/>
                <w:spacing w:val="24"/>
              </w:rPr>
              <w:t>值</w:t>
            </w:r>
            <w:r>
              <w:rPr>
                <w:rFonts w:ascii="Arial" w:hAnsi="Arial" w:eastAsia="Arial" w:cs="Arial"/>
                <w:color w:val="242424"/>
                <w:spacing w:val="24"/>
              </w:rPr>
              <w:t>”</w:t>
            </w:r>
          </w:p>
        </w:tc>
      </w:tr>
      <w:tr>
        <w:trPr>
          <w:trHeight w:val="1778" w:hRule="atLeast"/>
        </w:trPr>
        <w:tc>
          <w:tcPr>
            <w:tcW w:w="2400" w:type="dxa"/>
            <w:vAlign w:val="top"/>
          </w:tcPr>
          <w:p>
            <w:pPr>
              <w:pStyle w:val="TableText"/>
              <w:ind w:left="197"/>
              <w:spacing w:before="180" w:line="185" w:lineRule="auto"/>
              <w:rPr/>
            </w:pPr>
            <w:r>
              <w:rPr>
                <w:color w:val="242424"/>
                <w:spacing w:val="-3"/>
              </w:rPr>
              <w:t>品牌信任构建</w:t>
            </w:r>
          </w:p>
        </w:tc>
        <w:tc>
          <w:tcPr>
            <w:tcW w:w="2356" w:type="dxa"/>
            <w:vAlign w:val="top"/>
          </w:tcPr>
          <w:p>
            <w:pPr>
              <w:pStyle w:val="TableText"/>
              <w:ind w:left="284"/>
              <w:spacing w:before="179" w:line="185" w:lineRule="auto"/>
              <w:rPr/>
            </w:pPr>
            <w:r>
              <w:rPr>
                <w:rFonts w:ascii="Arial" w:hAnsi="Arial" w:eastAsia="Arial" w:cs="Arial"/>
                <w:color w:val="242424"/>
                <w:spacing w:val="5"/>
              </w:rPr>
              <w:t>“</w:t>
            </w:r>
            <w:r>
              <w:rPr>
                <w:rFonts w:ascii="Arial" w:hAnsi="Arial" w:eastAsia="Arial" w:cs="Arial"/>
                <w:color w:val="242424"/>
                <w:spacing w:val="-48"/>
              </w:rPr>
              <w:t xml:space="preserve"> </w:t>
            </w:r>
            <w:r>
              <w:rPr>
                <w:color w:val="242424"/>
                <w:spacing w:val="5"/>
              </w:rPr>
              <w:t>发稿即交付</w:t>
            </w:r>
            <w:r>
              <w:rPr>
                <w:rFonts w:ascii="Arial" w:hAnsi="Arial" w:eastAsia="Arial" w:cs="Arial"/>
                <w:color w:val="242424"/>
                <w:spacing w:val="5"/>
              </w:rPr>
              <w:t>”</w:t>
            </w:r>
            <w:r>
              <w:rPr>
                <w:rFonts w:ascii="Arial" w:hAnsi="Arial" w:eastAsia="Arial" w:cs="Arial"/>
                <w:color w:val="242424"/>
                <w:spacing w:val="-40"/>
              </w:rPr>
              <w:t xml:space="preserve"> </w:t>
            </w:r>
            <w:r>
              <w:rPr>
                <w:color w:val="242424"/>
                <w:spacing w:val="5"/>
              </w:rPr>
              <w:t>，</w:t>
            </w:r>
          </w:p>
          <w:p>
            <w:pPr>
              <w:pStyle w:val="TableText"/>
              <w:ind w:left="183" w:right="261" w:firstLine="3"/>
              <w:spacing w:before="56" w:line="232" w:lineRule="auto"/>
              <w:jc w:val="both"/>
              <w:rPr/>
            </w:pPr>
            <w:r>
              <w:rPr>
                <w:rFonts w:ascii="Arial" w:hAnsi="Arial" w:eastAsia="Arial" w:cs="Arial"/>
                <w:color w:val="242424"/>
                <w:spacing w:val="-2"/>
              </w:rPr>
              <w:t>73%</w:t>
            </w:r>
            <w:r>
              <w:rPr>
                <w:color w:val="242424"/>
                <w:spacing w:val="-2"/>
              </w:rPr>
              <w:t>预算浪费于无</w:t>
            </w:r>
            <w:r>
              <w:rPr>
                <w:color w:val="242424"/>
                <w:spacing w:val="-6"/>
              </w:rPr>
              <w:t>效曝光</w:t>
            </w:r>
            <w:r>
              <w:rPr>
                <w:color w:val="242424"/>
                <w:spacing w:val="-33"/>
              </w:rPr>
              <w:t xml:space="preserve"> </w:t>
            </w:r>
            <w:r>
              <w:rPr>
                <w:color w:val="242424"/>
                <w:spacing w:val="-6"/>
              </w:rPr>
              <w:t>，无法积累</w:t>
            </w:r>
            <w:r>
              <w:rPr>
                <w:color w:val="242424"/>
                <w:spacing w:val="-3"/>
              </w:rPr>
              <w:t>信任资产</w:t>
            </w:r>
          </w:p>
        </w:tc>
        <w:tc>
          <w:tcPr>
            <w:tcW w:w="2422" w:type="dxa"/>
            <w:vAlign w:val="top"/>
          </w:tcPr>
          <w:p>
            <w:pPr>
              <w:pStyle w:val="TableText"/>
              <w:ind w:left="223"/>
              <w:spacing w:before="180" w:line="184" w:lineRule="auto"/>
              <w:rPr/>
            </w:pPr>
            <w:r>
              <w:rPr>
                <w:color w:val="242424"/>
                <w:spacing w:val="-2"/>
              </w:rPr>
              <w:t>答案份额提升至</w:t>
            </w:r>
          </w:p>
          <w:p>
            <w:pPr>
              <w:pStyle w:val="TableText"/>
              <w:ind w:left="223" w:right="190" w:firstLine="11"/>
              <w:spacing w:before="61" w:line="233" w:lineRule="auto"/>
              <w:rPr>
                <w:rFonts w:ascii="Arial" w:hAnsi="Arial" w:eastAsia="Arial" w:cs="Arial"/>
              </w:rPr>
            </w:pPr>
            <w:r>
              <w:rPr>
                <w:rFonts w:ascii="Arial" w:hAnsi="Arial" w:eastAsia="Arial" w:cs="Arial"/>
                <w:color w:val="242424"/>
                <w:spacing w:val="-4"/>
              </w:rPr>
              <w:t>15%-35%</w:t>
            </w:r>
            <w:r>
              <w:rPr>
                <w:rFonts w:ascii="Arial" w:hAnsi="Arial" w:eastAsia="Arial" w:cs="Arial"/>
                <w:color w:val="242424"/>
                <w:spacing w:val="-28"/>
              </w:rPr>
              <w:t xml:space="preserve"> </w:t>
            </w:r>
            <w:r>
              <w:rPr>
                <w:color w:val="242424"/>
                <w:spacing w:val="-4"/>
              </w:rPr>
              <w:t>，权威背</w:t>
            </w:r>
            <w:r>
              <w:rPr>
                <w:color w:val="242424"/>
                <w:spacing w:val="-4"/>
              </w:rPr>
              <w:t>书增量</w:t>
            </w:r>
            <w:r>
              <w:rPr>
                <w:rFonts w:ascii="Arial" w:hAnsi="Arial" w:eastAsia="Arial" w:cs="Arial"/>
                <w:color w:val="242424"/>
                <w:spacing w:val="-4"/>
              </w:rPr>
              <w:t>200%</w:t>
            </w:r>
            <w:r>
              <w:rPr>
                <w:rFonts w:ascii="Arial" w:hAnsi="Arial" w:eastAsia="Arial" w:cs="Arial"/>
                <w:color w:val="242424"/>
                <w:spacing w:val="-35"/>
              </w:rPr>
              <w:t xml:space="preserve"> </w:t>
            </w:r>
            <w:r>
              <w:rPr>
                <w:color w:val="242424"/>
                <w:spacing w:val="-4"/>
              </w:rPr>
              <w:t>，溢</w:t>
            </w:r>
            <w:r>
              <w:rPr>
                <w:color w:val="242424"/>
                <w:spacing w:val="-2"/>
              </w:rPr>
              <w:t>价空间</w:t>
            </w:r>
            <w:r>
              <w:rPr>
                <w:rFonts w:ascii="Arial" w:hAnsi="Arial" w:eastAsia="Arial" w:cs="Arial"/>
                <w:color w:val="242424"/>
                <w:spacing w:val="-2"/>
              </w:rPr>
              <w:t>+25%</w:t>
            </w:r>
          </w:p>
        </w:tc>
        <w:tc>
          <w:tcPr>
            <w:tcW w:w="1865" w:type="dxa"/>
            <w:vAlign w:val="top"/>
          </w:tcPr>
          <w:p>
            <w:pPr>
              <w:pStyle w:val="TableText"/>
              <w:ind w:left="192"/>
              <w:spacing w:before="179" w:line="186" w:lineRule="auto"/>
              <w:rPr/>
            </w:pPr>
            <w:r>
              <w:rPr>
                <w:color w:val="242424"/>
                <w:spacing w:val="1"/>
              </w:rPr>
              <w:t>从  </w:t>
            </w:r>
            <w:r>
              <w:rPr>
                <w:rFonts w:ascii="Arial" w:hAnsi="Arial" w:eastAsia="Arial" w:cs="Arial"/>
                <w:color w:val="242424"/>
                <w:spacing w:val="1"/>
              </w:rPr>
              <w:t>“</w:t>
            </w:r>
            <w:r>
              <w:rPr>
                <w:color w:val="242424"/>
                <w:spacing w:val="1"/>
              </w:rPr>
              <w:t>信息噪</w:t>
            </w:r>
          </w:p>
          <w:p>
            <w:pPr>
              <w:pStyle w:val="TableText"/>
              <w:ind w:left="192" w:hanging="1"/>
              <w:spacing w:before="58" w:line="238" w:lineRule="auto"/>
              <w:rPr>
                <w:rFonts w:ascii="Arial" w:hAnsi="Arial" w:eastAsia="Arial" w:cs="Arial"/>
              </w:rPr>
            </w:pPr>
            <w:r>
              <w:rPr>
                <w:color w:val="242424"/>
                <w:spacing w:val="1"/>
              </w:rPr>
              <w:t>声</w:t>
            </w:r>
            <w:r>
              <w:rPr>
                <w:rFonts w:ascii="Arial" w:hAnsi="Arial" w:eastAsia="Arial" w:cs="Arial"/>
                <w:color w:val="242424"/>
                <w:spacing w:val="1"/>
              </w:rPr>
              <w:t>”</w:t>
            </w:r>
            <w:r>
              <w:rPr>
                <w:rFonts w:ascii="Arial" w:hAnsi="Arial" w:eastAsia="Arial" w:cs="Arial"/>
                <w:color w:val="242424"/>
                <w:spacing w:val="14"/>
              </w:rPr>
              <w:t xml:space="preserve">  </w:t>
            </w:r>
            <w:r>
              <w:rPr>
                <w:color w:val="242424"/>
                <w:spacing w:val="1"/>
              </w:rPr>
              <w:t>到  </w:t>
            </w:r>
            <w:r>
              <w:rPr>
                <w:rFonts w:ascii="Arial" w:hAnsi="Arial" w:eastAsia="Arial" w:cs="Arial"/>
                <w:color w:val="242424"/>
                <w:spacing w:val="1"/>
              </w:rPr>
              <w:t>“</w:t>
            </w:r>
            <w:r>
              <w:rPr>
                <w:color w:val="242424"/>
                <w:spacing w:val="1"/>
              </w:rPr>
              <w:t>信任资</w:t>
            </w:r>
            <w:r>
              <w:rPr>
                <w:color w:val="242424"/>
                <w:spacing w:val="24"/>
              </w:rPr>
              <w:t>产</w:t>
            </w:r>
            <w:r>
              <w:rPr>
                <w:rFonts w:ascii="Arial" w:hAnsi="Arial" w:eastAsia="Arial" w:cs="Arial"/>
                <w:color w:val="242424"/>
                <w:spacing w:val="24"/>
              </w:rPr>
              <w:t>”</w:t>
            </w:r>
          </w:p>
        </w:tc>
      </w:tr>
      <w:tr>
        <w:trPr>
          <w:trHeight w:val="1748" w:hRule="atLeast"/>
        </w:trPr>
        <w:tc>
          <w:tcPr>
            <w:tcW w:w="2400" w:type="dxa"/>
            <w:vAlign w:val="top"/>
          </w:tcPr>
          <w:p>
            <w:pPr>
              <w:pStyle w:val="TableText"/>
              <w:ind w:left="184"/>
              <w:spacing w:before="171" w:line="185" w:lineRule="auto"/>
              <w:rPr/>
            </w:pPr>
            <w:r>
              <w:rPr>
                <w:color w:val="242424"/>
                <w:spacing w:val="-1"/>
              </w:rPr>
              <w:t>全球化运营效率</w:t>
            </w:r>
          </w:p>
        </w:tc>
        <w:tc>
          <w:tcPr>
            <w:tcW w:w="2356" w:type="dxa"/>
            <w:vAlign w:val="top"/>
          </w:tcPr>
          <w:p>
            <w:pPr>
              <w:pStyle w:val="TableText"/>
              <w:ind w:left="186" w:right="261" w:hanging="1"/>
              <w:spacing w:before="171" w:line="223" w:lineRule="auto"/>
              <w:rPr/>
            </w:pPr>
            <w:r>
              <w:rPr>
                <w:color w:val="242424"/>
                <w:spacing w:val="-6"/>
              </w:rPr>
              <w:t>散装组织</w:t>
            </w:r>
            <w:r>
              <w:rPr>
                <w:color w:val="242424"/>
                <w:spacing w:val="-35"/>
              </w:rPr>
              <w:t xml:space="preserve"> </w:t>
            </w:r>
            <w:r>
              <w:rPr>
                <w:color w:val="242424"/>
                <w:spacing w:val="-6"/>
              </w:rPr>
              <w:t>，跨区域</w:t>
            </w:r>
            <w:r>
              <w:rPr>
                <w:color w:val="242424"/>
                <w:spacing w:val="-6"/>
              </w:rPr>
              <w:t>协同难</w:t>
            </w:r>
            <w:r>
              <w:rPr>
                <w:color w:val="242424"/>
                <w:spacing w:val="-37"/>
              </w:rPr>
              <w:t xml:space="preserve"> </w:t>
            </w:r>
            <w:r>
              <w:rPr>
                <w:color w:val="242424"/>
                <w:spacing w:val="-6"/>
              </w:rPr>
              <w:t>，本地化成</w:t>
            </w:r>
          </w:p>
          <w:p>
            <w:pPr>
              <w:pStyle w:val="TableText"/>
              <w:ind w:left="184"/>
              <w:spacing w:before="1" w:line="184" w:lineRule="auto"/>
              <w:rPr/>
            </w:pPr>
            <w:r>
              <w:rPr>
                <w:color w:val="242424"/>
                <w:spacing w:val="-8"/>
              </w:rPr>
              <w:t>本高</w:t>
            </w:r>
            <w:r>
              <w:rPr>
                <w:color w:val="242424"/>
                <w:spacing w:val="-19"/>
              </w:rPr>
              <w:t xml:space="preserve"> </w:t>
            </w:r>
            <w:r>
              <w:rPr>
                <w:color w:val="242424"/>
                <w:spacing w:val="-8"/>
              </w:rPr>
              <w:t>，风险不可控</w:t>
            </w:r>
          </w:p>
        </w:tc>
        <w:tc>
          <w:tcPr>
            <w:tcW w:w="2422" w:type="dxa"/>
            <w:vAlign w:val="top"/>
          </w:tcPr>
          <w:p>
            <w:pPr>
              <w:pStyle w:val="TableText"/>
              <w:ind w:left="222" w:right="288" w:firstLine="14"/>
              <w:spacing w:before="171" w:line="228" w:lineRule="auto"/>
              <w:jc w:val="both"/>
              <w:rPr/>
            </w:pPr>
            <w:r>
              <w:rPr>
                <w:color w:val="242424"/>
                <w:spacing w:val="-4"/>
              </w:rPr>
              <w:t>内容协同效率提升</w:t>
            </w:r>
            <w:r>
              <w:rPr>
                <w:rFonts w:ascii="Arial" w:hAnsi="Arial" w:eastAsia="Arial" w:cs="Arial"/>
                <w:color w:val="242424"/>
                <w:spacing w:val="-4"/>
              </w:rPr>
              <w:t>250%</w:t>
            </w:r>
            <w:r>
              <w:rPr>
                <w:rFonts w:ascii="Arial" w:hAnsi="Arial" w:eastAsia="Arial" w:cs="Arial"/>
                <w:color w:val="242424"/>
                <w:spacing w:val="-35"/>
              </w:rPr>
              <w:t xml:space="preserve"> </w:t>
            </w:r>
            <w:r>
              <w:rPr>
                <w:color w:val="242424"/>
                <w:spacing w:val="-4"/>
              </w:rPr>
              <w:t>，合规风险</w:t>
            </w:r>
            <w:r>
              <w:rPr>
                <w:color w:val="242424"/>
                <w:spacing w:val="-6"/>
              </w:rPr>
              <w:t>归零</w:t>
            </w:r>
            <w:r>
              <w:rPr>
                <w:color w:val="242424"/>
                <w:spacing w:val="-34"/>
              </w:rPr>
              <w:t xml:space="preserve"> </w:t>
            </w:r>
            <w:r>
              <w:rPr>
                <w:color w:val="242424"/>
                <w:spacing w:val="-6"/>
              </w:rPr>
              <w:t>，实现一体化</w:t>
            </w:r>
            <w:r>
              <w:rPr>
                <w:color w:val="242424"/>
                <w:spacing w:val="-5"/>
              </w:rPr>
              <w:t>管控</w:t>
            </w:r>
          </w:p>
        </w:tc>
        <w:tc>
          <w:tcPr>
            <w:tcW w:w="1865" w:type="dxa"/>
            <w:vAlign w:val="top"/>
          </w:tcPr>
          <w:p>
            <w:pPr>
              <w:pStyle w:val="TableText"/>
              <w:ind w:left="192"/>
              <w:spacing w:before="171" w:line="186" w:lineRule="auto"/>
              <w:rPr/>
            </w:pPr>
            <w:r>
              <w:rPr>
                <w:color w:val="242424"/>
                <w:spacing w:val="1"/>
              </w:rPr>
              <w:t>从  </w:t>
            </w:r>
            <w:r>
              <w:rPr>
                <w:rFonts w:ascii="Arial" w:hAnsi="Arial" w:eastAsia="Arial" w:cs="Arial"/>
                <w:color w:val="242424"/>
                <w:spacing w:val="1"/>
              </w:rPr>
              <w:t>“</w:t>
            </w:r>
            <w:r>
              <w:rPr>
                <w:color w:val="242424"/>
                <w:spacing w:val="1"/>
              </w:rPr>
              <w:t>管理重</w:t>
            </w:r>
          </w:p>
          <w:p>
            <w:pPr>
              <w:pStyle w:val="TableText"/>
              <w:ind w:left="191" w:firstLine="2"/>
              <w:spacing w:before="70" w:line="230" w:lineRule="auto"/>
              <w:rPr>
                <w:rFonts w:ascii="Arial" w:hAnsi="Arial" w:eastAsia="Arial" w:cs="Arial"/>
              </w:rPr>
            </w:pPr>
            <w:r>
              <w:rPr>
                <w:color w:val="242424"/>
                <w:spacing w:val="1"/>
              </w:rPr>
              <w:t>负</w:t>
            </w:r>
            <w:r>
              <w:rPr>
                <w:rFonts w:ascii="Arial" w:hAnsi="Arial" w:eastAsia="Arial" w:cs="Arial"/>
                <w:color w:val="242424"/>
                <w:spacing w:val="1"/>
              </w:rPr>
              <w:t>”</w:t>
            </w:r>
            <w:r>
              <w:rPr>
                <w:rFonts w:ascii="Arial" w:hAnsi="Arial" w:eastAsia="Arial" w:cs="Arial"/>
                <w:color w:val="242424"/>
                <w:spacing w:val="12"/>
              </w:rPr>
              <w:t xml:space="preserve">  </w:t>
            </w:r>
            <w:r>
              <w:rPr>
                <w:color w:val="242424"/>
                <w:spacing w:val="1"/>
              </w:rPr>
              <w:t>到  </w:t>
            </w:r>
            <w:r>
              <w:rPr>
                <w:rFonts w:ascii="Arial" w:hAnsi="Arial" w:eastAsia="Arial" w:cs="Arial"/>
                <w:color w:val="242424"/>
                <w:spacing w:val="1"/>
              </w:rPr>
              <w:t>“</w:t>
            </w:r>
            <w:r>
              <w:rPr>
                <w:color w:val="242424"/>
                <w:spacing w:val="1"/>
              </w:rPr>
              <w:t>敏捷中</w:t>
            </w:r>
            <w:r>
              <w:rPr>
                <w:color w:val="242424"/>
                <w:spacing w:val="24"/>
              </w:rPr>
              <w:t>枢</w:t>
            </w:r>
            <w:r>
              <w:rPr>
                <w:rFonts w:ascii="Arial" w:hAnsi="Arial" w:eastAsia="Arial" w:cs="Arial"/>
                <w:color w:val="242424"/>
                <w:spacing w:val="24"/>
              </w:rPr>
              <w:t>”</w:t>
            </w:r>
          </w:p>
        </w:tc>
      </w:tr>
    </w:tbl>
    <w:p>
      <w:pPr>
        <w:pStyle w:val="BodyText"/>
        <w:ind w:left="7" w:right="107" w:hanging="3"/>
        <w:spacing w:before="313" w:line="232" w:lineRule="auto"/>
        <w:jc w:val="both"/>
        <w:rPr/>
      </w:pPr>
      <w:r>
        <w:rPr>
          <w:color w:val="242424"/>
          <w:spacing w:val="-3"/>
        </w:rPr>
        <w:t>结论：</w:t>
      </w:r>
      <w:r>
        <w:rPr>
          <w:color w:val="242424"/>
          <w:spacing w:val="-46"/>
        </w:rPr>
        <w:t xml:space="preserve"> </w:t>
      </w:r>
      <w:r>
        <w:rPr>
          <w:color w:val="242424"/>
          <w:spacing w:val="-3"/>
        </w:rPr>
        <w:t>以上三个案例梯度化地证明了</w:t>
      </w:r>
      <w:r>
        <w:rPr>
          <w:color w:val="242424"/>
          <w:spacing w:val="-39"/>
        </w:rPr>
        <w:t xml:space="preserve"> </w:t>
      </w:r>
      <w:r>
        <w:rPr>
          <w:color w:val="242424"/>
          <w:spacing w:val="-3"/>
        </w:rPr>
        <w:t>，</w:t>
      </w:r>
      <w:r>
        <w:rPr>
          <w:rFonts w:ascii="Arial" w:hAnsi="Arial" w:eastAsia="Arial" w:cs="Arial"/>
          <w:color w:val="242424"/>
          <w:spacing w:val="-3"/>
        </w:rPr>
        <w:t>GEO</w:t>
      </w:r>
      <w:r>
        <w:rPr>
          <w:color w:val="242424"/>
          <w:spacing w:val="-3"/>
        </w:rPr>
        <w:t>服务并非一项孤立</w:t>
      </w:r>
      <w:r>
        <w:rPr>
          <w:color w:val="242424"/>
          <w:spacing w:val="-4"/>
        </w:rPr>
        <w:t>的营销技术</w:t>
      </w:r>
      <w:r>
        <w:rPr>
          <w:color w:val="242424"/>
          <w:spacing w:val="-39"/>
        </w:rPr>
        <w:t xml:space="preserve"> </w:t>
      </w:r>
      <w:r>
        <w:rPr>
          <w:color w:val="242424"/>
          <w:spacing w:val="-4"/>
        </w:rPr>
        <w:t>，而是一个将品牌力提</w:t>
      </w:r>
      <w:r>
        <w:rPr>
          <w:color w:val="242424"/>
          <w:spacing w:val="-1"/>
        </w:rPr>
        <w:t>升、精准获客与全球化运营效率相融合的系统性增长引擎。</w:t>
      </w:r>
      <w:r>
        <w:rPr>
          <w:color w:val="242424"/>
          <w:spacing w:val="-49"/>
        </w:rPr>
        <w:t xml:space="preserve"> </w:t>
      </w:r>
      <w:r>
        <w:rPr>
          <w:color w:val="242424"/>
          <w:spacing w:val="-1"/>
        </w:rPr>
        <w:t>它的核</w:t>
      </w:r>
      <w:r>
        <w:rPr>
          <w:color w:val="242424"/>
          <w:spacing w:val="-2"/>
        </w:rPr>
        <w:t>心价值在于</w:t>
      </w:r>
      <w:r>
        <w:rPr>
          <w:color w:val="242424"/>
          <w:spacing w:val="-39"/>
        </w:rPr>
        <w:t xml:space="preserve"> </w:t>
      </w:r>
      <w:r>
        <w:rPr>
          <w:color w:val="242424"/>
          <w:spacing w:val="-2"/>
        </w:rPr>
        <w:t>，通过技术（</w:t>
      </w:r>
      <w:r>
        <w:rPr>
          <w:rFonts w:ascii="Arial" w:hAnsi="Arial" w:eastAsia="Arial" w:cs="Arial"/>
          <w:color w:val="242424"/>
          <w:spacing w:val="-2"/>
        </w:rPr>
        <w:t>AI</w:t>
      </w:r>
      <w:r>
        <w:rPr>
          <w:color w:val="242424"/>
          <w:spacing w:val="-2"/>
        </w:rPr>
        <w:t>算</w:t>
      </w:r>
      <w:r>
        <w:rPr>
          <w:color w:val="242424"/>
          <w:spacing w:val="-4"/>
        </w:rPr>
        <w:t>法）、内容（文化适配叙事）与分发（一站式资源）</w:t>
      </w:r>
      <w:r>
        <w:rPr>
          <w:color w:val="242424"/>
          <w:spacing w:val="-51"/>
        </w:rPr>
        <w:t xml:space="preserve"> </w:t>
      </w:r>
      <w:r>
        <w:rPr>
          <w:color w:val="242424"/>
          <w:spacing w:val="-4"/>
        </w:rPr>
        <w:t>的一体化</w:t>
      </w:r>
      <w:r>
        <w:rPr>
          <w:color w:val="242424"/>
          <w:spacing w:val="-38"/>
        </w:rPr>
        <w:t xml:space="preserve"> </w:t>
      </w:r>
      <w:r>
        <w:rPr>
          <w:color w:val="242424"/>
          <w:spacing w:val="-4"/>
        </w:rPr>
        <w:t>，将品牌营销从不可测</w:t>
      </w:r>
      <w:r>
        <w:rPr>
          <w:color w:val="242424"/>
          <w:spacing w:val="-5"/>
        </w:rPr>
        <w:t>的  </w:t>
      </w:r>
      <w:r>
        <w:rPr>
          <w:rFonts w:ascii="Arial" w:hAnsi="Arial" w:eastAsia="Arial" w:cs="Arial"/>
          <w:color w:val="242424"/>
          <w:spacing w:val="-5"/>
        </w:rPr>
        <w:t>“</w:t>
      </w:r>
      <w:r>
        <w:rPr>
          <w:rFonts w:ascii="Arial" w:hAnsi="Arial" w:eastAsia="Arial" w:cs="Arial"/>
          <w:color w:val="242424"/>
          <w:spacing w:val="-48"/>
        </w:rPr>
        <w:t xml:space="preserve"> </w:t>
      </w:r>
      <w:r>
        <w:rPr>
          <w:color w:val="242424"/>
          <w:spacing w:val="-5"/>
        </w:rPr>
        <w:t>成本中</w:t>
      </w:r>
      <w:r>
        <w:rPr>
          <w:color w:val="242424"/>
          <w:spacing w:val="-1"/>
        </w:rPr>
        <w:t>⼼</w:t>
      </w:r>
      <w:r>
        <w:rPr>
          <w:color w:val="242424"/>
          <w:spacing w:val="-53"/>
        </w:rPr>
        <w:t xml:space="preserve"> </w:t>
      </w:r>
      <w:r>
        <w:rPr>
          <w:rFonts w:ascii="Arial" w:hAnsi="Arial" w:eastAsia="Arial" w:cs="Arial"/>
          <w:color w:val="242424"/>
          <w:spacing w:val="-1"/>
        </w:rPr>
        <w:t>” </w:t>
      </w:r>
      <w:r>
        <w:rPr>
          <w:color w:val="242424"/>
          <w:spacing w:val="-1"/>
        </w:rPr>
        <w:t>，转变为可量化、可持续、且能直接定义市场认知的 </w:t>
      </w:r>
      <w:r>
        <w:rPr>
          <w:color w:val="242424"/>
          <w:spacing w:val="-2"/>
        </w:rPr>
        <w:t xml:space="preserve"> </w:t>
      </w:r>
      <w:r>
        <w:rPr>
          <w:rFonts w:ascii="Arial" w:hAnsi="Arial" w:eastAsia="Arial" w:cs="Arial"/>
          <w:color w:val="242424"/>
          <w:spacing w:val="-2"/>
        </w:rPr>
        <w:t>“</w:t>
      </w:r>
      <w:r>
        <w:rPr>
          <w:rFonts w:ascii="Arial" w:hAnsi="Arial" w:eastAsia="Arial" w:cs="Arial"/>
          <w:color w:val="242424"/>
          <w:spacing w:val="-38"/>
        </w:rPr>
        <w:t xml:space="preserve"> </w:t>
      </w:r>
      <w:r>
        <w:rPr>
          <w:color w:val="242424"/>
          <w:spacing w:val="-2"/>
        </w:rPr>
        <w:t>战略增长杠杆</w:t>
      </w:r>
      <w:r>
        <w:rPr>
          <w:rFonts w:ascii="Arial" w:hAnsi="Arial" w:eastAsia="Arial" w:cs="Arial"/>
          <w:color w:val="242424"/>
          <w:spacing w:val="-2"/>
        </w:rPr>
        <w:t>”</w:t>
      </w:r>
      <w:r>
        <w:rPr>
          <w:rFonts w:ascii="Arial" w:hAnsi="Arial" w:eastAsia="Arial" w:cs="Arial"/>
          <w:color w:val="242424"/>
          <w:spacing w:val="-26"/>
        </w:rPr>
        <w:t xml:space="preserve"> </w:t>
      </w:r>
      <w:r>
        <w:rPr>
          <w:color w:val="242424"/>
          <w:spacing w:val="-2"/>
        </w:rPr>
        <w:t>。对于志在全球市场建</w:t>
      </w:r>
      <w:r>
        <w:rPr>
          <w:color w:val="242424"/>
          <w:spacing w:val="-4"/>
        </w:rPr>
        <w:t>立长期品牌优势的企业而言</w:t>
      </w:r>
      <w:r>
        <w:rPr>
          <w:color w:val="242424"/>
          <w:spacing w:val="-16"/>
        </w:rPr>
        <w:t xml:space="preserve"> </w:t>
      </w:r>
      <w:r>
        <w:rPr>
          <w:color w:val="242424"/>
          <w:spacing w:val="-4"/>
        </w:rPr>
        <w:t>，投资于</w:t>
      </w:r>
      <w:r>
        <w:rPr>
          <w:rFonts w:ascii="Arial" w:hAnsi="Arial" w:eastAsia="Arial" w:cs="Arial"/>
          <w:color w:val="242424"/>
          <w:spacing w:val="-4"/>
        </w:rPr>
        <w:t>GEO</w:t>
      </w:r>
      <w:r>
        <w:rPr>
          <w:color w:val="242424"/>
          <w:spacing w:val="-4"/>
        </w:rPr>
        <w:t>能力</w:t>
      </w:r>
      <w:r>
        <w:rPr>
          <w:color w:val="242424"/>
          <w:spacing w:val="-15"/>
        </w:rPr>
        <w:t xml:space="preserve"> </w:t>
      </w:r>
      <w:r>
        <w:rPr>
          <w:color w:val="242424"/>
          <w:spacing w:val="-4"/>
        </w:rPr>
        <w:t>，即是在投资于</w:t>
      </w:r>
      <w:r>
        <w:rPr>
          <w:rFonts w:ascii="Arial" w:hAnsi="Arial" w:eastAsia="Arial" w:cs="Arial"/>
          <w:color w:val="242424"/>
          <w:spacing w:val="-4"/>
        </w:rPr>
        <w:t>AI</w:t>
      </w:r>
      <w:r>
        <w:rPr>
          <w:color w:val="242424"/>
          <w:spacing w:val="-4"/>
        </w:rPr>
        <w:t>时代的  </w:t>
      </w:r>
      <w:r>
        <w:rPr>
          <w:rFonts w:ascii="Arial" w:hAnsi="Arial" w:eastAsia="Arial" w:cs="Arial"/>
          <w:color w:val="242424"/>
          <w:spacing w:val="-4"/>
        </w:rPr>
        <w:t>“</w:t>
      </w:r>
      <w:r>
        <w:rPr>
          <w:rFonts w:ascii="Arial" w:hAnsi="Arial" w:eastAsia="Arial" w:cs="Arial"/>
          <w:color w:val="242424"/>
          <w:spacing w:val="-43"/>
        </w:rPr>
        <w:t xml:space="preserve"> </w:t>
      </w:r>
      <w:r>
        <w:rPr>
          <w:color w:val="242424"/>
          <w:spacing w:val="-4"/>
        </w:rPr>
        <w:t>商业操作系统</w:t>
      </w:r>
      <w:r>
        <w:rPr>
          <w:rFonts w:ascii="Arial" w:hAnsi="Arial" w:eastAsia="Arial" w:cs="Arial"/>
          <w:color w:val="242424"/>
          <w:spacing w:val="-4"/>
        </w:rPr>
        <w:t>”</w:t>
      </w:r>
      <w:r>
        <w:rPr>
          <w:rFonts w:ascii="Arial" w:hAnsi="Arial" w:eastAsia="Arial" w:cs="Arial"/>
          <w:color w:val="242424"/>
          <w:spacing w:val="-42"/>
        </w:rPr>
        <w:t xml:space="preserve"> </w:t>
      </w:r>
      <w:r>
        <w:rPr>
          <w:color w:val="242424"/>
          <w:spacing w:val="-4"/>
        </w:rPr>
        <w:t>。</w:t>
      </w:r>
    </w:p>
    <w:p>
      <w:pPr>
        <w:pStyle w:val="BodyText"/>
        <w:ind w:left="13"/>
        <w:spacing w:before="143" w:line="185" w:lineRule="auto"/>
        <w:rPr>
          <w:sz w:val="27"/>
          <w:szCs w:val="27"/>
        </w:rPr>
      </w:pPr>
      <w:r>
        <w:rPr>
          <w:sz w:val="27"/>
          <w:szCs w:val="27"/>
          <w:color w:val="242424"/>
          <w:spacing w:val="-1"/>
        </w:rPr>
        <w:t>十、实施路径：从诊断到落地的五步闭环</w:t>
      </w:r>
    </w:p>
    <w:p>
      <w:pPr>
        <w:pStyle w:val="BodyText"/>
        <w:ind w:left="8" w:right="107" w:firstLine="5"/>
        <w:spacing w:before="258" w:line="230" w:lineRule="auto"/>
        <w:jc w:val="both"/>
        <w:rPr/>
      </w:pPr>
      <w:r>
        <w:rPr>
          <w:color w:val="242424"/>
          <w:spacing w:val="-1"/>
        </w:rPr>
        <w:t>前文系统论证了</w:t>
      </w:r>
      <w:r>
        <w:rPr>
          <w:rFonts w:ascii="Arial" w:hAnsi="Arial" w:eastAsia="Arial" w:cs="Arial"/>
          <w:color w:val="242424"/>
          <w:spacing w:val="-1"/>
        </w:rPr>
        <w:t>GEO</w:t>
      </w:r>
      <w:r>
        <w:rPr>
          <w:color w:val="242424"/>
          <w:spacing w:val="-1"/>
        </w:rPr>
        <w:t>作为品牌增长新杠杆的理论</w:t>
      </w:r>
      <w:r>
        <w:rPr>
          <w:color w:val="242424"/>
          <w:spacing w:val="-2"/>
        </w:rPr>
        <w:t>与实践价值。本章将聚焦于如何将这一战略转化</w:t>
      </w:r>
      <w:r>
        <w:rPr>
          <w:color w:val="242424"/>
          <w:spacing w:val="-2"/>
        </w:rPr>
        <w:t>为可执行、可复制的操作流程。基于传声港平台的一站式</w:t>
      </w:r>
      <w:r>
        <w:rPr>
          <w:rFonts w:ascii="Arial" w:hAnsi="Arial" w:eastAsia="Arial" w:cs="Arial"/>
          <w:color w:val="242424"/>
          <w:spacing w:val="-2"/>
        </w:rPr>
        <w:t>AI</w:t>
      </w:r>
      <w:r>
        <w:rPr>
          <w:color w:val="242424"/>
          <w:spacing w:val="-2"/>
        </w:rPr>
        <w:t>全链路能力</w:t>
      </w:r>
      <w:r>
        <w:rPr>
          <w:color w:val="242424"/>
          <w:spacing w:val="-6"/>
        </w:rPr>
        <w:t xml:space="preserve"> </w:t>
      </w:r>
      <w:r>
        <w:rPr>
          <w:color w:val="242424"/>
          <w:spacing w:val="-2"/>
        </w:rPr>
        <w:t>，我们为企业设计了一套</w:t>
      </w:r>
      <w:r>
        <w:rPr>
          <w:color w:val="242424"/>
          <w:spacing w:val="-2"/>
        </w:rPr>
        <w:t>从  </w:t>
      </w:r>
      <w:r>
        <w:rPr>
          <w:rFonts w:ascii="Arial" w:hAnsi="Arial" w:eastAsia="Arial" w:cs="Arial"/>
          <w:color w:val="242424"/>
          <w:spacing w:val="-2"/>
        </w:rPr>
        <w:t>“</w:t>
      </w:r>
      <w:r>
        <w:rPr>
          <w:rFonts w:ascii="Arial" w:hAnsi="Arial" w:eastAsia="Arial" w:cs="Arial"/>
          <w:color w:val="242424"/>
          <w:spacing w:val="-46"/>
        </w:rPr>
        <w:t xml:space="preserve"> </w:t>
      </w:r>
      <w:r>
        <w:rPr>
          <w:color w:val="242424"/>
          <w:spacing w:val="-2"/>
        </w:rPr>
        <w:t>诊断</w:t>
      </w:r>
      <w:r>
        <w:rPr>
          <w:rFonts w:ascii="Arial" w:hAnsi="Arial" w:eastAsia="Arial" w:cs="Arial"/>
          <w:color w:val="242424"/>
          <w:spacing w:val="-2"/>
        </w:rPr>
        <w:t>”</w:t>
      </w:r>
      <w:r>
        <w:rPr>
          <w:rFonts w:ascii="Arial" w:hAnsi="Arial" w:eastAsia="Arial" w:cs="Arial"/>
          <w:color w:val="242424"/>
          <w:spacing w:val="16"/>
        </w:rPr>
        <w:t xml:space="preserve">  </w:t>
      </w:r>
      <w:r>
        <w:rPr>
          <w:color w:val="242424"/>
          <w:spacing w:val="-2"/>
        </w:rPr>
        <w:t>到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落地</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的五步闭环实施路径。该路径以数据为起点</w:t>
      </w:r>
      <w:r>
        <w:rPr>
          <w:color w:val="242424"/>
          <w:spacing w:val="-38"/>
        </w:rPr>
        <w:t xml:space="preserve"> </w:t>
      </w:r>
      <w:r>
        <w:rPr>
          <w:color w:val="242424"/>
          <w:spacing w:val="-2"/>
        </w:rPr>
        <w:t>，以</w:t>
      </w:r>
      <w:r>
        <w:rPr>
          <w:rFonts w:ascii="Arial" w:hAnsi="Arial" w:eastAsia="Arial" w:cs="Arial"/>
          <w:color w:val="242424"/>
          <w:spacing w:val="-3"/>
        </w:rPr>
        <w:t>AI</w:t>
      </w:r>
      <w:r>
        <w:rPr>
          <w:color w:val="242424"/>
          <w:spacing w:val="-3"/>
        </w:rPr>
        <w:t>为引擎</w:t>
      </w:r>
      <w:r>
        <w:rPr>
          <w:color w:val="242424"/>
          <w:spacing w:val="-39"/>
        </w:rPr>
        <w:t xml:space="preserve"> </w:t>
      </w:r>
      <w:r>
        <w:rPr>
          <w:color w:val="242424"/>
          <w:spacing w:val="-3"/>
        </w:rPr>
        <w:t>，以持续优化为</w:t>
      </w:r>
      <w:r>
        <w:rPr>
          <w:color w:val="242424"/>
          <w:spacing w:val="-2"/>
        </w:rPr>
        <w:t>终点</w:t>
      </w:r>
      <w:r>
        <w:rPr>
          <w:color w:val="242424"/>
          <w:spacing w:val="-39"/>
        </w:rPr>
        <w:t xml:space="preserve"> </w:t>
      </w:r>
      <w:r>
        <w:rPr>
          <w:color w:val="242424"/>
          <w:spacing w:val="-2"/>
        </w:rPr>
        <w:t>，确保品牌在</w:t>
      </w:r>
      <w:r>
        <w:rPr>
          <w:rFonts w:ascii="Arial" w:hAnsi="Arial" w:eastAsia="Arial" w:cs="Arial"/>
          <w:color w:val="242424"/>
          <w:spacing w:val="-2"/>
        </w:rPr>
        <w:t>AI</w:t>
      </w:r>
      <w:r>
        <w:rPr>
          <w:color w:val="242424"/>
          <w:spacing w:val="-2"/>
        </w:rPr>
        <w:t>对话时代高效构建权威认知并获取精准增</w:t>
      </w:r>
      <w:r>
        <w:rPr>
          <w:color w:val="242424"/>
          <w:spacing w:val="-3"/>
        </w:rPr>
        <w:t>长。</w:t>
      </w:r>
    </w:p>
    <w:p>
      <w:pPr>
        <w:pStyle w:val="BodyText"/>
        <w:ind w:left="9"/>
        <w:spacing w:before="142" w:line="202" w:lineRule="auto"/>
        <w:rPr/>
      </w:pPr>
      <w:r>
        <w:rPr>
          <w:color w:val="242424"/>
          <w:spacing w:val="-2"/>
        </w:rPr>
        <w:t>第一步：</w:t>
      </w:r>
      <w:r>
        <w:rPr>
          <w:rFonts w:ascii="Arial" w:hAnsi="Arial" w:eastAsia="Arial" w:cs="Arial"/>
          <w:color w:val="242424"/>
          <w:spacing w:val="-2"/>
        </w:rPr>
        <w:t>AI</w:t>
      </w:r>
      <w:r>
        <w:rPr>
          <w:color w:val="242424"/>
          <w:spacing w:val="-2"/>
        </w:rPr>
        <w:t>深度诊断与</w:t>
      </w:r>
      <w:r>
        <w:rPr>
          <w:rFonts w:ascii="Arial" w:hAnsi="Arial" w:eastAsia="Arial" w:cs="Arial"/>
          <w:color w:val="242424"/>
          <w:spacing w:val="-2"/>
        </w:rPr>
        <w:t>GEO</w:t>
      </w:r>
      <w:r>
        <w:rPr>
          <w:color w:val="242424"/>
          <w:spacing w:val="-2"/>
        </w:rPr>
        <w:t>机会扫描</w:t>
      </w:r>
    </w:p>
    <w:p>
      <w:pPr>
        <w:pStyle w:val="BodyText"/>
        <w:ind w:left="8" w:right="107" w:hanging="3"/>
        <w:spacing w:before="237" w:line="239" w:lineRule="auto"/>
        <w:rPr/>
      </w:pPr>
      <w:r>
        <w:rPr>
          <w:color w:val="242424"/>
          <w:spacing w:val="-3"/>
        </w:rPr>
        <w:t>传统品牌传播的起点往往是主观判断或模糊的市场感觉</w:t>
      </w:r>
      <w:r>
        <w:rPr>
          <w:color w:val="242424"/>
          <w:spacing w:val="-30"/>
        </w:rPr>
        <w:t xml:space="preserve"> </w:t>
      </w:r>
      <w:r>
        <w:rPr>
          <w:color w:val="242424"/>
          <w:spacing w:val="-3"/>
        </w:rPr>
        <w:t>，而在</w:t>
      </w:r>
      <w:r>
        <w:rPr>
          <w:rFonts w:ascii="Arial" w:hAnsi="Arial" w:eastAsia="Arial" w:cs="Arial"/>
          <w:color w:val="242424"/>
          <w:spacing w:val="-3"/>
        </w:rPr>
        <w:t>GEO</w:t>
      </w:r>
      <w:r>
        <w:rPr>
          <w:color w:val="242424"/>
          <w:spacing w:val="-3"/>
        </w:rPr>
        <w:t>范式下</w:t>
      </w:r>
      <w:r>
        <w:rPr>
          <w:color w:val="242424"/>
          <w:spacing w:val="-38"/>
        </w:rPr>
        <w:t xml:space="preserve"> </w:t>
      </w:r>
      <w:r>
        <w:rPr>
          <w:color w:val="242424"/>
          <w:spacing w:val="-3"/>
        </w:rPr>
        <w:t>，第一步必须是基于数</w:t>
      </w:r>
      <w:r>
        <w:rPr>
          <w:color w:val="242424"/>
          <w:spacing w:val="-1"/>
        </w:rPr>
        <w:t>据的客观诊断与精准机会定位。此阶段的核心目标是回答三个</w:t>
      </w:r>
      <w:r>
        <w:rPr>
          <w:color w:val="242424"/>
          <w:spacing w:val="-2"/>
        </w:rPr>
        <w:t>关键问题：</w:t>
      </w:r>
      <w:r>
        <w:rPr>
          <w:color w:val="242424"/>
          <w:spacing w:val="-32"/>
        </w:rPr>
        <w:t xml:space="preserve"> </w:t>
      </w:r>
      <w:r>
        <w:rPr>
          <w:color w:val="242424"/>
          <w:spacing w:val="-2"/>
        </w:rPr>
        <w:t>目标用戶在</w:t>
      </w:r>
      <w:r>
        <w:rPr>
          <w:rFonts w:ascii="Arial" w:hAnsi="Arial" w:eastAsia="Arial" w:cs="Arial"/>
          <w:color w:val="242424"/>
          <w:spacing w:val="-2"/>
        </w:rPr>
        <w:t>AI</w:t>
      </w:r>
      <w:r>
        <w:rPr>
          <w:color w:val="242424"/>
          <w:spacing w:val="-2"/>
        </w:rPr>
        <w:t>中如何提</w:t>
      </w:r>
    </w:p>
    <w:p>
      <w:pPr>
        <w:spacing w:line="239" w:lineRule="auto"/>
        <w:sectPr>
          <w:pgSz w:w="11919" w:h="16839"/>
          <w:pgMar w:top="400" w:right="885" w:bottom="0" w:left="840" w:header="0" w:footer="0" w:gutter="0"/>
        </w:sectPr>
        <w:rPr/>
      </w:pPr>
    </w:p>
    <w:p>
      <w:pPr>
        <w:spacing w:line="407" w:lineRule="auto"/>
        <w:rPr>
          <w:rFonts w:ascii="Arial"/>
          <w:sz w:val="21"/>
        </w:rPr>
      </w:pPr>
      <w:r/>
    </w:p>
    <w:p>
      <w:pPr>
        <w:pStyle w:val="BodyText"/>
        <w:ind w:left="23"/>
        <w:spacing w:before="103" w:line="203" w:lineRule="auto"/>
        <w:rPr/>
      </w:pPr>
      <w:r>
        <w:rPr>
          <w:color w:val="242424"/>
          <w:spacing w:val="-2"/>
        </w:rPr>
        <w:t>问？我的品牌目前在</w:t>
      </w:r>
      <w:r>
        <w:rPr>
          <w:rFonts w:ascii="Arial" w:hAnsi="Arial" w:eastAsia="Arial" w:cs="Arial"/>
          <w:color w:val="242424"/>
          <w:spacing w:val="-2"/>
        </w:rPr>
        <w:t>AI</w:t>
      </w:r>
      <w:r>
        <w:rPr>
          <w:color w:val="242424"/>
          <w:spacing w:val="-2"/>
        </w:rPr>
        <w:t>认知中处于何种位置？最大的机会缺口在哪里？</w:t>
      </w:r>
    </w:p>
    <w:p>
      <w:pPr>
        <w:pStyle w:val="BodyText"/>
        <w:ind w:left="412" w:right="23" w:hanging="412"/>
        <w:spacing w:before="221" w:line="202" w:lineRule="auto"/>
        <w:rPr/>
      </w:pPr>
      <w:r>
        <w:rPr>
          <w:color w:val="242424"/>
          <w:position w:val="10"/>
        </w:rPr>
        <w:drawing>
          <wp:inline distT="0" distB="0" distL="0" distR="0">
            <wp:extent cx="66675" cy="66675"/>
            <wp:effectExtent l="0" t="0" r="0" b="0"/>
            <wp:docPr id="284" name="IM 284"/>
            <wp:cNvGraphicFramePr/>
            <a:graphic>
              <a:graphicData uri="http://schemas.openxmlformats.org/drawingml/2006/picture">
                <pic:pic>
                  <pic:nvPicPr>
                    <pic:cNvPr id="284" name="IM 284"/>
                    <pic:cNvPicPr/>
                  </pic:nvPicPr>
                  <pic:blipFill>
                    <a:blip r:embed="rId144"/>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2"/>
        </w:rPr>
        <w:t>用户意图与语义洞察：利用传声港平台的舆情监测与</w:t>
      </w:r>
      <w:r>
        <w:rPr>
          <w:rFonts w:ascii="Arial" w:hAnsi="Arial" w:eastAsia="Arial" w:cs="Arial"/>
          <w:color w:val="242424"/>
          <w:spacing w:val="-2"/>
        </w:rPr>
        <w:t>AI</w:t>
      </w:r>
      <w:r>
        <w:rPr>
          <w:color w:val="242424"/>
          <w:spacing w:val="-2"/>
        </w:rPr>
        <w:t>分析能力</w:t>
      </w:r>
      <w:r>
        <w:rPr>
          <w:color w:val="242424"/>
          <w:spacing w:val="-15"/>
        </w:rPr>
        <w:t xml:space="preserve"> </w:t>
      </w:r>
      <w:r>
        <w:rPr>
          <w:color w:val="242424"/>
          <w:spacing w:val="-2"/>
        </w:rPr>
        <w:t>，对目标市场进行深度语义扫</w:t>
      </w:r>
      <w:r>
        <w:rPr>
          <w:color w:val="242424"/>
          <w:spacing w:val="-2"/>
        </w:rPr>
        <w:t>描。这不仅包括传统的竞品关键词分析</w:t>
      </w:r>
      <w:r>
        <w:rPr>
          <w:color w:val="242424"/>
          <w:spacing w:val="-38"/>
        </w:rPr>
        <w:t xml:space="preserve"> </w:t>
      </w:r>
      <w:r>
        <w:rPr>
          <w:color w:val="242424"/>
          <w:spacing w:val="-2"/>
        </w:rPr>
        <w:t>，更重要的是</w:t>
      </w:r>
      <w:r>
        <w:rPr>
          <w:color w:val="242424"/>
          <w:spacing w:val="-39"/>
        </w:rPr>
        <w:t xml:space="preserve"> </w:t>
      </w:r>
      <w:r>
        <w:rPr>
          <w:color w:val="242424"/>
          <w:spacing w:val="-2"/>
        </w:rPr>
        <w:t>，通过</w:t>
      </w:r>
      <w:r>
        <w:rPr>
          <w:rFonts w:ascii="Arial" w:hAnsi="Arial" w:eastAsia="Arial" w:cs="Arial"/>
          <w:color w:val="242424"/>
          <w:spacing w:val="-2"/>
        </w:rPr>
        <w:t>NLP</w:t>
      </w:r>
      <w:r>
        <w:rPr>
          <w:color w:val="242424"/>
          <w:spacing w:val="-2"/>
        </w:rPr>
        <w:t>技术挖掘目标受众</w:t>
      </w:r>
      <w:r>
        <w:rPr>
          <w:color w:val="242424"/>
          <w:spacing w:val="-3"/>
        </w:rPr>
        <w:t>在社交媒</w:t>
      </w:r>
    </w:p>
    <w:p>
      <w:pPr>
        <w:pStyle w:val="BodyText"/>
        <w:ind w:left="419" w:right="34" w:hanging="6"/>
        <w:spacing w:before="72" w:line="206" w:lineRule="auto"/>
        <w:rPr>
          <w:rFonts w:ascii="Arial" w:hAnsi="Arial" w:eastAsia="Arial" w:cs="Arial"/>
        </w:rPr>
      </w:pPr>
      <w:r>
        <w:rPr>
          <w:color w:val="242424"/>
          <w:spacing w:val="-3"/>
        </w:rPr>
        <w:t>体、</w:t>
      </w:r>
      <w:r>
        <w:rPr>
          <w:color w:val="242424"/>
          <w:spacing w:val="-41"/>
        </w:rPr>
        <w:t xml:space="preserve"> </w:t>
      </w:r>
      <w:r>
        <w:rPr>
          <w:color w:val="242424"/>
          <w:spacing w:val="-3"/>
        </w:rPr>
        <w:t>问答平台及早期</w:t>
      </w:r>
      <w:r>
        <w:rPr>
          <w:rFonts w:ascii="Arial" w:hAnsi="Arial" w:eastAsia="Arial" w:cs="Arial"/>
          <w:color w:val="242424"/>
          <w:spacing w:val="-3"/>
        </w:rPr>
        <w:t>AI</w:t>
      </w:r>
      <w:r>
        <w:rPr>
          <w:color w:val="242424"/>
          <w:spacing w:val="-3"/>
        </w:rPr>
        <w:t>对话中</w:t>
      </w:r>
      <w:r>
        <w:rPr>
          <w:color w:val="242424"/>
          <w:spacing w:val="-38"/>
        </w:rPr>
        <w:t xml:space="preserve"> </w:t>
      </w:r>
      <w:r>
        <w:rPr>
          <w:color w:val="242424"/>
          <w:spacing w:val="-3"/>
        </w:rPr>
        <w:t>，围绕行业、产品、解决方案所提出的自然语言问题。例如</w:t>
      </w:r>
      <w:r>
        <w:rPr>
          <w:color w:val="242424"/>
          <w:spacing w:val="-39"/>
        </w:rPr>
        <w:t xml:space="preserve"> </w:t>
      </w:r>
      <w:r>
        <w:rPr>
          <w:color w:val="242424"/>
          <w:spacing w:val="-3"/>
        </w:rPr>
        <w:t>，一</w:t>
      </w:r>
      <w:r>
        <w:rPr>
          <w:color w:val="242424"/>
          <w:spacing w:val="4"/>
        </w:rPr>
        <w:t>家智能家居企业需要洞察的不再只是  </w:t>
      </w:r>
      <w:r>
        <w:rPr>
          <w:rFonts w:ascii="Arial" w:hAnsi="Arial" w:eastAsia="Arial" w:cs="Arial"/>
          <w:color w:val="242424"/>
          <w:spacing w:val="4"/>
        </w:rPr>
        <w:t>“</w:t>
      </w:r>
      <w:r>
        <w:rPr>
          <w:rFonts w:ascii="Arial" w:hAnsi="Arial" w:eastAsia="Arial" w:cs="Arial"/>
          <w:color w:val="242424"/>
        </w:rPr>
        <w:t>smart</w:t>
      </w:r>
      <w:r>
        <w:rPr>
          <w:rFonts w:ascii="Arial" w:hAnsi="Arial" w:eastAsia="Arial" w:cs="Arial"/>
          <w:color w:val="242424"/>
          <w:spacing w:val="4"/>
        </w:rPr>
        <w:t xml:space="preserve"> </w:t>
      </w:r>
      <w:r>
        <w:rPr>
          <w:rFonts w:ascii="Arial" w:hAnsi="Arial" w:eastAsia="Arial" w:cs="Arial"/>
          <w:color w:val="242424"/>
        </w:rPr>
        <w:t>home</w:t>
      </w:r>
      <w:r>
        <w:rPr>
          <w:rFonts w:ascii="Arial" w:hAnsi="Arial" w:eastAsia="Arial" w:cs="Arial"/>
          <w:color w:val="242424"/>
          <w:spacing w:val="4"/>
        </w:rPr>
        <w:t>”</w:t>
      </w:r>
      <w:r>
        <w:rPr>
          <w:rFonts w:ascii="Arial" w:hAnsi="Arial" w:eastAsia="Arial" w:cs="Arial"/>
          <w:color w:val="242424"/>
          <w:spacing w:val="19"/>
        </w:rPr>
        <w:t xml:space="preserve">  </w:t>
      </w:r>
      <w:r>
        <w:rPr>
          <w:color w:val="242424"/>
          <w:spacing w:val="4"/>
        </w:rPr>
        <w:t>的搜索</w:t>
      </w:r>
      <w:r>
        <w:rPr>
          <w:color w:val="242424"/>
          <w:spacing w:val="3"/>
        </w:rPr>
        <w:t>量</w:t>
      </w:r>
      <w:r>
        <w:rPr>
          <w:color w:val="242424"/>
          <w:spacing w:val="-39"/>
        </w:rPr>
        <w:t xml:space="preserve"> </w:t>
      </w:r>
      <w:r>
        <w:rPr>
          <w:color w:val="242424"/>
          <w:spacing w:val="3"/>
        </w:rPr>
        <w:t>，而是  </w:t>
      </w:r>
      <w:r>
        <w:rPr>
          <w:rFonts w:ascii="Arial" w:hAnsi="Arial" w:eastAsia="Arial" w:cs="Arial"/>
          <w:color w:val="242424"/>
          <w:spacing w:val="3"/>
        </w:rPr>
        <w:t>“</w:t>
      </w:r>
      <w:r>
        <w:rPr>
          <w:rFonts w:ascii="Arial" w:hAnsi="Arial" w:eastAsia="Arial" w:cs="Arial"/>
          <w:color w:val="242424"/>
          <w:spacing w:val="-36"/>
        </w:rPr>
        <w:t xml:space="preserve"> </w:t>
      </w:r>
      <w:r>
        <w:rPr>
          <w:rFonts w:ascii="Arial" w:hAnsi="Arial" w:eastAsia="Arial" w:cs="Arial"/>
          <w:color w:val="242424"/>
        </w:rPr>
        <w:t>how</w:t>
      </w:r>
      <w:r>
        <w:rPr>
          <w:rFonts w:ascii="Arial" w:hAnsi="Arial" w:eastAsia="Arial" w:cs="Arial"/>
          <w:color w:val="242424"/>
          <w:spacing w:val="3"/>
        </w:rPr>
        <w:t xml:space="preserve"> </w:t>
      </w:r>
      <w:r>
        <w:rPr>
          <w:rFonts w:ascii="Arial" w:hAnsi="Arial" w:eastAsia="Arial" w:cs="Arial"/>
          <w:color w:val="242424"/>
        </w:rPr>
        <w:t>to</w:t>
      </w:r>
      <w:r>
        <w:rPr>
          <w:rFonts w:ascii="Arial" w:hAnsi="Arial" w:eastAsia="Arial" w:cs="Arial"/>
          <w:color w:val="242424"/>
          <w:spacing w:val="3"/>
        </w:rPr>
        <w:t xml:space="preserve"> </w:t>
      </w:r>
      <w:r>
        <w:rPr>
          <w:rFonts w:ascii="Arial" w:hAnsi="Arial" w:eastAsia="Arial" w:cs="Arial"/>
          <w:color w:val="242424"/>
        </w:rPr>
        <w:t>make</w:t>
      </w:r>
      <w:r>
        <w:rPr>
          <w:rFonts w:ascii="Arial" w:hAnsi="Arial" w:eastAsia="Arial" w:cs="Arial"/>
          <w:color w:val="242424"/>
          <w:spacing w:val="3"/>
        </w:rPr>
        <w:t xml:space="preserve"> </w:t>
      </w:r>
      <w:r>
        <w:rPr>
          <w:rFonts w:ascii="Arial" w:hAnsi="Arial" w:eastAsia="Arial" w:cs="Arial"/>
          <w:color w:val="242424"/>
        </w:rPr>
        <w:t>my</w:t>
      </w:r>
    </w:p>
    <w:p>
      <w:pPr>
        <w:pStyle w:val="BodyText"/>
        <w:ind w:left="418" w:right="322"/>
        <w:spacing w:before="58" w:line="204" w:lineRule="auto"/>
        <w:rPr/>
      </w:pPr>
      <w:r>
        <w:rPr>
          <w:rFonts w:ascii="Arial" w:hAnsi="Arial" w:eastAsia="Arial" w:cs="Arial"/>
          <w:color w:val="242424"/>
        </w:rPr>
        <w:t>apartment</w:t>
      </w:r>
      <w:r>
        <w:rPr>
          <w:rFonts w:ascii="Arial" w:hAnsi="Arial" w:eastAsia="Arial" w:cs="Arial"/>
          <w:color w:val="242424"/>
          <w:spacing w:val="12"/>
        </w:rPr>
        <w:t xml:space="preserve"> </w:t>
      </w:r>
      <w:r>
        <w:rPr>
          <w:rFonts w:ascii="Arial" w:hAnsi="Arial" w:eastAsia="Arial" w:cs="Arial"/>
          <w:color w:val="242424"/>
        </w:rPr>
        <w:t>more</w:t>
      </w:r>
      <w:r>
        <w:rPr>
          <w:rFonts w:ascii="Arial" w:hAnsi="Arial" w:eastAsia="Arial" w:cs="Arial"/>
          <w:color w:val="242424"/>
          <w:spacing w:val="12"/>
        </w:rPr>
        <w:t xml:space="preserve"> </w:t>
      </w:r>
      <w:r>
        <w:rPr>
          <w:rFonts w:ascii="Arial" w:hAnsi="Arial" w:eastAsia="Arial" w:cs="Arial"/>
          <w:color w:val="242424"/>
        </w:rPr>
        <w:t>energy</w:t>
      </w:r>
      <w:r>
        <w:rPr>
          <w:rFonts w:ascii="Arial" w:hAnsi="Arial" w:eastAsia="Arial" w:cs="Arial"/>
          <w:color w:val="242424"/>
          <w:spacing w:val="12"/>
        </w:rPr>
        <w:t>-e</w:t>
      </w:r>
      <w:r>
        <w:rPr>
          <w:color w:val="242424"/>
          <w:spacing w:val="12"/>
        </w:rPr>
        <w:t>代</w:t>
      </w:r>
      <w:r>
        <w:rPr>
          <w:rFonts w:ascii="Arial" w:hAnsi="Arial" w:eastAsia="Arial" w:cs="Arial"/>
          <w:color w:val="242424"/>
        </w:rPr>
        <w:t>cient</w:t>
      </w:r>
      <w:r>
        <w:rPr>
          <w:rFonts w:ascii="Arial" w:hAnsi="Arial" w:eastAsia="Arial" w:cs="Arial"/>
          <w:color w:val="242424"/>
          <w:spacing w:val="12"/>
        </w:rPr>
        <w:t xml:space="preserve"> </w:t>
      </w:r>
      <w:r>
        <w:rPr>
          <w:rFonts w:ascii="Arial" w:hAnsi="Arial" w:eastAsia="Arial" w:cs="Arial"/>
          <w:color w:val="242424"/>
        </w:rPr>
        <w:t>with</w:t>
      </w:r>
      <w:r>
        <w:rPr>
          <w:rFonts w:ascii="Arial" w:hAnsi="Arial" w:eastAsia="Arial" w:cs="Arial"/>
          <w:color w:val="242424"/>
          <w:spacing w:val="12"/>
        </w:rPr>
        <w:t xml:space="preserve"> </w:t>
      </w:r>
      <w:r>
        <w:rPr>
          <w:rFonts w:ascii="Arial" w:hAnsi="Arial" w:eastAsia="Arial" w:cs="Arial"/>
          <w:color w:val="242424"/>
        </w:rPr>
        <w:t>smart</w:t>
      </w:r>
      <w:r>
        <w:rPr>
          <w:rFonts w:ascii="Arial" w:hAnsi="Arial" w:eastAsia="Arial" w:cs="Arial"/>
          <w:color w:val="242424"/>
          <w:spacing w:val="12"/>
        </w:rPr>
        <w:t xml:space="preserve"> </w:t>
      </w:r>
      <w:r>
        <w:rPr>
          <w:rFonts w:ascii="Arial" w:hAnsi="Arial" w:eastAsia="Arial" w:cs="Arial"/>
          <w:color w:val="242424"/>
        </w:rPr>
        <w:t>devices</w:t>
      </w:r>
      <w:r>
        <w:rPr>
          <w:rFonts w:ascii="Arial" w:hAnsi="Arial" w:eastAsia="Arial" w:cs="Arial"/>
          <w:color w:val="242424"/>
          <w:spacing w:val="12"/>
        </w:rPr>
        <w:t>”</w:t>
      </w:r>
      <w:r>
        <w:rPr>
          <w:rFonts w:ascii="Arial" w:hAnsi="Arial" w:eastAsia="Arial" w:cs="Arial"/>
          <w:color w:val="242424"/>
          <w:spacing w:val="-26"/>
        </w:rPr>
        <w:t xml:space="preserve"> </w:t>
      </w:r>
      <w:r>
        <w:rPr>
          <w:color w:val="242424"/>
          <w:spacing w:val="12"/>
        </w:rPr>
        <w:t>（如何用智能设备让我的公寓</w:t>
      </w:r>
      <w:r>
        <w:rPr>
          <w:color w:val="242424"/>
          <w:spacing w:val="11"/>
        </w:rPr>
        <w:t>更节</w:t>
      </w:r>
      <w:r>
        <w:rPr>
          <w:color w:val="242424"/>
          <w:spacing w:val="-1"/>
        </w:rPr>
        <w:t>能）这类具体场景化的提问模式。</w:t>
      </w:r>
    </w:p>
    <w:p>
      <w:pPr>
        <w:pStyle w:val="BodyText"/>
        <w:ind w:left="413" w:right="78" w:hanging="413"/>
        <w:spacing w:before="244" w:line="215" w:lineRule="auto"/>
        <w:rPr/>
      </w:pPr>
      <w:r>
        <w:rPr>
          <w:color w:val="242424"/>
          <w:position w:val="10"/>
        </w:rPr>
        <w:drawing>
          <wp:inline distT="0" distB="0" distL="0" distR="0">
            <wp:extent cx="66675" cy="66675"/>
            <wp:effectExtent l="0" t="0" r="0" b="0"/>
            <wp:docPr id="286" name="IM 286"/>
            <wp:cNvGraphicFramePr/>
            <a:graphic>
              <a:graphicData uri="http://schemas.openxmlformats.org/drawingml/2006/picture">
                <pic:pic>
                  <pic:nvPicPr>
                    <pic:cNvPr id="286" name="IM 286"/>
                    <pic:cNvPicPr/>
                  </pic:nvPicPr>
                  <pic:blipFill>
                    <a:blip r:embed="rId145"/>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1"/>
        </w:rPr>
        <w:t>品牌</w:t>
      </w:r>
      <w:r>
        <w:rPr>
          <w:rFonts w:ascii="Arial" w:hAnsi="Arial" w:eastAsia="Arial" w:cs="Arial"/>
          <w:color w:val="242424"/>
          <w:spacing w:val="-1"/>
        </w:rPr>
        <w:t>GEO</w:t>
      </w:r>
      <w:r>
        <w:rPr>
          <w:color w:val="242424"/>
          <w:spacing w:val="-1"/>
        </w:rPr>
        <w:t>基线审计：系统性地在目标市场的主流</w:t>
      </w:r>
      <w:r>
        <w:rPr>
          <w:rFonts w:ascii="Arial" w:hAnsi="Arial" w:eastAsia="Arial" w:cs="Arial"/>
          <w:color w:val="242424"/>
          <w:spacing w:val="-1"/>
        </w:rPr>
        <w:t>AI</w:t>
      </w:r>
      <w:r>
        <w:rPr>
          <w:color w:val="242424"/>
          <w:spacing w:val="-1"/>
        </w:rPr>
        <w:t>平台（如</w:t>
      </w:r>
      <w:r>
        <w:rPr>
          <w:rFonts w:ascii="Arial" w:hAnsi="Arial" w:eastAsia="Arial" w:cs="Arial"/>
          <w:color w:val="242424"/>
          <w:spacing w:val="-1"/>
        </w:rPr>
        <w:t>DeepSe</w:t>
      </w:r>
      <w:r>
        <w:rPr>
          <w:rFonts w:ascii="Arial" w:hAnsi="Arial" w:eastAsia="Arial" w:cs="Arial"/>
          <w:color w:val="242424"/>
          <w:spacing w:val="-2"/>
        </w:rPr>
        <w:t>ek</w:t>
      </w:r>
      <w:r>
        <w:rPr>
          <w:color w:val="242424"/>
          <w:spacing w:val="-2"/>
        </w:rPr>
        <w:t>、豆包、通义千问及海</w:t>
      </w:r>
      <w:r>
        <w:rPr>
          <w:color w:val="242424"/>
          <w:spacing w:val="-1"/>
        </w:rPr>
        <w:t>外的</w:t>
      </w:r>
      <w:r>
        <w:rPr>
          <w:rFonts w:ascii="Arial" w:hAnsi="Arial" w:eastAsia="Arial" w:cs="Arial"/>
          <w:color w:val="242424"/>
          <w:spacing w:val="-1"/>
        </w:rPr>
        <w:t>ChatGPT</w:t>
      </w:r>
      <w:r>
        <w:rPr>
          <w:color w:val="242424"/>
          <w:spacing w:val="-1"/>
        </w:rPr>
        <w:t>、</w:t>
      </w:r>
      <w:r>
        <w:rPr>
          <w:rFonts w:ascii="Arial" w:hAnsi="Arial" w:eastAsia="Arial" w:cs="Arial"/>
          <w:color w:val="242424"/>
          <w:spacing w:val="-1"/>
        </w:rPr>
        <w:t>Gemini</w:t>
      </w:r>
      <w:r>
        <w:rPr>
          <w:color w:val="242424"/>
          <w:spacing w:val="-1"/>
        </w:rPr>
        <w:t>等）</w:t>
      </w:r>
      <w:r>
        <w:rPr>
          <w:color w:val="242424"/>
          <w:spacing w:val="-36"/>
        </w:rPr>
        <w:t xml:space="preserve"> </w:t>
      </w:r>
      <w:r>
        <w:rPr>
          <w:color w:val="242424"/>
          <w:spacing w:val="-1"/>
        </w:rPr>
        <w:t>中</w:t>
      </w:r>
      <w:r>
        <w:rPr>
          <w:color w:val="242424"/>
          <w:spacing w:val="-39"/>
        </w:rPr>
        <w:t xml:space="preserve"> </w:t>
      </w:r>
      <w:r>
        <w:rPr>
          <w:color w:val="242424"/>
          <w:spacing w:val="-1"/>
        </w:rPr>
        <w:t>，输入一系列预先定义</w:t>
      </w:r>
      <w:r>
        <w:rPr>
          <w:color w:val="242424"/>
          <w:spacing w:val="-2"/>
        </w:rPr>
        <w:t>好的、代表用户从认知到决策各阶段的</w:t>
      </w:r>
      <w:r>
        <w:rPr>
          <w:color w:val="242424"/>
          <w:spacing w:val="-3"/>
        </w:rPr>
        <w:t>核心问题。量化评估当前品牌在</w:t>
      </w:r>
      <w:r>
        <w:rPr>
          <w:rFonts w:ascii="Arial" w:hAnsi="Arial" w:eastAsia="Arial" w:cs="Arial"/>
          <w:color w:val="242424"/>
          <w:spacing w:val="-3"/>
        </w:rPr>
        <w:t>AI</w:t>
      </w:r>
      <w:r>
        <w:rPr>
          <w:color w:val="242424"/>
          <w:spacing w:val="-3"/>
        </w:rPr>
        <w:t>生成答</w:t>
      </w:r>
      <w:r>
        <w:rPr>
          <w:color w:val="242424"/>
          <w:spacing w:val="-4"/>
        </w:rPr>
        <w:t>案中的提及率（答案份额）、推荐排名（如是否</w:t>
      </w:r>
    </w:p>
    <w:p>
      <w:pPr>
        <w:pStyle w:val="BodyText"/>
        <w:ind w:left="415" w:right="384"/>
        <w:spacing w:before="48" w:line="206" w:lineRule="auto"/>
        <w:rPr/>
      </w:pPr>
      <w:r>
        <w:rPr>
          <w:color w:val="242424"/>
          <w:spacing w:val="-2"/>
        </w:rPr>
        <w:t>在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建议品牌</w:t>
      </w:r>
      <w:r>
        <w:rPr>
          <w:rFonts w:ascii="Arial" w:hAnsi="Arial" w:eastAsia="Arial" w:cs="Arial"/>
          <w:color w:val="242424"/>
          <w:spacing w:val="-2"/>
        </w:rPr>
        <w:t>”  </w:t>
      </w:r>
      <w:r>
        <w:rPr>
          <w:color w:val="242424"/>
          <w:spacing w:val="-2"/>
        </w:rPr>
        <w:t>列表中）、信息准确性以及</w:t>
      </w:r>
      <w:r>
        <w:rPr>
          <w:color w:val="242424"/>
          <w:spacing w:val="-3"/>
        </w:rPr>
        <w:t>情感倾向。这相当于为品牌在</w:t>
      </w:r>
      <w:r>
        <w:rPr>
          <w:rFonts w:ascii="Arial" w:hAnsi="Arial" w:eastAsia="Arial" w:cs="Arial"/>
          <w:color w:val="242424"/>
          <w:spacing w:val="-3"/>
        </w:rPr>
        <w:t>AI</w:t>
      </w:r>
      <w:r>
        <w:rPr>
          <w:color w:val="242424"/>
          <w:spacing w:val="-3"/>
        </w:rPr>
        <w:t>世界的  </w:t>
      </w:r>
      <w:r>
        <w:rPr>
          <w:rFonts w:ascii="Arial" w:hAnsi="Arial" w:eastAsia="Arial" w:cs="Arial"/>
          <w:color w:val="242424"/>
          <w:spacing w:val="-3"/>
        </w:rPr>
        <w:t>“</w:t>
      </w:r>
      <w:r>
        <w:rPr>
          <w:rFonts w:ascii="Arial" w:hAnsi="Arial" w:eastAsia="Arial" w:cs="Arial"/>
          <w:color w:val="242424"/>
          <w:spacing w:val="-46"/>
        </w:rPr>
        <w:t xml:space="preserve"> </w:t>
      </w:r>
      <w:r>
        <w:rPr>
          <w:color w:val="242424"/>
          <w:spacing w:val="-3"/>
        </w:rPr>
        <w:t>心智份</w:t>
      </w:r>
      <w:r>
        <w:rPr>
          <w:color w:val="242424"/>
          <w:spacing w:val="-2"/>
        </w:rPr>
        <w:t>额</w:t>
      </w:r>
      <w:r>
        <w:rPr>
          <w:rFonts w:ascii="Arial" w:hAnsi="Arial" w:eastAsia="Arial" w:cs="Arial"/>
          <w:color w:val="242424"/>
          <w:spacing w:val="-2"/>
        </w:rPr>
        <w:t>”  </w:t>
      </w:r>
      <w:r>
        <w:rPr>
          <w:color w:val="242424"/>
          <w:spacing w:val="-2"/>
        </w:rPr>
        <w:t>做一次全面</w:t>
      </w:r>
      <w:r>
        <w:rPr>
          <w:color w:val="242424"/>
          <w:spacing w:val="19"/>
          <w:w w:val="101"/>
        </w:rPr>
        <w:t xml:space="preserve">  </w:t>
      </w:r>
      <w:r>
        <w:rPr>
          <w:rFonts w:ascii="Arial" w:hAnsi="Arial" w:eastAsia="Arial" w:cs="Arial"/>
          <w:color w:val="242424"/>
          <w:spacing w:val="-2"/>
        </w:rPr>
        <w:t>“</w:t>
      </w:r>
      <w:r>
        <w:rPr>
          <w:rFonts w:ascii="Arial" w:hAnsi="Arial" w:eastAsia="Arial" w:cs="Arial"/>
          <w:color w:val="242424"/>
          <w:spacing w:val="-50"/>
        </w:rPr>
        <w:t xml:space="preserve"> </w:t>
      </w:r>
      <w:r>
        <w:rPr>
          <w:color w:val="242424"/>
          <w:spacing w:val="-2"/>
        </w:rPr>
        <w:t>体检</w:t>
      </w:r>
      <w:r>
        <w:rPr>
          <w:rFonts w:ascii="Arial" w:hAnsi="Arial" w:eastAsia="Arial" w:cs="Arial"/>
          <w:color w:val="242424"/>
          <w:spacing w:val="-2"/>
        </w:rPr>
        <w:t>” </w:t>
      </w:r>
      <w:r>
        <w:rPr>
          <w:color w:val="242424"/>
          <w:spacing w:val="-2"/>
        </w:rPr>
        <w:t>，形成量化的基线报告。</w:t>
      </w:r>
    </w:p>
    <w:p>
      <w:pPr>
        <w:pStyle w:val="BodyText"/>
        <w:ind w:left="421" w:right="135" w:hanging="421"/>
        <w:spacing w:before="238" w:line="206" w:lineRule="auto"/>
        <w:rPr/>
      </w:pPr>
      <w:r>
        <w:rPr>
          <w:color w:val="242424"/>
          <w:position w:val="9"/>
        </w:rPr>
        <w:drawing>
          <wp:inline distT="0" distB="0" distL="0" distR="0">
            <wp:extent cx="66675" cy="66675"/>
            <wp:effectExtent l="0" t="0" r="0" b="0"/>
            <wp:docPr id="288" name="IM 288"/>
            <wp:cNvGraphicFramePr/>
            <a:graphic>
              <a:graphicData uri="http://schemas.openxmlformats.org/drawingml/2006/picture">
                <pic:pic>
                  <pic:nvPicPr>
                    <pic:cNvPr id="288" name="IM 288"/>
                    <pic:cNvPicPr/>
                  </pic:nvPicPr>
                  <pic:blipFill>
                    <a:blip r:embed="rId146"/>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1"/>
        </w:rPr>
        <w:t>机会缺口定位与策略蓝图制定：对比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用户提问语义库</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rFonts w:ascii="Arial" w:hAnsi="Arial" w:eastAsia="Arial" w:cs="Arial"/>
          <w:color w:val="242424"/>
          <w:spacing w:val="-37"/>
        </w:rPr>
        <w:t xml:space="preserve"> </w:t>
      </w:r>
      <w:r>
        <w:rPr>
          <w:color w:val="242424"/>
          <w:spacing w:val="-1"/>
        </w:rPr>
        <w:t>品牌现有认知表现</w:t>
      </w:r>
      <w:r>
        <w:rPr>
          <w:rFonts w:ascii="Arial" w:hAnsi="Arial" w:eastAsia="Arial" w:cs="Arial"/>
          <w:color w:val="242424"/>
          <w:spacing w:val="-1"/>
        </w:rPr>
        <w:t>” </w:t>
      </w:r>
      <w:r>
        <w:rPr>
          <w:color w:val="242424"/>
          <w:spacing w:val="-1"/>
        </w:rPr>
        <w:t>，识别出高</w:t>
      </w:r>
      <w:r>
        <w:rPr>
          <w:color w:val="242424"/>
          <w:spacing w:val="-1"/>
        </w:rPr>
        <w:t>需求、低占有的关键机会领域。结合第六章阐述的多模态内容策略</w:t>
      </w:r>
      <w:r>
        <w:rPr>
          <w:color w:val="242424"/>
          <w:spacing w:val="-38"/>
        </w:rPr>
        <w:t xml:space="preserve"> </w:t>
      </w:r>
      <w:r>
        <w:rPr>
          <w:color w:val="242424"/>
          <w:spacing w:val="-1"/>
        </w:rPr>
        <w:t>，</w:t>
      </w:r>
      <w:r>
        <w:rPr>
          <w:color w:val="242424"/>
          <w:spacing w:val="-2"/>
        </w:rPr>
        <w:t>规划初步的内容与传播</w:t>
      </w:r>
    </w:p>
    <w:p>
      <w:pPr>
        <w:pStyle w:val="BodyText"/>
        <w:ind w:left="412" w:right="14" w:firstLine="5"/>
        <w:spacing w:before="60" w:line="206" w:lineRule="auto"/>
        <w:rPr/>
      </w:pPr>
      <w:r>
        <w:rPr>
          <w:color w:val="242424"/>
          <w:spacing w:val="-4"/>
        </w:rPr>
        <w:t>重点。最终产出物是一份清晰的《</w:t>
      </w:r>
      <w:r>
        <w:rPr>
          <w:rFonts w:ascii="Arial" w:hAnsi="Arial" w:eastAsia="Arial" w:cs="Arial"/>
          <w:color w:val="242424"/>
          <w:spacing w:val="-4"/>
        </w:rPr>
        <w:t>GEO</w:t>
      </w:r>
      <w:r>
        <w:rPr>
          <w:color w:val="242424"/>
          <w:spacing w:val="-4"/>
        </w:rPr>
        <w:t>机会地图与启动策略蓝图》</w:t>
      </w:r>
      <w:r>
        <w:rPr>
          <w:color w:val="242424"/>
          <w:spacing w:val="-5"/>
        </w:rPr>
        <w:t>，明确初期攻坚的</w:t>
      </w:r>
      <w:r>
        <w:rPr>
          <w:rFonts w:ascii="Arial" w:hAnsi="Arial" w:eastAsia="Arial" w:cs="Arial"/>
          <w:color w:val="242424"/>
          <w:spacing w:val="-5"/>
        </w:rPr>
        <w:t>3-5</w:t>
      </w:r>
      <w:r>
        <w:rPr>
          <w:color w:val="242424"/>
          <w:spacing w:val="-5"/>
        </w:rPr>
        <w:t>个核心</w:t>
      </w:r>
      <w:r>
        <w:rPr>
          <w:color w:val="242424"/>
          <w:spacing w:val="-1"/>
        </w:rPr>
        <w:t>叙事场景与内容矩阵。</w:t>
      </w:r>
    </w:p>
    <w:p>
      <w:pPr>
        <w:pStyle w:val="BodyText"/>
        <w:ind w:left="9"/>
        <w:spacing w:before="267" w:line="185" w:lineRule="auto"/>
        <w:rPr/>
      </w:pPr>
      <w:r>
        <w:rPr>
          <w:color w:val="242424"/>
          <w:spacing w:val="-1"/>
        </w:rPr>
        <w:t>第二步：品牌知识图谱与中央内容中枢构建</w:t>
      </w:r>
    </w:p>
    <w:p>
      <w:pPr>
        <w:pStyle w:val="BodyText"/>
        <w:ind w:left="9" w:right="40" w:firstLine="2"/>
        <w:spacing w:before="253" w:line="229" w:lineRule="auto"/>
        <w:rPr/>
      </w:pPr>
      <w:r>
        <w:rPr>
          <w:color w:val="242424"/>
          <w:spacing w:val="-2"/>
        </w:rPr>
        <w:t>诊断明确了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打哪里</w:t>
      </w:r>
      <w:r>
        <w:rPr>
          <w:color w:val="242424"/>
          <w:spacing w:val="-48"/>
        </w:rPr>
        <w:t xml:space="preserve"> </w:t>
      </w:r>
      <w:r>
        <w:rPr>
          <w:rFonts w:ascii="Arial" w:hAnsi="Arial" w:eastAsia="Arial" w:cs="Arial"/>
          <w:color w:val="242424"/>
          <w:spacing w:val="-2"/>
        </w:rPr>
        <w:t>” </w:t>
      </w:r>
      <w:r>
        <w:rPr>
          <w:color w:val="242424"/>
          <w:spacing w:val="-2"/>
        </w:rPr>
        <w:t>，第二步则解决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用什么打</w:t>
      </w:r>
      <w:r>
        <w:rPr>
          <w:rFonts w:ascii="Arial" w:hAnsi="Arial" w:eastAsia="Arial" w:cs="Arial"/>
          <w:color w:val="242424"/>
          <w:spacing w:val="-2"/>
        </w:rPr>
        <w:t>”  </w:t>
      </w:r>
      <w:r>
        <w:rPr>
          <w:color w:val="242424"/>
          <w:spacing w:val="-2"/>
        </w:rPr>
        <w:t>和  </w:t>
      </w:r>
      <w:r>
        <w:rPr>
          <w:rFonts w:ascii="Arial" w:hAnsi="Arial" w:eastAsia="Arial" w:cs="Arial"/>
          <w:color w:val="242424"/>
          <w:spacing w:val="-2"/>
        </w:rPr>
        <w:t>“</w:t>
      </w:r>
      <w:r>
        <w:rPr>
          <w:rFonts w:ascii="Arial" w:hAnsi="Arial" w:eastAsia="Arial" w:cs="Arial"/>
          <w:color w:val="242424"/>
          <w:spacing w:val="-46"/>
        </w:rPr>
        <w:t xml:space="preserve"> </w:t>
      </w:r>
      <w:r>
        <w:rPr>
          <w:color w:val="242424"/>
          <w:spacing w:val="-2"/>
        </w:rPr>
        <w:t>如何高效组织</w:t>
      </w:r>
      <w:r>
        <w:rPr>
          <w:color w:val="242424"/>
          <w:spacing w:val="-3"/>
        </w:rPr>
        <w:t>弹药</w:t>
      </w:r>
      <w:r>
        <w:rPr>
          <w:rFonts w:ascii="Arial" w:hAnsi="Arial" w:eastAsia="Arial" w:cs="Arial"/>
          <w:color w:val="242424"/>
          <w:spacing w:val="-3"/>
        </w:rPr>
        <w:t>”   </w:t>
      </w:r>
      <w:r>
        <w:rPr>
          <w:color w:val="242424"/>
          <w:spacing w:val="-3"/>
        </w:rPr>
        <w:t>的问题。</w:t>
      </w:r>
      <w:r>
        <w:rPr>
          <w:rFonts w:ascii="Arial" w:hAnsi="Arial" w:eastAsia="Arial" w:cs="Arial"/>
          <w:color w:val="242424"/>
          <w:spacing w:val="-3"/>
        </w:rPr>
        <w:t>GEO</w:t>
      </w:r>
      <w:r>
        <w:rPr>
          <w:color w:val="242424"/>
          <w:spacing w:val="-3"/>
        </w:rPr>
        <w:t>的底层</w:t>
      </w:r>
      <w:r>
        <w:rPr>
          <w:color w:val="242424"/>
          <w:spacing w:val="-2"/>
        </w:rPr>
        <w:t>燃料是高质量、结构化的品牌知识</w:t>
      </w:r>
      <w:r>
        <w:rPr>
          <w:color w:val="242424"/>
          <w:spacing w:val="-32"/>
        </w:rPr>
        <w:t xml:space="preserve"> </w:t>
      </w:r>
      <w:r>
        <w:rPr>
          <w:color w:val="242424"/>
          <w:spacing w:val="-2"/>
        </w:rPr>
        <w:t>，而非零散的信息点。</w:t>
      </w:r>
    </w:p>
    <w:p>
      <w:pPr>
        <w:pStyle w:val="BodyText"/>
        <w:ind w:left="413" w:hanging="413"/>
        <w:spacing w:before="158" w:line="223" w:lineRule="auto"/>
        <w:rPr/>
      </w:pPr>
      <w:r>
        <w:rPr>
          <w:color w:val="242424"/>
          <w:position w:val="10"/>
        </w:rPr>
        <w:drawing>
          <wp:inline distT="0" distB="0" distL="0" distR="0">
            <wp:extent cx="66675" cy="66675"/>
            <wp:effectExtent l="0" t="0" r="0" b="0"/>
            <wp:docPr id="290" name="IM 290"/>
            <wp:cNvGraphicFramePr/>
            <a:graphic>
              <a:graphicData uri="http://schemas.openxmlformats.org/drawingml/2006/picture">
                <pic:pic>
                  <pic:nvPicPr>
                    <pic:cNvPr id="290" name="IM 290"/>
                    <pic:cNvPicPr/>
                  </pic:nvPicPr>
                  <pic:blipFill>
                    <a:blip r:embed="rId147"/>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1"/>
        </w:rPr>
        <w:t>品牌知识结构化（知识图谱构建</w:t>
      </w:r>
      <w:r>
        <w:rPr>
          <w:color w:val="242424"/>
          <w:spacing w:val="-55"/>
        </w:rPr>
        <w:t>）：</w:t>
      </w:r>
      <w:r>
        <w:rPr>
          <w:color w:val="242424"/>
          <w:spacing w:val="-1"/>
        </w:rPr>
        <w:t>这是将品牌无形资产转化为</w:t>
      </w:r>
      <w:r>
        <w:rPr>
          <w:rFonts w:ascii="Arial" w:hAnsi="Arial" w:eastAsia="Arial" w:cs="Arial"/>
          <w:color w:val="242424"/>
          <w:spacing w:val="-1"/>
        </w:rPr>
        <w:t>AI</w:t>
      </w:r>
      <w:r>
        <w:rPr>
          <w:color w:val="242424"/>
          <w:spacing w:val="-1"/>
        </w:rPr>
        <w:t>可理解、可调用资产的关键</w:t>
      </w:r>
      <w:r>
        <w:rPr>
          <w:color w:val="242424"/>
          <w:spacing w:val="-1"/>
        </w:rPr>
        <w:t>步骤。基于第一步的诊断洞察</w:t>
      </w:r>
      <w:r>
        <w:rPr>
          <w:color w:val="242424"/>
          <w:spacing w:val="-38"/>
        </w:rPr>
        <w:t xml:space="preserve"> </w:t>
      </w:r>
      <w:r>
        <w:rPr>
          <w:color w:val="242424"/>
          <w:spacing w:val="-1"/>
        </w:rPr>
        <w:t>，传声港协助企业系统梳理品牌核心实体（如技术专利、产</w:t>
      </w:r>
      <w:r>
        <w:rPr>
          <w:color w:val="242424"/>
          <w:spacing w:val="-2"/>
        </w:rPr>
        <w:t>品系</w:t>
      </w:r>
      <w:r>
        <w:rPr>
          <w:color w:val="242424"/>
          <w:spacing w:val="-1"/>
        </w:rPr>
        <w:t>列、解决方案、成功案例、专家团队</w:t>
      </w:r>
      <w:r>
        <w:rPr>
          <w:color w:val="242424"/>
          <w:spacing w:val="-54"/>
        </w:rPr>
        <w:t>），</w:t>
      </w:r>
      <w:r>
        <w:rPr>
          <w:color w:val="242424"/>
          <w:spacing w:val="-1"/>
        </w:rPr>
        <w:t>并定义它们之</w:t>
      </w:r>
      <w:r>
        <w:rPr>
          <w:color w:val="242424"/>
          <w:spacing w:val="-2"/>
        </w:rPr>
        <w:t>间的逻辑关系</w:t>
      </w:r>
      <w:r>
        <w:rPr>
          <w:color w:val="242424"/>
          <w:spacing w:val="-37"/>
        </w:rPr>
        <w:t xml:space="preserve"> </w:t>
      </w:r>
      <w:r>
        <w:rPr>
          <w:color w:val="242424"/>
          <w:spacing w:val="-2"/>
        </w:rPr>
        <w:t>，构建专属的品牌知识图</w:t>
      </w:r>
      <w:r>
        <w:rPr>
          <w:color w:val="242424"/>
        </w:rPr>
        <w:t>谱。例如</w:t>
      </w:r>
      <w:r>
        <w:rPr>
          <w:color w:val="242424"/>
          <w:spacing w:val="-38"/>
        </w:rPr>
        <w:t xml:space="preserve"> </w:t>
      </w:r>
      <w:r>
        <w:rPr>
          <w:color w:val="242424"/>
        </w:rPr>
        <w:t>，将  </w:t>
      </w:r>
      <w:r>
        <w:rPr>
          <w:rFonts w:ascii="Arial" w:hAnsi="Arial" w:eastAsia="Arial" w:cs="Arial"/>
          <w:color w:val="242424"/>
        </w:rPr>
        <w:t>“</w:t>
      </w:r>
      <w:r>
        <w:rPr>
          <w:rFonts w:ascii="Arial" w:hAnsi="Arial" w:eastAsia="Arial" w:cs="Arial"/>
          <w:color w:val="242424"/>
          <w:spacing w:val="-51"/>
        </w:rPr>
        <w:t xml:space="preserve"> </w:t>
      </w:r>
      <w:r>
        <w:rPr>
          <w:color w:val="242424"/>
        </w:rPr>
        <w:t>超长续航电池技术</w:t>
      </w:r>
      <w:r>
        <w:rPr>
          <w:rFonts w:ascii="Arial" w:hAnsi="Arial" w:eastAsia="Arial" w:cs="Arial"/>
          <w:color w:val="242424"/>
        </w:rPr>
        <w:t>”  </w:t>
      </w:r>
      <w:r>
        <w:rPr>
          <w:color w:val="242424"/>
        </w:rPr>
        <w:t>与  </w:t>
      </w:r>
      <w:r>
        <w:rPr>
          <w:rFonts w:ascii="Arial" w:hAnsi="Arial" w:eastAsia="Arial" w:cs="Arial"/>
          <w:color w:val="242424"/>
        </w:rPr>
        <w:t>“</w:t>
      </w:r>
      <w:r>
        <w:rPr>
          <w:rFonts w:ascii="Arial" w:hAnsi="Arial" w:eastAsia="Arial" w:cs="Arial"/>
          <w:color w:val="242424"/>
          <w:spacing w:val="-48"/>
        </w:rPr>
        <w:t xml:space="preserve"> </w:t>
      </w:r>
      <w:r>
        <w:rPr>
          <w:color w:val="242424"/>
        </w:rPr>
        <w:t>零下</w:t>
      </w:r>
      <w:r>
        <w:rPr>
          <w:rFonts w:ascii="Arial" w:hAnsi="Arial" w:eastAsia="Arial" w:cs="Arial"/>
          <w:color w:val="242424"/>
        </w:rPr>
        <w:t>30</w:t>
      </w:r>
      <w:r>
        <w:rPr>
          <w:color w:val="242424"/>
        </w:rPr>
        <w:t>度极寒环</w:t>
      </w:r>
      <w:r>
        <w:rPr>
          <w:color w:val="242424"/>
          <w:spacing w:val="-1"/>
        </w:rPr>
        <w:t>境作业</w:t>
      </w:r>
      <w:r>
        <w:rPr>
          <w:rFonts w:ascii="Arial" w:hAnsi="Arial" w:eastAsia="Arial" w:cs="Arial"/>
          <w:color w:val="242424"/>
          <w:spacing w:val="-1"/>
        </w:rPr>
        <w:t>”</w:t>
      </w:r>
      <w:r>
        <w:rPr>
          <w:rFonts w:ascii="Arial" w:hAnsi="Arial" w:eastAsia="Arial" w:cs="Arial"/>
          <w:color w:val="242424"/>
          <w:spacing w:val="-24"/>
        </w:rPr>
        <w:t xml:space="preserve"> </w:t>
      </w:r>
      <w:r>
        <w:rPr>
          <w:color w:val="242424"/>
          <w:spacing w:val="-1"/>
        </w:rPr>
        <w:t>、</w:t>
      </w:r>
      <w:r>
        <w:rPr>
          <w:color w:val="242424"/>
          <w:spacing w:val="-51"/>
        </w:rPr>
        <w:t xml:space="preserve">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矿用重型设备解决方</w:t>
      </w:r>
    </w:p>
    <w:p>
      <w:pPr>
        <w:pStyle w:val="BodyText"/>
        <w:ind w:left="413" w:right="24"/>
        <w:spacing w:before="1" w:line="228" w:lineRule="auto"/>
        <w:rPr/>
      </w:pPr>
      <w:r>
        <w:rPr>
          <w:color w:val="242424"/>
          <w:spacing w:val="-1"/>
        </w:rPr>
        <w:t>案</w:t>
      </w:r>
      <w:r>
        <w:rPr>
          <w:rFonts w:ascii="Arial" w:hAnsi="Arial" w:eastAsia="Arial" w:cs="Arial"/>
          <w:color w:val="242424"/>
          <w:spacing w:val="-1"/>
        </w:rPr>
        <w:t>”  </w:t>
      </w:r>
      <w:r>
        <w:rPr>
          <w:color w:val="242424"/>
          <w:spacing w:val="-1"/>
        </w:rPr>
        <w:t>等实体及场景强关联。这套语义骨架确保了</w:t>
      </w:r>
      <w:r>
        <w:rPr>
          <w:rFonts w:ascii="Arial" w:hAnsi="Arial" w:eastAsia="Arial" w:cs="Arial"/>
          <w:color w:val="242424"/>
          <w:spacing w:val="-1"/>
        </w:rPr>
        <w:t>AI</w:t>
      </w:r>
      <w:r>
        <w:rPr>
          <w:color w:val="242424"/>
          <w:spacing w:val="-1"/>
        </w:rPr>
        <w:t>在回答相关问题时</w:t>
      </w:r>
      <w:r>
        <w:rPr>
          <w:color w:val="242424"/>
          <w:spacing w:val="-21"/>
        </w:rPr>
        <w:t xml:space="preserve"> </w:t>
      </w:r>
      <w:r>
        <w:rPr>
          <w:color w:val="242424"/>
          <w:spacing w:val="-1"/>
        </w:rPr>
        <w:t>，能准确、完整地调用品</w:t>
      </w:r>
      <w:r>
        <w:rPr>
          <w:color w:val="242424"/>
          <w:spacing w:val="-3"/>
        </w:rPr>
        <w:t>牌信息。</w:t>
      </w:r>
    </w:p>
    <w:p>
      <w:pPr>
        <w:pStyle w:val="BodyText"/>
        <w:ind w:left="413" w:right="119" w:hanging="413"/>
        <w:spacing w:before="165" w:line="214" w:lineRule="auto"/>
        <w:rPr/>
      </w:pPr>
      <w:r>
        <w:rPr>
          <w:color w:val="242424"/>
          <w:position w:val="9"/>
        </w:rPr>
        <w:drawing>
          <wp:inline distT="0" distB="0" distL="0" distR="0">
            <wp:extent cx="66675" cy="66675"/>
            <wp:effectExtent l="0" t="0" r="0" b="0"/>
            <wp:docPr id="292" name="IM 292"/>
            <wp:cNvGraphicFramePr/>
            <a:graphic>
              <a:graphicData uri="http://schemas.openxmlformats.org/drawingml/2006/picture">
                <pic:pic>
                  <pic:nvPicPr>
                    <pic:cNvPr id="292" name="IM 292"/>
                    <pic:cNvPicPr/>
                  </pic:nvPicPr>
                  <pic:blipFill>
                    <a:blip r:embed="rId148"/>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建立中央内容中枢（统一知识库</w:t>
      </w:r>
      <w:r>
        <w:rPr>
          <w:color w:val="242424"/>
          <w:spacing w:val="-53"/>
        </w:rPr>
        <w:t>）：</w:t>
      </w:r>
      <w:r>
        <w:rPr>
          <w:color w:val="242424"/>
          <w:spacing w:val="-1"/>
        </w:rPr>
        <w:t>为避免内容生产的混乱</w:t>
      </w:r>
      <w:r>
        <w:rPr>
          <w:color w:val="242424"/>
          <w:spacing w:val="-2"/>
        </w:rPr>
        <w:t>与调性偏差</w:t>
      </w:r>
      <w:r>
        <w:rPr>
          <w:color w:val="242424"/>
          <w:spacing w:val="-36"/>
        </w:rPr>
        <w:t xml:space="preserve"> </w:t>
      </w:r>
      <w:r>
        <w:rPr>
          <w:color w:val="242424"/>
          <w:spacing w:val="-2"/>
        </w:rPr>
        <w:t>，需建立统一的品牌内</w:t>
      </w:r>
      <w:r>
        <w:rPr>
          <w:color w:val="242424"/>
          <w:spacing w:val="7"/>
        </w:rPr>
        <w:t>容中心。所有对外输出的核心信息—从产品白皮书、技术文档到客户案例、行业观点—都</w:t>
      </w:r>
      <w:r>
        <w:rPr>
          <w:color w:val="242424"/>
          <w:spacing w:val="-2"/>
        </w:rPr>
        <w:t>遵循统一的架构与口径入库管理。传声港的文案创意服务与内容管理能力</w:t>
      </w:r>
      <w:r>
        <w:rPr>
          <w:color w:val="242424"/>
        </w:rPr>
        <w:t xml:space="preserve"> </w:t>
      </w:r>
      <w:r>
        <w:rPr>
          <w:color w:val="242424"/>
          <w:spacing w:val="-2"/>
        </w:rPr>
        <w:t>，支持企业在此中</w:t>
      </w:r>
      <w:r>
        <w:rPr>
          <w:color w:val="242424"/>
          <w:spacing w:val="-2"/>
        </w:rPr>
        <w:t>枢内高效完成多语种、多格式内容的创作与沉淀</w:t>
      </w:r>
      <w:r>
        <w:rPr>
          <w:color w:val="242424"/>
          <w:spacing w:val="-39"/>
        </w:rPr>
        <w:t xml:space="preserve"> </w:t>
      </w:r>
      <w:r>
        <w:rPr>
          <w:color w:val="242424"/>
          <w:spacing w:val="-2"/>
        </w:rPr>
        <w:t>，确保 </w:t>
      </w:r>
      <w:r>
        <w:rPr>
          <w:color w:val="242424"/>
          <w:spacing w:val="-3"/>
        </w:rPr>
        <w:t xml:space="preserve"> </w:t>
      </w:r>
      <w:r>
        <w:rPr>
          <w:rFonts w:ascii="Arial" w:hAnsi="Arial" w:eastAsia="Arial" w:cs="Arial"/>
          <w:color w:val="242424"/>
          <w:spacing w:val="-3"/>
        </w:rPr>
        <w:t>“</w:t>
      </w:r>
      <w:r>
        <w:rPr>
          <w:rFonts w:ascii="Arial" w:hAnsi="Arial" w:eastAsia="Arial" w:cs="Arial"/>
          <w:color w:val="242424"/>
          <w:spacing w:val="-46"/>
        </w:rPr>
        <w:t xml:space="preserve"> </w:t>
      </w:r>
      <w:r>
        <w:rPr>
          <w:color w:val="242424"/>
          <w:spacing w:val="-3"/>
        </w:rPr>
        <w:t>一个品牌</w:t>
      </w:r>
      <w:r>
        <w:rPr>
          <w:color w:val="242424"/>
          <w:spacing w:val="-39"/>
        </w:rPr>
        <w:t xml:space="preserve"> </w:t>
      </w:r>
      <w:r>
        <w:rPr>
          <w:color w:val="242424"/>
          <w:spacing w:val="-3"/>
        </w:rPr>
        <w:t>，一种声音</w:t>
      </w:r>
      <w:r>
        <w:rPr>
          <w:color w:val="242424"/>
          <w:spacing w:val="-48"/>
        </w:rPr>
        <w:t xml:space="preserve"> </w:t>
      </w:r>
      <w:r>
        <w:rPr>
          <w:rFonts w:ascii="Arial" w:hAnsi="Arial" w:eastAsia="Arial" w:cs="Arial"/>
          <w:color w:val="242424"/>
          <w:spacing w:val="-3"/>
        </w:rPr>
        <w:t>”</w:t>
      </w:r>
      <w:r>
        <w:rPr>
          <w:rFonts w:ascii="Arial" w:hAnsi="Arial" w:eastAsia="Arial" w:cs="Arial"/>
          <w:color w:val="242424"/>
          <w:spacing w:val="-42"/>
        </w:rPr>
        <w:t xml:space="preserve"> </w:t>
      </w:r>
      <w:r>
        <w:rPr>
          <w:color w:val="242424"/>
          <w:spacing w:val="-3"/>
        </w:rPr>
        <w:t>。</w:t>
      </w:r>
    </w:p>
    <w:p>
      <w:pPr>
        <w:pStyle w:val="BodyText"/>
        <w:spacing w:before="254" w:line="190" w:lineRule="auto"/>
        <w:rPr/>
      </w:pPr>
      <w:r>
        <w:rPr>
          <w:color w:val="242424"/>
          <w:position w:val="9"/>
        </w:rPr>
        <w:drawing>
          <wp:inline distT="0" distB="0" distL="0" distR="0">
            <wp:extent cx="66675" cy="66675"/>
            <wp:effectExtent l="0" t="0" r="0" b="0"/>
            <wp:docPr id="294" name="IM 294"/>
            <wp:cNvGraphicFramePr/>
            <a:graphic>
              <a:graphicData uri="http://schemas.openxmlformats.org/drawingml/2006/picture">
                <pic:pic>
                  <pic:nvPicPr>
                    <pic:cNvPr id="294" name="IM 294"/>
                    <pic:cNvPicPr/>
                  </pic:nvPicPr>
                  <pic:blipFill>
                    <a:blip r:embed="rId149"/>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4"/>
        </w:rPr>
        <w:t>专业语料灌注与优化：知识图谱是骨架</w:t>
      </w:r>
      <w:r>
        <w:rPr>
          <w:color w:val="242424"/>
          <w:spacing w:val="-36"/>
        </w:rPr>
        <w:t xml:space="preserve"> </w:t>
      </w:r>
      <w:r>
        <w:rPr>
          <w:color w:val="242424"/>
          <w:spacing w:val="-4"/>
        </w:rPr>
        <w:t>，高质量的专业语料是血肉</w:t>
      </w:r>
      <w:r>
        <w:rPr>
          <w:color w:val="242424"/>
          <w:spacing w:val="-37"/>
        </w:rPr>
        <w:t xml:space="preserve"> </w:t>
      </w:r>
      <w:r>
        <w:rPr>
          <w:color w:val="242424"/>
          <w:spacing w:val="-4"/>
        </w:rPr>
        <w:t>。依据</w:t>
      </w:r>
      <w:r>
        <w:rPr>
          <w:rFonts w:ascii="Arial" w:hAnsi="Arial" w:eastAsia="Arial" w:cs="Arial"/>
          <w:color w:val="242424"/>
          <w:spacing w:val="-4"/>
        </w:rPr>
        <w:t>GEO</w:t>
      </w:r>
      <w:r>
        <w:rPr>
          <w:color w:val="242424"/>
          <w:spacing w:val="-4"/>
        </w:rPr>
        <w:t>机会地图</w:t>
      </w:r>
      <w:r>
        <w:rPr>
          <w:color w:val="242424"/>
          <w:spacing w:val="-38"/>
        </w:rPr>
        <w:t xml:space="preserve"> </w:t>
      </w:r>
      <w:r>
        <w:rPr>
          <w:color w:val="242424"/>
          <w:spacing w:val="-4"/>
        </w:rPr>
        <w:t>，集</w:t>
      </w:r>
    </w:p>
    <w:p>
      <w:pPr>
        <w:pStyle w:val="BodyText"/>
        <w:ind w:left="414" w:firstLine="14"/>
        <w:spacing w:before="49" w:line="219" w:lineRule="auto"/>
        <w:rPr/>
      </w:pPr>
      <w:r>
        <w:rPr>
          <w:color w:val="242424"/>
          <w:spacing w:val="-1"/>
        </w:rPr>
        <w:t>中创作首批深度内容</w:t>
      </w:r>
      <w:r>
        <w:rPr>
          <w:color w:val="242424"/>
          <w:spacing w:val="-38"/>
        </w:rPr>
        <w:t xml:space="preserve"> </w:t>
      </w:r>
      <w:r>
        <w:rPr>
          <w:color w:val="242424"/>
          <w:spacing w:val="-1"/>
        </w:rPr>
        <w:t>，如针对特定痛点的解决方案白皮</w:t>
      </w:r>
      <w:r>
        <w:rPr>
          <w:color w:val="242424"/>
          <w:spacing w:val="-2"/>
        </w:rPr>
        <w:t>书、详实的第三方测评报告、行业专家</w:t>
      </w:r>
      <w:r>
        <w:rPr>
          <w:color w:val="242424"/>
          <w:spacing w:val="-2"/>
        </w:rPr>
        <w:t>访谈等。这些内容在发布前</w:t>
      </w:r>
      <w:r>
        <w:rPr>
          <w:color w:val="242424"/>
          <w:spacing w:val="-38"/>
        </w:rPr>
        <w:t xml:space="preserve"> </w:t>
      </w:r>
      <w:r>
        <w:rPr>
          <w:color w:val="242424"/>
          <w:spacing w:val="-2"/>
        </w:rPr>
        <w:t>，会通过</w:t>
      </w:r>
      <w:r>
        <w:rPr>
          <w:rFonts w:ascii="Arial" w:hAnsi="Arial" w:eastAsia="Arial" w:cs="Arial"/>
          <w:color w:val="242424"/>
          <w:spacing w:val="-2"/>
        </w:rPr>
        <w:t>AI</w:t>
      </w:r>
      <w:r>
        <w:rPr>
          <w:color w:val="242424"/>
          <w:spacing w:val="-2"/>
        </w:rPr>
        <w:t>进行文化语境与合规性预审</w:t>
      </w:r>
      <w:r>
        <w:rPr>
          <w:color w:val="242424"/>
          <w:spacing w:val="-39"/>
        </w:rPr>
        <w:t xml:space="preserve"> </w:t>
      </w:r>
      <w:r>
        <w:rPr>
          <w:color w:val="242424"/>
          <w:spacing w:val="-2"/>
        </w:rPr>
        <w:t>，确保其符合目标市</w:t>
      </w:r>
      <w:r>
        <w:rPr>
          <w:color w:val="242424"/>
          <w:spacing w:val="-3"/>
        </w:rPr>
        <w:t>场的表</w:t>
      </w:r>
      <w:r>
        <w:rPr>
          <w:color w:val="242424"/>
          <w:spacing w:val="-2"/>
        </w:rPr>
        <w:t>达习惯与监管要求</w:t>
      </w:r>
      <w:r>
        <w:rPr>
          <w:color w:val="242424"/>
          <w:spacing w:val="-29"/>
        </w:rPr>
        <w:t xml:space="preserve"> </w:t>
      </w:r>
      <w:r>
        <w:rPr>
          <w:color w:val="242424"/>
          <w:spacing w:val="-2"/>
        </w:rPr>
        <w:t>，成为训练</w:t>
      </w:r>
      <w:r>
        <w:rPr>
          <w:rFonts w:ascii="Arial" w:hAnsi="Arial" w:eastAsia="Arial" w:cs="Arial"/>
          <w:color w:val="242424"/>
          <w:spacing w:val="-2"/>
        </w:rPr>
        <w:t>AI</w:t>
      </w:r>
      <w:r>
        <w:rPr>
          <w:color w:val="242424"/>
          <w:spacing w:val="-2"/>
        </w:rPr>
        <w:t>认知的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优质教材</w:t>
      </w:r>
      <w:r>
        <w:rPr>
          <w:rFonts w:ascii="Arial" w:hAnsi="Arial" w:eastAsia="Arial" w:cs="Arial"/>
          <w:color w:val="242424"/>
          <w:spacing w:val="-2"/>
        </w:rPr>
        <w:t>”</w:t>
      </w:r>
      <w:r>
        <w:rPr>
          <w:rFonts w:ascii="Arial" w:hAnsi="Arial" w:eastAsia="Arial" w:cs="Arial"/>
          <w:color w:val="242424"/>
          <w:spacing w:val="-42"/>
        </w:rPr>
        <w:t xml:space="preserve"> </w:t>
      </w:r>
      <w:r>
        <w:rPr>
          <w:color w:val="242424"/>
          <w:spacing w:val="-2"/>
        </w:rPr>
        <w:t>。</w:t>
      </w:r>
    </w:p>
    <w:p>
      <w:pPr>
        <w:pStyle w:val="BodyText"/>
        <w:ind w:left="9"/>
        <w:spacing w:before="223" w:line="184" w:lineRule="auto"/>
        <w:rPr/>
      </w:pPr>
      <w:r>
        <w:rPr>
          <w:color w:val="242424"/>
          <w:spacing w:val="-1"/>
        </w:rPr>
        <w:t>第三步：权威信源矩阵建设与智能投放</w:t>
      </w:r>
    </w:p>
    <w:p>
      <w:pPr>
        <w:spacing w:line="184" w:lineRule="auto"/>
        <w:sectPr>
          <w:pgSz w:w="11919" w:h="16839"/>
          <w:pgMar w:top="400" w:right="833" w:bottom="0" w:left="840" w:header="0" w:footer="0" w:gutter="0"/>
        </w:sectPr>
        <w:rPr/>
      </w:pPr>
    </w:p>
    <w:p>
      <w:pPr>
        <w:spacing w:line="407" w:lineRule="auto"/>
        <w:rPr>
          <w:rFonts w:ascii="Arial"/>
          <w:sz w:val="21"/>
        </w:rPr>
      </w:pPr>
      <w:r/>
    </w:p>
    <w:p>
      <w:pPr>
        <w:pStyle w:val="BodyText"/>
        <w:ind w:left="9" w:right="189"/>
        <w:spacing w:before="103" w:line="228" w:lineRule="auto"/>
        <w:rPr/>
      </w:pPr>
      <w:r>
        <w:rPr>
          <w:color w:val="242424"/>
        </w:rPr>
        <w:t>优质内容需要搭载于高权重的  </w:t>
      </w:r>
      <w:r>
        <w:rPr>
          <w:rFonts w:ascii="Arial" w:hAnsi="Arial" w:eastAsia="Arial" w:cs="Arial"/>
          <w:color w:val="242424"/>
        </w:rPr>
        <w:t>“</w:t>
      </w:r>
      <w:r>
        <w:rPr>
          <w:rFonts w:ascii="Arial" w:hAnsi="Arial" w:eastAsia="Arial" w:cs="Arial"/>
          <w:color w:val="242424"/>
          <w:spacing w:val="-49"/>
        </w:rPr>
        <w:t xml:space="preserve"> </w:t>
      </w:r>
      <w:r>
        <w:rPr>
          <w:color w:val="242424"/>
        </w:rPr>
        <w:t>信源火箭</w:t>
      </w:r>
      <w:r>
        <w:rPr>
          <w:rFonts w:ascii="Arial" w:hAnsi="Arial" w:eastAsia="Arial" w:cs="Arial"/>
          <w:color w:val="242424"/>
          <w:spacing w:val="-1"/>
        </w:rPr>
        <w:t>”  </w:t>
      </w:r>
      <w:r>
        <w:rPr>
          <w:color w:val="242424"/>
          <w:spacing w:val="-1"/>
        </w:rPr>
        <w:t>才能被</w:t>
      </w:r>
      <w:r>
        <w:rPr>
          <w:rFonts w:ascii="Arial" w:hAnsi="Arial" w:eastAsia="Arial" w:cs="Arial"/>
          <w:color w:val="242424"/>
          <w:spacing w:val="-1"/>
        </w:rPr>
        <w:t>AI</w:t>
      </w:r>
      <w:r>
        <w:rPr>
          <w:color w:val="242424"/>
          <w:spacing w:val="-1"/>
        </w:rPr>
        <w:t>有效抓取与信任。此阶段的目标是</w:t>
      </w:r>
      <w:r>
        <w:rPr>
          <w:color w:val="242424"/>
          <w:spacing w:val="-39"/>
        </w:rPr>
        <w:t xml:space="preserve"> </w:t>
      </w:r>
      <w:r>
        <w:rPr>
          <w:color w:val="242424"/>
          <w:spacing w:val="-1"/>
        </w:rPr>
        <w:t>，将中枢</w:t>
      </w:r>
      <w:r>
        <w:rPr>
          <w:color w:val="242424"/>
          <w:spacing w:val="-3"/>
        </w:rPr>
        <w:t>产出的内容</w:t>
      </w:r>
      <w:r>
        <w:rPr>
          <w:color w:val="242424"/>
          <w:spacing w:val="-31"/>
        </w:rPr>
        <w:t xml:space="preserve"> </w:t>
      </w:r>
      <w:r>
        <w:rPr>
          <w:color w:val="242424"/>
          <w:spacing w:val="-3"/>
        </w:rPr>
        <w:t>，通过精准的渠道组合</w:t>
      </w:r>
      <w:r>
        <w:rPr>
          <w:color w:val="242424"/>
          <w:spacing w:val="-38"/>
        </w:rPr>
        <w:t xml:space="preserve"> </w:t>
      </w:r>
      <w:r>
        <w:rPr>
          <w:color w:val="242424"/>
          <w:spacing w:val="-3"/>
        </w:rPr>
        <w:t>，快速建立品牌的语义权威。</w:t>
      </w:r>
    </w:p>
    <w:p>
      <w:pPr>
        <w:pStyle w:val="BodyText"/>
        <w:ind w:left="427" w:right="479" w:hanging="427"/>
        <w:spacing w:before="164" w:line="209" w:lineRule="auto"/>
        <w:rPr/>
      </w:pPr>
      <w:r>
        <w:rPr>
          <w:color w:val="242424"/>
          <w:position w:val="9"/>
        </w:rPr>
        <w:drawing>
          <wp:inline distT="0" distB="0" distL="0" distR="0">
            <wp:extent cx="66675" cy="66675"/>
            <wp:effectExtent l="0" t="0" r="0" b="0"/>
            <wp:docPr id="296" name="IM 296"/>
            <wp:cNvGraphicFramePr/>
            <a:graphic>
              <a:graphicData uri="http://schemas.openxmlformats.org/drawingml/2006/picture">
                <pic:pic>
                  <pic:nvPicPr>
                    <pic:cNvPr id="296" name="IM 296"/>
                    <pic:cNvPicPr/>
                  </pic:nvPicPr>
                  <pic:blipFill>
                    <a:blip r:embed="rId150"/>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分层式信源矩阵部署：传声港整合的全链条资源在此环节协同发力</w:t>
      </w:r>
      <w:r>
        <w:rPr>
          <w:color w:val="242424"/>
          <w:spacing w:val="-14"/>
        </w:rPr>
        <w:t xml:space="preserve"> </w:t>
      </w:r>
      <w:r>
        <w:rPr>
          <w:color w:val="242424"/>
          <w:spacing w:val="-2"/>
        </w:rPr>
        <w:t>，形成立体化的曝光矩</w:t>
      </w:r>
      <w:r>
        <w:rPr>
          <w:color w:val="242424"/>
          <w:spacing w:val="-12"/>
        </w:rPr>
        <w:t>阵：</w:t>
      </w:r>
    </w:p>
    <w:p>
      <w:pPr>
        <w:pStyle w:val="BodyText"/>
        <w:ind w:left="818" w:right="99" w:hanging="413"/>
        <w:spacing w:before="225" w:line="214" w:lineRule="auto"/>
        <w:rPr/>
      </w:pPr>
      <w:r>
        <w:rPr>
          <w:color w:val="242424"/>
          <w:position w:val="10"/>
        </w:rPr>
        <w:drawing>
          <wp:inline distT="0" distB="0" distL="0" distR="0">
            <wp:extent cx="66675" cy="66675"/>
            <wp:effectExtent l="0" t="0" r="0" b="0"/>
            <wp:docPr id="298" name="IM 298"/>
            <wp:cNvGraphicFramePr/>
            <a:graphic>
              <a:graphicData uri="http://schemas.openxmlformats.org/drawingml/2006/picture">
                <pic:pic>
                  <pic:nvPicPr>
                    <pic:cNvPr id="298" name="IM 298"/>
                    <pic:cNvPicPr/>
                  </pic:nvPicPr>
                  <pic:blipFill>
                    <a:blip r:embed="rId151"/>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权威层（媒体发稿服务</w:t>
      </w:r>
      <w:r>
        <w:rPr>
          <w:color w:val="242424"/>
          <w:spacing w:val="-49"/>
        </w:rPr>
        <w:t>）：</w:t>
      </w:r>
      <w:r>
        <w:rPr>
          <w:color w:val="242424"/>
          <w:spacing w:val="-1"/>
        </w:rPr>
        <w:t>将核心白皮书、重大案例、认证信息通过</w:t>
      </w:r>
      <w:r>
        <w:rPr>
          <w:rFonts w:ascii="Arial" w:hAnsi="Arial" w:eastAsia="Arial" w:cs="Arial"/>
          <w:color w:val="242424"/>
          <w:spacing w:val="-1"/>
        </w:rPr>
        <w:t>AI</w:t>
      </w:r>
      <w:r>
        <w:rPr>
          <w:color w:val="242424"/>
          <w:spacing w:val="-1"/>
        </w:rPr>
        <w:t>智能投放至高权重</w:t>
      </w:r>
      <w:r>
        <w:rPr>
          <w:color w:val="242424"/>
          <w:spacing w:val="-2"/>
        </w:rPr>
        <w:t>的新闻媒体与行业垂直网站</w:t>
      </w:r>
      <w:r>
        <w:rPr>
          <w:color w:val="242424"/>
          <w:spacing w:val="-39"/>
        </w:rPr>
        <w:t xml:space="preserve"> </w:t>
      </w:r>
      <w:r>
        <w:rPr>
          <w:color w:val="242424"/>
          <w:spacing w:val="-2"/>
        </w:rPr>
        <w:t>，快速获取搜索引擎与</w:t>
      </w:r>
      <w:r>
        <w:rPr>
          <w:rFonts w:ascii="Arial" w:hAnsi="Arial" w:eastAsia="Arial" w:cs="Arial"/>
          <w:color w:val="242424"/>
          <w:spacing w:val="-2"/>
        </w:rPr>
        <w:t>AI</w:t>
      </w:r>
      <w:r>
        <w:rPr>
          <w:color w:val="242424"/>
          <w:spacing w:val="-2"/>
        </w:rPr>
        <w:t>模型认可的高质量反向链</w:t>
      </w:r>
      <w:r>
        <w:rPr>
          <w:color w:val="242424"/>
          <w:spacing w:val="-3"/>
        </w:rPr>
        <w:t>接</w:t>
      </w:r>
      <w:r>
        <w:rPr>
          <w:color w:val="242424"/>
          <w:spacing w:val="-39"/>
        </w:rPr>
        <w:t xml:space="preserve"> </w:t>
      </w:r>
      <w:r>
        <w:rPr>
          <w:color w:val="242424"/>
          <w:spacing w:val="-3"/>
        </w:rPr>
        <w:t>，奠定权</w:t>
      </w:r>
      <w:r>
        <w:rPr>
          <w:color w:val="242424"/>
          <w:spacing w:val="-3"/>
        </w:rPr>
        <w:t>威基础。</w:t>
      </w:r>
    </w:p>
    <w:p>
      <w:pPr>
        <w:pStyle w:val="BodyText"/>
        <w:ind w:left="816" w:right="75" w:hanging="411"/>
        <w:spacing w:before="235" w:line="210" w:lineRule="auto"/>
        <w:rPr/>
      </w:pPr>
      <w:r>
        <w:rPr>
          <w:color w:val="242424"/>
          <w:position w:val="9"/>
        </w:rPr>
        <w:drawing>
          <wp:inline distT="0" distB="0" distL="0" distR="0">
            <wp:extent cx="66675" cy="66675"/>
            <wp:effectExtent l="0" t="0" r="0" b="0"/>
            <wp:docPr id="300" name="IM 300"/>
            <wp:cNvGraphicFramePr/>
            <a:graphic>
              <a:graphicData uri="http://schemas.openxmlformats.org/drawingml/2006/picture">
                <pic:pic>
                  <pic:nvPicPr>
                    <pic:cNvPr id="300" name="IM 300"/>
                    <pic:cNvPicPr/>
                  </pic:nvPicPr>
                  <pic:blipFill>
                    <a:blip r:embed="rId152"/>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4"/>
        </w:rPr>
        <w:t>影响层（</w:t>
      </w:r>
      <w:r>
        <w:rPr>
          <w:color w:val="242424"/>
          <w:spacing w:val="-26"/>
        </w:rPr>
        <w:t xml:space="preserve"> </w:t>
      </w:r>
      <w:r>
        <w:rPr>
          <w:color w:val="242424"/>
          <w:spacing w:val="-4"/>
        </w:rPr>
        <w:t>自媒体宣发</w:t>
      </w:r>
      <w:r>
        <w:rPr>
          <w:rFonts w:ascii="Arial" w:hAnsi="Arial" w:eastAsia="Arial" w:cs="Arial"/>
          <w:color w:val="242424"/>
          <w:spacing w:val="-4"/>
        </w:rPr>
        <w:t>+</w:t>
      </w:r>
      <w:r>
        <w:rPr>
          <w:color w:val="242424"/>
          <w:spacing w:val="-4"/>
        </w:rPr>
        <w:t>网红推广服务</w:t>
      </w:r>
      <w:r>
        <w:rPr>
          <w:color w:val="242424"/>
          <w:spacing w:val="-47"/>
        </w:rPr>
        <w:t>）：</w:t>
      </w:r>
      <w:r>
        <w:rPr>
          <w:color w:val="242424"/>
          <w:spacing w:val="-4"/>
        </w:rPr>
        <w:t>针对目标人群聚集的社交与内容平台</w:t>
      </w:r>
      <w:r>
        <w:rPr>
          <w:color w:val="242424"/>
          <w:spacing w:val="-38"/>
        </w:rPr>
        <w:t xml:space="preserve"> </w:t>
      </w:r>
      <w:r>
        <w:rPr>
          <w:color w:val="242424"/>
          <w:spacing w:val="-4"/>
        </w:rPr>
        <w:t>，匹配垂类自</w:t>
      </w:r>
      <w:r>
        <w:rPr>
          <w:color w:val="242424"/>
          <w:spacing w:val="-2"/>
        </w:rPr>
        <w:t>媒体博主与网红达人</w:t>
      </w:r>
      <w:r>
        <w:rPr>
          <w:color w:val="242424"/>
          <w:spacing w:val="-29"/>
        </w:rPr>
        <w:t xml:space="preserve"> </w:t>
      </w:r>
      <w:r>
        <w:rPr>
          <w:color w:val="242424"/>
          <w:spacing w:val="-2"/>
        </w:rPr>
        <w:t>，通过深度测评、场景化短视频等方式</w:t>
      </w:r>
      <w:r>
        <w:rPr>
          <w:color w:val="242424"/>
          <w:spacing w:val="-38"/>
        </w:rPr>
        <w:t xml:space="preserve"> </w:t>
      </w:r>
      <w:r>
        <w:rPr>
          <w:color w:val="242424"/>
          <w:spacing w:val="-2"/>
        </w:rPr>
        <w:t>，将专业内容转化</w:t>
      </w:r>
      <w:r>
        <w:rPr>
          <w:color w:val="242424"/>
          <w:spacing w:val="-3"/>
        </w:rPr>
        <w:t>为更易传播</w:t>
      </w:r>
      <w:r>
        <w:rPr>
          <w:color w:val="242424"/>
          <w:spacing w:val="-4"/>
        </w:rPr>
        <w:t>和共情的口碑内容</w:t>
      </w:r>
      <w:r>
        <w:rPr>
          <w:color w:val="242424"/>
          <w:spacing w:val="-35"/>
        </w:rPr>
        <w:t xml:space="preserve"> </w:t>
      </w:r>
      <w:r>
        <w:rPr>
          <w:color w:val="242424"/>
          <w:spacing w:val="-4"/>
        </w:rPr>
        <w:t>，扩大社会影响力。</w:t>
      </w:r>
    </w:p>
    <w:p>
      <w:pPr>
        <w:pStyle w:val="BodyText"/>
        <w:ind w:left="819" w:right="222" w:hanging="414"/>
        <w:spacing w:before="253" w:line="206" w:lineRule="auto"/>
        <w:rPr/>
      </w:pPr>
      <w:r>
        <w:rPr>
          <w:color w:val="242424"/>
          <w:position w:val="9"/>
        </w:rPr>
        <w:drawing>
          <wp:inline distT="0" distB="0" distL="0" distR="0">
            <wp:extent cx="66675" cy="66675"/>
            <wp:effectExtent l="0" t="0" r="0" b="0"/>
            <wp:docPr id="302" name="IM 302"/>
            <wp:cNvGraphicFramePr/>
            <a:graphic>
              <a:graphicData uri="http://schemas.openxmlformats.org/drawingml/2006/picture">
                <pic:pic>
                  <pic:nvPicPr>
                    <pic:cNvPr id="302" name="IM 302"/>
                    <pic:cNvPicPr/>
                  </pic:nvPicPr>
                  <pic:blipFill>
                    <a:blip r:embed="rId153"/>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扩散层（素人推广服务</w:t>
      </w:r>
      <w:r>
        <w:rPr>
          <w:color w:val="242424"/>
          <w:spacing w:val="-55"/>
        </w:rPr>
        <w:t>）：</w:t>
      </w:r>
      <w:r>
        <w:rPr>
          <w:color w:val="242424"/>
          <w:spacing w:val="-3"/>
        </w:rPr>
        <w:t>在特定产品推广期</w:t>
      </w:r>
      <w:r>
        <w:rPr>
          <w:color w:val="242424"/>
          <w:spacing w:val="-36"/>
        </w:rPr>
        <w:t xml:space="preserve"> </w:t>
      </w:r>
      <w:r>
        <w:rPr>
          <w:color w:val="242424"/>
          <w:spacing w:val="-3"/>
        </w:rPr>
        <w:t>，启动素人种草与带货网络</w:t>
      </w:r>
      <w:r>
        <w:rPr>
          <w:color w:val="242424"/>
          <w:spacing w:val="-38"/>
        </w:rPr>
        <w:t xml:space="preserve"> </w:t>
      </w:r>
      <w:r>
        <w:rPr>
          <w:color w:val="242424"/>
          <w:spacing w:val="-3"/>
        </w:rPr>
        <w:t>，创造真实的用</w:t>
      </w:r>
      <w:r>
        <w:rPr>
          <w:color w:val="242424"/>
          <w:spacing w:val="-5"/>
        </w:rPr>
        <w:t>户反馈与讨论声量</w:t>
      </w:r>
      <w:r>
        <w:rPr>
          <w:color w:val="242424"/>
          <w:spacing w:val="-21"/>
        </w:rPr>
        <w:t xml:space="preserve"> </w:t>
      </w:r>
      <w:r>
        <w:rPr>
          <w:color w:val="242424"/>
          <w:spacing w:val="-5"/>
        </w:rPr>
        <w:t>，丰富品牌的</w:t>
      </w:r>
      <w:r>
        <w:rPr>
          <w:rFonts w:ascii="Arial" w:hAnsi="Arial" w:eastAsia="Arial" w:cs="Arial"/>
          <w:color w:val="242424"/>
          <w:spacing w:val="-5"/>
        </w:rPr>
        <w:t>UGC</w:t>
      </w:r>
      <w:r>
        <w:rPr>
          <w:color w:val="242424"/>
          <w:spacing w:val="-5"/>
        </w:rPr>
        <w:t>内容池</w:t>
      </w:r>
      <w:r>
        <w:rPr>
          <w:color w:val="242424"/>
          <w:spacing w:val="-38"/>
        </w:rPr>
        <w:t xml:space="preserve"> </w:t>
      </w:r>
      <w:r>
        <w:rPr>
          <w:color w:val="242424"/>
          <w:spacing w:val="-5"/>
        </w:rPr>
        <w:t>，增强可信度。</w:t>
      </w:r>
    </w:p>
    <w:p>
      <w:pPr>
        <w:pStyle w:val="BodyText"/>
        <w:ind w:left="416" w:hanging="416"/>
        <w:spacing w:before="239" w:line="210" w:lineRule="auto"/>
        <w:rPr/>
      </w:pPr>
      <w:r>
        <w:rPr>
          <w:rFonts w:ascii="Arial" w:hAnsi="Arial" w:eastAsia="Arial" w:cs="Arial"/>
          <w:color w:val="242424"/>
          <w:position w:val="10"/>
        </w:rPr>
        <w:drawing>
          <wp:inline distT="0" distB="0" distL="0" distR="0">
            <wp:extent cx="66675" cy="66675"/>
            <wp:effectExtent l="0" t="0" r="0" b="0"/>
            <wp:docPr id="304" name="IM 304"/>
            <wp:cNvGraphicFramePr/>
            <a:graphic>
              <a:graphicData uri="http://schemas.openxmlformats.org/drawingml/2006/picture">
                <pic:pic>
                  <pic:nvPicPr>
                    <pic:cNvPr id="304" name="IM 304"/>
                    <pic:cNvPicPr/>
                  </pic:nvPicPr>
                  <pic:blipFill>
                    <a:blip r:embed="rId154"/>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2"/>
        </w:rPr>
        <w:t xml:space="preserve">    </w:t>
      </w:r>
      <w:r>
        <w:rPr>
          <w:rFonts w:ascii="Arial" w:hAnsi="Arial" w:eastAsia="Arial" w:cs="Arial"/>
          <w:color w:val="242424"/>
          <w:spacing w:val="-1"/>
        </w:rPr>
        <w:t>AI</w:t>
      </w:r>
      <w:r>
        <w:rPr>
          <w:color w:val="242424"/>
          <w:spacing w:val="-1"/>
        </w:rPr>
        <w:t>驱动的精准匹配与投放：传声港的</w:t>
      </w:r>
      <w:r>
        <w:rPr>
          <w:rFonts w:ascii="Arial" w:hAnsi="Arial" w:eastAsia="Arial" w:cs="Arial"/>
          <w:color w:val="242424"/>
          <w:spacing w:val="-1"/>
        </w:rPr>
        <w:t>AI</w:t>
      </w:r>
      <w:r>
        <w:rPr>
          <w:color w:val="242424"/>
          <w:spacing w:val="-1"/>
        </w:rPr>
        <w:t>智能投放服务核心在此凸显。系统根据内容属性、</w:t>
      </w:r>
      <w:r>
        <w:rPr>
          <w:color w:val="242424"/>
          <w:spacing w:val="-31"/>
        </w:rPr>
        <w:t xml:space="preserve"> </w:t>
      </w:r>
      <w:r>
        <w:rPr>
          <w:color w:val="242424"/>
          <w:spacing w:val="-1"/>
        </w:rPr>
        <w:t>目标</w:t>
      </w:r>
      <w:r>
        <w:rPr>
          <w:color w:val="242424"/>
          <w:spacing w:val="-3"/>
        </w:rPr>
        <w:t>受众画像及各渠道的历史表现数据</w:t>
      </w:r>
      <w:r>
        <w:rPr>
          <w:color w:val="242424"/>
          <w:spacing w:val="-26"/>
        </w:rPr>
        <w:t xml:space="preserve"> </w:t>
      </w:r>
      <w:r>
        <w:rPr>
          <w:color w:val="242424"/>
          <w:spacing w:val="-3"/>
        </w:rPr>
        <w:t>，</w:t>
      </w:r>
      <w:r>
        <w:rPr>
          <w:color w:val="242424"/>
          <w:spacing w:val="-38"/>
        </w:rPr>
        <w:t xml:space="preserve"> </w:t>
      </w:r>
      <w:r>
        <w:rPr>
          <w:color w:val="242424"/>
          <w:spacing w:val="-3"/>
        </w:rPr>
        <w:t>自动规划最优的投放渠道组合、账号清单与发布节奏</w:t>
      </w:r>
      <w:r>
        <w:rPr>
          <w:color w:val="242424"/>
          <w:spacing w:val="-39"/>
        </w:rPr>
        <w:t xml:space="preserve"> </w:t>
      </w:r>
      <w:r>
        <w:rPr>
          <w:color w:val="242424"/>
          <w:spacing w:val="-3"/>
        </w:rPr>
        <w:t>，最</w:t>
      </w:r>
      <w:r>
        <w:rPr>
          <w:color w:val="242424"/>
          <w:spacing w:val="-1"/>
        </w:rPr>
        <w:t>大化每一份预算的内容触达效率与权威积累效果。</w:t>
      </w:r>
    </w:p>
    <w:p>
      <w:pPr>
        <w:pStyle w:val="BodyText"/>
        <w:ind w:left="9"/>
        <w:spacing w:before="267" w:line="185" w:lineRule="auto"/>
        <w:rPr/>
      </w:pPr>
      <w:r>
        <w:rPr>
          <w:color w:val="242424"/>
          <w:spacing w:val="-3"/>
        </w:rPr>
        <w:t>第四步：智能分发、实时监测与</w:t>
      </w:r>
      <w:r>
        <w:rPr>
          <w:rFonts w:ascii="Arial" w:hAnsi="Arial" w:eastAsia="Arial" w:cs="Arial"/>
          <w:color w:val="242424"/>
          <w:spacing w:val="-3"/>
        </w:rPr>
        <w:t>GEO</w:t>
      </w:r>
      <w:r>
        <w:rPr>
          <w:color w:val="242424"/>
          <w:spacing w:val="-3"/>
        </w:rPr>
        <w:t>优化</w:t>
      </w:r>
    </w:p>
    <w:p>
      <w:pPr>
        <w:pStyle w:val="BodyText"/>
        <w:ind w:left="24" w:right="165"/>
        <w:spacing w:before="253" w:line="238" w:lineRule="auto"/>
        <w:rPr/>
      </w:pPr>
      <w:r>
        <w:rPr>
          <w:color w:val="242424"/>
          <w:spacing w:val="-2"/>
        </w:rPr>
        <w:t>内容发布并非终点</w:t>
      </w:r>
      <w:r>
        <w:rPr>
          <w:color w:val="242424"/>
          <w:spacing w:val="-38"/>
        </w:rPr>
        <w:t xml:space="preserve"> </w:t>
      </w:r>
      <w:r>
        <w:rPr>
          <w:color w:val="242424"/>
          <w:spacing w:val="-2"/>
        </w:rPr>
        <w:t>，而是动态优化循环的开始。本阶段通过实时数据反馈</w:t>
      </w:r>
      <w:r>
        <w:rPr>
          <w:color w:val="242424"/>
          <w:spacing w:val="-39"/>
        </w:rPr>
        <w:t xml:space="preserve"> </w:t>
      </w:r>
      <w:r>
        <w:rPr>
          <w:color w:val="242424"/>
          <w:spacing w:val="-2"/>
        </w:rPr>
        <w:t>，确保</w:t>
      </w:r>
      <w:r>
        <w:rPr>
          <w:color w:val="242424"/>
          <w:spacing w:val="-3"/>
        </w:rPr>
        <w:t>内容在分发过程</w:t>
      </w:r>
      <w:r>
        <w:rPr>
          <w:color w:val="242424"/>
          <w:spacing w:val="-5"/>
        </w:rPr>
        <w:t>中持续逼近最优效果</w:t>
      </w:r>
      <w:r>
        <w:rPr>
          <w:color w:val="242424"/>
          <w:spacing w:val="-25"/>
        </w:rPr>
        <w:t xml:space="preserve"> </w:t>
      </w:r>
      <w:r>
        <w:rPr>
          <w:color w:val="242424"/>
          <w:spacing w:val="-5"/>
        </w:rPr>
        <w:t>，并直接作用于</w:t>
      </w:r>
      <w:r>
        <w:rPr>
          <w:rFonts w:ascii="Arial" w:hAnsi="Arial" w:eastAsia="Arial" w:cs="Arial"/>
          <w:color w:val="242424"/>
          <w:spacing w:val="-5"/>
        </w:rPr>
        <w:t>GEO</w:t>
      </w:r>
      <w:r>
        <w:rPr>
          <w:color w:val="242424"/>
          <w:spacing w:val="-5"/>
        </w:rPr>
        <w:t>核心目标。</w:t>
      </w:r>
    </w:p>
    <w:p>
      <w:pPr>
        <w:pStyle w:val="BodyText"/>
        <w:ind w:left="411" w:right="6" w:hanging="411"/>
        <w:spacing w:before="126" w:line="210" w:lineRule="auto"/>
        <w:rPr/>
      </w:pPr>
      <w:r>
        <w:rPr>
          <w:color w:val="242424"/>
          <w:position w:val="10"/>
        </w:rPr>
        <w:drawing>
          <wp:inline distT="0" distB="0" distL="0" distR="0">
            <wp:extent cx="66675" cy="66675"/>
            <wp:effectExtent l="0" t="0" r="0" b="0"/>
            <wp:docPr id="306" name="IM 306"/>
            <wp:cNvGraphicFramePr/>
            <a:graphic>
              <a:graphicData uri="http://schemas.openxmlformats.org/drawingml/2006/picture">
                <pic:pic>
                  <pic:nvPicPr>
                    <pic:cNvPr id="306" name="IM 306"/>
                    <pic:cNvPicPr/>
                  </pic:nvPicPr>
                  <pic:blipFill>
                    <a:blip r:embed="rId155"/>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全链路效果监测：传声港的</w:t>
      </w:r>
      <w:r>
        <w:rPr>
          <w:rFonts w:ascii="Arial" w:hAnsi="Arial" w:eastAsia="Arial" w:cs="Arial"/>
          <w:color w:val="242424"/>
          <w:spacing w:val="-1"/>
        </w:rPr>
        <w:t>AI</w:t>
      </w:r>
      <w:r>
        <w:rPr>
          <w:color w:val="242424"/>
          <w:spacing w:val="-1"/>
        </w:rPr>
        <w:t>效果监测服务与舆情监测服务双轨运行</w:t>
      </w:r>
      <w:r>
        <w:rPr>
          <w:color w:val="242424"/>
          <w:spacing w:val="-28"/>
        </w:rPr>
        <w:t xml:space="preserve"> </w:t>
      </w:r>
      <w:r>
        <w:rPr>
          <w:color w:val="242424"/>
          <w:spacing w:val="-1"/>
        </w:rPr>
        <w:t>，对第三步的所有投放进</w:t>
      </w:r>
      <w:r>
        <w:rPr>
          <w:color w:val="242424"/>
          <w:spacing w:val="-2"/>
        </w:rPr>
        <w:t>行全程追踪。不仅监测曝光量、</w:t>
      </w:r>
      <w:r>
        <w:rPr>
          <w:color w:val="242424"/>
          <w:spacing w:val="-39"/>
        </w:rPr>
        <w:t xml:space="preserve"> </w:t>
      </w:r>
      <w:r>
        <w:rPr>
          <w:color w:val="242424"/>
          <w:spacing w:val="-2"/>
        </w:rPr>
        <w:t>阅读量、互动率等传统指标</w:t>
      </w:r>
      <w:r>
        <w:rPr>
          <w:color w:val="242424"/>
          <w:spacing w:val="-38"/>
        </w:rPr>
        <w:t xml:space="preserve"> </w:t>
      </w:r>
      <w:r>
        <w:rPr>
          <w:color w:val="242424"/>
          <w:spacing w:val="-2"/>
        </w:rPr>
        <w:t>，更通过</w:t>
      </w:r>
      <w:r>
        <w:rPr>
          <w:rFonts w:ascii="Arial" w:hAnsi="Arial" w:eastAsia="Arial" w:cs="Arial"/>
          <w:color w:val="242424"/>
          <w:spacing w:val="-2"/>
        </w:rPr>
        <w:t>NLP</w:t>
      </w:r>
      <w:r>
        <w:rPr>
          <w:color w:val="242424"/>
          <w:spacing w:val="-2"/>
        </w:rPr>
        <w:t>情感分析计算净情感</w:t>
      </w:r>
      <w:r>
        <w:rPr>
          <w:color w:val="242424"/>
          <w:spacing w:val="-5"/>
        </w:rPr>
        <w:t>度（</w:t>
      </w:r>
      <w:r>
        <w:rPr>
          <w:color w:val="242424"/>
          <w:spacing w:val="-38"/>
        </w:rPr>
        <w:t xml:space="preserve"> </w:t>
      </w:r>
      <w:r>
        <w:rPr>
          <w:rFonts w:ascii="Arial" w:hAnsi="Arial" w:eastAsia="Arial" w:cs="Arial"/>
          <w:color w:val="242424"/>
          <w:spacing w:val="-5"/>
        </w:rPr>
        <w:t>NSR</w:t>
      </w:r>
      <w:r>
        <w:rPr>
          <w:color w:val="242424"/>
          <w:spacing w:val="-47"/>
        </w:rPr>
        <w:t>），</w:t>
      </w:r>
      <w:r>
        <w:rPr>
          <w:color w:val="242424"/>
          <w:spacing w:val="-5"/>
        </w:rPr>
        <w:t>实时掌握品牌口碑动向。</w:t>
      </w:r>
    </w:p>
    <w:p>
      <w:pPr>
        <w:pStyle w:val="BodyText"/>
        <w:ind w:left="427" w:right="47" w:hanging="427"/>
        <w:spacing w:before="257" w:line="216" w:lineRule="auto"/>
        <w:rPr/>
      </w:pPr>
      <w:r>
        <w:rPr>
          <w:rFonts w:ascii="Arial" w:hAnsi="Arial" w:eastAsia="Arial" w:cs="Arial"/>
          <w:color w:val="242424"/>
          <w:position w:val="9"/>
        </w:rPr>
        <w:drawing>
          <wp:inline distT="0" distB="0" distL="0" distR="0">
            <wp:extent cx="66675" cy="66675"/>
            <wp:effectExtent l="0" t="0" r="0" b="0"/>
            <wp:docPr id="308" name="IM 308"/>
            <wp:cNvGraphicFramePr/>
            <a:graphic>
              <a:graphicData uri="http://schemas.openxmlformats.org/drawingml/2006/picture">
                <pic:pic>
                  <pic:nvPicPr>
                    <pic:cNvPr id="308" name="IM 308"/>
                    <pic:cNvPicPr/>
                  </pic:nvPicPr>
                  <pic:blipFill>
                    <a:blip r:embed="rId156"/>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1"/>
        </w:rPr>
        <w:t xml:space="preserve">    </w:t>
      </w:r>
      <w:r>
        <w:rPr>
          <w:rFonts w:ascii="Arial" w:hAnsi="Arial" w:eastAsia="Arial" w:cs="Arial"/>
          <w:color w:val="242424"/>
          <w:spacing w:val="-1"/>
        </w:rPr>
        <w:t>GEO</w:t>
      </w:r>
      <w:r>
        <w:rPr>
          <w:color w:val="242424"/>
          <w:spacing w:val="-1"/>
        </w:rPr>
        <w:t>效果动态追踪与优化：这是区别于传统传播的核心环节。监测系统会特别追踪在第</w:t>
      </w:r>
      <w:r>
        <w:rPr>
          <w:color w:val="242424"/>
          <w:spacing w:val="-2"/>
        </w:rPr>
        <w:t>一步</w:t>
      </w:r>
      <w:r>
        <w:rPr>
          <w:color w:val="242424"/>
          <w:spacing w:val="-3"/>
        </w:rPr>
        <w:t>中定义的核心问题</w:t>
      </w:r>
      <w:r>
        <w:rPr>
          <w:color w:val="242424"/>
          <w:spacing w:val="-39"/>
        </w:rPr>
        <w:t xml:space="preserve"> </w:t>
      </w:r>
      <w:r>
        <w:rPr>
          <w:color w:val="242424"/>
          <w:spacing w:val="-3"/>
        </w:rPr>
        <w:t>，品牌在各大</w:t>
      </w:r>
      <w:r>
        <w:rPr>
          <w:rFonts w:ascii="Arial" w:hAnsi="Arial" w:eastAsia="Arial" w:cs="Arial"/>
          <w:color w:val="242424"/>
          <w:spacing w:val="-3"/>
        </w:rPr>
        <w:t>AI</w:t>
      </w:r>
      <w:r>
        <w:rPr>
          <w:color w:val="242424"/>
          <w:spacing w:val="-3"/>
        </w:rPr>
        <w:t>平台答案中的份额与排名变化。</w:t>
      </w:r>
      <w:r>
        <w:rPr>
          <w:color w:val="242424"/>
          <w:spacing w:val="-49"/>
        </w:rPr>
        <w:t xml:space="preserve"> </w:t>
      </w:r>
      <w:r>
        <w:rPr>
          <w:color w:val="242424"/>
          <w:spacing w:val="-3"/>
        </w:rPr>
        <w:t>同时</w:t>
      </w:r>
      <w:r>
        <w:rPr>
          <w:color w:val="242424"/>
          <w:spacing w:val="-39"/>
        </w:rPr>
        <w:t xml:space="preserve"> </w:t>
      </w:r>
      <w:r>
        <w:rPr>
          <w:color w:val="242424"/>
          <w:spacing w:val="-3"/>
        </w:rPr>
        <w:t>，监测由</w:t>
      </w:r>
      <w:r>
        <w:rPr>
          <w:rFonts w:ascii="Arial" w:hAnsi="Arial" w:eastAsia="Arial" w:cs="Arial"/>
          <w:color w:val="242424"/>
          <w:spacing w:val="-3"/>
        </w:rPr>
        <w:t>AI</w:t>
      </w:r>
      <w:r>
        <w:rPr>
          <w:color w:val="242424"/>
          <w:spacing w:val="-3"/>
        </w:rPr>
        <w:t>答案</w:t>
      </w:r>
      <w:r>
        <w:rPr>
          <w:color w:val="242424"/>
          <w:spacing w:val="-4"/>
        </w:rPr>
        <w:t>直接或</w:t>
      </w:r>
      <w:r>
        <w:rPr>
          <w:color w:val="242424"/>
          <w:spacing w:val="-3"/>
        </w:rPr>
        <w:t>间接带来的官网咨询、表单提交等</w:t>
      </w:r>
      <w:r>
        <w:rPr>
          <w:rFonts w:ascii="Arial" w:hAnsi="Arial" w:eastAsia="Arial" w:cs="Arial"/>
          <w:color w:val="242424"/>
          <w:spacing w:val="-3"/>
        </w:rPr>
        <w:t>GEO</w:t>
      </w:r>
      <w:r>
        <w:rPr>
          <w:color w:val="242424"/>
          <w:spacing w:val="-3"/>
        </w:rPr>
        <w:t>驱动询盘。这些数据是评估</w:t>
      </w:r>
      <w:r>
        <w:rPr>
          <w:rFonts w:ascii="Arial" w:hAnsi="Arial" w:eastAsia="Arial" w:cs="Arial"/>
          <w:color w:val="242424"/>
          <w:spacing w:val="-3"/>
        </w:rPr>
        <w:t>GEO</w:t>
      </w:r>
      <w:r>
        <w:rPr>
          <w:color w:val="242424"/>
          <w:spacing w:val="-3"/>
        </w:rPr>
        <w:t>策略直接</w:t>
      </w:r>
      <w:r>
        <w:rPr>
          <w:rFonts w:ascii="Arial" w:hAnsi="Arial" w:eastAsia="Arial" w:cs="Arial"/>
          <w:color w:val="242424"/>
          <w:spacing w:val="-3"/>
        </w:rPr>
        <w:t>RO</w:t>
      </w:r>
      <w:r>
        <w:rPr>
          <w:rFonts w:ascii="Arial" w:hAnsi="Arial" w:eastAsia="Arial" w:cs="Arial"/>
          <w:color w:val="242424"/>
          <w:spacing w:val="-4"/>
        </w:rPr>
        <w:t>I</w:t>
      </w:r>
      <w:r>
        <w:rPr>
          <w:color w:val="242424"/>
          <w:spacing w:val="-4"/>
        </w:rPr>
        <w:t>的核心。</w:t>
      </w:r>
    </w:p>
    <w:p>
      <w:pPr>
        <w:pStyle w:val="BodyText"/>
        <w:ind w:left="413" w:right="230" w:hanging="413"/>
        <w:spacing w:before="222" w:line="219" w:lineRule="auto"/>
        <w:rPr/>
      </w:pPr>
      <w:r>
        <w:rPr>
          <w:rFonts w:ascii="Arial" w:hAnsi="Arial" w:eastAsia="Arial" w:cs="Arial"/>
          <w:color w:val="242424"/>
          <w:position w:val="10"/>
        </w:rPr>
        <w:drawing>
          <wp:inline distT="0" distB="0" distL="0" distR="0">
            <wp:extent cx="66675" cy="66675"/>
            <wp:effectExtent l="0" t="0" r="0" b="0"/>
            <wp:docPr id="310" name="IM 310"/>
            <wp:cNvGraphicFramePr/>
            <a:graphic>
              <a:graphicData uri="http://schemas.openxmlformats.org/drawingml/2006/picture">
                <pic:pic>
                  <pic:nvPicPr>
                    <pic:cNvPr id="310" name="IM 310"/>
                    <pic:cNvPicPr/>
                  </pic:nvPicPr>
                  <pic:blipFill>
                    <a:blip r:embed="rId157"/>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7"/>
        </w:rPr>
        <w:t xml:space="preserve">      </w:t>
      </w:r>
      <w:r>
        <w:rPr>
          <w:rFonts w:ascii="Arial" w:hAnsi="Arial" w:eastAsia="Arial" w:cs="Arial"/>
          <w:color w:val="242424"/>
        </w:rPr>
        <w:t>“AI</w:t>
      </w:r>
      <w:r>
        <w:rPr>
          <w:color w:val="242424"/>
        </w:rPr>
        <w:t>效果监测</w:t>
      </w:r>
      <w:r>
        <w:rPr>
          <w:rFonts w:ascii="Arial" w:hAnsi="Arial" w:eastAsia="Arial" w:cs="Arial"/>
          <w:color w:val="242424"/>
        </w:rPr>
        <w:t>+GEO</w:t>
      </w:r>
      <w:r>
        <w:rPr>
          <w:color w:val="242424"/>
        </w:rPr>
        <w:t>优化</w:t>
      </w:r>
      <w:r>
        <w:rPr>
          <w:rFonts w:ascii="Arial" w:hAnsi="Arial" w:eastAsia="Arial" w:cs="Arial"/>
          <w:color w:val="242424"/>
        </w:rPr>
        <w:t>”  </w:t>
      </w:r>
      <w:r>
        <w:rPr>
          <w:color w:val="242424"/>
        </w:rPr>
        <w:t>智能调优：基于监测数据</w:t>
      </w:r>
      <w:r>
        <w:rPr>
          <w:color w:val="242424"/>
          <w:spacing w:val="-35"/>
        </w:rPr>
        <w:t xml:space="preserve"> </w:t>
      </w:r>
      <w:r>
        <w:rPr>
          <w:color w:val="242424"/>
        </w:rPr>
        <w:t>，系统</w:t>
      </w:r>
      <w:r>
        <w:rPr>
          <w:color w:val="242424"/>
          <w:spacing w:val="-1"/>
        </w:rPr>
        <w:t>可自动预警表现不佳的渠道或内</w:t>
      </w:r>
      <w:r>
        <w:rPr>
          <w:color w:val="242424"/>
          <w:spacing w:val="-3"/>
        </w:rPr>
        <w:t>容</w:t>
      </w:r>
      <w:r>
        <w:rPr>
          <w:color w:val="242424"/>
          <w:spacing w:val="-38"/>
        </w:rPr>
        <w:t xml:space="preserve"> </w:t>
      </w:r>
      <w:r>
        <w:rPr>
          <w:color w:val="242424"/>
          <w:spacing w:val="-3"/>
        </w:rPr>
        <w:t>，并给出优化建议。更重要的是</w:t>
      </w:r>
      <w:r>
        <w:rPr>
          <w:color w:val="242424"/>
          <w:spacing w:val="-39"/>
        </w:rPr>
        <w:t xml:space="preserve"> </w:t>
      </w:r>
      <w:r>
        <w:rPr>
          <w:color w:val="242424"/>
          <w:spacing w:val="-3"/>
        </w:rPr>
        <w:t>，</w:t>
      </w:r>
      <w:r>
        <w:rPr>
          <w:rFonts w:ascii="Arial" w:hAnsi="Arial" w:eastAsia="Arial" w:cs="Arial"/>
          <w:color w:val="242424"/>
          <w:spacing w:val="-3"/>
        </w:rPr>
        <w:t>GEO</w:t>
      </w:r>
      <w:r>
        <w:rPr>
          <w:color w:val="242424"/>
          <w:spacing w:val="-3"/>
        </w:rPr>
        <w:t>优化</w:t>
      </w:r>
      <w:r>
        <w:rPr>
          <w:color w:val="242424"/>
          <w:spacing w:val="-4"/>
        </w:rPr>
        <w:t>服务会根据品牌在</w:t>
      </w:r>
      <w:r>
        <w:rPr>
          <w:rFonts w:ascii="Arial" w:hAnsi="Arial" w:eastAsia="Arial" w:cs="Arial"/>
          <w:color w:val="242424"/>
          <w:spacing w:val="-4"/>
        </w:rPr>
        <w:t>AI</w:t>
      </w:r>
      <w:r>
        <w:rPr>
          <w:color w:val="242424"/>
          <w:spacing w:val="-4"/>
        </w:rPr>
        <w:t>答案中的表现</w:t>
      </w:r>
      <w:r>
        <w:rPr>
          <w:color w:val="242424"/>
          <w:spacing w:val="-39"/>
        </w:rPr>
        <w:t xml:space="preserve"> </w:t>
      </w:r>
      <w:r>
        <w:rPr>
          <w:color w:val="242424"/>
          <w:spacing w:val="-4"/>
        </w:rPr>
        <w:t>，动态调整</w:t>
      </w:r>
      <w:r>
        <w:rPr>
          <w:color w:val="242424"/>
          <w:spacing w:val="-1"/>
        </w:rPr>
        <w:t>知识图谱的强调重点或触发新一轮的权威内容投放</w:t>
      </w:r>
      <w:r>
        <w:rPr>
          <w:color w:val="242424"/>
          <w:spacing w:val="-38"/>
        </w:rPr>
        <w:t xml:space="preserve"> </w:t>
      </w:r>
      <w:r>
        <w:rPr>
          <w:color w:val="242424"/>
          <w:spacing w:val="-1"/>
        </w:rPr>
        <w:t>，形成一个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监测</w:t>
      </w:r>
      <w:r>
        <w:rPr>
          <w:rFonts w:ascii="Arial" w:hAnsi="Arial" w:eastAsia="Arial" w:cs="Arial"/>
          <w:color w:val="242424"/>
          <w:spacing w:val="-1"/>
        </w:rPr>
        <w:t>-</w:t>
      </w:r>
      <w:r>
        <w:rPr>
          <w:color w:val="242424"/>
          <w:spacing w:val="-1"/>
        </w:rPr>
        <w:t>分析</w:t>
      </w:r>
      <w:r>
        <w:rPr>
          <w:rFonts w:ascii="Arial" w:hAnsi="Arial" w:eastAsia="Arial" w:cs="Arial"/>
          <w:color w:val="242424"/>
          <w:spacing w:val="-1"/>
        </w:rPr>
        <w:t>-</w:t>
      </w:r>
      <w:r>
        <w:rPr>
          <w:color w:val="242424"/>
          <w:spacing w:val="-1"/>
        </w:rPr>
        <w:t>优化</w:t>
      </w:r>
      <w:r>
        <w:rPr>
          <w:rFonts w:ascii="Arial" w:hAnsi="Arial" w:eastAsia="Arial" w:cs="Arial"/>
          <w:color w:val="242424"/>
          <w:spacing w:val="-1"/>
        </w:rPr>
        <w:t>-</w:t>
      </w:r>
      <w:r>
        <w:rPr>
          <w:color w:val="242424"/>
          <w:spacing w:val="-1"/>
        </w:rPr>
        <w:t>再投</w:t>
      </w:r>
      <w:r>
        <w:rPr>
          <w:color w:val="242424"/>
          <w:spacing w:val="-2"/>
        </w:rPr>
        <w:t>放</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w:t>
      </w:r>
      <w:r>
        <w:rPr>
          <w:color w:val="242424"/>
          <w:spacing w:val="-3"/>
        </w:rPr>
        <w:t>数据驱动闭环</w:t>
      </w:r>
      <w:r>
        <w:rPr>
          <w:color w:val="242424"/>
          <w:spacing w:val="-29"/>
        </w:rPr>
        <w:t xml:space="preserve"> </w:t>
      </w:r>
      <w:r>
        <w:rPr>
          <w:color w:val="242424"/>
          <w:spacing w:val="-3"/>
        </w:rPr>
        <w:t>，持续提升品牌的</w:t>
      </w:r>
      <w:r>
        <w:rPr>
          <w:rFonts w:ascii="Arial" w:hAnsi="Arial" w:eastAsia="Arial" w:cs="Arial"/>
          <w:color w:val="242424"/>
          <w:spacing w:val="-3"/>
        </w:rPr>
        <w:t>AI</w:t>
      </w:r>
      <w:r>
        <w:rPr>
          <w:color w:val="242424"/>
          <w:spacing w:val="-3"/>
        </w:rPr>
        <w:t>认知份额。</w:t>
      </w:r>
    </w:p>
    <w:p>
      <w:pPr>
        <w:pStyle w:val="BodyText"/>
        <w:ind w:left="9"/>
        <w:spacing w:before="224" w:line="184" w:lineRule="auto"/>
        <w:rPr/>
      </w:pPr>
      <w:r>
        <w:rPr>
          <w:color w:val="242424"/>
          <w:spacing w:val="-1"/>
        </w:rPr>
        <w:t>第五步：效果可视化、策略迭代与能力内化</w:t>
      </w:r>
    </w:p>
    <w:p>
      <w:pPr>
        <w:pStyle w:val="BodyText"/>
        <w:ind w:left="13" w:right="165" w:hanging="2"/>
        <w:spacing w:before="254" w:line="238" w:lineRule="auto"/>
        <w:rPr/>
      </w:pPr>
      <w:r>
        <w:rPr>
          <w:color w:val="242424"/>
          <w:spacing w:val="-2"/>
        </w:rPr>
        <w:t>最后一步是将所有行动转化为可感知的商业价值与可沉淀的组织能力</w:t>
      </w:r>
      <w:r>
        <w:rPr>
          <w:color w:val="242424"/>
        </w:rPr>
        <w:t xml:space="preserve"> </w:t>
      </w:r>
      <w:r>
        <w:rPr>
          <w:color w:val="242424"/>
          <w:spacing w:val="-2"/>
        </w:rPr>
        <w:t>，完成从单次项目到持续增</w:t>
      </w:r>
      <w:r>
        <w:rPr>
          <w:color w:val="242424"/>
          <w:spacing w:val="-3"/>
        </w:rPr>
        <w:t>长引擎的转变。</w:t>
      </w:r>
    </w:p>
    <w:p>
      <w:pPr>
        <w:spacing w:line="238" w:lineRule="auto"/>
        <w:sectPr>
          <w:pgSz w:w="11919" w:h="16839"/>
          <w:pgMar w:top="400" w:right="833" w:bottom="0" w:left="840" w:header="0" w:footer="0" w:gutter="0"/>
        </w:sectPr>
        <w:rPr/>
      </w:pPr>
    </w:p>
    <w:p>
      <w:pPr>
        <w:spacing w:line="406" w:lineRule="auto"/>
        <w:rPr>
          <w:rFonts w:ascii="Arial"/>
          <w:sz w:val="21"/>
        </w:rPr>
      </w:pPr>
      <w:r/>
    </w:p>
    <w:p>
      <w:pPr>
        <w:pStyle w:val="BodyText"/>
        <w:ind w:left="414" w:right="77" w:hanging="414"/>
        <w:spacing w:before="103" w:line="209" w:lineRule="auto"/>
        <w:rPr/>
      </w:pPr>
      <w:r>
        <w:rPr>
          <w:color w:val="242424"/>
          <w:position w:val="10"/>
        </w:rPr>
        <w:drawing>
          <wp:inline distT="0" distB="0" distL="0" distR="0">
            <wp:extent cx="66675" cy="66675"/>
            <wp:effectExtent l="0" t="0" r="0" b="0"/>
            <wp:docPr id="312" name="IM 312"/>
            <wp:cNvGraphicFramePr/>
            <a:graphic>
              <a:graphicData uri="http://schemas.openxmlformats.org/drawingml/2006/picture">
                <pic:pic>
                  <pic:nvPicPr>
                    <pic:cNvPr id="312" name="IM 312"/>
                    <pic:cNvPicPr/>
                  </pic:nvPicPr>
                  <pic:blipFill>
                    <a:blip r:embed="rId158"/>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统一数据看板与价值归因：所有监测数据—从品牌声量、情感指数到</w:t>
      </w:r>
      <w:r>
        <w:rPr>
          <w:rFonts w:ascii="Arial" w:hAnsi="Arial" w:eastAsia="Arial" w:cs="Arial"/>
          <w:color w:val="242424"/>
        </w:rPr>
        <w:t>AI</w:t>
      </w:r>
      <w:r>
        <w:rPr>
          <w:color w:val="242424"/>
          <w:spacing w:val="2"/>
        </w:rPr>
        <w:t>答案份额、</w:t>
      </w:r>
      <w:r>
        <w:rPr>
          <w:rFonts w:ascii="Arial" w:hAnsi="Arial" w:eastAsia="Arial" w:cs="Arial"/>
          <w:color w:val="242424"/>
        </w:rPr>
        <w:t>GEO</w:t>
      </w:r>
      <w:r>
        <w:rPr>
          <w:color w:val="242424"/>
          <w:spacing w:val="2"/>
        </w:rPr>
        <w:t>询盘</w:t>
      </w:r>
      <w:r>
        <w:rPr>
          <w:color w:val="242424"/>
          <w:spacing w:val="3"/>
        </w:rPr>
        <w:t>转化—汇聚于传声港提供的统一可视化看板。企业可以清晰看到品牌健康度（知名度、美誉</w:t>
      </w:r>
      <w:r>
        <w:rPr>
          <w:color w:val="242424"/>
          <w:spacing w:val="-5"/>
        </w:rPr>
        <w:t>度）</w:t>
      </w:r>
      <w:r>
        <w:rPr>
          <w:color w:val="242424"/>
          <w:spacing w:val="-39"/>
        </w:rPr>
        <w:t xml:space="preserve"> </w:t>
      </w:r>
      <w:r>
        <w:rPr>
          <w:color w:val="242424"/>
          <w:spacing w:val="-5"/>
        </w:rPr>
        <w:t>的提升曲线</w:t>
      </w:r>
      <w:r>
        <w:rPr>
          <w:color w:val="242424"/>
          <w:spacing w:val="-38"/>
        </w:rPr>
        <w:t xml:space="preserve"> </w:t>
      </w:r>
      <w:r>
        <w:rPr>
          <w:color w:val="242424"/>
          <w:spacing w:val="-5"/>
        </w:rPr>
        <w:t>，以及</w:t>
      </w:r>
      <w:r>
        <w:rPr>
          <w:rFonts w:ascii="Arial" w:hAnsi="Arial" w:eastAsia="Arial" w:cs="Arial"/>
          <w:color w:val="242424"/>
          <w:spacing w:val="-5"/>
        </w:rPr>
        <w:t>GEO</w:t>
      </w:r>
      <w:r>
        <w:rPr>
          <w:color w:val="242424"/>
          <w:spacing w:val="-5"/>
        </w:rPr>
        <w:t>策略对精准获客的</w:t>
      </w:r>
      <w:r>
        <w:rPr>
          <w:color w:val="242424"/>
          <w:spacing w:val="-6"/>
        </w:rPr>
        <w:t>直接贡献（如  </w:t>
      </w:r>
      <w:r>
        <w:rPr>
          <w:rFonts w:ascii="Arial" w:hAnsi="Arial" w:eastAsia="Arial" w:cs="Arial"/>
          <w:color w:val="242424"/>
          <w:spacing w:val="-6"/>
        </w:rPr>
        <w:t>“GEO</w:t>
      </w:r>
      <w:r>
        <w:rPr>
          <w:color w:val="242424"/>
          <w:spacing w:val="-6"/>
        </w:rPr>
        <w:t>驱动询盘占总询盘比</w:t>
      </w:r>
      <w:r>
        <w:rPr>
          <w:color w:val="242424"/>
          <w:spacing w:val="-48"/>
        </w:rPr>
        <w:t xml:space="preserve"> </w:t>
      </w:r>
      <w:r>
        <w:rPr>
          <w:rFonts w:ascii="Arial" w:hAnsi="Arial" w:eastAsia="Arial" w:cs="Arial"/>
          <w:color w:val="242424"/>
          <w:spacing w:val="-6"/>
        </w:rPr>
        <w:t>”</w:t>
      </w:r>
      <w:r>
        <w:rPr>
          <w:color w:val="242424"/>
          <w:spacing w:val="-6"/>
        </w:rPr>
        <w:t>）。</w:t>
      </w:r>
    </w:p>
    <w:p>
      <w:pPr>
        <w:pStyle w:val="BodyText"/>
        <w:ind w:left="414"/>
        <w:spacing w:before="81" w:line="184" w:lineRule="auto"/>
        <w:rPr/>
      </w:pPr>
      <w:r>
        <w:rPr>
          <w:color w:val="242424"/>
          <w:spacing w:val="-1"/>
        </w:rPr>
        <w:t>这解决了长期以来的归因黑洞问题</w:t>
      </w:r>
      <w:r>
        <w:rPr>
          <w:color w:val="242424"/>
          <w:spacing w:val="-39"/>
        </w:rPr>
        <w:t xml:space="preserve"> </w:t>
      </w:r>
      <w:r>
        <w:rPr>
          <w:color w:val="242424"/>
          <w:spacing w:val="-1"/>
        </w:rPr>
        <w:t>，使品牌</w:t>
      </w:r>
      <w:r>
        <w:rPr>
          <w:color w:val="242424"/>
          <w:spacing w:val="-2"/>
        </w:rPr>
        <w:t>投入变得可衡量、可评估。</w:t>
      </w:r>
    </w:p>
    <w:p>
      <w:pPr>
        <w:pStyle w:val="BodyText"/>
        <w:spacing w:before="237" w:line="190" w:lineRule="auto"/>
        <w:rPr/>
      </w:pPr>
      <w:r>
        <w:rPr>
          <w:color w:val="242424"/>
          <w:position w:val="9"/>
        </w:rPr>
        <w:drawing>
          <wp:inline distT="0" distB="0" distL="0" distR="0">
            <wp:extent cx="66675" cy="66675"/>
            <wp:effectExtent l="0" t="0" r="0" b="0"/>
            <wp:docPr id="314" name="IM 314"/>
            <wp:cNvGraphicFramePr/>
            <a:graphic>
              <a:graphicData uri="http://schemas.openxmlformats.org/drawingml/2006/picture">
                <pic:pic>
                  <pic:nvPicPr>
                    <pic:cNvPr id="314" name="IM 314"/>
                    <pic:cNvPicPr/>
                  </pic:nvPicPr>
                  <pic:blipFill>
                    <a:blip r:embed="rId159"/>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3"/>
        </w:rPr>
        <w:t>周期性诊断与策略迭代：</w:t>
      </w:r>
      <w:r>
        <w:rPr>
          <w:color w:val="242424"/>
          <w:spacing w:val="-45"/>
        </w:rPr>
        <w:t xml:space="preserve"> </w:t>
      </w:r>
      <w:r>
        <w:rPr>
          <w:color w:val="242424"/>
          <w:spacing w:val="-3"/>
        </w:rPr>
        <w:t>以季度或半年为单位</w:t>
      </w:r>
      <w:r>
        <w:rPr>
          <w:color w:val="242424"/>
          <w:spacing w:val="-39"/>
        </w:rPr>
        <w:t xml:space="preserve"> </w:t>
      </w:r>
      <w:r>
        <w:rPr>
          <w:color w:val="242424"/>
          <w:spacing w:val="-3"/>
        </w:rPr>
        <w:t>，重启  </w:t>
      </w:r>
      <w:r>
        <w:rPr>
          <w:rFonts w:ascii="Arial" w:hAnsi="Arial" w:eastAsia="Arial" w:cs="Arial"/>
          <w:color w:val="242424"/>
          <w:spacing w:val="-3"/>
        </w:rPr>
        <w:t>“</w:t>
      </w:r>
      <w:r>
        <w:rPr>
          <w:rFonts w:ascii="Arial" w:hAnsi="Arial" w:eastAsia="Arial" w:cs="Arial"/>
          <w:color w:val="242424"/>
          <w:spacing w:val="-46"/>
        </w:rPr>
        <w:t xml:space="preserve"> </w:t>
      </w:r>
      <w:r>
        <w:rPr>
          <w:color w:val="242424"/>
          <w:spacing w:val="-3"/>
        </w:rPr>
        <w:t>第一步</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的诊断流程</w:t>
      </w:r>
      <w:r>
        <w:rPr>
          <w:color w:val="242424"/>
          <w:spacing w:val="-38"/>
        </w:rPr>
        <w:t xml:space="preserve"> </w:t>
      </w:r>
      <w:r>
        <w:rPr>
          <w:color w:val="242424"/>
          <w:spacing w:val="-3"/>
        </w:rPr>
        <w:t>，基于新的数据</w:t>
      </w:r>
    </w:p>
    <w:p>
      <w:pPr>
        <w:pStyle w:val="BodyText"/>
        <w:ind w:left="414"/>
        <w:spacing w:before="64" w:line="215" w:lineRule="auto"/>
        <w:rPr/>
      </w:pPr>
      <w:r>
        <w:rPr>
          <w:color w:val="242424"/>
          <w:spacing w:val="-2"/>
        </w:rPr>
        <w:t>基线</w:t>
      </w:r>
      <w:r>
        <w:rPr>
          <w:color w:val="242424"/>
          <w:spacing w:val="-31"/>
        </w:rPr>
        <w:t xml:space="preserve"> </w:t>
      </w:r>
      <w:r>
        <w:rPr>
          <w:color w:val="242424"/>
          <w:spacing w:val="-2"/>
        </w:rPr>
        <w:t>，评估上一周期策略的有效性</w:t>
      </w:r>
      <w:r>
        <w:rPr>
          <w:color w:val="242424"/>
          <w:spacing w:val="-39"/>
        </w:rPr>
        <w:t xml:space="preserve"> </w:t>
      </w:r>
      <w:r>
        <w:rPr>
          <w:color w:val="242424"/>
          <w:spacing w:val="-2"/>
        </w:rPr>
        <w:t>，发现新的机会或短板。从而形成  </w:t>
      </w:r>
      <w:r>
        <w:rPr>
          <w:rFonts w:ascii="Arial" w:hAnsi="Arial" w:eastAsia="Arial" w:cs="Arial"/>
          <w:color w:val="242424"/>
          <w:spacing w:val="-2"/>
        </w:rPr>
        <w:t>“</w:t>
      </w:r>
      <w:r>
        <w:rPr>
          <w:rFonts w:ascii="Arial" w:hAnsi="Arial" w:eastAsia="Arial" w:cs="Arial"/>
          <w:color w:val="242424"/>
          <w:spacing w:val="-46"/>
        </w:rPr>
        <w:t xml:space="preserve"> </w:t>
      </w:r>
      <w:r>
        <w:rPr>
          <w:color w:val="242424"/>
          <w:spacing w:val="-2"/>
        </w:rPr>
        <w:t>诊断→策略→执行→监</w:t>
      </w:r>
      <w:r>
        <w:rPr>
          <w:color w:val="242424"/>
          <w:spacing w:val="-2"/>
        </w:rPr>
        <w:t>测→再诊断</w:t>
      </w:r>
      <w:r>
        <w:rPr>
          <w:rFonts w:ascii="Arial" w:hAnsi="Arial" w:eastAsia="Arial" w:cs="Arial"/>
          <w:color w:val="242424"/>
          <w:spacing w:val="-2"/>
        </w:rPr>
        <w:t>”</w:t>
      </w:r>
      <w:r>
        <w:rPr>
          <w:rFonts w:ascii="Arial" w:hAnsi="Arial" w:eastAsia="Arial" w:cs="Arial"/>
          <w:color w:val="242424"/>
          <w:spacing w:val="23"/>
        </w:rPr>
        <w:t xml:space="preserve">  </w:t>
      </w:r>
      <w:r>
        <w:rPr>
          <w:color w:val="242424"/>
          <w:spacing w:val="-2"/>
        </w:rPr>
        <w:t>的完整战略闭环</w:t>
      </w:r>
      <w:r>
        <w:rPr>
          <w:color w:val="242424"/>
          <w:spacing w:val="-39"/>
        </w:rPr>
        <w:t xml:space="preserve"> </w:t>
      </w:r>
      <w:r>
        <w:rPr>
          <w:color w:val="242424"/>
          <w:spacing w:val="-2"/>
        </w:rPr>
        <w:t>，确保品牌传播策略能紧跟市场动态与</w:t>
      </w:r>
      <w:r>
        <w:rPr>
          <w:rFonts w:ascii="Arial" w:hAnsi="Arial" w:eastAsia="Arial" w:cs="Arial"/>
          <w:color w:val="242424"/>
          <w:spacing w:val="-2"/>
        </w:rPr>
        <w:t>AI</w:t>
      </w:r>
      <w:r>
        <w:rPr>
          <w:color w:val="242424"/>
          <w:spacing w:val="-2"/>
        </w:rPr>
        <w:t>演进步伐。</w:t>
      </w:r>
    </w:p>
    <w:p>
      <w:pPr>
        <w:pStyle w:val="BodyText"/>
        <w:ind w:left="415" w:hanging="415"/>
        <w:spacing w:before="208" w:line="216" w:lineRule="auto"/>
        <w:rPr/>
      </w:pPr>
      <w:r>
        <w:rPr>
          <w:color w:val="242424"/>
          <w:position w:val="10"/>
        </w:rPr>
        <w:drawing>
          <wp:inline distT="0" distB="0" distL="0" distR="0">
            <wp:extent cx="66675" cy="66675"/>
            <wp:effectExtent l="0" t="0" r="0" b="0"/>
            <wp:docPr id="316" name="IM 316"/>
            <wp:cNvGraphicFramePr/>
            <a:graphic>
              <a:graphicData uri="http://schemas.openxmlformats.org/drawingml/2006/picture">
                <pic:pic>
                  <pic:nvPicPr>
                    <pic:cNvPr id="316" name="IM 316"/>
                    <pic:cNvPicPr/>
                  </pic:nvPicPr>
                  <pic:blipFill>
                    <a:blip r:embed="rId160"/>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3"/>
        </w:rPr>
        <w:t>赋能品牌团队</w:t>
      </w:r>
      <w:r>
        <w:rPr>
          <w:color w:val="242424"/>
          <w:spacing w:val="-30"/>
        </w:rPr>
        <w:t xml:space="preserve"> </w:t>
      </w:r>
      <w:r>
        <w:rPr>
          <w:color w:val="242424"/>
          <w:spacing w:val="-3"/>
        </w:rPr>
        <w:t>，构建长效能力：</w:t>
      </w:r>
      <w:r>
        <w:rPr>
          <w:color w:val="242424"/>
          <w:spacing w:val="-41"/>
        </w:rPr>
        <w:t xml:space="preserve"> </w:t>
      </w:r>
      <w:r>
        <w:rPr>
          <w:color w:val="242424"/>
          <w:spacing w:val="-3"/>
        </w:rPr>
        <w:t>通过</w:t>
      </w:r>
      <w:r>
        <w:rPr>
          <w:rFonts w:ascii="Arial" w:hAnsi="Arial" w:eastAsia="Arial" w:cs="Arial"/>
          <w:color w:val="242424"/>
          <w:spacing w:val="-3"/>
        </w:rPr>
        <w:t>1-2</w:t>
      </w:r>
      <w:r>
        <w:rPr>
          <w:color w:val="242424"/>
          <w:spacing w:val="-3"/>
        </w:rPr>
        <w:t>个周期的并肩作战</w:t>
      </w:r>
      <w:r>
        <w:rPr>
          <w:color w:val="242424"/>
          <w:spacing w:val="-38"/>
        </w:rPr>
        <w:t xml:space="preserve"> </w:t>
      </w:r>
      <w:r>
        <w:rPr>
          <w:color w:val="242424"/>
          <w:spacing w:val="-3"/>
        </w:rPr>
        <w:t>，传声港的</w:t>
      </w:r>
      <w:r>
        <w:rPr>
          <w:rFonts w:ascii="Arial" w:hAnsi="Arial" w:eastAsia="Arial" w:cs="Arial"/>
          <w:color w:val="242424"/>
          <w:spacing w:val="-3"/>
        </w:rPr>
        <w:t>AI</w:t>
      </w:r>
      <w:r>
        <w:rPr>
          <w:color w:val="242424"/>
          <w:spacing w:val="-3"/>
        </w:rPr>
        <w:t>工具与方法论将逐步</w:t>
      </w:r>
      <w:r>
        <w:rPr>
          <w:color w:val="242424"/>
        </w:rPr>
        <w:t>赋能企业内部团队。企业可更熟练地利用平台工具进行日常内容管</w:t>
      </w:r>
      <w:r>
        <w:rPr>
          <w:color w:val="242424"/>
          <w:spacing w:val="-1"/>
        </w:rPr>
        <w:t>理、轻量级舆情分析与效果</w:t>
      </w:r>
      <w:r>
        <w:rPr>
          <w:color w:val="242424"/>
          <w:spacing w:val="-4"/>
        </w:rPr>
        <w:t>追踪</w:t>
      </w:r>
      <w:r>
        <w:rPr>
          <w:color w:val="242424"/>
          <w:spacing w:val="-39"/>
        </w:rPr>
        <w:t xml:space="preserve"> </w:t>
      </w:r>
      <w:r>
        <w:rPr>
          <w:color w:val="242424"/>
          <w:spacing w:val="-4"/>
        </w:rPr>
        <w:t>，最终将</w:t>
      </w:r>
      <w:r>
        <w:rPr>
          <w:rFonts w:ascii="Arial" w:hAnsi="Arial" w:eastAsia="Arial" w:cs="Arial"/>
          <w:color w:val="242424"/>
          <w:spacing w:val="-4"/>
        </w:rPr>
        <w:t>GEO</w:t>
      </w:r>
      <w:r>
        <w:rPr>
          <w:color w:val="242424"/>
          <w:spacing w:val="-4"/>
        </w:rPr>
        <w:t>思维与</w:t>
      </w:r>
      <w:r>
        <w:rPr>
          <w:rFonts w:ascii="Arial" w:hAnsi="Arial" w:eastAsia="Arial" w:cs="Arial"/>
          <w:color w:val="242424"/>
          <w:spacing w:val="-4"/>
        </w:rPr>
        <w:t>AI</w:t>
      </w:r>
      <w:r>
        <w:rPr>
          <w:color w:val="242424"/>
          <w:spacing w:val="-4"/>
        </w:rPr>
        <w:t>驱动的敏捷工作方式</w:t>
      </w:r>
      <w:r>
        <w:rPr>
          <w:color w:val="242424"/>
          <w:spacing w:val="-38"/>
        </w:rPr>
        <w:t xml:space="preserve"> </w:t>
      </w:r>
      <w:r>
        <w:rPr>
          <w:color w:val="242424"/>
          <w:spacing w:val="-4"/>
        </w:rPr>
        <w:t>，内化为组织可持续的品牌竞</w:t>
      </w:r>
      <w:r>
        <w:rPr>
          <w:color w:val="242424"/>
          <w:spacing w:val="-5"/>
        </w:rPr>
        <w:t>争力。</w:t>
      </w:r>
    </w:p>
    <w:p>
      <w:pPr>
        <w:pStyle w:val="BodyText"/>
        <w:ind w:left="8" w:right="165" w:hanging="1"/>
        <w:spacing w:before="222" w:line="227" w:lineRule="auto"/>
        <w:jc w:val="both"/>
        <w:rPr/>
      </w:pPr>
      <w:r>
        <w:rPr>
          <w:color w:val="242424"/>
          <w:spacing w:val="-3"/>
        </w:rPr>
        <w:t>总结而言</w:t>
      </w:r>
      <w:r>
        <w:rPr>
          <w:color w:val="242424"/>
          <w:spacing w:val="-16"/>
        </w:rPr>
        <w:t xml:space="preserve"> </w:t>
      </w:r>
      <w:r>
        <w:rPr>
          <w:color w:val="242424"/>
          <w:spacing w:val="-3"/>
        </w:rPr>
        <w:t>，这五步闭环实施路径</w:t>
      </w:r>
      <w:r>
        <w:rPr>
          <w:color w:val="242424"/>
          <w:spacing w:val="-32"/>
        </w:rPr>
        <w:t xml:space="preserve"> </w:t>
      </w:r>
      <w:r>
        <w:rPr>
          <w:color w:val="242424"/>
          <w:spacing w:val="-3"/>
        </w:rPr>
        <w:t>，将传声港的</w:t>
      </w:r>
      <w:r>
        <w:rPr>
          <w:rFonts w:ascii="Arial" w:hAnsi="Arial" w:eastAsia="Arial" w:cs="Arial"/>
          <w:color w:val="242424"/>
          <w:spacing w:val="-3"/>
        </w:rPr>
        <w:t>AI</w:t>
      </w:r>
      <w:r>
        <w:rPr>
          <w:color w:val="242424"/>
          <w:spacing w:val="-3"/>
        </w:rPr>
        <w:t>技术基座、全链条资源与科学方法论融为一体</w:t>
      </w:r>
      <w:r>
        <w:rPr>
          <w:color w:val="242424"/>
          <w:spacing w:val="-32"/>
        </w:rPr>
        <w:t xml:space="preserve"> </w:t>
      </w:r>
      <w:r>
        <w:rPr>
          <w:color w:val="242424"/>
          <w:spacing w:val="-3"/>
        </w:rPr>
        <w:t>，</w:t>
      </w:r>
      <w:r>
        <w:rPr>
          <w:color w:val="242424"/>
        </w:rPr>
        <w:t>为出海企业提供了一条从迷茫诊断到稳步落地、从单点试错到系统增长</w:t>
      </w:r>
      <w:r>
        <w:rPr>
          <w:color w:val="242424"/>
          <w:spacing w:val="-1"/>
        </w:rPr>
        <w:t>的清晰道路。它不仅关乎</w:t>
      </w:r>
      <w:r>
        <w:rPr>
          <w:color w:val="242424"/>
          <w:spacing w:val="2"/>
        </w:rPr>
        <w:t>一次成功的</w:t>
      </w:r>
      <w:r>
        <w:rPr>
          <w:rFonts w:ascii="Arial" w:hAnsi="Arial" w:eastAsia="Arial" w:cs="Arial"/>
          <w:color w:val="242424"/>
        </w:rPr>
        <w:t>campaign</w:t>
      </w:r>
      <w:r>
        <w:rPr>
          <w:rFonts w:ascii="Arial" w:hAnsi="Arial" w:eastAsia="Arial" w:cs="Arial"/>
          <w:color w:val="242424"/>
          <w:spacing w:val="-24"/>
        </w:rPr>
        <w:t xml:space="preserve"> </w:t>
      </w:r>
      <w:r>
        <w:rPr>
          <w:color w:val="242424"/>
          <w:spacing w:val="2"/>
        </w:rPr>
        <w:t>，更致力于帮助品牌在</w:t>
      </w:r>
      <w:r>
        <w:rPr>
          <w:rFonts w:ascii="Arial" w:hAnsi="Arial" w:eastAsia="Arial" w:cs="Arial"/>
          <w:color w:val="242424"/>
        </w:rPr>
        <w:t>AI</w:t>
      </w:r>
      <w:r>
        <w:rPr>
          <w:color w:val="242424"/>
          <w:spacing w:val="2"/>
        </w:rPr>
        <w:t>时代构建起自我进化、持续生长的核心传播与增</w:t>
      </w:r>
      <w:r>
        <w:rPr>
          <w:color w:val="242424"/>
          <w:spacing w:val="-3"/>
        </w:rPr>
        <w:t>长体系。</w:t>
      </w:r>
    </w:p>
    <w:p>
      <w:pPr>
        <w:pStyle w:val="BodyText"/>
        <w:ind w:left="13"/>
        <w:spacing w:before="186" w:line="185" w:lineRule="auto"/>
        <w:outlineLvl w:val="0"/>
        <w:rPr>
          <w:sz w:val="27"/>
          <w:szCs w:val="27"/>
        </w:rPr>
      </w:pPr>
      <w:r>
        <w:rPr>
          <w:sz w:val="27"/>
          <w:szCs w:val="27"/>
          <w:color w:val="242424"/>
          <w:spacing w:val="-2"/>
        </w:rPr>
        <w:t>十一、风险、合规与伦理治理</w:t>
      </w:r>
    </w:p>
    <w:p>
      <w:pPr>
        <w:pStyle w:val="BodyText"/>
        <w:ind w:left="7" w:right="164" w:firstLine="2"/>
        <w:spacing w:before="257" w:line="224" w:lineRule="auto"/>
        <w:rPr/>
      </w:pPr>
      <w:r>
        <w:rPr>
          <w:color w:val="242424"/>
          <w:spacing w:val="-1"/>
        </w:rPr>
        <w:t>在全球化传播从  </w:t>
      </w:r>
      <w:r>
        <w:rPr>
          <w:rFonts w:ascii="Arial" w:hAnsi="Arial" w:eastAsia="Arial" w:cs="Arial"/>
          <w:color w:val="242424"/>
          <w:spacing w:val="-1"/>
        </w:rPr>
        <w:t>“</w:t>
      </w:r>
      <w:r>
        <w:rPr>
          <w:rFonts w:ascii="Arial" w:hAnsi="Arial" w:eastAsia="Arial" w:cs="Arial"/>
          <w:color w:val="242424"/>
          <w:spacing w:val="-35"/>
        </w:rPr>
        <w:t xml:space="preserve"> </w:t>
      </w:r>
      <w:r>
        <w:rPr>
          <w:color w:val="242424"/>
          <w:spacing w:val="-1"/>
        </w:rPr>
        <w:t>流量获取</w:t>
      </w:r>
      <w:r>
        <w:rPr>
          <w:rFonts w:ascii="Arial" w:hAnsi="Arial" w:eastAsia="Arial" w:cs="Arial"/>
          <w:color w:val="242424"/>
          <w:spacing w:val="-1"/>
        </w:rPr>
        <w:t>”</w:t>
      </w:r>
      <w:r>
        <w:rPr>
          <w:rFonts w:ascii="Arial" w:hAnsi="Arial" w:eastAsia="Arial" w:cs="Arial"/>
          <w:color w:val="242424"/>
          <w:spacing w:val="20"/>
          <w:w w:val="101"/>
        </w:rPr>
        <w:t xml:space="preserve">  </w:t>
      </w:r>
      <w:r>
        <w:rPr>
          <w:color w:val="242424"/>
          <w:spacing w:val="-1"/>
        </w:rPr>
        <w:t>向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认知构建</w:t>
      </w:r>
      <w:r>
        <w:rPr>
          <w:rFonts w:ascii="Arial" w:hAnsi="Arial" w:eastAsia="Arial" w:cs="Arial"/>
          <w:color w:val="242424"/>
          <w:spacing w:val="-1"/>
        </w:rPr>
        <w:t>”  </w:t>
      </w:r>
      <w:r>
        <w:rPr>
          <w:color w:val="242424"/>
          <w:spacing w:val="-1"/>
        </w:rPr>
        <w:t>跃迁的进程中</w:t>
      </w:r>
      <w:r>
        <w:rPr>
          <w:color w:val="242424"/>
          <w:spacing w:val="-39"/>
        </w:rPr>
        <w:t xml:space="preserve"> </w:t>
      </w:r>
      <w:r>
        <w:rPr>
          <w:color w:val="242424"/>
          <w:spacing w:val="-1"/>
        </w:rPr>
        <w:t>，风险、合规与伦理已不再是品牌传</w:t>
      </w:r>
      <w:r>
        <w:rPr>
          <w:color w:val="242424"/>
          <w:spacing w:val="-2"/>
        </w:rPr>
        <w:t>播的  </w:t>
      </w:r>
      <w:r>
        <w:rPr>
          <w:rFonts w:ascii="Arial" w:hAnsi="Arial" w:eastAsia="Arial" w:cs="Arial"/>
          <w:color w:val="242424"/>
          <w:spacing w:val="-2"/>
        </w:rPr>
        <w:t>“</w:t>
      </w:r>
      <w:r>
        <w:rPr>
          <w:rFonts w:ascii="Arial" w:hAnsi="Arial" w:eastAsia="Arial" w:cs="Arial"/>
          <w:color w:val="242424"/>
          <w:spacing w:val="-22"/>
        </w:rPr>
        <w:t xml:space="preserve"> </w:t>
      </w:r>
      <w:r>
        <w:rPr>
          <w:color w:val="242424"/>
          <w:spacing w:val="-2"/>
        </w:rPr>
        <w:t>附加题</w:t>
      </w:r>
      <w:r>
        <w:rPr>
          <w:rFonts w:ascii="Arial" w:hAnsi="Arial" w:eastAsia="Arial" w:cs="Arial"/>
          <w:color w:val="242424"/>
          <w:spacing w:val="-2"/>
        </w:rPr>
        <w:t>” </w:t>
      </w:r>
      <w:r>
        <w:rPr>
          <w:color w:val="242424"/>
          <w:spacing w:val="-2"/>
        </w:rPr>
        <w:t>，而是决定出海成败的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入场券</w:t>
      </w:r>
      <w:r>
        <w:rPr>
          <w:rFonts w:ascii="Arial" w:hAnsi="Arial" w:eastAsia="Arial" w:cs="Arial"/>
          <w:color w:val="242424"/>
          <w:spacing w:val="-2"/>
        </w:rPr>
        <w:t>”</w:t>
      </w:r>
      <w:r>
        <w:rPr>
          <w:rFonts w:ascii="Arial" w:hAnsi="Arial" w:eastAsia="Arial" w:cs="Arial"/>
          <w:color w:val="242424"/>
          <w:spacing w:val="-27"/>
        </w:rPr>
        <w:t xml:space="preserve"> </w:t>
      </w:r>
      <w:r>
        <w:rPr>
          <w:color w:val="242424"/>
          <w:spacing w:val="-2"/>
        </w:rPr>
        <w:t>。旧范式下</w:t>
      </w:r>
      <w:r>
        <w:rPr>
          <w:color w:val="242424"/>
          <w:spacing w:val="-38"/>
        </w:rPr>
        <w:t xml:space="preserve"> </w:t>
      </w:r>
      <w:r>
        <w:rPr>
          <w:color w:val="242424"/>
          <w:spacing w:val="-2"/>
        </w:rPr>
        <w:t>，企业常将合规视为成本中心与事后</w:t>
      </w:r>
      <w:r>
        <w:rPr>
          <w:color w:val="242424"/>
          <w:spacing w:val="-1"/>
        </w:rPr>
        <w:t>补救项；而在</w:t>
      </w:r>
      <w:r>
        <w:rPr>
          <w:rFonts w:ascii="Arial" w:hAnsi="Arial" w:eastAsia="Arial" w:cs="Arial"/>
          <w:color w:val="242424"/>
          <w:spacing w:val="-1"/>
        </w:rPr>
        <w:t>AI</w:t>
      </w:r>
      <w:r>
        <w:rPr>
          <w:color w:val="242424"/>
          <w:spacing w:val="-1"/>
        </w:rPr>
        <w:t>驱动、实时交互的新传播环境中</w:t>
      </w:r>
      <w:r>
        <w:rPr>
          <w:color w:val="242424"/>
          <w:spacing w:val="-39"/>
        </w:rPr>
        <w:t xml:space="preserve"> </w:t>
      </w:r>
      <w:r>
        <w:rPr>
          <w:color w:val="242424"/>
          <w:spacing w:val="-1"/>
        </w:rPr>
        <w:t>，风险治理必须前置为</w:t>
      </w:r>
      <w:r>
        <w:rPr>
          <w:color w:val="242424"/>
          <w:spacing w:val="-2"/>
        </w:rPr>
        <w:t>品牌战略的核心组成部</w:t>
      </w:r>
    </w:p>
    <w:p>
      <w:pPr>
        <w:pStyle w:val="BodyText"/>
        <w:ind w:left="10" w:right="189"/>
        <w:spacing w:before="1" w:line="219" w:lineRule="auto"/>
        <w:rPr/>
      </w:pPr>
      <w:r>
        <w:rPr>
          <w:color w:val="242424"/>
          <w:spacing w:val="-2"/>
        </w:rPr>
        <w:t>分</w:t>
      </w:r>
      <w:r>
        <w:rPr>
          <w:color w:val="242424"/>
          <w:spacing w:val="-39"/>
        </w:rPr>
        <w:t xml:space="preserve"> </w:t>
      </w:r>
      <w:r>
        <w:rPr>
          <w:color w:val="242424"/>
          <w:spacing w:val="-2"/>
        </w:rPr>
        <w:t>，并深度融入从内容创作到分发的全链路。传声港的一站式</w:t>
      </w:r>
      <w:r>
        <w:rPr>
          <w:rFonts w:ascii="Arial" w:hAnsi="Arial" w:eastAsia="Arial" w:cs="Arial"/>
          <w:color w:val="242424"/>
          <w:spacing w:val="-2"/>
        </w:rPr>
        <w:t>AI</w:t>
      </w:r>
      <w:r>
        <w:rPr>
          <w:color w:val="242424"/>
          <w:spacing w:val="-2"/>
        </w:rPr>
        <w:t>全链路解决方案</w:t>
      </w:r>
      <w:r>
        <w:rPr>
          <w:color w:val="242424"/>
          <w:spacing w:val="-39"/>
        </w:rPr>
        <w:t xml:space="preserve"> </w:t>
      </w:r>
      <w:r>
        <w:rPr>
          <w:color w:val="242424"/>
          <w:spacing w:val="-2"/>
        </w:rPr>
        <w:t>，正是将系</w:t>
      </w:r>
      <w:r>
        <w:rPr>
          <w:color w:val="242424"/>
          <w:spacing w:val="-3"/>
        </w:rPr>
        <w:t>统性</w:t>
      </w:r>
      <w:r>
        <w:rPr>
          <w:color w:val="242424"/>
          <w:spacing w:val="-3"/>
        </w:rPr>
        <w:t>风险管控与伦理对齐设计</w:t>
      </w:r>
      <w:r>
        <w:rPr>
          <w:color w:val="242424"/>
          <w:spacing w:val="-37"/>
        </w:rPr>
        <w:t xml:space="preserve"> </w:t>
      </w:r>
      <w:r>
        <w:rPr>
          <w:color w:val="242424"/>
          <w:spacing w:val="-3"/>
        </w:rPr>
        <w:t>，内化为服务的基础能力。</w:t>
      </w:r>
    </w:p>
    <w:p>
      <w:pPr>
        <w:pStyle w:val="BodyText"/>
        <w:spacing w:before="194" w:line="210" w:lineRule="auto"/>
        <w:rPr/>
      </w:pPr>
      <w:r>
        <w:rPr>
          <w:color w:val="242424"/>
          <w:spacing w:val="2"/>
        </w:rPr>
        <w:t>嘎 风险识别：从数据隐私到文化误读的多</w:t>
      </w:r>
      <w:r>
        <w:rPr>
          <w:color w:val="242424"/>
          <w:spacing w:val="1"/>
        </w:rPr>
        <w:t>维挑战</w:t>
      </w:r>
    </w:p>
    <w:p>
      <w:pPr>
        <w:pStyle w:val="BodyText"/>
        <w:ind w:left="25"/>
        <w:spacing w:before="224" w:line="190" w:lineRule="auto"/>
        <w:rPr/>
      </w:pPr>
      <w:r>
        <w:rPr>
          <w:color w:val="242424"/>
          <w:spacing w:val="-2"/>
        </w:rPr>
        <w:t>出海企业在新市场面临的风险是结构性与系统性的</w:t>
      </w:r>
      <w:r>
        <w:rPr>
          <w:color w:val="242424"/>
          <w:spacing w:val="-32"/>
        </w:rPr>
        <w:t xml:space="preserve"> </w:t>
      </w:r>
      <w:r>
        <w:rPr>
          <w:color w:val="242424"/>
          <w:spacing w:val="-2"/>
        </w:rPr>
        <w:t>，主要集中于三大领域：</w:t>
      </w:r>
    </w:p>
    <w:p>
      <w:pPr>
        <w:pStyle w:val="BodyText"/>
        <w:ind w:left="418" w:right="12" w:hanging="418"/>
        <w:spacing w:before="243" w:line="212" w:lineRule="auto"/>
        <w:rPr/>
      </w:pPr>
      <w:r>
        <w:rPr>
          <w:color w:val="242424"/>
          <w:position w:val="9"/>
        </w:rPr>
        <w:drawing>
          <wp:inline distT="0" distB="0" distL="0" distR="0">
            <wp:extent cx="66675" cy="66675"/>
            <wp:effectExtent l="0" t="0" r="0" b="0"/>
            <wp:docPr id="318" name="IM 318"/>
            <wp:cNvGraphicFramePr/>
            <a:graphic>
              <a:graphicData uri="http://schemas.openxmlformats.org/drawingml/2006/picture">
                <pic:pic>
                  <pic:nvPicPr>
                    <pic:cNvPr id="318" name="IM 318"/>
                    <pic:cNvPicPr/>
                  </pic:nvPicPr>
                  <pic:blipFill>
                    <a:blip r:embed="rId161"/>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6"/>
        </w:rPr>
        <w:t>数据与隐私合规风险：这是首要且处罚最严厉的领域。</w:t>
      </w:r>
      <w:r>
        <w:rPr>
          <w:color w:val="242424"/>
          <w:spacing w:val="-44"/>
        </w:rPr>
        <w:t xml:space="preserve"> </w:t>
      </w:r>
      <w:r>
        <w:rPr>
          <w:color w:val="242424"/>
          <w:spacing w:val="-6"/>
        </w:rPr>
        <w:t>以欧盟《通用数据保护条例》（</w:t>
      </w:r>
      <w:r>
        <w:rPr>
          <w:rFonts w:ascii="Arial" w:hAnsi="Arial" w:eastAsia="Arial" w:cs="Arial"/>
          <w:color w:val="242424"/>
          <w:spacing w:val="-6"/>
        </w:rPr>
        <w:t>GDPR</w:t>
      </w:r>
      <w:r>
        <w:rPr>
          <w:color w:val="242424"/>
          <w:spacing w:val="-6"/>
        </w:rPr>
        <w:t>）</w:t>
      </w:r>
      <w:r>
        <w:rPr>
          <w:color w:val="242424"/>
          <w:spacing w:val="-1"/>
        </w:rPr>
        <w:t>为例</w:t>
      </w:r>
      <w:r>
        <w:rPr>
          <w:color w:val="242424"/>
          <w:spacing w:val="-29"/>
        </w:rPr>
        <w:t xml:space="preserve"> </w:t>
      </w:r>
      <w:r>
        <w:rPr>
          <w:color w:val="242424"/>
          <w:spacing w:val="-1"/>
        </w:rPr>
        <w:t>，违规罚款最高可达企业全球年营业额的</w:t>
      </w:r>
      <w:r>
        <w:rPr>
          <w:rFonts w:ascii="Arial" w:hAnsi="Arial" w:eastAsia="Arial" w:cs="Arial"/>
          <w:color w:val="242424"/>
          <w:spacing w:val="-1"/>
        </w:rPr>
        <w:t>4%</w:t>
      </w:r>
      <w:r>
        <w:rPr>
          <w:color w:val="242424"/>
          <w:spacing w:val="-1"/>
        </w:rPr>
        <w:t>。风险点贯穿用戶数据收集（如</w:t>
      </w:r>
      <w:r>
        <w:rPr>
          <w:rFonts w:ascii="Arial" w:hAnsi="Arial" w:eastAsia="Arial" w:cs="Arial"/>
          <w:color w:val="242424"/>
          <w:spacing w:val="-1"/>
        </w:rPr>
        <w:t>AI</w:t>
      </w:r>
      <w:r>
        <w:rPr>
          <w:color w:val="242424"/>
          <w:spacing w:val="-1"/>
        </w:rPr>
        <w:t>效果监测</w:t>
      </w:r>
      <w:r>
        <w:rPr>
          <w:color w:val="242424"/>
          <w:spacing w:val="-3"/>
        </w:rPr>
        <w:t>中的行为追踪）、跨境传输、</w:t>
      </w:r>
      <w:r>
        <w:rPr>
          <w:color w:val="242424"/>
          <w:spacing w:val="-46"/>
        </w:rPr>
        <w:t xml:space="preserve"> </w:t>
      </w:r>
      <w:r>
        <w:rPr>
          <w:color w:val="242424"/>
          <w:spacing w:val="-3"/>
        </w:rPr>
        <w:t>以及用于</w:t>
      </w:r>
      <w:r>
        <w:rPr>
          <w:rFonts w:ascii="Arial" w:hAnsi="Arial" w:eastAsia="Arial" w:cs="Arial"/>
          <w:color w:val="242424"/>
          <w:spacing w:val="-3"/>
        </w:rPr>
        <w:t>AI</w:t>
      </w:r>
      <w:r>
        <w:rPr>
          <w:color w:val="242424"/>
          <w:spacing w:val="-3"/>
        </w:rPr>
        <w:t>模型训练的数据处理全流程。传统  </w:t>
      </w:r>
      <w:r>
        <w:rPr>
          <w:rFonts w:ascii="Arial" w:hAnsi="Arial" w:eastAsia="Arial" w:cs="Arial"/>
          <w:color w:val="242424"/>
          <w:spacing w:val="-3"/>
        </w:rPr>
        <w:t>“</w:t>
      </w:r>
      <w:r>
        <w:rPr>
          <w:rFonts w:ascii="Arial" w:hAnsi="Arial" w:eastAsia="Arial" w:cs="Arial"/>
          <w:color w:val="242424"/>
          <w:spacing w:val="-47"/>
        </w:rPr>
        <w:t xml:space="preserve"> </w:t>
      </w:r>
      <w:r>
        <w:rPr>
          <w:color w:val="242424"/>
          <w:spacing w:val="-3"/>
        </w:rPr>
        <w:t>散</w:t>
      </w:r>
      <w:r>
        <w:rPr>
          <w:color w:val="242424"/>
          <w:spacing w:val="-4"/>
        </w:rPr>
        <w:t>装</w:t>
      </w:r>
      <w:r>
        <w:rPr>
          <w:rFonts w:ascii="Arial" w:hAnsi="Arial" w:eastAsia="Arial" w:cs="Arial"/>
          <w:color w:val="242424"/>
          <w:spacing w:val="-4"/>
        </w:rPr>
        <w:t>”  </w:t>
      </w:r>
      <w:r>
        <w:rPr>
          <w:color w:val="242424"/>
          <w:spacing w:val="-4"/>
        </w:rPr>
        <w:t>代理模式</w:t>
      </w:r>
      <w:r>
        <w:rPr>
          <w:color w:val="242424"/>
          <w:spacing w:val="-3"/>
        </w:rPr>
        <w:t>因缺乏统一数据中台</w:t>
      </w:r>
      <w:r>
        <w:rPr>
          <w:color w:val="242424"/>
          <w:spacing w:val="-29"/>
        </w:rPr>
        <w:t xml:space="preserve"> </w:t>
      </w:r>
      <w:r>
        <w:rPr>
          <w:color w:val="242424"/>
          <w:spacing w:val="-3"/>
        </w:rPr>
        <w:t>，极易出现合规盲区。</w:t>
      </w:r>
    </w:p>
    <w:p>
      <w:pPr>
        <w:pStyle w:val="BodyText"/>
        <w:ind w:left="413" w:right="24" w:hanging="413"/>
        <w:spacing w:before="258" w:line="214" w:lineRule="auto"/>
        <w:rPr/>
      </w:pPr>
      <w:r>
        <w:rPr>
          <w:color w:val="242424"/>
          <w:position w:val="10"/>
        </w:rPr>
        <w:drawing>
          <wp:inline distT="0" distB="0" distL="0" distR="0">
            <wp:extent cx="66675" cy="66675"/>
            <wp:effectExtent l="0" t="0" r="0" b="0"/>
            <wp:docPr id="320" name="IM 320"/>
            <wp:cNvGraphicFramePr/>
            <a:graphic>
              <a:graphicData uri="http://schemas.openxmlformats.org/drawingml/2006/picture">
                <pic:pic>
                  <pic:nvPicPr>
                    <pic:cNvPr id="320" name="IM 320"/>
                    <pic:cNvPicPr/>
                  </pic:nvPicPr>
                  <pic:blipFill>
                    <a:blip r:embed="rId162"/>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1"/>
        </w:rPr>
        <w:t>内容与数据真实性风险：</w:t>
      </w:r>
      <w:r>
        <w:rPr>
          <w:rFonts w:ascii="Arial" w:hAnsi="Arial" w:eastAsia="Arial" w:cs="Arial"/>
          <w:color w:val="242424"/>
          <w:spacing w:val="-1"/>
        </w:rPr>
        <w:t>AIGC</w:t>
      </w:r>
      <w:r>
        <w:rPr>
          <w:color w:val="242424"/>
          <w:spacing w:val="-1"/>
        </w:rPr>
        <w:t>的普及带来了 </w:t>
      </w:r>
      <w:r>
        <w:rPr>
          <w:color w:val="242424"/>
          <w:spacing w:val="-2"/>
        </w:rPr>
        <w:t xml:space="preserve"> </w:t>
      </w:r>
      <w:r>
        <w:rPr>
          <w:rFonts w:ascii="Arial" w:hAnsi="Arial" w:eastAsia="Arial" w:cs="Arial"/>
          <w:color w:val="242424"/>
          <w:spacing w:val="-2"/>
        </w:rPr>
        <w:t>“</w:t>
      </w:r>
      <w:r>
        <w:rPr>
          <w:rFonts w:ascii="Arial" w:hAnsi="Arial" w:eastAsia="Arial" w:cs="Arial"/>
          <w:color w:val="242424"/>
          <w:spacing w:val="-46"/>
        </w:rPr>
        <w:t xml:space="preserve"> </w:t>
      </w:r>
      <w:r>
        <w:rPr>
          <w:color w:val="242424"/>
          <w:spacing w:val="-2"/>
        </w:rPr>
        <w:t>深度伪造</w:t>
      </w:r>
      <w:r>
        <w:rPr>
          <w:rFonts w:ascii="Arial" w:hAnsi="Arial" w:eastAsia="Arial" w:cs="Arial"/>
          <w:color w:val="242424"/>
          <w:spacing w:val="-2"/>
        </w:rPr>
        <w:t>”  </w:t>
      </w:r>
      <w:r>
        <w:rPr>
          <w:color w:val="242424"/>
          <w:spacing w:val="-2"/>
        </w:rPr>
        <w:t>和虚假信息泛滥的挑战。</w:t>
      </w:r>
      <w:r>
        <w:rPr>
          <w:color w:val="242424"/>
          <w:spacing w:val="-51"/>
        </w:rPr>
        <w:t xml:space="preserve"> </w:t>
      </w:r>
      <w:r>
        <w:rPr>
          <w:color w:val="242424"/>
          <w:spacing w:val="-2"/>
        </w:rPr>
        <w:t>品牌若使</w:t>
      </w:r>
      <w:r>
        <w:rPr>
          <w:color w:val="242424"/>
          <w:spacing w:val="-3"/>
        </w:rPr>
        <w:t>用未经验证的</w:t>
      </w:r>
      <w:r>
        <w:rPr>
          <w:rFonts w:ascii="Arial" w:hAnsi="Arial" w:eastAsia="Arial" w:cs="Arial"/>
          <w:color w:val="242424"/>
          <w:spacing w:val="-3"/>
        </w:rPr>
        <w:t>AI</w:t>
      </w:r>
      <w:r>
        <w:rPr>
          <w:color w:val="242424"/>
          <w:spacing w:val="-3"/>
        </w:rPr>
        <w:t>生成内容</w:t>
      </w:r>
      <w:r>
        <w:rPr>
          <w:color w:val="242424"/>
          <w:spacing w:val="-23"/>
        </w:rPr>
        <w:t xml:space="preserve"> </w:t>
      </w:r>
      <w:r>
        <w:rPr>
          <w:color w:val="242424"/>
          <w:spacing w:val="-3"/>
        </w:rPr>
        <w:t>，或在其传播的生态中出现误导性信息</w:t>
      </w:r>
      <w:r>
        <w:rPr>
          <w:color w:val="242424"/>
          <w:spacing w:val="-39"/>
        </w:rPr>
        <w:t xml:space="preserve"> </w:t>
      </w:r>
      <w:r>
        <w:rPr>
          <w:color w:val="242424"/>
          <w:spacing w:val="-3"/>
        </w:rPr>
        <w:t>，将严重损害品牌信誉。</w:t>
      </w:r>
      <w:r>
        <w:rPr>
          <w:color w:val="242424"/>
          <w:spacing w:val="-49"/>
        </w:rPr>
        <w:t xml:space="preserve"> </w:t>
      </w:r>
      <w:r>
        <w:rPr>
          <w:color w:val="242424"/>
          <w:spacing w:val="-3"/>
        </w:rPr>
        <w:t>同</w:t>
      </w:r>
      <w:r>
        <w:rPr>
          <w:color w:val="242424"/>
        </w:rPr>
        <w:t xml:space="preserve"> </w:t>
      </w:r>
      <w:r>
        <w:rPr>
          <w:color w:val="242424"/>
          <w:spacing w:val="-3"/>
        </w:rPr>
        <w:t>时</w:t>
      </w:r>
      <w:r>
        <w:rPr>
          <w:color w:val="242424"/>
          <w:spacing w:val="-38"/>
        </w:rPr>
        <w:t xml:space="preserve"> </w:t>
      </w:r>
      <w:r>
        <w:rPr>
          <w:color w:val="242424"/>
          <w:spacing w:val="-3"/>
        </w:rPr>
        <w:t>，</w:t>
      </w:r>
      <w:r>
        <w:rPr>
          <w:rFonts w:ascii="Arial" w:hAnsi="Arial" w:eastAsia="Arial" w:cs="Arial"/>
          <w:color w:val="242424"/>
          <w:spacing w:val="-3"/>
        </w:rPr>
        <w:t>AI</w:t>
      </w:r>
      <w:r>
        <w:rPr>
          <w:color w:val="242424"/>
          <w:spacing w:val="-3"/>
        </w:rPr>
        <w:t>算法本身可能存在偏见</w:t>
      </w:r>
      <w:r>
        <w:rPr>
          <w:color w:val="242424"/>
          <w:spacing w:val="-25"/>
        </w:rPr>
        <w:t xml:space="preserve"> </w:t>
      </w:r>
      <w:r>
        <w:rPr>
          <w:color w:val="242424"/>
          <w:spacing w:val="-3"/>
        </w:rPr>
        <w:t>，若训练数据或优化目标不当</w:t>
      </w:r>
      <w:r>
        <w:rPr>
          <w:color w:val="242424"/>
          <w:spacing w:val="-39"/>
        </w:rPr>
        <w:t xml:space="preserve"> </w:t>
      </w:r>
      <w:r>
        <w:rPr>
          <w:color w:val="242424"/>
          <w:spacing w:val="-3"/>
        </w:rPr>
        <w:t>，可能导致内容推荐</w:t>
      </w:r>
      <w:r>
        <w:rPr>
          <w:color w:val="242424"/>
          <w:spacing w:val="-4"/>
        </w:rPr>
        <w:t>产生歧视或不</w:t>
      </w:r>
      <w:r>
        <w:rPr>
          <w:color w:val="242424"/>
          <w:spacing w:val="-5"/>
        </w:rPr>
        <w:t>公</w:t>
      </w:r>
      <w:r>
        <w:rPr>
          <w:color w:val="242424"/>
          <w:spacing w:val="-36"/>
        </w:rPr>
        <w:t xml:space="preserve"> </w:t>
      </w:r>
      <w:r>
        <w:rPr>
          <w:color w:val="242424"/>
          <w:spacing w:val="-5"/>
        </w:rPr>
        <w:t>，诱发舆论危机。</w:t>
      </w:r>
    </w:p>
    <w:p>
      <w:pPr>
        <w:pStyle w:val="BodyText"/>
        <w:spacing w:before="239" w:line="190" w:lineRule="auto"/>
        <w:rPr/>
      </w:pPr>
      <w:r>
        <w:rPr>
          <w:color w:val="242424"/>
          <w:position w:val="9"/>
        </w:rPr>
        <w:drawing>
          <wp:inline distT="0" distB="0" distL="0" distR="0">
            <wp:extent cx="66675" cy="66675"/>
            <wp:effectExtent l="0" t="0" r="0" b="0"/>
            <wp:docPr id="322" name="IM 322"/>
            <wp:cNvGraphicFramePr/>
            <a:graphic>
              <a:graphicData uri="http://schemas.openxmlformats.org/drawingml/2006/picture">
                <pic:pic>
                  <pic:nvPicPr>
                    <pic:cNvPr id="322" name="IM 322"/>
                    <pic:cNvPicPr/>
                  </pic:nvPicPr>
                  <pic:blipFill>
                    <a:blip r:embed="rId163"/>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文化失当与本地化失效风险：这是导致品牌故事无法穿透、甚至引发抵制</w:t>
      </w:r>
      <w:r>
        <w:rPr>
          <w:color w:val="242424"/>
          <w:spacing w:val="-1"/>
        </w:rPr>
        <w:t>的核心风险。简单</w:t>
      </w:r>
    </w:p>
    <w:p>
      <w:pPr>
        <w:pStyle w:val="BodyText"/>
        <w:ind w:left="426"/>
        <w:spacing w:before="64" w:line="184" w:lineRule="auto"/>
        <w:rPr/>
      </w:pPr>
      <w:r>
        <w:rPr>
          <w:color w:val="242424"/>
          <w:spacing w:val="-1"/>
        </w:rPr>
        <w:t>的直译或符号挪用会触发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文化折扣</w:t>
      </w:r>
      <w:r>
        <w:rPr>
          <w:rFonts w:ascii="Arial" w:hAnsi="Arial" w:eastAsia="Arial" w:cs="Arial"/>
          <w:color w:val="242424"/>
          <w:spacing w:val="-1"/>
        </w:rPr>
        <w:t>” </w:t>
      </w:r>
      <w:r>
        <w:rPr>
          <w:color w:val="242424"/>
          <w:spacing w:val="-1"/>
        </w:rPr>
        <w:t>，而更深层的风险在于价值观层面的隐形</w:t>
      </w:r>
      <w:r>
        <w:rPr>
          <w:color w:val="242424"/>
          <w:spacing w:val="-2"/>
        </w:rPr>
        <w:t>冲突。例如，</w:t>
      </w:r>
    </w:p>
    <w:p>
      <w:pPr>
        <w:pStyle w:val="BodyText"/>
        <w:ind w:left="413" w:firstLine="1"/>
        <w:spacing w:before="73" w:line="202" w:lineRule="auto"/>
        <w:rPr/>
      </w:pPr>
      <w:r>
        <w:rPr>
          <w:color w:val="242424"/>
          <w:spacing w:val="-2"/>
        </w:rPr>
        <w:t>在北美市场强调个人成就的叙事</w:t>
      </w:r>
      <w:r>
        <w:rPr>
          <w:color w:val="242424"/>
          <w:spacing w:val="-33"/>
        </w:rPr>
        <w:t xml:space="preserve"> </w:t>
      </w:r>
      <w:r>
        <w:rPr>
          <w:color w:val="242424"/>
          <w:spacing w:val="-2"/>
        </w:rPr>
        <w:t>，若未经调整直接用于强调集体和谐的东亚市场</w:t>
      </w:r>
      <w:r>
        <w:rPr>
          <w:color w:val="242424"/>
          <w:spacing w:val="-39"/>
        </w:rPr>
        <w:t xml:space="preserve"> </w:t>
      </w:r>
      <w:r>
        <w:rPr>
          <w:color w:val="242424"/>
          <w:spacing w:val="-2"/>
        </w:rPr>
        <w:t>，可能无法引</w:t>
      </w:r>
      <w:r>
        <w:rPr>
          <w:color w:val="242424"/>
          <w:spacing w:val="-1"/>
        </w:rPr>
        <w:t>发共鸣甚至产生疏离感。</w:t>
      </w:r>
    </w:p>
    <w:p>
      <w:pPr>
        <w:spacing w:line="202" w:lineRule="auto"/>
        <w:sectPr>
          <w:pgSz w:w="11919" w:h="16839"/>
          <w:pgMar w:top="400" w:right="833" w:bottom="0" w:left="840" w:header="0" w:footer="0" w:gutter="0"/>
        </w:sectPr>
        <w:rPr/>
      </w:pPr>
    </w:p>
    <w:p>
      <w:pPr>
        <w:spacing w:line="409" w:lineRule="auto"/>
        <w:rPr>
          <w:rFonts w:ascii="Arial"/>
          <w:sz w:val="21"/>
        </w:rPr>
      </w:pPr>
      <w:r/>
    </w:p>
    <w:p>
      <w:pPr>
        <w:pStyle w:val="BodyText"/>
        <w:spacing w:before="103" w:line="201" w:lineRule="auto"/>
        <w:rPr/>
      </w:pPr>
      <w:r>
        <w:rPr>
          <w:color w:val="242424"/>
          <w:position w:val="-5"/>
        </w:rPr>
        <w:drawing>
          <wp:inline distT="0" distB="0" distL="0" distR="0">
            <wp:extent cx="190500" cy="181050"/>
            <wp:effectExtent l="0" t="0" r="0" b="0"/>
            <wp:docPr id="324" name="IM 324"/>
            <wp:cNvGraphicFramePr/>
            <a:graphic>
              <a:graphicData uri="http://schemas.openxmlformats.org/drawingml/2006/picture">
                <pic:pic>
                  <pic:nvPicPr>
                    <pic:cNvPr id="324" name="IM 324"/>
                    <pic:cNvPicPr/>
                  </pic:nvPicPr>
                  <pic:blipFill>
                    <a:blip r:embed="rId164"/>
                    <a:stretch>
                      <a:fillRect/>
                    </a:stretch>
                  </pic:blipFill>
                  <pic:spPr>
                    <a:xfrm rot="0">
                      <a:off x="0" y="0"/>
                      <a:ext cx="190500" cy="181050"/>
                    </a:xfrm>
                    <a:prstGeom prst="rect">
                      <a:avLst/>
                    </a:prstGeom>
                  </pic:spPr>
                </pic:pic>
              </a:graphicData>
            </a:graphic>
          </wp:inline>
        </w:drawing>
      </w:r>
      <w:r>
        <w:rPr>
          <w:color w:val="242424"/>
          <w:spacing w:val="-3"/>
        </w:rPr>
        <w:t xml:space="preserve"> </w:t>
      </w:r>
      <w:r>
        <w:rPr>
          <w:color w:val="242424"/>
          <w:spacing w:val="-1"/>
        </w:rPr>
        <w:t>合规融入：从模块扫描到全链路协同</w:t>
      </w:r>
    </w:p>
    <w:p>
      <w:pPr>
        <w:pStyle w:val="BodyText"/>
        <w:ind w:left="23" w:right="165" w:hanging="14"/>
        <w:spacing w:before="239" w:line="241" w:lineRule="auto"/>
        <w:rPr/>
      </w:pPr>
      <w:r>
        <w:rPr>
          <w:color w:val="242424"/>
          <w:spacing w:val="-2"/>
        </w:rPr>
        <w:t>应对上述风险</w:t>
      </w:r>
      <w:r>
        <w:rPr>
          <w:color w:val="242424"/>
          <w:spacing w:val="-31"/>
        </w:rPr>
        <w:t xml:space="preserve"> </w:t>
      </w:r>
      <w:r>
        <w:rPr>
          <w:color w:val="242424"/>
          <w:spacing w:val="-2"/>
        </w:rPr>
        <w:t>，不能依赖零散的事后审查</w:t>
      </w:r>
      <w:r>
        <w:rPr>
          <w:color w:val="242424"/>
          <w:spacing w:val="-38"/>
        </w:rPr>
        <w:t xml:space="preserve"> </w:t>
      </w:r>
      <w:r>
        <w:rPr>
          <w:color w:val="242424"/>
          <w:spacing w:val="-2"/>
        </w:rPr>
        <w:t>，而需将合规机制深度嵌入工作流。传声港的实践体现</w:t>
      </w:r>
      <w:r>
        <w:rPr>
          <w:color w:val="242424"/>
          <w:spacing w:val="-3"/>
        </w:rPr>
        <w:t>了这一  </w:t>
      </w:r>
      <w:r>
        <w:rPr>
          <w:rFonts w:ascii="Arial" w:hAnsi="Arial" w:eastAsia="Arial" w:cs="Arial"/>
          <w:color w:val="242424"/>
          <w:spacing w:val="-3"/>
        </w:rPr>
        <w:t>“</w:t>
      </w:r>
      <w:r>
        <w:rPr>
          <w:rFonts w:ascii="Arial" w:hAnsi="Arial" w:eastAsia="Arial" w:cs="Arial"/>
          <w:color w:val="242424"/>
          <w:spacing w:val="-37"/>
        </w:rPr>
        <w:t xml:space="preserve"> </w:t>
      </w:r>
      <w:r>
        <w:rPr>
          <w:color w:val="242424"/>
          <w:spacing w:val="-3"/>
        </w:rPr>
        <w:t>设计即合规</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的理念：</w:t>
      </w:r>
    </w:p>
    <w:p>
      <w:pPr>
        <w:pStyle w:val="BodyText"/>
        <w:ind w:left="414" w:right="5" w:hanging="414"/>
        <w:spacing w:before="116" w:line="215" w:lineRule="auto"/>
        <w:rPr/>
      </w:pPr>
      <w:r>
        <w:rPr>
          <w:color w:val="242424"/>
          <w:position w:val="10"/>
        </w:rPr>
        <w:drawing>
          <wp:inline distT="0" distB="0" distL="0" distR="0">
            <wp:extent cx="66675" cy="66675"/>
            <wp:effectExtent l="0" t="0" r="0" b="0"/>
            <wp:docPr id="326" name="IM 326"/>
            <wp:cNvGraphicFramePr/>
            <a:graphic>
              <a:graphicData uri="http://schemas.openxmlformats.org/drawingml/2006/picture">
                <pic:pic>
                  <pic:nvPicPr>
                    <pic:cNvPr id="326" name="IM 326"/>
                    <pic:cNvPicPr/>
                  </pic:nvPicPr>
                  <pic:blipFill>
                    <a:blip r:embed="rId165"/>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rPr>
        <w:t>内置合规扫描与实时预警模块：平台在内容定制与</w:t>
      </w:r>
      <w:r>
        <w:rPr>
          <w:rFonts w:ascii="Arial" w:hAnsi="Arial" w:eastAsia="Arial" w:cs="Arial"/>
          <w:color w:val="242424"/>
        </w:rPr>
        <w:t>AI</w:t>
      </w:r>
      <w:r>
        <w:rPr>
          <w:color w:val="242424"/>
        </w:rPr>
        <w:t>智能</w:t>
      </w:r>
      <w:r>
        <w:rPr>
          <w:color w:val="242424"/>
          <w:spacing w:val="-1"/>
        </w:rPr>
        <w:t>投放环节前置了自动化合规审查。模</w:t>
      </w:r>
      <w:r>
        <w:rPr>
          <w:color w:val="242424"/>
          <w:spacing w:val="-4"/>
        </w:rPr>
        <w:t>块能基于目标市场的法律法规数据库（如</w:t>
      </w:r>
      <w:r>
        <w:rPr>
          <w:rFonts w:ascii="Arial" w:hAnsi="Arial" w:eastAsia="Arial" w:cs="Arial"/>
          <w:color w:val="242424"/>
          <w:spacing w:val="-4"/>
        </w:rPr>
        <w:t>GDPR</w:t>
      </w:r>
      <w:r>
        <w:rPr>
          <w:color w:val="242424"/>
          <w:spacing w:val="-4"/>
        </w:rPr>
        <w:t>、</w:t>
      </w:r>
      <w:r>
        <w:rPr>
          <w:rFonts w:ascii="Arial" w:hAnsi="Arial" w:eastAsia="Arial" w:cs="Arial"/>
          <w:color w:val="242424"/>
          <w:spacing w:val="-4"/>
        </w:rPr>
        <w:t>CCPA</w:t>
      </w:r>
      <w:r>
        <w:rPr>
          <w:color w:val="242424"/>
          <w:spacing w:val="-4"/>
        </w:rPr>
        <w:t>等</w:t>
      </w:r>
      <w:r>
        <w:rPr>
          <w:color w:val="242424"/>
          <w:spacing w:val="-53"/>
        </w:rPr>
        <w:t>），</w:t>
      </w:r>
      <w:r>
        <w:rPr>
          <w:color w:val="242424"/>
          <w:spacing w:val="-4"/>
        </w:rPr>
        <w:t>对文案、视觉素材进行数据隐私</w:t>
      </w:r>
      <w:r>
        <w:rPr>
          <w:color w:val="242424"/>
          <w:spacing w:val="-2"/>
        </w:rPr>
        <w:t>条款扫描；</w:t>
      </w:r>
      <w:r>
        <w:rPr>
          <w:color w:val="242424"/>
          <w:spacing w:val="-49"/>
        </w:rPr>
        <w:t xml:space="preserve"> </w:t>
      </w:r>
      <w:r>
        <w:rPr>
          <w:color w:val="242424"/>
          <w:spacing w:val="-2"/>
        </w:rPr>
        <w:t>同时</w:t>
      </w:r>
      <w:r>
        <w:rPr>
          <w:color w:val="242424"/>
          <w:spacing w:val="-39"/>
        </w:rPr>
        <w:t xml:space="preserve"> </w:t>
      </w:r>
      <w:r>
        <w:rPr>
          <w:color w:val="242424"/>
          <w:spacing w:val="-2"/>
        </w:rPr>
        <w:t>，结合文化画像知识库</w:t>
      </w:r>
      <w:r>
        <w:rPr>
          <w:color w:val="242424"/>
          <w:spacing w:val="-38"/>
        </w:rPr>
        <w:t xml:space="preserve"> </w:t>
      </w:r>
      <w:r>
        <w:rPr>
          <w:color w:val="242424"/>
          <w:spacing w:val="-2"/>
        </w:rPr>
        <w:t>，识别内容中</w:t>
      </w:r>
      <w:r>
        <w:rPr>
          <w:color w:val="242424"/>
          <w:spacing w:val="-3"/>
        </w:rPr>
        <w:t>可能存在的文化禁忌、敏感符号或价值</w:t>
      </w:r>
    </w:p>
    <w:p>
      <w:pPr>
        <w:pStyle w:val="BodyText"/>
        <w:ind w:left="414"/>
        <w:spacing w:before="48" w:line="185" w:lineRule="auto"/>
        <w:rPr/>
      </w:pPr>
      <w:r>
        <w:rPr>
          <w:color w:val="242424"/>
          <w:spacing w:val="-2"/>
        </w:rPr>
        <w:t>观冲突点</w:t>
      </w:r>
      <w:r>
        <w:rPr>
          <w:color w:val="242424"/>
          <w:spacing w:val="-39"/>
        </w:rPr>
        <w:t xml:space="preserve"> </w:t>
      </w:r>
      <w:r>
        <w:rPr>
          <w:color w:val="242424"/>
          <w:spacing w:val="-2"/>
        </w:rPr>
        <w:t>，实现发布前的实时预警与修正建议。</w:t>
      </w:r>
    </w:p>
    <w:p>
      <w:pPr>
        <w:pStyle w:val="BodyText"/>
        <w:spacing w:before="253" w:line="186" w:lineRule="auto"/>
        <w:rPr/>
      </w:pPr>
      <w:r>
        <w:rPr>
          <w:color w:val="242424"/>
          <w:position w:val="9"/>
        </w:rPr>
        <w:drawing>
          <wp:inline distT="0" distB="0" distL="0" distR="0">
            <wp:extent cx="66675" cy="66675"/>
            <wp:effectExtent l="0" t="0" r="0" b="0"/>
            <wp:docPr id="328" name="IM 328"/>
            <wp:cNvGraphicFramePr/>
            <a:graphic>
              <a:graphicData uri="http://schemas.openxmlformats.org/drawingml/2006/picture">
                <pic:pic>
                  <pic:nvPicPr>
                    <pic:cNvPr id="328" name="IM 328"/>
                    <pic:cNvPicPr/>
                  </pic:nvPicPr>
                  <pic:blipFill>
                    <a:blip r:embed="rId166"/>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全链路数据治理与权限协同：通过中央内容中枢</w:t>
      </w:r>
      <w:r>
        <w:rPr>
          <w:color w:val="242424"/>
          <w:spacing w:val="-2"/>
        </w:rPr>
        <w:t>（统一知识库）</w:t>
      </w:r>
      <w:r>
        <w:rPr>
          <w:color w:val="242424"/>
          <w:spacing w:val="-49"/>
        </w:rPr>
        <w:t xml:space="preserve"> </w:t>
      </w:r>
      <w:r>
        <w:rPr>
          <w:color w:val="242424"/>
          <w:spacing w:val="-2"/>
        </w:rPr>
        <w:t>管理所有品牌资产</w:t>
      </w:r>
      <w:r>
        <w:rPr>
          <w:color w:val="242424"/>
          <w:spacing w:val="-39"/>
        </w:rPr>
        <w:t xml:space="preserve"> </w:t>
      </w:r>
      <w:r>
        <w:rPr>
          <w:color w:val="242424"/>
          <w:spacing w:val="-2"/>
        </w:rPr>
        <w:t>，确保各</w:t>
      </w:r>
    </w:p>
    <w:p>
      <w:pPr>
        <w:pStyle w:val="BodyText"/>
        <w:ind w:left="411" w:firstLine="17"/>
        <w:spacing w:before="58" w:line="214" w:lineRule="auto"/>
        <w:rPr/>
      </w:pPr>
      <w:r>
        <w:rPr>
          <w:color w:val="242424"/>
          <w:spacing w:val="-1"/>
        </w:rPr>
        <w:t>区域、各渠道分发的内容版本一致且合规。</w:t>
      </w:r>
      <w:r>
        <w:rPr>
          <w:color w:val="242424"/>
          <w:spacing w:val="-2"/>
        </w:rPr>
        <w:t>在数据层面</w:t>
      </w:r>
      <w:r>
        <w:rPr>
          <w:color w:val="242424"/>
          <w:spacing w:val="-24"/>
        </w:rPr>
        <w:t xml:space="preserve"> </w:t>
      </w:r>
      <w:r>
        <w:rPr>
          <w:color w:val="242424"/>
          <w:spacing w:val="-2"/>
        </w:rPr>
        <w:t>，</w:t>
      </w:r>
      <w:r>
        <w:rPr>
          <w:rFonts w:ascii="Arial" w:hAnsi="Arial" w:eastAsia="Arial" w:cs="Arial"/>
          <w:color w:val="242424"/>
          <w:spacing w:val="-2"/>
        </w:rPr>
        <w:t>AI</w:t>
      </w:r>
      <w:r>
        <w:rPr>
          <w:color w:val="242424"/>
          <w:spacing w:val="-2"/>
        </w:rPr>
        <w:t>效果监测与舆情监测双轨系统在收</w:t>
      </w:r>
      <w:r>
        <w:rPr>
          <w:color w:val="242424"/>
          <w:spacing w:val="-2"/>
        </w:rPr>
        <w:t>集信息时</w:t>
      </w:r>
      <w:r>
        <w:rPr>
          <w:color w:val="242424"/>
          <w:spacing w:val="-38"/>
        </w:rPr>
        <w:t xml:space="preserve"> </w:t>
      </w:r>
      <w:r>
        <w:rPr>
          <w:color w:val="242424"/>
          <w:spacing w:val="-2"/>
        </w:rPr>
        <w:t>，即遵循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数据最小化</w:t>
      </w:r>
      <w:r>
        <w:rPr>
          <w:rFonts w:ascii="Arial" w:hAnsi="Arial" w:eastAsia="Arial" w:cs="Arial"/>
          <w:color w:val="242424"/>
          <w:spacing w:val="-2"/>
        </w:rPr>
        <w:t>”  </w:t>
      </w:r>
      <w:r>
        <w:rPr>
          <w:color w:val="242424"/>
          <w:spacing w:val="-2"/>
        </w:rPr>
        <w:t>和  </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目的限定</w:t>
      </w:r>
      <w:r>
        <w:rPr>
          <w:rFonts w:ascii="Arial" w:hAnsi="Arial" w:eastAsia="Arial" w:cs="Arial"/>
          <w:color w:val="242424"/>
          <w:spacing w:val="-2"/>
        </w:rPr>
        <w:t>”</w:t>
      </w:r>
      <w:r>
        <w:rPr>
          <w:rFonts w:ascii="Arial" w:hAnsi="Arial" w:eastAsia="Arial" w:cs="Arial"/>
          <w:color w:val="242424"/>
          <w:spacing w:val="13"/>
        </w:rPr>
        <w:t xml:space="preserve">  </w:t>
      </w:r>
      <w:r>
        <w:rPr>
          <w:color w:val="242424"/>
          <w:spacing w:val="-2"/>
        </w:rPr>
        <w:t>原则</w:t>
      </w:r>
      <w:r>
        <w:rPr>
          <w:color w:val="242424"/>
          <w:spacing w:val="-39"/>
        </w:rPr>
        <w:t xml:space="preserve"> </w:t>
      </w:r>
      <w:r>
        <w:rPr>
          <w:color w:val="242424"/>
          <w:spacing w:val="-2"/>
        </w:rPr>
        <w:t>，并通</w:t>
      </w:r>
      <w:r>
        <w:rPr>
          <w:color w:val="242424"/>
          <w:spacing w:val="-3"/>
        </w:rPr>
        <w:t>过技术手段实现匿名化处理</w:t>
      </w:r>
      <w:r>
        <w:rPr>
          <w:color w:val="242424"/>
          <w:spacing w:val="-39"/>
        </w:rPr>
        <w:t xml:space="preserve"> </w:t>
      </w:r>
      <w:r>
        <w:rPr>
          <w:color w:val="242424"/>
          <w:spacing w:val="-3"/>
        </w:rPr>
        <w:t>，确</w:t>
      </w:r>
      <w:r>
        <w:rPr>
          <w:color w:val="242424"/>
        </w:rPr>
        <w:t>保从数据采集、分析到归因的全流程符合国际隐私标准。这种一站式协同从</w:t>
      </w:r>
      <w:r>
        <w:rPr>
          <w:color w:val="242424"/>
          <w:spacing w:val="-1"/>
        </w:rPr>
        <w:t>根本上解决了传统</w:t>
      </w:r>
      <w:r>
        <w:rPr>
          <w:color w:val="242424"/>
          <w:spacing w:val="-1"/>
        </w:rPr>
        <w:t>多代理模式下的数据孤岛与合规断点问题。</w:t>
      </w:r>
    </w:p>
    <w:p>
      <w:pPr>
        <w:pStyle w:val="BodyText"/>
        <w:spacing w:before="255" w:line="211" w:lineRule="auto"/>
        <w:rPr/>
      </w:pPr>
      <w:r>
        <w:rPr>
          <w:rFonts w:ascii="Segoe UI Symbol" w:hAnsi="Segoe UI Symbol" w:eastAsia="Segoe UI Symbol" w:cs="Segoe UI Symbol"/>
          <w:color w:val="242424"/>
          <w:spacing w:val="4"/>
        </w:rPr>
        <w:t>⚖ </w:t>
      </w:r>
      <w:r>
        <w:rPr>
          <w:color w:val="242424"/>
          <w:spacing w:val="4"/>
        </w:rPr>
        <w:t>伦理对齐：构建负责任的</w:t>
      </w:r>
      <w:r>
        <w:rPr>
          <w:rFonts w:ascii="Arial" w:hAnsi="Arial" w:eastAsia="Arial" w:cs="Arial"/>
          <w:color w:val="242424"/>
        </w:rPr>
        <w:t>AI</w:t>
      </w:r>
      <w:r>
        <w:rPr>
          <w:color w:val="242424"/>
          <w:spacing w:val="4"/>
        </w:rPr>
        <w:t>品牌叙事</w:t>
      </w:r>
    </w:p>
    <w:p>
      <w:pPr>
        <w:pStyle w:val="BodyText"/>
        <w:ind w:left="8" w:right="160" w:firstLine="1"/>
        <w:spacing w:before="223" w:line="241" w:lineRule="auto"/>
        <w:rPr/>
      </w:pPr>
      <w:r>
        <w:rPr>
          <w:color w:val="242424"/>
          <w:spacing w:val="-3"/>
        </w:rPr>
        <w:t>在技术赋能的时代</w:t>
      </w:r>
      <w:r>
        <w:rPr>
          <w:color w:val="242424"/>
          <w:spacing w:val="-35"/>
        </w:rPr>
        <w:t xml:space="preserve"> </w:t>
      </w:r>
      <w:r>
        <w:rPr>
          <w:color w:val="242424"/>
          <w:spacing w:val="-3"/>
        </w:rPr>
        <w:t>，品牌竞争力不仅来自效率</w:t>
      </w:r>
      <w:r>
        <w:rPr>
          <w:color w:val="242424"/>
          <w:spacing w:val="-38"/>
        </w:rPr>
        <w:t xml:space="preserve"> </w:t>
      </w:r>
      <w:r>
        <w:rPr>
          <w:color w:val="242424"/>
          <w:spacing w:val="-3"/>
        </w:rPr>
        <w:t>，更源于其秉持的价值观与伦理准则。这要求</w:t>
      </w:r>
      <w:r>
        <w:rPr>
          <w:rFonts w:ascii="Arial" w:hAnsi="Arial" w:eastAsia="Arial" w:cs="Arial"/>
          <w:color w:val="242424"/>
          <w:spacing w:val="-3"/>
        </w:rPr>
        <w:t>GEO</w:t>
      </w:r>
      <w:r>
        <w:rPr>
          <w:color w:val="242424"/>
          <w:spacing w:val="-2"/>
        </w:rPr>
        <w:t>服务超越单纯的效果优化</w:t>
      </w:r>
      <w:r>
        <w:rPr>
          <w:color w:val="242424"/>
          <w:spacing w:val="-35"/>
        </w:rPr>
        <w:t xml:space="preserve"> </w:t>
      </w:r>
      <w:r>
        <w:rPr>
          <w:color w:val="242424"/>
          <w:spacing w:val="-2"/>
        </w:rPr>
        <w:t>，承担起伦理对齐的责任：</w:t>
      </w:r>
    </w:p>
    <w:p>
      <w:pPr>
        <w:pStyle w:val="BodyText"/>
        <w:ind w:left="414" w:hanging="414"/>
        <w:spacing w:before="114" w:line="215" w:lineRule="auto"/>
        <w:rPr/>
      </w:pPr>
      <w:r>
        <w:rPr>
          <w:color w:val="242424"/>
          <w:position w:val="10"/>
        </w:rPr>
        <w:drawing>
          <wp:inline distT="0" distB="0" distL="0" distR="0">
            <wp:extent cx="66675" cy="66675"/>
            <wp:effectExtent l="0" t="0" r="0" b="0"/>
            <wp:docPr id="330" name="IM 330"/>
            <wp:cNvGraphicFramePr/>
            <a:graphic>
              <a:graphicData uri="http://schemas.openxmlformats.org/drawingml/2006/picture">
                <pic:pic>
                  <pic:nvPicPr>
                    <pic:cNvPr id="330" name="IM 330"/>
                    <pic:cNvPicPr/>
                  </pic:nvPicPr>
                  <pic:blipFill>
                    <a:blip r:embed="rId167"/>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算法透明度与可解释性：在利用</w:t>
      </w:r>
      <w:r>
        <w:rPr>
          <w:rFonts w:ascii="Arial" w:hAnsi="Arial" w:eastAsia="Arial" w:cs="Arial"/>
          <w:color w:val="242424"/>
          <w:spacing w:val="-1"/>
        </w:rPr>
        <w:t>AI</w:t>
      </w:r>
      <w:r>
        <w:rPr>
          <w:color w:val="242424"/>
          <w:spacing w:val="-1"/>
        </w:rPr>
        <w:t>算法进行资源匹</w:t>
      </w:r>
      <w:r>
        <w:rPr>
          <w:color w:val="242424"/>
          <w:spacing w:val="-2"/>
        </w:rPr>
        <w:t>配与</w:t>
      </w:r>
      <w:r>
        <w:rPr>
          <w:rFonts w:ascii="Arial" w:hAnsi="Arial" w:eastAsia="Arial" w:cs="Arial"/>
          <w:color w:val="242424"/>
          <w:spacing w:val="-2"/>
        </w:rPr>
        <w:t>GEO</w:t>
      </w:r>
      <w:r>
        <w:rPr>
          <w:color w:val="242424"/>
          <w:spacing w:val="-2"/>
        </w:rPr>
        <w:t>优化时</w:t>
      </w:r>
      <w:r>
        <w:rPr>
          <w:color w:val="242424"/>
          <w:spacing w:val="-37"/>
        </w:rPr>
        <w:t xml:space="preserve"> </w:t>
      </w:r>
      <w:r>
        <w:rPr>
          <w:color w:val="242424"/>
          <w:spacing w:val="-2"/>
        </w:rPr>
        <w:t>，传声港注重算法决策的</w:t>
      </w:r>
      <w:r>
        <w:rPr>
          <w:color w:val="242424"/>
          <w:spacing w:val="-1"/>
        </w:rPr>
        <w:t>可审计性。尽管核心算法具有复杂性</w:t>
      </w:r>
      <w:r>
        <w:rPr>
          <w:color w:val="242424"/>
          <w:spacing w:val="-39"/>
        </w:rPr>
        <w:t xml:space="preserve"> </w:t>
      </w:r>
      <w:r>
        <w:rPr>
          <w:color w:val="242424"/>
          <w:spacing w:val="-1"/>
        </w:rPr>
        <w:t>，但平台会向客戶提供关键决策因素的可视化分析（</w:t>
      </w:r>
      <w:r>
        <w:rPr>
          <w:color w:val="242424"/>
          <w:spacing w:val="-2"/>
        </w:rPr>
        <w:t>如为</w:t>
      </w:r>
      <w:r>
        <w:rPr>
          <w:color w:val="242424"/>
          <w:spacing w:val="-2"/>
        </w:rPr>
        <w:t>什么匹配某类媒体或达人</w:t>
      </w:r>
      <w:r>
        <w:rPr>
          <w:color w:val="242424"/>
          <w:spacing w:val="-50"/>
        </w:rPr>
        <w:t>），</w:t>
      </w:r>
      <w:r>
        <w:rPr>
          <w:color w:val="242424"/>
          <w:spacing w:val="-2"/>
        </w:rPr>
        <w:t>避免  </w:t>
      </w:r>
      <w:r>
        <w:rPr>
          <w:rFonts w:ascii="Arial" w:hAnsi="Arial" w:eastAsia="Arial" w:cs="Arial"/>
          <w:color w:val="242424"/>
          <w:spacing w:val="-2"/>
        </w:rPr>
        <w:t>“</w:t>
      </w:r>
      <w:r>
        <w:rPr>
          <w:rFonts w:ascii="Arial" w:hAnsi="Arial" w:eastAsia="Arial" w:cs="Arial"/>
          <w:color w:val="242424"/>
          <w:spacing w:val="-44"/>
        </w:rPr>
        <w:t xml:space="preserve"> </w:t>
      </w:r>
      <w:r>
        <w:rPr>
          <w:color w:val="242424"/>
          <w:spacing w:val="-2"/>
        </w:rPr>
        <w:t>黑箱</w:t>
      </w:r>
      <w:r>
        <w:rPr>
          <w:rFonts w:ascii="Arial" w:hAnsi="Arial" w:eastAsia="Arial" w:cs="Arial"/>
          <w:color w:val="242424"/>
          <w:spacing w:val="-2"/>
        </w:rPr>
        <w:t>”  </w:t>
      </w:r>
      <w:r>
        <w:rPr>
          <w:color w:val="242424"/>
          <w:spacing w:val="-2"/>
        </w:rPr>
        <w:t>操作</w:t>
      </w:r>
      <w:r>
        <w:rPr>
          <w:color w:val="242424"/>
          <w:spacing w:val="-38"/>
        </w:rPr>
        <w:t xml:space="preserve"> </w:t>
      </w:r>
      <w:r>
        <w:rPr>
          <w:color w:val="242424"/>
          <w:spacing w:val="-2"/>
        </w:rPr>
        <w:t>，这既是合规要求（如欧盟</w:t>
      </w:r>
      <w:r>
        <w:rPr>
          <w:rFonts w:ascii="Arial" w:hAnsi="Arial" w:eastAsia="Arial" w:cs="Arial"/>
          <w:color w:val="242424"/>
          <w:spacing w:val="-2"/>
        </w:rPr>
        <w:t>AI</w:t>
      </w:r>
      <w:r>
        <w:rPr>
          <w:color w:val="242424"/>
          <w:spacing w:val="-2"/>
        </w:rPr>
        <w:t>法案</w:t>
      </w:r>
      <w:r>
        <w:rPr>
          <w:color w:val="242424"/>
          <w:spacing w:val="-50"/>
        </w:rPr>
        <w:t>），</w:t>
      </w:r>
      <w:r>
        <w:rPr>
          <w:color w:val="242424"/>
          <w:spacing w:val="-2"/>
        </w:rPr>
        <w:t>也是建立</w:t>
      </w:r>
      <w:r>
        <w:rPr>
          <w:color w:val="242424"/>
          <w:spacing w:val="-2"/>
        </w:rPr>
        <w:t>客戶信任的基础。</w:t>
      </w:r>
    </w:p>
    <w:p>
      <w:pPr>
        <w:pStyle w:val="BodyText"/>
        <w:ind w:left="409" w:right="6" w:hanging="409"/>
        <w:spacing w:before="241" w:line="214" w:lineRule="auto"/>
        <w:rPr/>
      </w:pPr>
      <w:r>
        <w:rPr>
          <w:rFonts w:ascii="Arial" w:hAnsi="Arial" w:eastAsia="Arial" w:cs="Arial"/>
          <w:color w:val="242424"/>
          <w:position w:val="10"/>
        </w:rPr>
        <w:drawing>
          <wp:inline distT="0" distB="0" distL="0" distR="0">
            <wp:extent cx="66675" cy="66675"/>
            <wp:effectExtent l="0" t="0" r="0" b="0"/>
            <wp:docPr id="332" name="IM 332"/>
            <wp:cNvGraphicFramePr/>
            <a:graphic>
              <a:graphicData uri="http://schemas.openxmlformats.org/drawingml/2006/picture">
                <pic:pic>
                  <pic:nvPicPr>
                    <pic:cNvPr id="332" name="IM 332"/>
                    <pic:cNvPicPr/>
                  </pic:nvPicPr>
                  <pic:blipFill>
                    <a:blip r:embed="rId168"/>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8"/>
        </w:rPr>
        <w:t xml:space="preserve">    </w:t>
      </w:r>
      <w:r>
        <w:rPr>
          <w:rFonts w:ascii="Arial" w:hAnsi="Arial" w:eastAsia="Arial" w:cs="Arial"/>
          <w:color w:val="242424"/>
          <w:spacing w:val="-2"/>
        </w:rPr>
        <w:t>AI</w:t>
      </w:r>
      <w:r>
        <w:rPr>
          <w:color w:val="242424"/>
          <w:spacing w:val="-2"/>
        </w:rPr>
        <w:t>品牌叙事的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真实性</w:t>
      </w:r>
      <w:r>
        <w:rPr>
          <w:rFonts w:ascii="Arial" w:hAnsi="Arial" w:eastAsia="Arial" w:cs="Arial"/>
          <w:color w:val="242424"/>
          <w:spacing w:val="-2"/>
        </w:rPr>
        <w:t>”  </w:t>
      </w:r>
      <w:r>
        <w:rPr>
          <w:color w:val="242424"/>
          <w:spacing w:val="-2"/>
        </w:rPr>
        <w:t>伦理：在运用</w:t>
      </w:r>
      <w:r>
        <w:rPr>
          <w:rFonts w:ascii="Arial" w:hAnsi="Arial" w:eastAsia="Arial" w:cs="Arial"/>
          <w:color w:val="242424"/>
          <w:spacing w:val="-2"/>
        </w:rPr>
        <w:t>AI</w:t>
      </w:r>
      <w:r>
        <w:rPr>
          <w:color w:val="242424"/>
          <w:spacing w:val="-2"/>
        </w:rPr>
        <w:t>重构品牌故事时</w:t>
      </w:r>
      <w:r>
        <w:rPr>
          <w:color w:val="242424"/>
          <w:spacing w:val="-39"/>
        </w:rPr>
        <w:t xml:space="preserve"> </w:t>
      </w:r>
      <w:r>
        <w:rPr>
          <w:color w:val="242424"/>
          <w:spacing w:val="-2"/>
        </w:rPr>
        <w:t>，坚守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洞察为先</w:t>
      </w:r>
      <w:r>
        <w:rPr>
          <w:color w:val="242424"/>
          <w:spacing w:val="-39"/>
        </w:rPr>
        <w:t xml:space="preserve"> </w:t>
      </w:r>
      <w:r>
        <w:rPr>
          <w:color w:val="242424"/>
          <w:spacing w:val="-3"/>
        </w:rPr>
        <w:t>，技术为用</w:t>
      </w:r>
      <w:r>
        <w:rPr>
          <w:color w:val="242424"/>
          <w:spacing w:val="-34"/>
        </w:rPr>
        <w:t xml:space="preserve"> </w:t>
      </w:r>
      <w:r>
        <w:rPr>
          <w:rFonts w:ascii="Arial" w:hAnsi="Arial" w:eastAsia="Arial" w:cs="Arial"/>
          <w:color w:val="242424"/>
          <w:spacing w:val="-3"/>
        </w:rPr>
        <w:t>”   </w:t>
      </w:r>
      <w:r>
        <w:rPr>
          <w:color w:val="242424"/>
          <w:spacing w:val="-3"/>
        </w:rPr>
        <w:t>的原</w:t>
      </w:r>
      <w:r>
        <w:rPr>
          <w:color w:val="242424"/>
          <w:spacing w:val="-1"/>
        </w:rPr>
        <w:t>则。正如先进实践所强调的</w:t>
      </w:r>
      <w:r>
        <w:rPr>
          <w:color w:val="242424"/>
          <w:spacing w:val="-28"/>
        </w:rPr>
        <w:t xml:space="preserve"> </w:t>
      </w:r>
      <w:r>
        <w:rPr>
          <w:color w:val="242424"/>
          <w:spacing w:val="-1"/>
        </w:rPr>
        <w:t>，应避免技术炫技导致的文化表达扁平化或情感空洞。传声港的</w:t>
      </w:r>
      <w:r>
        <w:rPr>
          <w:rFonts w:ascii="Arial" w:hAnsi="Arial" w:eastAsia="Arial" w:cs="Arial"/>
          <w:color w:val="242424"/>
          <w:spacing w:val="-1"/>
        </w:rPr>
        <w:t>AI</w:t>
      </w:r>
      <w:r>
        <w:rPr>
          <w:color w:val="242424"/>
          <w:spacing w:val="-1"/>
        </w:rPr>
        <w:t>驱动的品牌故事文化适应性重构服务</w:t>
      </w:r>
      <w:r>
        <w:rPr>
          <w:color w:val="242424"/>
          <w:spacing w:val="-38"/>
        </w:rPr>
        <w:t xml:space="preserve"> </w:t>
      </w:r>
      <w:r>
        <w:rPr>
          <w:color w:val="242424"/>
          <w:spacing w:val="-1"/>
        </w:rPr>
        <w:t>，其核心是通过构建深度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文化知识图谱</w:t>
      </w:r>
      <w:r>
        <w:rPr>
          <w:rFonts w:ascii="Arial" w:hAnsi="Arial" w:eastAsia="Arial" w:cs="Arial"/>
          <w:color w:val="242424"/>
          <w:spacing w:val="-1"/>
        </w:rPr>
        <w:t>”</w:t>
      </w:r>
      <w:r>
        <w:rPr>
          <w:rFonts w:ascii="Arial" w:hAnsi="Arial" w:eastAsia="Arial" w:cs="Arial"/>
          <w:color w:val="242424"/>
          <w:spacing w:val="-2"/>
        </w:rPr>
        <w:t xml:space="preserve">  </w:t>
      </w:r>
      <w:r>
        <w:rPr>
          <w:color w:val="242424"/>
          <w:spacing w:val="-2"/>
        </w:rPr>
        <w:t>来滋养</w:t>
      </w:r>
      <w:r>
        <w:rPr>
          <w:rFonts w:ascii="Arial" w:hAnsi="Arial" w:eastAsia="Arial" w:cs="Arial"/>
          <w:color w:val="242424"/>
          <w:spacing w:val="-2"/>
        </w:rPr>
        <w:t>AI</w:t>
      </w:r>
      <w:r>
        <w:rPr>
          <w:rFonts w:ascii="Arial" w:hAnsi="Arial" w:eastAsia="Arial" w:cs="Arial"/>
          <w:color w:val="242424"/>
          <w:spacing w:val="-35"/>
        </w:rPr>
        <w:t xml:space="preserve"> </w:t>
      </w:r>
      <w:r>
        <w:rPr>
          <w:color w:val="242424"/>
          <w:spacing w:val="-2"/>
        </w:rPr>
        <w:t>，确</w:t>
      </w:r>
      <w:r>
        <w:rPr>
          <w:color w:val="242424"/>
          <w:spacing w:val="-1"/>
        </w:rPr>
        <w:t>保生成的内容承载真实的品牌内核与文化尊重</w:t>
      </w:r>
      <w:r>
        <w:rPr>
          <w:color w:val="242424"/>
          <w:spacing w:val="-39"/>
        </w:rPr>
        <w:t xml:space="preserve"> </w:t>
      </w:r>
      <w:r>
        <w:rPr>
          <w:color w:val="242424"/>
          <w:spacing w:val="-1"/>
        </w:rPr>
        <w:t>，而非制造幻觉或同质</w:t>
      </w:r>
      <w:r>
        <w:rPr>
          <w:color w:val="242424"/>
          <w:spacing w:val="-2"/>
        </w:rPr>
        <w:t>化叙事。</w:t>
      </w:r>
    </w:p>
    <w:p>
      <w:pPr>
        <w:pStyle w:val="BodyText"/>
        <w:ind w:left="415" w:right="40" w:hanging="415"/>
        <w:spacing w:before="255" w:line="214" w:lineRule="auto"/>
        <w:rPr/>
      </w:pPr>
      <w:r>
        <w:rPr>
          <w:color w:val="242424"/>
          <w:position w:val="9"/>
        </w:rPr>
        <w:drawing>
          <wp:inline distT="0" distB="0" distL="0" distR="0">
            <wp:extent cx="66675" cy="66675"/>
            <wp:effectExtent l="0" t="0" r="0" b="0"/>
            <wp:docPr id="334" name="IM 334"/>
            <wp:cNvGraphicFramePr/>
            <a:graphic>
              <a:graphicData uri="http://schemas.openxmlformats.org/drawingml/2006/picture">
                <pic:pic>
                  <pic:nvPicPr>
                    <pic:cNvPr id="334" name="IM 334"/>
                    <pic:cNvPicPr/>
                  </pic:nvPicPr>
                  <pic:blipFill>
                    <a:blip r:embed="rId169"/>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促进跨国界伦理共识：在全球化运营中</w:t>
      </w:r>
      <w:r>
        <w:rPr>
          <w:color w:val="242424"/>
          <w:spacing w:val="-36"/>
        </w:rPr>
        <w:t xml:space="preserve"> </w:t>
      </w:r>
      <w:r>
        <w:rPr>
          <w:color w:val="242424"/>
          <w:spacing w:val="-1"/>
        </w:rPr>
        <w:t>，传声港积极参考并融入正在形成的国际标准与最佳</w:t>
      </w:r>
      <w:r>
        <w:rPr>
          <w:color w:val="242424"/>
          <w:spacing w:val="-1"/>
        </w:rPr>
        <w:t>实践。例如</w:t>
      </w:r>
      <w:r>
        <w:rPr>
          <w:color w:val="242424"/>
          <w:spacing w:val="-39"/>
        </w:rPr>
        <w:t xml:space="preserve"> </w:t>
      </w:r>
      <w:r>
        <w:rPr>
          <w:color w:val="242424"/>
          <w:spacing w:val="-1"/>
        </w:rPr>
        <w:t>，在</w:t>
      </w:r>
      <w:r>
        <w:rPr>
          <w:rFonts w:ascii="Arial" w:hAnsi="Arial" w:eastAsia="Arial" w:cs="Arial"/>
          <w:color w:val="242424"/>
          <w:spacing w:val="-1"/>
        </w:rPr>
        <w:t>AI</w:t>
      </w:r>
      <w:r>
        <w:rPr>
          <w:color w:val="242424"/>
          <w:spacing w:val="-1"/>
        </w:rPr>
        <w:t>生成视频领域</w:t>
      </w:r>
      <w:r>
        <w:rPr>
          <w:color w:val="242424"/>
          <w:spacing w:val="-38"/>
        </w:rPr>
        <w:t xml:space="preserve"> </w:t>
      </w:r>
      <w:r>
        <w:rPr>
          <w:color w:val="242424"/>
          <w:spacing w:val="-1"/>
        </w:rPr>
        <w:t>，关注并</w:t>
      </w:r>
      <w:r>
        <w:rPr>
          <w:color w:val="242424"/>
          <w:spacing w:val="-2"/>
        </w:rPr>
        <w:t>适配</w:t>
      </w:r>
      <w:r>
        <w:rPr>
          <w:rFonts w:ascii="Arial" w:hAnsi="Arial" w:eastAsia="Arial" w:cs="Arial"/>
          <w:color w:val="242424"/>
          <w:spacing w:val="-2"/>
        </w:rPr>
        <w:t>ISO/IEC</w:t>
      </w:r>
      <w:r>
        <w:rPr>
          <w:rFonts w:ascii="Arial" w:hAnsi="Arial" w:eastAsia="Arial" w:cs="Arial"/>
          <w:color w:val="242424"/>
          <w:spacing w:val="-13"/>
        </w:rPr>
        <w:t xml:space="preserve"> </w:t>
      </w:r>
      <w:r>
        <w:rPr>
          <w:rFonts w:ascii="Arial" w:hAnsi="Arial" w:eastAsia="Arial" w:cs="Arial"/>
          <w:color w:val="242424"/>
          <w:spacing w:val="-2"/>
        </w:rPr>
        <w:t>AI</w:t>
      </w:r>
      <w:r>
        <w:rPr>
          <w:color w:val="242424"/>
          <w:spacing w:val="-2"/>
        </w:rPr>
        <w:t>视频标准等新兴国际规范。在服务出</w:t>
      </w:r>
      <w:r>
        <w:rPr>
          <w:color w:val="242424"/>
          <w:spacing w:val="-3"/>
        </w:rPr>
        <w:t>海企业时</w:t>
      </w:r>
      <w:r>
        <w:rPr>
          <w:color w:val="242424"/>
          <w:spacing w:val="-33"/>
        </w:rPr>
        <w:t xml:space="preserve"> </w:t>
      </w:r>
      <w:r>
        <w:rPr>
          <w:color w:val="242424"/>
          <w:spacing w:val="-3"/>
        </w:rPr>
        <w:t>，不仅帮助其满足硬性法规</w:t>
      </w:r>
      <w:r>
        <w:rPr>
          <w:color w:val="242424"/>
          <w:spacing w:val="-39"/>
        </w:rPr>
        <w:t xml:space="preserve"> </w:t>
      </w:r>
      <w:r>
        <w:rPr>
          <w:color w:val="242424"/>
          <w:spacing w:val="-3"/>
        </w:rPr>
        <w:t>，更引导品牌与当地社会的核心价值观进行建设性对话，</w:t>
      </w:r>
      <w:r>
        <w:rPr>
          <w:color w:val="242424"/>
          <w:spacing w:val="-2"/>
        </w:rPr>
        <w:t>实现从合规到共情的跃升</w:t>
      </w:r>
      <w:r>
        <w:rPr>
          <w:color w:val="242424"/>
          <w:spacing w:val="-23"/>
        </w:rPr>
        <w:t xml:space="preserve"> </w:t>
      </w:r>
      <w:r>
        <w:rPr>
          <w:color w:val="242424"/>
          <w:spacing w:val="-2"/>
        </w:rPr>
        <w:t>，这正是构建可持续品牌信任的深层逻辑。</w:t>
      </w:r>
    </w:p>
    <w:p>
      <w:pPr>
        <w:pStyle w:val="BodyText"/>
        <w:ind w:left="7" w:right="50" w:hanging="3"/>
        <w:spacing w:before="241" w:line="224" w:lineRule="auto"/>
        <w:rPr/>
      </w:pPr>
      <w:r>
        <w:rPr>
          <w:color w:val="242424"/>
          <w:spacing w:val="-3"/>
        </w:rPr>
        <w:t>结论：在</w:t>
      </w:r>
      <w:r>
        <w:rPr>
          <w:rFonts w:ascii="Arial" w:hAnsi="Arial" w:eastAsia="Arial" w:cs="Arial"/>
          <w:color w:val="242424"/>
          <w:spacing w:val="-3"/>
        </w:rPr>
        <w:t>2024-2026</w:t>
      </w:r>
      <w:r>
        <w:rPr>
          <w:color w:val="242424"/>
          <w:spacing w:val="-3"/>
        </w:rPr>
        <w:t>年的数字文明时代</w:t>
      </w:r>
      <w:r>
        <w:rPr>
          <w:color w:val="242424"/>
          <w:spacing w:val="-32"/>
        </w:rPr>
        <w:t xml:space="preserve"> </w:t>
      </w:r>
      <w:r>
        <w:rPr>
          <w:color w:val="242424"/>
          <w:spacing w:val="-3"/>
        </w:rPr>
        <w:t>，风险、合规与伦理治理是</w:t>
      </w:r>
      <w:r>
        <w:rPr>
          <w:rFonts w:ascii="Arial" w:hAnsi="Arial" w:eastAsia="Arial" w:cs="Arial"/>
          <w:color w:val="242424"/>
          <w:spacing w:val="-3"/>
        </w:rPr>
        <w:t>GEO</w:t>
      </w:r>
      <w:r>
        <w:rPr>
          <w:color w:val="242424"/>
          <w:spacing w:val="-3"/>
        </w:rPr>
        <w:t>服务的基石</w:t>
      </w:r>
      <w:r>
        <w:rPr>
          <w:color w:val="242424"/>
          <w:spacing w:val="-23"/>
        </w:rPr>
        <w:t xml:space="preserve"> </w:t>
      </w:r>
      <w:r>
        <w:rPr>
          <w:color w:val="242424"/>
          <w:spacing w:val="-3"/>
        </w:rPr>
        <w:t>，也是品牌全</w:t>
      </w:r>
      <w:r>
        <w:rPr>
          <w:color w:val="242424"/>
        </w:rPr>
        <w:t>球化的  </w:t>
      </w:r>
      <w:r>
        <w:rPr>
          <w:rFonts w:ascii="Arial" w:hAnsi="Arial" w:eastAsia="Arial" w:cs="Arial"/>
          <w:color w:val="242424"/>
        </w:rPr>
        <w:t>“</w:t>
      </w:r>
      <w:r>
        <w:rPr>
          <w:rFonts w:ascii="Arial" w:hAnsi="Arial" w:eastAsia="Arial" w:cs="Arial"/>
          <w:color w:val="242424"/>
          <w:spacing w:val="-41"/>
        </w:rPr>
        <w:t xml:space="preserve"> </w:t>
      </w:r>
      <w:r>
        <w:rPr>
          <w:color w:val="242424"/>
        </w:rPr>
        <w:t>安全气囊</w:t>
      </w:r>
      <w:r>
        <w:rPr>
          <w:rFonts w:ascii="Arial" w:hAnsi="Arial" w:eastAsia="Arial" w:cs="Arial"/>
          <w:color w:val="242424"/>
        </w:rPr>
        <w:t>”  </w:t>
      </w:r>
      <w:r>
        <w:rPr>
          <w:color w:val="242424"/>
        </w:rPr>
        <w:t>与  </w:t>
      </w:r>
      <w:r>
        <w:rPr>
          <w:rFonts w:ascii="Arial" w:hAnsi="Arial" w:eastAsia="Arial" w:cs="Arial"/>
          <w:color w:val="242424"/>
        </w:rPr>
        <w:t>“</w:t>
      </w:r>
      <w:r>
        <w:rPr>
          <w:rFonts w:ascii="Arial" w:hAnsi="Arial" w:eastAsia="Arial" w:cs="Arial"/>
          <w:color w:val="242424"/>
          <w:spacing w:val="-49"/>
        </w:rPr>
        <w:t xml:space="preserve"> </w:t>
      </w:r>
      <w:r>
        <w:rPr>
          <w:color w:val="242424"/>
        </w:rPr>
        <w:t>信任引擎</w:t>
      </w:r>
      <w:r>
        <w:rPr>
          <w:rFonts w:ascii="Arial" w:hAnsi="Arial" w:eastAsia="Arial" w:cs="Arial"/>
          <w:color w:val="242424"/>
        </w:rPr>
        <w:t>”</w:t>
      </w:r>
      <w:r>
        <w:rPr>
          <w:rFonts w:ascii="Arial" w:hAnsi="Arial" w:eastAsia="Arial" w:cs="Arial"/>
          <w:color w:val="242424"/>
          <w:spacing w:val="-27"/>
        </w:rPr>
        <w:t xml:space="preserve"> </w:t>
      </w:r>
      <w:r>
        <w:rPr>
          <w:color w:val="242424"/>
        </w:rPr>
        <w:t>。传声港通过将合规扫描内置于技术基座、将伦理考量融入</w:t>
      </w:r>
      <w:r>
        <w:rPr>
          <w:rFonts w:ascii="Arial" w:hAnsi="Arial" w:eastAsia="Arial" w:cs="Arial"/>
          <w:color w:val="242424"/>
        </w:rPr>
        <w:t>AI</w:t>
      </w:r>
      <w:r>
        <w:rPr>
          <w:color w:val="242424"/>
          <w:spacing w:val="-1"/>
        </w:rPr>
        <w:t>叙事策略、并通过一站式平台实现全链路协同治理</w:t>
      </w:r>
      <w:r>
        <w:rPr>
          <w:color w:val="242424"/>
          <w:spacing w:val="-30"/>
        </w:rPr>
        <w:t xml:space="preserve"> </w:t>
      </w:r>
      <w:r>
        <w:rPr>
          <w:color w:val="242424"/>
          <w:spacing w:val="-1"/>
        </w:rPr>
        <w:t>，不仅帮助出海企业规避了高达营收</w:t>
      </w:r>
      <w:r>
        <w:rPr>
          <w:rFonts w:ascii="Arial" w:hAnsi="Arial" w:eastAsia="Arial" w:cs="Arial"/>
          <w:color w:val="242424"/>
          <w:spacing w:val="-1"/>
        </w:rPr>
        <w:t>4%</w:t>
      </w:r>
      <w:r>
        <w:rPr>
          <w:color w:val="242424"/>
          <w:spacing w:val="-1"/>
        </w:rPr>
        <w:t>的巨额</w:t>
      </w:r>
      <w:r>
        <w:rPr>
          <w:color w:val="242424"/>
          <w:spacing w:val="-2"/>
        </w:rPr>
        <w:t>罚款风险</w:t>
      </w:r>
      <w:r>
        <w:rPr>
          <w:color w:val="242424"/>
          <w:spacing w:val="-31"/>
        </w:rPr>
        <w:t xml:space="preserve"> </w:t>
      </w:r>
      <w:r>
        <w:rPr>
          <w:color w:val="242424"/>
          <w:spacing w:val="-2"/>
        </w:rPr>
        <w:t>，更助力其构建起负责任、可信赖的国际品牌形象</w:t>
      </w:r>
      <w:r>
        <w:rPr>
          <w:color w:val="242424"/>
          <w:spacing w:val="-38"/>
        </w:rPr>
        <w:t xml:space="preserve"> </w:t>
      </w:r>
      <w:r>
        <w:rPr>
          <w:color w:val="242424"/>
          <w:spacing w:val="-2"/>
        </w:rPr>
        <w:t>，从而在激烈的全球竞争中实现长</w:t>
      </w:r>
    </w:p>
    <w:p>
      <w:pPr>
        <w:pStyle w:val="BodyText"/>
        <w:ind w:left="10"/>
        <w:spacing w:before="6" w:line="184" w:lineRule="auto"/>
        <w:rPr/>
      </w:pPr>
      <w:r>
        <w:rPr>
          <w:color w:val="242424"/>
          <w:spacing w:val="-2"/>
        </w:rPr>
        <w:t>期、稳健的价值增长。</w:t>
      </w:r>
    </w:p>
    <w:p>
      <w:pPr>
        <w:pStyle w:val="BodyText"/>
        <w:ind w:left="13"/>
        <w:spacing w:before="272" w:line="203" w:lineRule="auto"/>
        <w:rPr>
          <w:sz w:val="27"/>
          <w:szCs w:val="27"/>
        </w:rPr>
      </w:pPr>
      <w:r>
        <w:rPr>
          <w:sz w:val="27"/>
          <w:szCs w:val="27"/>
          <w:color w:val="242424"/>
          <w:spacing w:val="-1"/>
        </w:rPr>
        <w:t>十二、未来展望：</w:t>
      </w:r>
      <w:r>
        <w:rPr>
          <w:rFonts w:ascii="Arial" w:hAnsi="Arial" w:eastAsia="Arial" w:cs="Arial"/>
          <w:sz w:val="27"/>
          <w:szCs w:val="27"/>
          <w:color w:val="242424"/>
          <w:spacing w:val="-1"/>
        </w:rPr>
        <w:t>2026</w:t>
      </w:r>
      <w:r>
        <w:rPr>
          <w:sz w:val="27"/>
          <w:szCs w:val="27"/>
          <w:color w:val="242424"/>
          <w:spacing w:val="-1"/>
        </w:rPr>
        <w:t>之后的品牌</w:t>
      </w:r>
      <w:r>
        <w:rPr>
          <w:rFonts w:ascii="Arial" w:hAnsi="Arial" w:eastAsia="Arial" w:cs="Arial"/>
          <w:sz w:val="27"/>
          <w:szCs w:val="27"/>
          <w:color w:val="242424"/>
          <w:spacing w:val="-1"/>
        </w:rPr>
        <w:t>GEO</w:t>
      </w:r>
      <w:r>
        <w:rPr>
          <w:sz w:val="27"/>
          <w:szCs w:val="27"/>
          <w:color w:val="242424"/>
          <w:spacing w:val="-1"/>
        </w:rPr>
        <w:t>演进</w:t>
      </w:r>
    </w:p>
    <w:p>
      <w:pPr>
        <w:spacing w:line="203" w:lineRule="auto"/>
        <w:sectPr>
          <w:pgSz w:w="11919" w:h="16839"/>
          <w:pgMar w:top="400" w:right="833" w:bottom="0" w:left="840" w:header="0" w:footer="0" w:gutter="0"/>
        </w:sectPr>
        <w:rPr>
          <w:sz w:val="27"/>
          <w:szCs w:val="27"/>
        </w:rPr>
      </w:pPr>
    </w:p>
    <w:p>
      <w:pPr>
        <w:spacing w:line="409" w:lineRule="auto"/>
        <w:rPr>
          <w:rFonts w:ascii="Arial"/>
          <w:sz w:val="21"/>
        </w:rPr>
      </w:pPr>
      <w:r/>
    </w:p>
    <w:p>
      <w:pPr>
        <w:pStyle w:val="BodyText"/>
        <w:ind w:left="6" w:right="20" w:firstLine="17"/>
        <w:spacing w:before="102" w:line="225" w:lineRule="auto"/>
        <w:rPr/>
      </w:pPr>
      <w:r>
        <w:rPr>
          <w:color w:val="242424"/>
          <w:spacing w:val="-1"/>
        </w:rPr>
        <w:t>向前追溯</w:t>
      </w:r>
      <w:r>
        <w:rPr>
          <w:color w:val="242424"/>
          <w:spacing w:val="-39"/>
        </w:rPr>
        <w:t xml:space="preserve"> </w:t>
      </w:r>
      <w:r>
        <w:rPr>
          <w:color w:val="242424"/>
          <w:spacing w:val="-1"/>
        </w:rPr>
        <w:t>，品牌全球化叙事经历了三个清晰的世代：第一</w:t>
      </w:r>
      <w:r>
        <w:rPr>
          <w:color w:val="242424"/>
          <w:spacing w:val="-2"/>
        </w:rPr>
        <w:t>代是  </w:t>
      </w:r>
      <w:r>
        <w:rPr>
          <w:rFonts w:ascii="Arial" w:hAnsi="Arial" w:eastAsia="Arial" w:cs="Arial"/>
          <w:color w:val="242424"/>
          <w:spacing w:val="-2"/>
        </w:rPr>
        <w:t>“</w:t>
      </w:r>
      <w:r>
        <w:rPr>
          <w:color w:val="242424"/>
          <w:spacing w:val="-2"/>
        </w:rPr>
        <w:t>标准化生产与中心化分发</w:t>
      </w:r>
      <w:r>
        <w:rPr>
          <w:rFonts w:ascii="Arial" w:hAnsi="Arial" w:eastAsia="Arial" w:cs="Arial"/>
          <w:color w:val="242424"/>
          <w:spacing w:val="-2"/>
        </w:rPr>
        <w:t>” </w:t>
      </w:r>
      <w:r>
        <w:rPr>
          <w:color w:val="242424"/>
          <w:spacing w:val="-2"/>
        </w:rPr>
        <w:t>，依靠</w:t>
      </w:r>
      <w:r>
        <w:rPr>
          <w:color w:val="242424"/>
          <w:spacing w:val="-1"/>
        </w:rPr>
        <w:t>全球通用的广告巨头和搜索引擎买量；第二</w:t>
      </w:r>
      <w:r>
        <w:rPr>
          <w:color w:val="242424"/>
          <w:spacing w:val="-2"/>
        </w:rPr>
        <w:t>代是围绕</w:t>
      </w:r>
      <w:r>
        <w:rPr>
          <w:rFonts w:ascii="Arial" w:hAnsi="Arial" w:eastAsia="Arial" w:cs="Arial"/>
          <w:color w:val="242424"/>
          <w:spacing w:val="-2"/>
        </w:rPr>
        <w:t>AI</w:t>
      </w:r>
      <w:r>
        <w:rPr>
          <w:color w:val="242424"/>
          <w:spacing w:val="-2"/>
        </w:rPr>
        <w:t>问答入口的  </w:t>
      </w:r>
      <w:r>
        <w:rPr>
          <w:rFonts w:ascii="Arial" w:hAnsi="Arial" w:eastAsia="Arial" w:cs="Arial"/>
          <w:color w:val="242424"/>
          <w:spacing w:val="-2"/>
        </w:rPr>
        <w:t>“GEO</w:t>
      </w:r>
      <w:r>
        <w:rPr>
          <w:color w:val="242424"/>
          <w:spacing w:val="-2"/>
        </w:rPr>
        <w:t>初期</w:t>
      </w:r>
      <w:r>
        <w:rPr>
          <w:rFonts w:ascii="Arial" w:hAnsi="Arial" w:eastAsia="Arial" w:cs="Arial"/>
          <w:color w:val="242424"/>
          <w:spacing w:val="-2"/>
        </w:rPr>
        <w:t>” </w:t>
      </w:r>
      <w:r>
        <w:rPr>
          <w:color w:val="242424"/>
          <w:spacing w:val="-2"/>
        </w:rPr>
        <w:t>，即通过知识图谱</w:t>
      </w:r>
      <w:r>
        <w:rPr>
          <w:color w:val="242424"/>
          <w:spacing w:val="2"/>
        </w:rPr>
        <w:t>和专业语料</w:t>
      </w:r>
      <w:r>
        <w:rPr>
          <w:color w:val="242424"/>
          <w:spacing w:val="-32"/>
        </w:rPr>
        <w:t xml:space="preserve"> </w:t>
      </w:r>
      <w:r>
        <w:rPr>
          <w:color w:val="242424"/>
          <w:spacing w:val="2"/>
        </w:rPr>
        <w:t>，将品牌重构为可以被</w:t>
      </w:r>
      <w:r>
        <w:rPr>
          <w:rFonts w:ascii="Arial" w:hAnsi="Arial" w:eastAsia="Arial" w:cs="Arial"/>
          <w:color w:val="242424"/>
        </w:rPr>
        <w:t>AI</w:t>
      </w:r>
      <w:r>
        <w:rPr>
          <w:color w:val="242424"/>
          <w:spacing w:val="2"/>
        </w:rPr>
        <w:t>点名、推荐的可信实体；而我们所处的当下—</w:t>
      </w:r>
      <w:r>
        <w:rPr>
          <w:rFonts w:ascii="Arial" w:hAnsi="Arial" w:eastAsia="Arial" w:cs="Arial"/>
          <w:color w:val="242424"/>
          <w:spacing w:val="2"/>
        </w:rPr>
        <w:t>2026</w:t>
      </w:r>
      <w:r>
        <w:rPr>
          <w:color w:val="242424"/>
          <w:spacing w:val="2"/>
        </w:rPr>
        <w:t>年及其</w:t>
      </w:r>
      <w:r>
        <w:rPr>
          <w:color w:val="242424"/>
          <w:spacing w:val="7"/>
        </w:rPr>
        <w:t>之后—标志着品牌全球化正式迈入第三代范式：一个</w:t>
      </w:r>
      <w:r>
        <w:rPr>
          <w:rFonts w:ascii="Arial" w:hAnsi="Arial" w:eastAsia="Arial" w:cs="Arial"/>
          <w:color w:val="242424"/>
          <w:spacing w:val="6"/>
        </w:rPr>
        <w:t>**</w:t>
      </w:r>
      <w:r>
        <w:rPr>
          <w:color w:val="242424"/>
          <w:spacing w:val="6"/>
        </w:rPr>
        <w:t>持续进化的品牌智能共生体（</w:t>
      </w:r>
      <w:r>
        <w:rPr>
          <w:color w:val="242424"/>
          <w:spacing w:val="-36"/>
        </w:rPr>
        <w:t xml:space="preserve"> </w:t>
      </w:r>
      <w:r>
        <w:rPr>
          <w:rFonts w:ascii="Arial" w:hAnsi="Arial" w:eastAsia="Arial" w:cs="Arial"/>
          <w:color w:val="242424"/>
        </w:rPr>
        <w:t>Intelligent </w:t>
      </w:r>
      <w:r>
        <w:rPr>
          <w:rFonts w:ascii="Arial" w:hAnsi="Arial" w:eastAsia="Arial" w:cs="Arial"/>
          <w:color w:val="242424"/>
        </w:rPr>
        <w:t>Brand</w:t>
      </w:r>
      <w:r>
        <w:rPr>
          <w:rFonts w:ascii="Arial" w:hAnsi="Arial" w:eastAsia="Arial" w:cs="Arial"/>
          <w:color w:val="242424"/>
          <w:spacing w:val="13"/>
        </w:rPr>
        <w:t xml:space="preserve"> </w:t>
      </w:r>
      <w:r>
        <w:rPr>
          <w:rFonts w:ascii="Arial" w:hAnsi="Arial" w:eastAsia="Arial" w:cs="Arial"/>
          <w:color w:val="242424"/>
        </w:rPr>
        <w:t>Symbiote</w:t>
      </w:r>
      <w:r>
        <w:rPr>
          <w:color w:val="242424"/>
          <w:spacing w:val="13"/>
        </w:rPr>
        <w:t>）</w:t>
      </w:r>
      <w:r>
        <w:rPr>
          <w:color w:val="242424"/>
          <w:spacing w:val="-46"/>
        </w:rPr>
        <w:t xml:space="preserve"> </w:t>
      </w:r>
      <w:r>
        <w:rPr>
          <w:rFonts w:ascii="Arial" w:hAnsi="Arial" w:eastAsia="Arial" w:cs="Arial"/>
          <w:color w:val="242424"/>
          <w:spacing w:val="13"/>
        </w:rPr>
        <w:t>**</w:t>
      </w:r>
      <w:r>
        <w:rPr>
          <w:color w:val="242424"/>
          <w:spacing w:val="13"/>
        </w:rPr>
        <w:t>时代。</w:t>
      </w:r>
    </w:p>
    <w:p>
      <w:pPr>
        <w:pStyle w:val="BodyText"/>
        <w:ind w:left="10"/>
        <w:spacing w:before="169" w:line="190" w:lineRule="auto"/>
        <w:rPr/>
      </w:pPr>
      <w:r>
        <w:rPr>
          <w:color w:val="242424"/>
          <w:spacing w:val="-3"/>
        </w:rPr>
        <w:t>在前两个世代的演进中</w:t>
      </w:r>
      <w:r>
        <w:rPr>
          <w:color w:val="242424"/>
          <w:spacing w:val="-26"/>
        </w:rPr>
        <w:t xml:space="preserve"> </w:t>
      </w:r>
      <w:r>
        <w:rPr>
          <w:color w:val="242424"/>
          <w:spacing w:val="-3"/>
        </w:rPr>
        <w:t>，内涵已愈发清晰：</w:t>
      </w:r>
    </w:p>
    <w:p>
      <w:pPr>
        <w:pStyle w:val="BodyText"/>
        <w:ind w:left="415" w:hanging="415"/>
        <w:spacing w:before="241" w:line="211" w:lineRule="auto"/>
        <w:rPr/>
      </w:pPr>
      <w:r>
        <w:rPr>
          <w:color w:val="242424"/>
          <w:position w:val="9"/>
        </w:rPr>
        <w:drawing>
          <wp:inline distT="0" distB="0" distL="0" distR="0">
            <wp:extent cx="66675" cy="66675"/>
            <wp:effectExtent l="0" t="0" r="0" b="0"/>
            <wp:docPr id="336" name="IM 336"/>
            <wp:cNvGraphicFramePr/>
            <a:graphic>
              <a:graphicData uri="http://schemas.openxmlformats.org/drawingml/2006/picture">
                <pic:pic>
                  <pic:nvPicPr>
                    <pic:cNvPr id="336" name="IM 336"/>
                    <pic:cNvPicPr/>
                  </pic:nvPicPr>
                  <pic:blipFill>
                    <a:blip r:embed="rId170"/>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3"/>
        </w:rPr>
        <w:t>品牌</w:t>
      </w:r>
      <w:r>
        <w:rPr>
          <w:rFonts w:ascii="Arial" w:hAnsi="Arial" w:eastAsia="Arial" w:cs="Arial"/>
          <w:color w:val="242424"/>
          <w:spacing w:val="-3"/>
        </w:rPr>
        <w:t>GEO</w:t>
      </w:r>
      <w:r>
        <w:rPr>
          <w:color w:val="242424"/>
          <w:spacing w:val="-3"/>
        </w:rPr>
        <w:t>优化的核心协同机制在于：</w:t>
      </w:r>
      <w:r>
        <w:rPr>
          <w:color w:val="242424"/>
          <w:spacing w:val="-46"/>
        </w:rPr>
        <w:t xml:space="preserve"> </w:t>
      </w:r>
      <w:r>
        <w:rPr>
          <w:color w:val="242424"/>
          <w:spacing w:val="-3"/>
        </w:rPr>
        <w:t>以专业语料构建品牌专属知识库</w:t>
      </w:r>
      <w:r>
        <w:rPr>
          <w:color w:val="242424"/>
          <w:spacing w:val="-38"/>
        </w:rPr>
        <w:t xml:space="preserve"> </w:t>
      </w:r>
      <w:r>
        <w:rPr>
          <w:color w:val="242424"/>
          <w:spacing w:val="-3"/>
        </w:rPr>
        <w:t>，并通过知</w:t>
      </w:r>
      <w:r>
        <w:rPr>
          <w:color w:val="242424"/>
          <w:spacing w:val="-4"/>
        </w:rPr>
        <w:t>识图谱技术</w:t>
      </w:r>
      <w:r>
        <w:rPr>
          <w:color w:val="242424"/>
          <w:spacing w:val="-1"/>
        </w:rPr>
        <w:t>将这些信息结构化</w:t>
      </w:r>
      <w:r>
        <w:rPr>
          <w:color w:val="242424"/>
          <w:spacing w:val="-38"/>
        </w:rPr>
        <w:t xml:space="preserve"> </w:t>
      </w:r>
      <w:r>
        <w:rPr>
          <w:color w:val="242424"/>
          <w:spacing w:val="-1"/>
        </w:rPr>
        <w:t>，最终确立品牌作为</w:t>
      </w:r>
      <w:r>
        <w:rPr>
          <w:rFonts w:ascii="Arial" w:hAnsi="Arial" w:eastAsia="Arial" w:cs="Arial"/>
          <w:color w:val="242424"/>
          <w:spacing w:val="-1"/>
        </w:rPr>
        <w:t>AI</w:t>
      </w:r>
      <w:r>
        <w:rPr>
          <w:color w:val="242424"/>
          <w:spacing w:val="-1"/>
        </w:rPr>
        <w:t>的回优先推荐的高可信</w:t>
      </w:r>
      <w:r>
        <w:rPr>
          <w:color w:val="242424"/>
          <w:spacing w:val="-2"/>
        </w:rPr>
        <w:t>信源。这标志着竞争从流量之</w:t>
      </w:r>
      <w:r>
        <w:rPr>
          <w:color w:val="242424"/>
          <w:spacing w:val="-2"/>
        </w:rPr>
        <w:t>战进入了认知之战。</w:t>
      </w:r>
    </w:p>
    <w:p>
      <w:pPr>
        <w:pStyle w:val="BodyText"/>
        <w:ind w:left="412" w:right="39" w:hanging="412"/>
        <w:spacing w:before="236" w:line="213" w:lineRule="auto"/>
        <w:rPr/>
      </w:pPr>
      <w:r>
        <w:rPr>
          <w:color w:val="242424"/>
          <w:position w:val="9"/>
        </w:rPr>
        <w:drawing>
          <wp:inline distT="0" distB="0" distL="0" distR="0">
            <wp:extent cx="66675" cy="66675"/>
            <wp:effectExtent l="0" t="0" r="0" b="0"/>
            <wp:docPr id="338" name="IM 338"/>
            <wp:cNvGraphicFramePr/>
            <a:graphic>
              <a:graphicData uri="http://schemas.openxmlformats.org/drawingml/2006/picture">
                <pic:pic>
                  <pic:nvPicPr>
                    <pic:cNvPr id="338" name="IM 338"/>
                    <pic:cNvPicPr/>
                  </pic:nvPicPr>
                  <pic:blipFill>
                    <a:blip r:embed="rId171"/>
                    <a:stretch>
                      <a:fillRect/>
                    </a:stretch>
                  </pic:blipFill>
                  <pic:spPr>
                    <a:xfrm rot="0">
                      <a:off x="0" y="0"/>
                      <a:ext cx="66675" cy="66675"/>
                    </a:xfrm>
                    <a:prstGeom prst="rect">
                      <a:avLst/>
                    </a:prstGeom>
                  </pic:spPr>
                </pic:pic>
              </a:graphicData>
            </a:graphic>
          </wp:inline>
        </w:drawing>
      </w:r>
      <w:r>
        <w:rPr>
          <w:color w:val="242424"/>
          <w:spacing w:val="10"/>
        </w:rPr>
        <w:t xml:space="preserve">    </w:t>
      </w:r>
      <w:r>
        <w:rPr>
          <w:color w:val="242424"/>
        </w:rPr>
        <w:t>出海企业的传播范式已迎来升级</w:t>
      </w:r>
      <w:r>
        <w:rPr>
          <w:color w:val="242424"/>
          <w:spacing w:val="-37"/>
        </w:rPr>
        <w:t xml:space="preserve"> </w:t>
      </w:r>
      <w:r>
        <w:rPr>
          <w:color w:val="242424"/>
        </w:rPr>
        <w:t>，传统的  </w:t>
      </w:r>
      <w:r>
        <w:rPr>
          <w:rFonts w:ascii="Arial" w:hAnsi="Arial" w:eastAsia="Arial" w:cs="Arial"/>
          <w:color w:val="242424"/>
        </w:rPr>
        <w:t>“</w:t>
      </w:r>
      <w:r>
        <w:rPr>
          <w:rFonts w:ascii="Arial" w:hAnsi="Arial" w:eastAsia="Arial" w:cs="Arial"/>
          <w:color w:val="242424"/>
          <w:spacing w:val="-49"/>
        </w:rPr>
        <w:t xml:space="preserve"> </w:t>
      </w:r>
      <w:r>
        <w:rPr>
          <w:color w:val="242424"/>
        </w:rPr>
        <w:t>投放</w:t>
      </w:r>
      <w:r>
        <w:rPr>
          <w:rFonts w:ascii="Arial" w:hAnsi="Arial" w:eastAsia="Arial" w:cs="Arial"/>
          <w:color w:val="242424"/>
        </w:rPr>
        <w:t>”  </w:t>
      </w:r>
      <w:r>
        <w:rPr>
          <w:color w:val="242424"/>
        </w:rPr>
        <w:t>逻辑正加速向基于数据洞察的 </w:t>
      </w:r>
      <w:r>
        <w:rPr>
          <w:rFonts w:ascii="Arial" w:hAnsi="Arial" w:eastAsia="Arial" w:cs="Arial"/>
          <w:color w:val="242424"/>
        </w:rPr>
        <w:t>** </w:t>
      </w:r>
      <w:r>
        <w:rPr>
          <w:rFonts w:ascii="Arial" w:hAnsi="Arial" w:eastAsia="Arial" w:cs="Arial"/>
          <w:color w:val="242424"/>
          <w:spacing w:val="-1"/>
        </w:rPr>
        <w:t xml:space="preserve"> “</w:t>
      </w:r>
      <w:r>
        <w:rPr>
          <w:rFonts w:ascii="Arial" w:hAnsi="Arial" w:eastAsia="Arial" w:cs="Arial"/>
          <w:color w:val="242424"/>
          <w:spacing w:val="-47"/>
        </w:rPr>
        <w:t xml:space="preserve"> </w:t>
      </w:r>
      <w:r>
        <w:rPr>
          <w:color w:val="242424"/>
          <w:spacing w:val="-1"/>
        </w:rPr>
        <w:t>智能共</w:t>
      </w:r>
      <w:r>
        <w:rPr>
          <w:color w:val="242424"/>
          <w:spacing w:val="-1"/>
        </w:rPr>
        <w:t>创</w:t>
      </w:r>
      <w:r>
        <w:rPr>
          <w:rFonts w:ascii="Arial" w:hAnsi="Arial" w:eastAsia="Arial" w:cs="Arial"/>
          <w:color w:val="242424"/>
          <w:spacing w:val="-1"/>
        </w:rPr>
        <w:t>”  **</w:t>
      </w:r>
      <w:r>
        <w:rPr>
          <w:color w:val="242424"/>
          <w:spacing w:val="-1"/>
        </w:rPr>
        <w:t>进化。</w:t>
      </w:r>
      <w:r>
        <w:rPr>
          <w:color w:val="242424"/>
          <w:spacing w:val="-50"/>
        </w:rPr>
        <w:t xml:space="preserve"> </w:t>
      </w:r>
      <w:r>
        <w:rPr>
          <w:color w:val="242424"/>
          <w:spacing w:val="-1"/>
        </w:rPr>
        <w:t>品牌的</w:t>
      </w:r>
      <w:r>
        <w:rPr>
          <w:rFonts w:ascii="Arial" w:hAnsi="Arial" w:eastAsia="Arial" w:cs="Arial"/>
          <w:color w:val="242424"/>
          <w:spacing w:val="-1"/>
        </w:rPr>
        <w:t>AI</w:t>
      </w:r>
      <w:r>
        <w:rPr>
          <w:color w:val="242424"/>
          <w:spacing w:val="-1"/>
        </w:rPr>
        <w:t>驱动内容策略</w:t>
      </w:r>
      <w:r>
        <w:rPr>
          <w:color w:val="242424"/>
          <w:spacing w:val="-39"/>
        </w:rPr>
        <w:t xml:space="preserve"> </w:t>
      </w:r>
      <w:r>
        <w:rPr>
          <w:color w:val="242424"/>
          <w:spacing w:val="-1"/>
        </w:rPr>
        <w:t>，也已从单一的文本优化</w:t>
      </w:r>
      <w:r>
        <w:rPr>
          <w:color w:val="242424"/>
          <w:spacing w:val="-38"/>
        </w:rPr>
        <w:t xml:space="preserve"> </w:t>
      </w:r>
      <w:r>
        <w:rPr>
          <w:color w:val="242424"/>
          <w:spacing w:val="-1"/>
        </w:rPr>
        <w:t>，迈向整合</w:t>
      </w:r>
      <w:r>
        <w:rPr>
          <w:rFonts w:ascii="Arial" w:hAnsi="Arial" w:eastAsia="Arial" w:cs="Arial"/>
          <w:color w:val="242424"/>
          <w:spacing w:val="-1"/>
        </w:rPr>
        <w:t>AI</w:t>
      </w:r>
      <w:r>
        <w:rPr>
          <w:color w:val="242424"/>
          <w:spacing w:val="-1"/>
        </w:rPr>
        <w:t>视频</w:t>
      </w:r>
      <w:r>
        <w:rPr>
          <w:color w:val="242424"/>
          <w:spacing w:val="-2"/>
        </w:rPr>
        <w:t>实时生成与交</w:t>
      </w:r>
      <w:r>
        <w:rPr>
          <w:color w:val="242424"/>
          <w:spacing w:val="-1"/>
        </w:rPr>
        <w:t>互体验的融合叙事阶段</w:t>
      </w:r>
      <w:r>
        <w:rPr>
          <w:color w:val="242424"/>
          <w:spacing w:val="-39"/>
        </w:rPr>
        <w:t xml:space="preserve"> </w:t>
      </w:r>
      <w:r>
        <w:rPr>
          <w:color w:val="242424"/>
          <w:spacing w:val="-1"/>
        </w:rPr>
        <w:t>，以深度文化适应性和精</w:t>
      </w:r>
      <w:r>
        <w:rPr>
          <w:color w:val="242424"/>
          <w:spacing w:val="-2"/>
        </w:rPr>
        <w:t>准触达重塑品牌叙事。</w:t>
      </w:r>
    </w:p>
    <w:p>
      <w:pPr>
        <w:pStyle w:val="BodyText"/>
        <w:ind w:left="9" w:right="140" w:firstLine="2"/>
        <w:spacing w:before="235" w:line="232" w:lineRule="auto"/>
        <w:rPr/>
      </w:pPr>
      <w:r>
        <w:drawing>
          <wp:anchor distT="0" distB="0" distL="0" distR="0" simplePos="0" relativeHeight="251721728" behindDoc="1" locked="0" layoutInCell="1" allowOverlap="1">
            <wp:simplePos x="0" y="0"/>
            <wp:positionH relativeFrom="column">
              <wp:posOffset>0</wp:posOffset>
            </wp:positionH>
            <wp:positionV relativeFrom="paragraph">
              <wp:posOffset>1198142</wp:posOffset>
            </wp:positionV>
            <wp:extent cx="28575" cy="485775"/>
            <wp:effectExtent l="0" t="0" r="0" b="0"/>
            <wp:wrapNone/>
            <wp:docPr id="340" name="IM 340"/>
            <wp:cNvGraphicFramePr/>
            <a:graphic>
              <a:graphicData uri="http://schemas.openxmlformats.org/drawingml/2006/picture">
                <pic:pic>
                  <pic:nvPicPr>
                    <pic:cNvPr id="340" name="IM 340"/>
                    <pic:cNvPicPr/>
                  </pic:nvPicPr>
                  <pic:blipFill>
                    <a:blip r:embed="rId172"/>
                    <a:stretch>
                      <a:fillRect/>
                    </a:stretch>
                  </pic:blipFill>
                  <pic:spPr>
                    <a:xfrm rot="0">
                      <a:off x="0" y="0"/>
                      <a:ext cx="28575" cy="485775"/>
                    </a:xfrm>
                    <a:prstGeom prst="rect">
                      <a:avLst/>
                    </a:prstGeom>
                  </pic:spPr>
                </pic:pic>
              </a:graphicData>
            </a:graphic>
          </wp:anchor>
        </w:drawing>
      </w:r>
      <w:r>
        <w:rPr>
          <w:color w:val="242424"/>
          <w:spacing w:val="-2"/>
        </w:rPr>
        <w:t>第三代范式的演进方向</w:t>
      </w:r>
      <w:r>
        <w:rPr>
          <w:color w:val="242424"/>
          <w:spacing w:val="-22"/>
        </w:rPr>
        <w:t xml:space="preserve"> </w:t>
      </w:r>
      <w:r>
        <w:rPr>
          <w:color w:val="242424"/>
          <w:spacing w:val="-2"/>
        </w:rPr>
        <w:t>，远比单纯的技术叠加更具颠覆性。</w:t>
      </w:r>
      <w:r>
        <w:rPr>
          <w:color w:val="242424"/>
          <w:spacing w:val="-50"/>
        </w:rPr>
        <w:t xml:space="preserve"> </w:t>
      </w:r>
      <w:r>
        <w:rPr>
          <w:color w:val="242424"/>
          <w:spacing w:val="-2"/>
        </w:rPr>
        <w:t>它预⽰着一个融合了深度人性洞察、</w:t>
      </w:r>
      <w:r>
        <w:rPr>
          <w:color w:val="242424"/>
        </w:rPr>
        <w:t>实时交互语境和机进化能力的全新品牌生态将逐渐形成。未来的品牌智</w:t>
      </w:r>
      <w:r>
        <w:rPr>
          <w:color w:val="242424"/>
          <w:spacing w:val="-1"/>
        </w:rPr>
        <w:t>能体可能完全嵌入用戶的</w:t>
      </w:r>
      <w:r>
        <w:rPr>
          <w:color w:val="242424"/>
          <w:spacing w:val="-2"/>
        </w:rPr>
        <w:t>日常感知</w:t>
      </w:r>
      <w:r>
        <w:rPr>
          <w:color w:val="242424"/>
          <w:spacing w:val="-30"/>
        </w:rPr>
        <w:t xml:space="preserve"> </w:t>
      </w:r>
      <w:r>
        <w:rPr>
          <w:color w:val="242424"/>
          <w:spacing w:val="-2"/>
        </w:rPr>
        <w:t>，围绕高度情感联接设计</w:t>
      </w:r>
      <w:r>
        <w:rPr>
          <w:color w:val="242424"/>
          <w:spacing w:val="-39"/>
        </w:rPr>
        <w:t xml:space="preserve"> </w:t>
      </w:r>
      <w:r>
        <w:rPr>
          <w:color w:val="242424"/>
          <w:spacing w:val="-2"/>
        </w:rPr>
        <w:t>，功能和体验将远超当前的使用模式。关键的演进将从以下维</w:t>
      </w:r>
      <w:r>
        <w:rPr>
          <w:color w:val="242424"/>
          <w:spacing w:val="-3"/>
        </w:rPr>
        <w:t>度展开：</w:t>
      </w:r>
    </w:p>
    <w:p>
      <w:pPr>
        <w:pStyle w:val="BodyText"/>
        <w:ind w:left="281" w:right="470" w:hanging="5"/>
        <w:spacing w:before="134" w:line="229" w:lineRule="auto"/>
        <w:rPr/>
      </w:pPr>
      <w:r>
        <w:rPr>
          <w:color w:val="8F8F8F"/>
          <w:spacing w:val="-1"/>
        </w:rPr>
        <w:t>演进核心：</w:t>
      </w:r>
      <w:r>
        <w:rPr>
          <w:color w:val="8F8F8F"/>
          <w:spacing w:val="-45"/>
        </w:rPr>
        <w:t xml:space="preserve"> </w:t>
      </w:r>
      <w:r>
        <w:rPr>
          <w:color w:val="8F8F8F"/>
          <w:spacing w:val="-1"/>
        </w:rPr>
        <w:t>品牌将由一个需要被优化的  </w:t>
      </w:r>
      <w:r>
        <w:rPr>
          <w:rFonts w:ascii="Arial" w:hAnsi="Arial" w:eastAsia="Arial" w:cs="Arial"/>
          <w:color w:val="8F8F8F"/>
          <w:spacing w:val="-1"/>
        </w:rPr>
        <w:t>“</w:t>
      </w:r>
      <w:r>
        <w:rPr>
          <w:color w:val="8F8F8F"/>
          <w:spacing w:val="-1"/>
        </w:rPr>
        <w:t>客体</w:t>
      </w:r>
      <w:r>
        <w:rPr>
          <w:rFonts w:ascii="Arial" w:hAnsi="Arial" w:eastAsia="Arial" w:cs="Arial"/>
          <w:color w:val="8F8F8F"/>
          <w:spacing w:val="-1"/>
        </w:rPr>
        <w:t>” </w:t>
      </w:r>
      <w:r>
        <w:rPr>
          <w:color w:val="8F8F8F"/>
          <w:spacing w:val="-1"/>
        </w:rPr>
        <w:t>，蜕变为具备自主演进与持续交互能力的智</w:t>
      </w:r>
      <w:r>
        <w:rPr>
          <w:color w:val="8F8F8F"/>
        </w:rPr>
        <w:t>能  </w:t>
      </w:r>
      <w:r>
        <w:rPr>
          <w:rFonts w:ascii="Arial" w:hAnsi="Arial" w:eastAsia="Arial" w:cs="Arial"/>
          <w:color w:val="8F8F8F"/>
        </w:rPr>
        <w:t>“</w:t>
      </w:r>
      <w:r>
        <w:rPr>
          <w:rFonts w:ascii="Arial" w:hAnsi="Arial" w:eastAsia="Arial" w:cs="Arial"/>
          <w:color w:val="8F8F8F"/>
          <w:spacing w:val="-47"/>
        </w:rPr>
        <w:t xml:space="preserve"> </w:t>
      </w:r>
      <w:r>
        <w:rPr>
          <w:color w:val="8F8F8F"/>
        </w:rPr>
        <w:t>共生体</w:t>
      </w:r>
      <w:r>
        <w:rPr>
          <w:rFonts w:ascii="Arial" w:hAnsi="Arial" w:eastAsia="Arial" w:cs="Arial"/>
          <w:color w:val="8F8F8F"/>
        </w:rPr>
        <w:t>”</w:t>
      </w:r>
      <w:r>
        <w:rPr>
          <w:color w:val="8F8F8F"/>
        </w:rPr>
        <w:t>。</w:t>
      </w:r>
    </w:p>
    <w:p>
      <w:pPr>
        <w:pStyle w:val="BodyText"/>
        <w:ind w:left="9"/>
        <w:spacing w:before="162" w:line="190" w:lineRule="auto"/>
        <w:rPr/>
      </w:pPr>
      <w:r>
        <w:rPr>
          <w:color w:val="242424"/>
          <w:spacing w:val="-1"/>
        </w:rPr>
        <w:t>这一演进将从三个并行轨道加速推进：</w:t>
      </w:r>
    </w:p>
    <w:p>
      <w:pPr>
        <w:pStyle w:val="BodyText"/>
        <w:ind w:left="19"/>
        <w:spacing w:before="228" w:line="201" w:lineRule="auto"/>
        <w:outlineLvl w:val="0"/>
        <w:rPr/>
      </w:pPr>
      <w:r>
        <w:rPr>
          <w:rFonts w:ascii="Arial" w:hAnsi="Arial" w:eastAsia="Arial" w:cs="Arial"/>
          <w:color w:val="242424"/>
          <w:spacing w:val="-1"/>
        </w:rPr>
        <w:t>1. </w:t>
      </w:r>
      <w:r>
        <w:rPr>
          <w:color w:val="242424"/>
          <w:spacing w:val="-1"/>
        </w:rPr>
        <w:t>战略轴：从项目制服务升级为恒定存在的组织能力核心</w:t>
      </w:r>
    </w:p>
    <w:p>
      <w:pPr>
        <w:pStyle w:val="BodyText"/>
        <w:ind w:left="9" w:right="161"/>
        <w:spacing w:before="224" w:line="220" w:lineRule="auto"/>
        <w:rPr/>
      </w:pPr>
      <w:r>
        <w:rPr>
          <w:rFonts w:ascii="Arial" w:hAnsi="Arial" w:eastAsia="Arial" w:cs="Arial"/>
          <w:color w:val="242424"/>
          <w:spacing w:val="2"/>
        </w:rPr>
        <w:t>2026</w:t>
      </w:r>
      <w:r>
        <w:rPr>
          <w:color w:val="242424"/>
          <w:spacing w:val="2"/>
        </w:rPr>
        <w:t>年之前</w:t>
      </w:r>
      <w:r>
        <w:rPr>
          <w:color w:val="242424"/>
          <w:spacing w:val="-39"/>
        </w:rPr>
        <w:t xml:space="preserve"> </w:t>
      </w:r>
      <w:r>
        <w:rPr>
          <w:color w:val="242424"/>
          <w:spacing w:val="2"/>
        </w:rPr>
        <w:t>，多数企业的</w:t>
      </w:r>
      <w:r>
        <w:rPr>
          <w:rFonts w:ascii="Arial" w:hAnsi="Arial" w:eastAsia="Arial" w:cs="Arial"/>
          <w:color w:val="242424"/>
        </w:rPr>
        <w:t>GEO</w:t>
      </w:r>
      <w:r>
        <w:rPr>
          <w:color w:val="242424"/>
          <w:spacing w:val="2"/>
        </w:rPr>
        <w:t>实践仍呈现  </w:t>
      </w:r>
      <w:r>
        <w:rPr>
          <w:rFonts w:ascii="Arial" w:hAnsi="Arial" w:eastAsia="Arial" w:cs="Arial"/>
          <w:color w:val="242424"/>
          <w:spacing w:val="2"/>
        </w:rPr>
        <w:t>“</w:t>
      </w:r>
      <w:r>
        <w:rPr>
          <w:rFonts w:ascii="Arial" w:hAnsi="Arial" w:eastAsia="Arial" w:cs="Arial"/>
          <w:color w:val="242424"/>
          <w:spacing w:val="-50"/>
        </w:rPr>
        <w:t xml:space="preserve"> </w:t>
      </w:r>
      <w:r>
        <w:rPr>
          <w:color w:val="242424"/>
          <w:spacing w:val="2"/>
        </w:rPr>
        <w:t>项目制</w:t>
      </w:r>
      <w:r>
        <w:rPr>
          <w:rFonts w:ascii="Arial" w:hAnsi="Arial" w:eastAsia="Arial" w:cs="Arial"/>
          <w:color w:val="242424"/>
          <w:spacing w:val="2"/>
        </w:rPr>
        <w:t>”  </w:t>
      </w:r>
      <w:r>
        <w:rPr>
          <w:color w:val="242424"/>
          <w:spacing w:val="2"/>
        </w:rPr>
        <w:t>特征—作为特</w:t>
      </w:r>
      <w:r>
        <w:rPr>
          <w:color w:val="242424"/>
          <w:spacing w:val="1"/>
        </w:rPr>
        <w:t>定产品发布、营销战役或特</w:t>
      </w:r>
      <w:r>
        <w:rPr>
          <w:color w:val="242424"/>
          <w:spacing w:val="-3"/>
        </w:rPr>
        <w:t>定区域扩张的辅助工具和手段。未来</w:t>
      </w:r>
      <w:r>
        <w:rPr>
          <w:color w:val="242424"/>
          <w:spacing w:val="-22"/>
        </w:rPr>
        <w:t xml:space="preserve"> </w:t>
      </w:r>
      <w:r>
        <w:rPr>
          <w:color w:val="242424"/>
          <w:spacing w:val="-3"/>
        </w:rPr>
        <w:t>，领先的出海企业将像建立财务、法务、</w:t>
      </w:r>
      <w:r>
        <w:rPr>
          <w:color w:val="242424"/>
          <w:spacing w:val="-47"/>
        </w:rPr>
        <w:t xml:space="preserve"> </w:t>
      </w:r>
      <w:r>
        <w:rPr>
          <w:rFonts w:ascii="Arial" w:hAnsi="Arial" w:eastAsia="Arial" w:cs="Arial"/>
          <w:color w:val="242424"/>
          <w:spacing w:val="-3"/>
        </w:rPr>
        <w:t>HR</w:t>
      </w:r>
      <w:r>
        <w:rPr>
          <w:color w:val="242424"/>
          <w:spacing w:val="-3"/>
        </w:rPr>
        <w:t>部门一样</w:t>
      </w:r>
      <w:r>
        <w:rPr>
          <w:color w:val="242424"/>
          <w:spacing w:val="-38"/>
        </w:rPr>
        <w:t xml:space="preserve"> </w:t>
      </w:r>
      <w:r>
        <w:rPr>
          <w:color w:val="242424"/>
          <w:spacing w:val="-3"/>
        </w:rPr>
        <w:t>，将</w:t>
      </w:r>
    </w:p>
    <w:p>
      <w:pPr>
        <w:pStyle w:val="BodyText"/>
        <w:ind w:left="13" w:right="40"/>
        <w:spacing w:before="13" w:line="228" w:lineRule="auto"/>
        <w:rPr/>
      </w:pPr>
      <w:r>
        <w:rPr>
          <w:rFonts w:ascii="Arial" w:hAnsi="Arial" w:eastAsia="Arial" w:cs="Arial"/>
          <w:color w:val="242424"/>
        </w:rPr>
        <w:t>GEO</w:t>
      </w:r>
      <w:r>
        <w:rPr>
          <w:color w:val="242424"/>
          <w:spacing w:val="10"/>
        </w:rPr>
        <w:t>能力内化为一个核心常设职能—品牌智能中枢（</w:t>
      </w:r>
      <w:r>
        <w:rPr>
          <w:color w:val="242424"/>
          <w:spacing w:val="-37"/>
        </w:rPr>
        <w:t xml:space="preserve"> </w:t>
      </w:r>
      <w:r>
        <w:rPr>
          <w:rFonts w:ascii="Arial" w:hAnsi="Arial" w:eastAsia="Arial" w:cs="Arial"/>
          <w:color w:val="242424"/>
        </w:rPr>
        <w:t>Brand</w:t>
      </w:r>
      <w:r>
        <w:rPr>
          <w:rFonts w:ascii="Arial" w:hAnsi="Arial" w:eastAsia="Arial" w:cs="Arial"/>
          <w:color w:val="242424"/>
          <w:spacing w:val="10"/>
        </w:rPr>
        <w:t xml:space="preserve"> </w:t>
      </w:r>
      <w:r>
        <w:rPr>
          <w:rFonts w:ascii="Arial" w:hAnsi="Arial" w:eastAsia="Arial" w:cs="Arial"/>
          <w:color w:val="242424"/>
        </w:rPr>
        <w:t>Intelligence</w:t>
      </w:r>
      <w:r>
        <w:rPr>
          <w:rFonts w:ascii="Arial" w:hAnsi="Arial" w:eastAsia="Arial" w:cs="Arial"/>
          <w:color w:val="242424"/>
          <w:spacing w:val="10"/>
        </w:rPr>
        <w:t xml:space="preserve"> </w:t>
      </w:r>
      <w:r>
        <w:rPr>
          <w:rFonts w:ascii="Arial" w:hAnsi="Arial" w:eastAsia="Arial" w:cs="Arial"/>
          <w:color w:val="242424"/>
        </w:rPr>
        <w:t>Hub</w:t>
      </w:r>
      <w:r>
        <w:rPr>
          <w:color w:val="242424"/>
          <w:spacing w:val="-50"/>
        </w:rPr>
        <w:t>），</w:t>
      </w:r>
      <w:r>
        <w:rPr>
          <w:color w:val="242424"/>
          <w:spacing w:val="10"/>
        </w:rPr>
        <w:t>将其智能化能</w:t>
      </w:r>
      <w:r>
        <w:rPr>
          <w:color w:val="242424"/>
          <w:spacing w:val="-3"/>
        </w:rPr>
        <w:t>力融入组织能力核心。</w:t>
      </w:r>
    </w:p>
    <w:p>
      <w:pPr>
        <w:pStyle w:val="BodyText"/>
        <w:ind w:left="7" w:right="20" w:firstLine="1"/>
        <w:spacing w:before="161" w:line="229" w:lineRule="auto"/>
        <w:rPr/>
      </w:pPr>
      <w:r>
        <w:rPr>
          <w:color w:val="242424"/>
          <w:spacing w:val="-2"/>
        </w:rPr>
        <w:t>这一中枢不再是外部服务商</w:t>
      </w:r>
      <w:r>
        <w:rPr>
          <w:color w:val="242424"/>
          <w:spacing w:val="-28"/>
        </w:rPr>
        <w:t xml:space="preserve"> </w:t>
      </w:r>
      <w:r>
        <w:rPr>
          <w:color w:val="242424"/>
          <w:spacing w:val="-2"/>
        </w:rPr>
        <w:t>，而是企业内部的战略策源地。</w:t>
      </w:r>
      <w:r>
        <w:rPr>
          <w:color w:val="242424"/>
          <w:spacing w:val="-50"/>
        </w:rPr>
        <w:t xml:space="preserve"> </w:t>
      </w:r>
      <w:r>
        <w:rPr>
          <w:color w:val="242424"/>
          <w:spacing w:val="-2"/>
        </w:rPr>
        <w:t>它将持续捕捉</w:t>
      </w:r>
      <w:r>
        <w:rPr>
          <w:rFonts w:ascii="Arial" w:hAnsi="Arial" w:eastAsia="Arial" w:cs="Arial"/>
          <w:color w:val="242424"/>
          <w:spacing w:val="-2"/>
        </w:rPr>
        <w:t>AI</w:t>
      </w:r>
      <w:r>
        <w:rPr>
          <w:color w:val="242424"/>
          <w:spacing w:val="-2"/>
        </w:rPr>
        <w:t>模型迭代带来的语义</w:t>
      </w:r>
      <w:r>
        <w:rPr>
          <w:color w:val="242424"/>
          <w:spacing w:val="-1"/>
        </w:rPr>
        <w:t>变迁、受众兴趣漂移、文化禁忌的细微变化</w:t>
      </w:r>
      <w:r>
        <w:rPr>
          <w:color w:val="242424"/>
          <w:spacing w:val="-38"/>
        </w:rPr>
        <w:t xml:space="preserve"> </w:t>
      </w:r>
      <w:r>
        <w:rPr>
          <w:color w:val="242424"/>
          <w:spacing w:val="-1"/>
        </w:rPr>
        <w:t>，并通过自动化工作流实时更新品牌的知识图谱与内</w:t>
      </w:r>
      <w:r>
        <w:rPr>
          <w:color w:val="242424"/>
          <w:spacing w:val="-1"/>
        </w:rPr>
        <w:t>容库存。</w:t>
      </w:r>
      <w:r>
        <w:rPr>
          <w:color w:val="242424"/>
          <w:spacing w:val="-51"/>
        </w:rPr>
        <w:t xml:space="preserve"> </w:t>
      </w:r>
      <w:r>
        <w:rPr>
          <w:color w:val="242424"/>
          <w:spacing w:val="-1"/>
        </w:rPr>
        <w:t>品牌故事不再是静态的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文档</w:t>
      </w:r>
      <w:r>
        <w:rPr>
          <w:rFonts w:ascii="Arial" w:hAnsi="Arial" w:eastAsia="Arial" w:cs="Arial"/>
          <w:color w:val="242424"/>
          <w:spacing w:val="-1"/>
        </w:rPr>
        <w:t>” </w:t>
      </w:r>
      <w:r>
        <w:rPr>
          <w:color w:val="242424"/>
          <w:spacing w:val="-1"/>
        </w:rPr>
        <w:t>，而是由该中枢驱动的动态生长的</w:t>
      </w:r>
      <w:r>
        <w:rPr>
          <w:color w:val="242424"/>
          <w:spacing w:val="-2"/>
        </w:rPr>
        <w:t>语义网络。这使得品牌</w:t>
      </w:r>
      <w:r>
        <w:rPr>
          <w:color w:val="242424"/>
          <w:spacing w:val="-2"/>
        </w:rPr>
        <w:t>能够在全球市场中保持一致的权威形象</w:t>
      </w:r>
      <w:r>
        <w:rPr>
          <w:color w:val="242424"/>
          <w:spacing w:val="-29"/>
        </w:rPr>
        <w:t xml:space="preserve"> </w:t>
      </w:r>
      <w:r>
        <w:rPr>
          <w:color w:val="242424"/>
          <w:spacing w:val="-2"/>
        </w:rPr>
        <w:t>，同时其具体表达又能如同神经元突触般</w:t>
      </w:r>
      <w:r>
        <w:rPr>
          <w:color w:val="242424"/>
          <w:spacing w:val="-38"/>
        </w:rPr>
        <w:t xml:space="preserve"> </w:t>
      </w:r>
      <w:r>
        <w:rPr>
          <w:color w:val="242424"/>
          <w:spacing w:val="-2"/>
        </w:rPr>
        <w:t>，实时、灵地连</w:t>
      </w:r>
      <w:r>
        <w:rPr>
          <w:color w:val="242424"/>
          <w:spacing w:val="-1"/>
        </w:rPr>
        <w:t>接每个本地市场的即时语境。</w:t>
      </w:r>
    </w:p>
    <w:p>
      <w:pPr>
        <w:pStyle w:val="BodyText"/>
        <w:ind w:left="8"/>
        <w:spacing w:before="135" w:line="202" w:lineRule="auto"/>
        <w:outlineLvl w:val="0"/>
        <w:rPr/>
      </w:pPr>
      <w:r>
        <w:rPr>
          <w:rFonts w:ascii="Arial" w:hAnsi="Arial" w:eastAsia="Arial" w:cs="Arial"/>
          <w:color w:val="242424"/>
          <w:spacing w:val="1"/>
        </w:rPr>
        <w:t>2. </w:t>
      </w:r>
      <w:r>
        <w:rPr>
          <w:color w:val="242424"/>
          <w:spacing w:val="1"/>
        </w:rPr>
        <w:t>技术轴：从多模态生成向  </w:t>
      </w:r>
      <w:r>
        <w:rPr>
          <w:rFonts w:ascii="Arial" w:hAnsi="Arial" w:eastAsia="Arial" w:cs="Arial"/>
          <w:color w:val="242424"/>
          <w:spacing w:val="1"/>
        </w:rPr>
        <w:t>“</w:t>
      </w:r>
      <w:r>
        <w:rPr>
          <w:color w:val="242424"/>
          <w:spacing w:val="1"/>
        </w:rPr>
        <w:t>全感官交互场</w:t>
      </w:r>
      <w:r>
        <w:rPr>
          <w:rFonts w:ascii="Arial" w:hAnsi="Arial" w:eastAsia="Arial" w:cs="Arial"/>
          <w:color w:val="242424"/>
          <w:spacing w:val="1"/>
        </w:rPr>
        <w:t>”  </w:t>
      </w:r>
      <w:r>
        <w:rPr>
          <w:color w:val="242424"/>
          <w:spacing w:val="1"/>
        </w:rPr>
        <w:t>跃迁</w:t>
      </w:r>
    </w:p>
    <w:p>
      <w:pPr>
        <w:pStyle w:val="BodyText"/>
        <w:ind w:left="9" w:right="20"/>
        <w:spacing w:before="226" w:line="226" w:lineRule="auto"/>
        <w:rPr/>
      </w:pPr>
      <w:r>
        <w:rPr>
          <w:color w:val="242424"/>
          <w:spacing w:val="-2"/>
        </w:rPr>
        <w:t>参考资料中提及的</w:t>
      </w:r>
      <w:r>
        <w:rPr>
          <w:rFonts w:ascii="Arial" w:hAnsi="Arial" w:eastAsia="Arial" w:cs="Arial"/>
          <w:color w:val="242424"/>
          <w:spacing w:val="-2"/>
        </w:rPr>
        <w:t>AI</w:t>
      </w:r>
      <w:r>
        <w:rPr>
          <w:color w:val="242424"/>
          <w:spacing w:val="-2"/>
        </w:rPr>
        <w:t>技术与多模态融合趋势为下一代技术提供了方向。</w:t>
      </w:r>
      <w:r>
        <w:rPr>
          <w:color w:val="242424"/>
          <w:spacing w:val="-40"/>
        </w:rPr>
        <w:t xml:space="preserve"> </w:t>
      </w:r>
      <w:r>
        <w:rPr>
          <w:color w:val="242424"/>
          <w:spacing w:val="-2"/>
        </w:rPr>
        <w:t>当前</w:t>
      </w:r>
      <w:r>
        <w:rPr>
          <w:color w:val="242424"/>
          <w:spacing w:val="-39"/>
        </w:rPr>
        <w:t xml:space="preserve"> </w:t>
      </w:r>
      <w:r>
        <w:rPr>
          <w:color w:val="242424"/>
          <w:spacing w:val="-2"/>
        </w:rPr>
        <w:t>，我们的实践已整合</w:t>
      </w:r>
      <w:r>
        <w:rPr>
          <w:color w:val="242424"/>
          <w:spacing w:val="-2"/>
        </w:rPr>
        <w:t>文本、视频与交互等多模态内容的组合生产力组合策略。未来</w:t>
      </w:r>
      <w:r>
        <w:rPr>
          <w:color w:val="242424"/>
          <w:spacing w:val="-39"/>
        </w:rPr>
        <w:t xml:space="preserve"> </w:t>
      </w:r>
      <w:r>
        <w:rPr>
          <w:color w:val="242424"/>
          <w:spacing w:val="-2"/>
        </w:rPr>
        <w:t>，结合</w:t>
      </w:r>
      <w:r>
        <w:rPr>
          <w:rFonts w:ascii="Arial" w:hAnsi="Arial" w:eastAsia="Arial" w:cs="Arial"/>
          <w:color w:val="242424"/>
          <w:spacing w:val="-2"/>
        </w:rPr>
        <w:t>AI</w:t>
      </w:r>
      <w:r>
        <w:rPr>
          <w:color w:val="242424"/>
          <w:spacing w:val="-2"/>
        </w:rPr>
        <w:t>视频的七大演进趋势</w:t>
      </w:r>
      <w:r>
        <w:rPr>
          <w:color w:val="242424"/>
          <w:spacing w:val="-39"/>
        </w:rPr>
        <w:t xml:space="preserve"> </w:t>
      </w:r>
      <w:r>
        <w:rPr>
          <w:color w:val="242424"/>
          <w:spacing w:val="-2"/>
        </w:rPr>
        <w:t>，技</w:t>
      </w:r>
      <w:r>
        <w:rPr>
          <w:color w:val="242424"/>
          <w:spacing w:val="-1"/>
        </w:rPr>
        <w:t>术的边界将继续扩大</w:t>
      </w:r>
      <w:r>
        <w:rPr>
          <w:color w:val="242424"/>
          <w:spacing w:val="-28"/>
        </w:rPr>
        <w:t xml:space="preserve"> </w:t>
      </w:r>
      <w:r>
        <w:rPr>
          <w:color w:val="242424"/>
          <w:spacing w:val="-1"/>
        </w:rPr>
        <w:t>，直至构建出真正的  </w:t>
      </w:r>
      <w:r>
        <w:rPr>
          <w:rFonts w:ascii="Arial" w:hAnsi="Arial" w:eastAsia="Arial" w:cs="Arial"/>
          <w:color w:val="242424"/>
          <w:spacing w:val="-1"/>
        </w:rPr>
        <w:t>“</w:t>
      </w:r>
      <w:r>
        <w:rPr>
          <w:color w:val="242424"/>
          <w:spacing w:val="-1"/>
        </w:rPr>
        <w:t>全</w:t>
      </w:r>
      <w:r>
        <w:rPr>
          <w:color w:val="242424"/>
          <w:spacing w:val="-2"/>
        </w:rPr>
        <w:t>感官品牌世界</w:t>
      </w:r>
      <w:r>
        <w:rPr>
          <w:rFonts w:ascii="Arial" w:hAnsi="Arial" w:eastAsia="Arial" w:cs="Arial"/>
          <w:color w:val="242424"/>
          <w:spacing w:val="-2"/>
        </w:rPr>
        <w:t>”</w:t>
      </w:r>
      <w:r>
        <w:rPr>
          <w:rFonts w:ascii="Arial" w:hAnsi="Arial" w:eastAsia="Arial" w:cs="Arial"/>
          <w:color w:val="242424"/>
          <w:spacing w:val="-27"/>
        </w:rPr>
        <w:t xml:space="preserve"> </w:t>
      </w:r>
      <w:r>
        <w:rPr>
          <w:color w:val="242424"/>
          <w:spacing w:val="-2"/>
        </w:rPr>
        <w:t>。技术能力可能突破当前的边界</w:t>
      </w:r>
      <w:r>
        <w:rPr>
          <w:color w:val="242424"/>
          <w:spacing w:val="-39"/>
        </w:rPr>
        <w:t xml:space="preserve"> </w:t>
      </w:r>
      <w:r>
        <w:rPr>
          <w:color w:val="242424"/>
          <w:spacing w:val="-2"/>
        </w:rPr>
        <w:t>，允</w:t>
      </w:r>
      <w:r>
        <w:rPr>
          <w:color w:val="242424"/>
          <w:spacing w:val="-3"/>
        </w:rPr>
        <w:t>许用戶在深度虚拟环境中与之互动</w:t>
      </w:r>
      <w:r>
        <w:rPr>
          <w:color w:val="242424"/>
          <w:spacing w:val="-22"/>
        </w:rPr>
        <w:t xml:space="preserve"> </w:t>
      </w:r>
      <w:r>
        <w:rPr>
          <w:color w:val="242424"/>
          <w:spacing w:val="-3"/>
        </w:rPr>
        <w:t>，形成新的连接模式影响</w:t>
      </w:r>
      <w:r>
        <w:rPr>
          <w:color w:val="242424"/>
          <w:spacing w:val="-39"/>
        </w:rPr>
        <w:t xml:space="preserve"> </w:t>
      </w:r>
      <w:r>
        <w:rPr>
          <w:color w:val="242424"/>
          <w:spacing w:val="-3"/>
        </w:rPr>
        <w:t>，甚至远超目前内容的</w:t>
      </w:r>
      <w:r>
        <w:rPr>
          <w:rFonts w:ascii="Arial" w:hAnsi="Arial" w:eastAsia="Arial" w:cs="Arial"/>
          <w:color w:val="242424"/>
          <w:spacing w:val="-3"/>
        </w:rPr>
        <w:t>CPM</w:t>
      </w:r>
      <w:r>
        <w:rPr>
          <w:color w:val="242424"/>
          <w:spacing w:val="-3"/>
        </w:rPr>
        <w:t>模型。</w:t>
      </w:r>
    </w:p>
    <w:p>
      <w:pPr>
        <w:spacing w:line="226" w:lineRule="auto"/>
        <w:sectPr>
          <w:pgSz w:w="11919" w:h="16839"/>
          <w:pgMar w:top="400" w:right="857" w:bottom="0" w:left="840" w:header="0" w:footer="0" w:gutter="0"/>
        </w:sectPr>
        <w:rPr/>
      </w:pPr>
    </w:p>
    <w:p>
      <w:pPr>
        <w:spacing w:line="407" w:lineRule="auto"/>
        <w:rPr>
          <w:rFonts w:ascii="Arial"/>
          <w:sz w:val="21"/>
        </w:rPr>
      </w:pPr>
      <w:r/>
    </w:p>
    <w:p>
      <w:pPr>
        <w:pStyle w:val="BodyText"/>
        <w:ind w:left="419" w:right="143" w:hanging="419"/>
        <w:spacing w:before="103" w:line="204" w:lineRule="auto"/>
        <w:rPr/>
      </w:pPr>
      <w:r>
        <w:rPr>
          <w:color w:val="242424"/>
          <w:position w:val="10"/>
        </w:rPr>
        <w:drawing>
          <wp:inline distT="0" distB="0" distL="0" distR="0">
            <wp:extent cx="66675" cy="66675"/>
            <wp:effectExtent l="0" t="0" r="0" b="0"/>
            <wp:docPr id="342" name="IM 342"/>
            <wp:cNvGraphicFramePr/>
            <a:graphic>
              <a:graphicData uri="http://schemas.openxmlformats.org/drawingml/2006/picture">
                <pic:pic>
                  <pic:nvPicPr>
                    <pic:cNvPr id="342" name="IM 342"/>
                    <pic:cNvPicPr/>
                  </pic:nvPicPr>
                  <pic:blipFill>
                    <a:blip r:embed="rId173"/>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个性化从  </w:t>
      </w:r>
      <w:r>
        <w:rPr>
          <w:rFonts w:ascii="Arial" w:hAnsi="Arial" w:eastAsia="Arial" w:cs="Arial"/>
          <w:color w:val="242424"/>
        </w:rPr>
        <w:t>“</w:t>
      </w:r>
      <w:r>
        <w:rPr>
          <w:color w:val="242424"/>
        </w:rPr>
        <w:t>标签匹配</w:t>
      </w:r>
      <w:r>
        <w:rPr>
          <w:rFonts w:ascii="Arial" w:hAnsi="Arial" w:eastAsia="Arial" w:cs="Arial"/>
          <w:color w:val="242424"/>
        </w:rPr>
        <w:t>”  </w:t>
      </w:r>
      <w:r>
        <w:rPr>
          <w:color w:val="242424"/>
        </w:rPr>
        <w:t>到  </w:t>
      </w:r>
      <w:r>
        <w:rPr>
          <w:rFonts w:ascii="Arial" w:hAnsi="Arial" w:eastAsia="Arial" w:cs="Arial"/>
          <w:color w:val="242424"/>
        </w:rPr>
        <w:t>“</w:t>
      </w:r>
      <w:r>
        <w:rPr>
          <w:color w:val="242424"/>
        </w:rPr>
        <w:t>深度共情体验</w:t>
      </w:r>
      <w:r>
        <w:rPr>
          <w:rFonts w:ascii="Arial" w:hAnsi="Arial" w:eastAsia="Arial" w:cs="Arial"/>
          <w:color w:val="242424"/>
        </w:rPr>
        <w:t>” </w:t>
      </w:r>
      <w:r>
        <w:rPr>
          <w:color w:val="242424"/>
        </w:rPr>
        <w:t>：生成式</w:t>
      </w:r>
      <w:r>
        <w:rPr>
          <w:rFonts w:ascii="Arial" w:hAnsi="Arial" w:eastAsia="Arial" w:cs="Arial"/>
          <w:color w:val="242424"/>
        </w:rPr>
        <w:t>AI</w:t>
      </w:r>
      <w:r>
        <w:rPr>
          <w:color w:val="242424"/>
        </w:rPr>
        <w:t>将不仅</w:t>
      </w:r>
      <w:r>
        <w:rPr>
          <w:color w:val="242424"/>
          <w:spacing w:val="-1"/>
        </w:rPr>
        <w:t>识别用戶的人口标签和兴趣</w:t>
      </w:r>
      <w:r>
        <w:rPr>
          <w:color w:val="242424"/>
          <w:spacing w:val="-37"/>
        </w:rPr>
        <w:t xml:space="preserve"> </w:t>
      </w:r>
      <w:r>
        <w:rPr>
          <w:color w:val="242424"/>
          <w:spacing w:val="-1"/>
        </w:rPr>
        <w:t>，更</w:t>
      </w:r>
      <w:r>
        <w:rPr>
          <w:color w:val="242424"/>
          <w:spacing w:val="-1"/>
        </w:rPr>
        <w:t>能通过生物特征感知（如智能穿戴设备监测的应激水平）</w:t>
      </w:r>
      <w:r>
        <w:rPr>
          <w:color w:val="242424"/>
          <w:spacing w:val="-47"/>
        </w:rPr>
        <w:t xml:space="preserve"> </w:t>
      </w:r>
      <w:r>
        <w:rPr>
          <w:color w:val="242424"/>
          <w:spacing w:val="-1"/>
        </w:rPr>
        <w:t>与环境感知（如空间位置、活动场</w:t>
      </w:r>
    </w:p>
    <w:p>
      <w:pPr>
        <w:pStyle w:val="BodyText"/>
        <w:ind w:left="414" w:firstLine="1"/>
        <w:spacing w:before="66" w:line="210" w:lineRule="auto"/>
        <w:rPr/>
      </w:pPr>
      <w:r>
        <w:rPr>
          <w:color w:val="242424"/>
          <w:spacing w:val="-3"/>
        </w:rPr>
        <w:t>景</w:t>
      </w:r>
      <w:r>
        <w:rPr>
          <w:color w:val="242424"/>
          <w:spacing w:val="-51"/>
        </w:rPr>
        <w:t>），</w:t>
      </w:r>
      <w:r>
        <w:rPr>
          <w:color w:val="242424"/>
          <w:spacing w:val="-3"/>
        </w:rPr>
        <w:t>预测用戶的情感状态和潜在需求。</w:t>
      </w:r>
      <w:r>
        <w:rPr>
          <w:color w:val="242424"/>
          <w:spacing w:val="-49"/>
        </w:rPr>
        <w:t xml:space="preserve"> </w:t>
      </w:r>
      <w:r>
        <w:rPr>
          <w:color w:val="242424"/>
          <w:spacing w:val="-3"/>
        </w:rPr>
        <w:t>品牌可以在用戶感到疲惫时</w:t>
      </w:r>
      <w:r>
        <w:rPr>
          <w:color w:val="242424"/>
          <w:spacing w:val="-39"/>
        </w:rPr>
        <w:t xml:space="preserve"> </w:t>
      </w:r>
      <w:r>
        <w:rPr>
          <w:color w:val="242424"/>
          <w:spacing w:val="-3"/>
        </w:rPr>
        <w:t>，通过</w:t>
      </w:r>
      <w:r>
        <w:rPr>
          <w:rFonts w:ascii="Arial" w:hAnsi="Arial" w:eastAsia="Arial" w:cs="Arial"/>
          <w:color w:val="242424"/>
          <w:spacing w:val="-3"/>
        </w:rPr>
        <w:t>AR</w:t>
      </w:r>
      <w:r>
        <w:rPr>
          <w:color w:val="242424"/>
          <w:spacing w:val="-3"/>
        </w:rPr>
        <w:t>眼镜推送舒缓的</w:t>
      </w:r>
      <w:r>
        <w:rPr>
          <w:color w:val="242424"/>
          <w:spacing w:val="-1"/>
        </w:rPr>
        <w:t>虚拟香氛与放松的音乐；在用戶寻求灵感时</w:t>
      </w:r>
      <w:r>
        <w:rPr>
          <w:color w:val="242424"/>
          <w:spacing w:val="-38"/>
        </w:rPr>
        <w:t xml:space="preserve"> </w:t>
      </w:r>
      <w:r>
        <w:rPr>
          <w:color w:val="242424"/>
          <w:spacing w:val="-1"/>
        </w:rPr>
        <w:t>，通过桌面设备呈现一整套互动式的解决方</w:t>
      </w:r>
      <w:r>
        <w:rPr>
          <w:color w:val="242424"/>
          <w:spacing w:val="-2"/>
        </w:rPr>
        <w:t>案虚拟</w:t>
      </w:r>
      <w:r>
        <w:rPr>
          <w:color w:val="242424"/>
          <w:spacing w:val="-1"/>
        </w:rPr>
        <w:t>沙盘。这种预测式、治愈性的内容触达</w:t>
      </w:r>
      <w:r>
        <w:rPr>
          <w:color w:val="242424"/>
          <w:spacing w:val="-38"/>
        </w:rPr>
        <w:t xml:space="preserve"> </w:t>
      </w:r>
      <w:r>
        <w:rPr>
          <w:color w:val="242424"/>
          <w:spacing w:val="-1"/>
        </w:rPr>
        <w:t>，将品</w:t>
      </w:r>
      <w:r>
        <w:rPr>
          <w:color w:val="242424"/>
          <w:spacing w:val="-2"/>
        </w:rPr>
        <w:t>牌关怀从信息层面提升至生理与心理层面。</w:t>
      </w:r>
    </w:p>
    <w:p>
      <w:pPr>
        <w:pStyle w:val="BodyText"/>
        <w:ind w:left="426" w:right="119" w:hanging="426"/>
        <w:spacing w:before="252" w:line="206" w:lineRule="auto"/>
        <w:rPr/>
      </w:pPr>
      <w:r>
        <w:rPr>
          <w:color w:val="242424"/>
          <w:position w:val="9"/>
        </w:rPr>
        <w:drawing>
          <wp:inline distT="0" distB="0" distL="0" distR="0">
            <wp:extent cx="66675" cy="66675"/>
            <wp:effectExtent l="0" t="0" r="0" b="0"/>
            <wp:docPr id="344" name="IM 344"/>
            <wp:cNvGraphicFramePr/>
            <a:graphic>
              <a:graphicData uri="http://schemas.openxmlformats.org/drawingml/2006/picture">
                <pic:pic>
                  <pic:nvPicPr>
                    <pic:cNvPr id="344" name="IM 344"/>
                    <pic:cNvPicPr/>
                  </pic:nvPicPr>
                  <pic:blipFill>
                    <a:blip r:embed="rId174"/>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rPr>
        <w:t>交互从  </w:t>
      </w:r>
      <w:r>
        <w:rPr>
          <w:rFonts w:ascii="Arial" w:hAnsi="Arial" w:eastAsia="Arial" w:cs="Arial"/>
          <w:color w:val="242424"/>
        </w:rPr>
        <w:t>“</w:t>
      </w:r>
      <w:r>
        <w:rPr>
          <w:rFonts w:ascii="Arial" w:hAnsi="Arial" w:eastAsia="Arial" w:cs="Arial"/>
          <w:color w:val="242424"/>
          <w:spacing w:val="-39"/>
        </w:rPr>
        <w:t xml:space="preserve"> </w:t>
      </w:r>
      <w:r>
        <w:rPr>
          <w:color w:val="242424"/>
        </w:rPr>
        <w:t>问答对话</w:t>
      </w:r>
      <w:r>
        <w:rPr>
          <w:rFonts w:ascii="Arial" w:hAnsi="Arial" w:eastAsia="Arial" w:cs="Arial"/>
          <w:color w:val="242424"/>
        </w:rPr>
        <w:t>”  </w:t>
      </w:r>
      <w:r>
        <w:rPr>
          <w:color w:val="242424"/>
        </w:rPr>
        <w:t>到  </w:t>
      </w:r>
      <w:r>
        <w:rPr>
          <w:rFonts w:ascii="Arial" w:hAnsi="Arial" w:eastAsia="Arial" w:cs="Arial"/>
          <w:color w:val="242424"/>
        </w:rPr>
        <w:t>“</w:t>
      </w:r>
      <w:r>
        <w:rPr>
          <w:rFonts w:ascii="Arial" w:hAnsi="Arial" w:eastAsia="Arial" w:cs="Arial"/>
          <w:color w:val="242424"/>
          <w:spacing w:val="-49"/>
        </w:rPr>
        <w:t xml:space="preserve"> </w:t>
      </w:r>
      <w:r>
        <w:rPr>
          <w:color w:val="242424"/>
        </w:rPr>
        <w:t>共创叙事</w:t>
      </w:r>
      <w:r>
        <w:rPr>
          <w:rFonts w:ascii="Arial" w:hAnsi="Arial" w:eastAsia="Arial" w:cs="Arial"/>
          <w:color w:val="242424"/>
        </w:rPr>
        <w:t>” </w:t>
      </w:r>
      <w:r>
        <w:rPr>
          <w:color w:val="242424"/>
        </w:rPr>
        <w:t>：品牌智能体将</w:t>
      </w:r>
      <w:r>
        <w:rPr>
          <w:color w:val="242424"/>
          <w:spacing w:val="-1"/>
        </w:rPr>
        <w:t>具备更丰富的交互能力和情感理解。未来</w:t>
      </w:r>
      <w:r>
        <w:rPr>
          <w:color w:val="242424"/>
          <w:spacing w:val="-1"/>
        </w:rPr>
        <w:t>的品牌故事将不再是企业讲述的</w:t>
      </w:r>
      <w:r>
        <w:rPr>
          <w:color w:val="242424"/>
          <w:spacing w:val="-39"/>
        </w:rPr>
        <w:t xml:space="preserve"> </w:t>
      </w:r>
      <w:r>
        <w:rPr>
          <w:color w:val="242424"/>
          <w:spacing w:val="-1"/>
        </w:rPr>
        <w:t>，而是与用戶共同生成的</w:t>
      </w:r>
      <w:r>
        <w:rPr>
          <w:color w:val="242424"/>
          <w:spacing w:val="-2"/>
        </w:rPr>
        <w:t>。用戶通过与品牌智能体的自然语</w:t>
      </w:r>
    </w:p>
    <w:p>
      <w:pPr>
        <w:pStyle w:val="BodyText"/>
        <w:ind w:left="413" w:firstLine="5"/>
        <w:spacing w:before="59" w:line="210" w:lineRule="auto"/>
        <w:rPr/>
      </w:pPr>
      <w:r>
        <w:rPr>
          <w:color w:val="242424"/>
          <w:spacing w:val="-2"/>
        </w:rPr>
        <w:t>言、手势、甚至脑机接口的初级意向与品牌实时互动</w:t>
      </w:r>
      <w:r>
        <w:rPr>
          <w:color w:val="242424"/>
          <w:spacing w:val="-37"/>
        </w:rPr>
        <w:t xml:space="preserve"> </w:t>
      </w:r>
      <w:r>
        <w:rPr>
          <w:color w:val="242424"/>
          <w:spacing w:val="-2"/>
        </w:rPr>
        <w:t>，共同完成一个产品设计的构想</w:t>
      </w:r>
      <w:r>
        <w:rPr>
          <w:color w:val="242424"/>
          <w:spacing w:val="-38"/>
        </w:rPr>
        <w:t xml:space="preserve"> </w:t>
      </w:r>
      <w:r>
        <w:rPr>
          <w:color w:val="242424"/>
          <w:spacing w:val="-2"/>
        </w:rPr>
        <w:t>，或共同</w:t>
      </w:r>
      <w:r>
        <w:rPr>
          <w:color w:val="242424"/>
          <w:spacing w:val="-1"/>
        </w:rPr>
        <w:t>经历一段关于品牌价值观的虚拟探险。每次互动都成为一次独一无二的品牌叙事</w:t>
      </w:r>
      <w:r>
        <w:rPr>
          <w:color w:val="242424"/>
          <w:spacing w:val="-38"/>
        </w:rPr>
        <w:t xml:space="preserve"> </w:t>
      </w:r>
      <w:r>
        <w:rPr>
          <w:color w:val="242424"/>
          <w:spacing w:val="-1"/>
        </w:rPr>
        <w:t>，并被沉</w:t>
      </w:r>
      <w:r>
        <w:rPr>
          <w:color w:val="242424"/>
          <w:spacing w:val="-2"/>
        </w:rPr>
        <w:t>淀进</w:t>
      </w:r>
      <w:r>
        <w:rPr>
          <w:color w:val="242424"/>
          <w:spacing w:val="-2"/>
        </w:rPr>
        <w:t>品牌的记忆库</w:t>
      </w:r>
      <w:r>
        <w:rPr>
          <w:color w:val="242424"/>
          <w:spacing w:val="-35"/>
        </w:rPr>
        <w:t xml:space="preserve"> </w:t>
      </w:r>
      <w:r>
        <w:rPr>
          <w:color w:val="242424"/>
          <w:spacing w:val="-2"/>
        </w:rPr>
        <w:t>，用于优化下一次交互</w:t>
      </w:r>
      <w:r>
        <w:rPr>
          <w:color w:val="242424"/>
          <w:spacing w:val="-39"/>
        </w:rPr>
        <w:t xml:space="preserve"> </w:t>
      </w:r>
      <w:r>
        <w:rPr>
          <w:color w:val="242424"/>
          <w:spacing w:val="-2"/>
        </w:rPr>
        <w:t>，使品牌与用戶的关系成为一种共同进化的  </w:t>
      </w:r>
      <w:r>
        <w:rPr>
          <w:rFonts w:ascii="Arial" w:hAnsi="Arial" w:eastAsia="Arial" w:cs="Arial"/>
          <w:color w:val="242424"/>
          <w:spacing w:val="-2"/>
        </w:rPr>
        <w:t>“</w:t>
      </w:r>
      <w:r>
        <w:rPr>
          <w:rFonts w:ascii="Arial" w:hAnsi="Arial" w:eastAsia="Arial" w:cs="Arial"/>
          <w:color w:val="242424"/>
          <w:spacing w:val="-45"/>
        </w:rPr>
        <w:t xml:space="preserve"> </w:t>
      </w:r>
      <w:r>
        <w:rPr>
          <w:color w:val="242424"/>
          <w:spacing w:val="-2"/>
        </w:rPr>
        <w:t>共生关</w:t>
      </w:r>
    </w:p>
    <w:p>
      <w:pPr>
        <w:pStyle w:val="BodyText"/>
        <w:ind w:left="422"/>
        <w:spacing w:before="74" w:line="184" w:lineRule="auto"/>
        <w:rPr/>
      </w:pPr>
      <w:r>
        <w:rPr>
          <w:color w:val="242424"/>
          <w:spacing w:val="-1"/>
        </w:rPr>
        <w:t>系</w:t>
      </w:r>
      <w:r>
        <w:rPr>
          <w:rFonts w:ascii="Arial" w:hAnsi="Arial" w:eastAsia="Arial" w:cs="Arial"/>
          <w:color w:val="242424"/>
          <w:spacing w:val="-1"/>
        </w:rPr>
        <w:t>”</w:t>
      </w:r>
      <w:r>
        <w:rPr>
          <w:rFonts w:ascii="Arial" w:hAnsi="Arial" w:eastAsia="Arial" w:cs="Arial"/>
          <w:color w:val="242424"/>
          <w:spacing w:val="-17"/>
        </w:rPr>
        <w:t xml:space="preserve"> </w:t>
      </w:r>
      <w:r>
        <w:rPr>
          <w:color w:val="242424"/>
          <w:spacing w:val="-1"/>
        </w:rPr>
        <w:t>。这种关系可能带来远超当前认知和忠诚度的用戶联系价值。</w:t>
      </w:r>
    </w:p>
    <w:p>
      <w:pPr>
        <w:pStyle w:val="BodyText"/>
        <w:ind w:left="6"/>
        <w:spacing w:before="253" w:line="203" w:lineRule="auto"/>
        <w:outlineLvl w:val="0"/>
        <w:rPr/>
      </w:pPr>
      <w:r>
        <w:rPr>
          <w:rFonts w:ascii="Arial" w:hAnsi="Arial" w:eastAsia="Arial" w:cs="Arial"/>
          <w:color w:val="242424"/>
          <w:spacing w:val="1"/>
        </w:rPr>
        <w:t>3. </w:t>
      </w:r>
      <w:r>
        <w:rPr>
          <w:color w:val="242424"/>
          <w:spacing w:val="1"/>
        </w:rPr>
        <w:t>市场与生态轴：从单点占位到构建  </w:t>
      </w:r>
      <w:r>
        <w:rPr>
          <w:rFonts w:ascii="Arial" w:hAnsi="Arial" w:eastAsia="Arial" w:cs="Arial"/>
          <w:color w:val="242424"/>
          <w:spacing w:val="1"/>
        </w:rPr>
        <w:t>“</w:t>
      </w:r>
      <w:r>
        <w:rPr>
          <w:rFonts w:ascii="Arial" w:hAnsi="Arial" w:eastAsia="Arial" w:cs="Arial"/>
          <w:color w:val="242424"/>
          <w:spacing w:val="-44"/>
        </w:rPr>
        <w:t xml:space="preserve"> </w:t>
      </w:r>
      <w:r>
        <w:rPr>
          <w:color w:val="242424"/>
        </w:rPr>
        <w:t>品牌认知护城河</w:t>
      </w:r>
      <w:r>
        <w:rPr>
          <w:rFonts w:ascii="Arial" w:hAnsi="Arial" w:eastAsia="Arial" w:cs="Arial"/>
          <w:color w:val="242424"/>
        </w:rPr>
        <w:t>”  </w:t>
      </w:r>
      <w:r>
        <w:rPr>
          <w:color w:val="242424"/>
        </w:rPr>
        <w:t>网络</w:t>
      </w:r>
    </w:p>
    <w:p>
      <w:pPr>
        <w:pStyle w:val="BodyText"/>
        <w:ind w:left="9" w:right="63"/>
        <w:spacing w:before="208" w:line="236" w:lineRule="auto"/>
        <w:rPr/>
      </w:pPr>
      <w:r>
        <w:rPr>
          <w:color w:val="242424"/>
          <w:spacing w:val="2"/>
        </w:rPr>
        <w:t>在</w:t>
      </w:r>
      <w:r>
        <w:rPr>
          <w:rFonts w:ascii="Arial" w:hAnsi="Arial" w:eastAsia="Arial" w:cs="Arial"/>
          <w:color w:val="242424"/>
        </w:rPr>
        <w:t>AI</w:t>
      </w:r>
      <w:r>
        <w:rPr>
          <w:color w:val="242424"/>
          <w:spacing w:val="2"/>
        </w:rPr>
        <w:t>问答入口的初期</w:t>
      </w:r>
      <w:r>
        <w:rPr>
          <w:color w:val="242424"/>
          <w:spacing w:val="-35"/>
        </w:rPr>
        <w:t xml:space="preserve"> </w:t>
      </w:r>
      <w:r>
        <w:rPr>
          <w:color w:val="242424"/>
          <w:spacing w:val="2"/>
        </w:rPr>
        <w:t>，竞争焦点是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信源份额</w:t>
      </w:r>
      <w:r>
        <w:rPr>
          <w:rFonts w:ascii="Arial" w:hAnsi="Arial" w:eastAsia="Arial" w:cs="Arial"/>
          <w:color w:val="242424"/>
          <w:spacing w:val="2"/>
        </w:rPr>
        <w:t>”  </w:t>
      </w:r>
      <w:r>
        <w:rPr>
          <w:color w:val="242424"/>
          <w:spacing w:val="2"/>
        </w:rPr>
        <w:t>—让自己的品牌在特定问题下被</w:t>
      </w:r>
      <w:r>
        <w:rPr>
          <w:rFonts w:ascii="Arial" w:hAnsi="Arial" w:eastAsia="Arial" w:cs="Arial"/>
          <w:color w:val="242424"/>
        </w:rPr>
        <w:t>AI</w:t>
      </w:r>
      <w:r>
        <w:rPr>
          <w:color w:val="242424"/>
          <w:spacing w:val="2"/>
        </w:rPr>
        <w:t>优先推荐。至</w:t>
      </w:r>
      <w:r>
        <w:rPr>
          <w:rFonts w:ascii="Arial" w:hAnsi="Arial" w:eastAsia="Arial" w:cs="Arial"/>
          <w:color w:val="242424"/>
          <w:spacing w:val="1"/>
        </w:rPr>
        <w:t>2026</w:t>
      </w:r>
      <w:r>
        <w:rPr>
          <w:color w:val="242424"/>
          <w:spacing w:val="1"/>
        </w:rPr>
        <w:t>年后</w:t>
      </w:r>
      <w:r>
        <w:rPr>
          <w:color w:val="242424"/>
          <w:spacing w:val="-32"/>
        </w:rPr>
        <w:t xml:space="preserve"> </w:t>
      </w:r>
      <w:r>
        <w:rPr>
          <w:color w:val="242424"/>
          <w:spacing w:val="1"/>
        </w:rPr>
        <w:t>，这种竞争将升维为构建动态的、难以被短期模仿的</w:t>
      </w:r>
      <w:r>
        <w:rPr>
          <w:rFonts w:ascii="Arial" w:hAnsi="Arial" w:eastAsia="Arial" w:cs="Arial"/>
          <w:color w:val="242424"/>
          <w:spacing w:val="1"/>
        </w:rPr>
        <w:t>**  “</w:t>
      </w:r>
      <w:r>
        <w:rPr>
          <w:rFonts w:ascii="Arial" w:hAnsi="Arial" w:eastAsia="Arial" w:cs="Arial"/>
          <w:color w:val="242424"/>
          <w:spacing w:val="-37"/>
        </w:rPr>
        <w:t xml:space="preserve"> </w:t>
      </w:r>
      <w:r>
        <w:rPr>
          <w:color w:val="242424"/>
          <w:spacing w:val="1"/>
        </w:rPr>
        <w:t>品牌认知护城河</w:t>
      </w:r>
      <w:r>
        <w:rPr>
          <w:rFonts w:ascii="Arial" w:hAnsi="Arial" w:eastAsia="Arial" w:cs="Arial"/>
          <w:color w:val="242424"/>
          <w:spacing w:val="1"/>
        </w:rPr>
        <w:t>”  **</w:t>
      </w:r>
      <w:r>
        <w:rPr>
          <w:color w:val="242424"/>
          <w:spacing w:val="1"/>
        </w:rPr>
        <w:t>。</w:t>
      </w:r>
    </w:p>
    <w:p>
      <w:pPr>
        <w:pStyle w:val="BodyText"/>
        <w:spacing w:before="134" w:line="186" w:lineRule="auto"/>
        <w:rPr/>
      </w:pPr>
      <w:r>
        <w:rPr>
          <w:color w:val="242424"/>
          <w:position w:val="9"/>
        </w:rPr>
        <w:drawing>
          <wp:inline distT="0" distB="0" distL="0" distR="0">
            <wp:extent cx="66675" cy="66675"/>
            <wp:effectExtent l="0" t="0" r="0" b="0"/>
            <wp:docPr id="346" name="IM 346"/>
            <wp:cNvGraphicFramePr/>
            <a:graphic>
              <a:graphicData uri="http://schemas.openxmlformats.org/drawingml/2006/picture">
                <pic:pic>
                  <pic:nvPicPr>
                    <pic:cNvPr id="346" name="IM 346"/>
                    <pic:cNvPicPr/>
                  </pic:nvPicPr>
                  <pic:blipFill>
                    <a:blip r:embed="rId175"/>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1"/>
        </w:rPr>
        <w:t>权威信号的网络化沉淀与强化：单一维度的权威信源（如几篇行业报告）</w:t>
      </w:r>
      <w:r>
        <w:rPr>
          <w:color w:val="242424"/>
          <w:spacing w:val="-48"/>
        </w:rPr>
        <w:t xml:space="preserve"> </w:t>
      </w:r>
      <w:r>
        <w:rPr>
          <w:color w:val="242424"/>
          <w:spacing w:val="-1"/>
        </w:rPr>
        <w:t>将不足以维持长期</w:t>
      </w:r>
    </w:p>
    <w:p>
      <w:pPr>
        <w:pStyle w:val="BodyText"/>
        <w:ind w:left="419" w:hanging="5"/>
        <w:spacing w:before="70" w:line="204" w:lineRule="auto"/>
        <w:rPr/>
      </w:pPr>
      <w:r>
        <w:rPr>
          <w:color w:val="242424"/>
          <w:spacing w:val="-1"/>
        </w:rPr>
        <w:t>优势。</w:t>
      </w:r>
      <w:r>
        <w:rPr>
          <w:color w:val="242424"/>
          <w:spacing w:val="-50"/>
        </w:rPr>
        <w:t xml:space="preserve"> </w:t>
      </w:r>
      <w:r>
        <w:rPr>
          <w:color w:val="242424"/>
          <w:spacing w:val="-1"/>
        </w:rPr>
        <w:t>品牌需要系统性地、持续地在高权重信源（如学术期刊、</w:t>
      </w:r>
      <w:r>
        <w:rPr>
          <w:color w:val="242424"/>
          <w:spacing w:val="-49"/>
        </w:rPr>
        <w:t xml:space="preserve"> </w:t>
      </w:r>
      <w:r>
        <w:rPr>
          <w:color w:val="242424"/>
          <w:spacing w:val="-2"/>
        </w:rPr>
        <w:t>国际标准组织文件、行业权威</w:t>
      </w:r>
      <w:r>
        <w:rPr>
          <w:color w:val="242424"/>
          <w:spacing w:val="-2"/>
        </w:rPr>
        <w:t>意见领袖的深度内容、政府合作项目白皮书）</w:t>
      </w:r>
      <w:r>
        <w:rPr>
          <w:color w:val="242424"/>
          <w:spacing w:val="-36"/>
        </w:rPr>
        <w:t xml:space="preserve"> </w:t>
      </w:r>
      <w:r>
        <w:rPr>
          <w:color w:val="242424"/>
          <w:spacing w:val="-2"/>
        </w:rPr>
        <w:t>中</w:t>
      </w:r>
      <w:r>
        <w:rPr>
          <w:color w:val="242424"/>
          <w:spacing w:val="-39"/>
        </w:rPr>
        <w:t xml:space="preserve"> </w:t>
      </w:r>
      <w:r>
        <w:rPr>
          <w:color w:val="242424"/>
          <w:spacing w:val="-2"/>
        </w:rPr>
        <w:t>，将自己与某一领域内的核心概念</w:t>
      </w:r>
      <w:r>
        <w:rPr>
          <w:color w:val="242424"/>
          <w:spacing w:val="-3"/>
        </w:rPr>
        <w:t>、技术标</w:t>
      </w:r>
    </w:p>
    <w:p>
      <w:pPr>
        <w:pStyle w:val="BodyText"/>
        <w:ind w:left="411" w:right="24" w:firstLine="5"/>
        <w:spacing w:before="66" w:line="210" w:lineRule="auto"/>
        <w:rPr/>
      </w:pPr>
      <w:r>
        <w:rPr>
          <w:color w:val="242424"/>
          <w:spacing w:val="-1"/>
        </w:rPr>
        <w:t>准、解决方案进行深度语义绑定。通过长期、大量的高质量内</w:t>
      </w:r>
      <w:r>
        <w:rPr>
          <w:color w:val="242424"/>
          <w:spacing w:val="-2"/>
        </w:rPr>
        <w:t>容输出</w:t>
      </w:r>
      <w:r>
        <w:rPr>
          <w:color w:val="242424"/>
          <w:spacing w:val="-38"/>
        </w:rPr>
        <w:t xml:space="preserve"> </w:t>
      </w:r>
      <w:r>
        <w:rPr>
          <w:color w:val="242424"/>
          <w:spacing w:val="-2"/>
        </w:rPr>
        <w:t>，形成一个被</w:t>
      </w:r>
      <w:r>
        <w:rPr>
          <w:rFonts w:ascii="Arial" w:hAnsi="Arial" w:eastAsia="Arial" w:cs="Arial"/>
          <w:color w:val="242424"/>
          <w:spacing w:val="-2"/>
        </w:rPr>
        <w:t>AI</w:t>
      </w:r>
      <w:r>
        <w:rPr>
          <w:color w:val="242424"/>
          <w:spacing w:val="-2"/>
        </w:rPr>
        <w:t>充分学习</w:t>
      </w:r>
      <w:r>
        <w:rPr>
          <w:color w:val="242424"/>
          <w:spacing w:val="-2"/>
        </w:rPr>
        <w:t>和认可的</w:t>
      </w:r>
      <w:r>
        <w:rPr>
          <w:color w:val="242424"/>
          <w:spacing w:val="33"/>
        </w:rPr>
        <w:t xml:space="preserve">  </w:t>
      </w:r>
      <w:r>
        <w:rPr>
          <w:rFonts w:ascii="Arial" w:hAnsi="Arial" w:eastAsia="Arial" w:cs="Arial"/>
          <w:color w:val="242424"/>
          <w:spacing w:val="-2"/>
        </w:rPr>
        <w:t>“</w:t>
      </w:r>
      <w:r>
        <w:rPr>
          <w:rFonts w:ascii="Arial" w:hAnsi="Arial" w:eastAsia="Arial" w:cs="Arial"/>
          <w:color w:val="242424"/>
          <w:spacing w:val="-43"/>
        </w:rPr>
        <w:t xml:space="preserve"> </w:t>
      </w:r>
      <w:r>
        <w:rPr>
          <w:color w:val="242424"/>
          <w:spacing w:val="-2"/>
        </w:rPr>
        <w:t>品牌语义权威矩阵</w:t>
      </w:r>
      <w:r>
        <w:rPr>
          <w:rFonts w:ascii="Arial" w:hAnsi="Arial" w:eastAsia="Arial" w:cs="Arial"/>
          <w:color w:val="242424"/>
          <w:spacing w:val="-2"/>
        </w:rPr>
        <w:t>”   </w:t>
      </w:r>
      <w:r>
        <w:rPr>
          <w:color w:val="242424"/>
          <w:spacing w:val="-2"/>
        </w:rPr>
        <w:t>。当用戶提出相关问题时</w:t>
      </w:r>
      <w:r>
        <w:rPr>
          <w:color w:val="242424"/>
          <w:spacing w:val="-38"/>
        </w:rPr>
        <w:t xml:space="preserve"> </w:t>
      </w:r>
      <w:r>
        <w:rPr>
          <w:color w:val="242424"/>
          <w:spacing w:val="-2"/>
        </w:rPr>
        <w:t>，</w:t>
      </w:r>
      <w:r>
        <w:rPr>
          <w:rFonts w:ascii="Arial" w:hAnsi="Arial" w:eastAsia="Arial" w:cs="Arial"/>
          <w:color w:val="242424"/>
          <w:spacing w:val="-2"/>
        </w:rPr>
        <w:t>AI</w:t>
      </w:r>
      <w:r>
        <w:rPr>
          <w:color w:val="242424"/>
          <w:spacing w:val="-2"/>
        </w:rPr>
        <w:t>不仅会推荐你的品牌</w:t>
      </w:r>
      <w:r>
        <w:rPr>
          <w:color w:val="242424"/>
          <w:spacing w:val="-39"/>
        </w:rPr>
        <w:t xml:space="preserve"> </w:t>
      </w:r>
      <w:r>
        <w:rPr>
          <w:color w:val="242424"/>
          <w:spacing w:val="-2"/>
        </w:rPr>
        <w:t>，更会在</w:t>
      </w:r>
      <w:r>
        <w:rPr>
          <w:color w:val="242424"/>
          <w:spacing w:val="-1"/>
        </w:rPr>
        <w:t>回答中引用你设定的技术框架、价值主张甚至解决问题的哲学</w:t>
      </w:r>
      <w:r>
        <w:rPr>
          <w:color w:val="242424"/>
          <w:spacing w:val="-38"/>
        </w:rPr>
        <w:t xml:space="preserve"> </w:t>
      </w:r>
      <w:r>
        <w:rPr>
          <w:color w:val="242424"/>
          <w:spacing w:val="-1"/>
        </w:rPr>
        <w:t>，这才是终极的认知壁</w:t>
      </w:r>
      <w:r>
        <w:rPr>
          <w:color w:val="242424"/>
          <w:spacing w:val="-2"/>
        </w:rPr>
        <w:t>垒。</w:t>
      </w:r>
    </w:p>
    <w:p>
      <w:pPr>
        <w:pStyle w:val="BodyText"/>
        <w:spacing w:before="254" w:line="190" w:lineRule="auto"/>
        <w:rPr/>
      </w:pPr>
      <w:r>
        <w:rPr>
          <w:color w:val="242424"/>
          <w:position w:val="9"/>
        </w:rPr>
        <w:drawing>
          <wp:inline distT="0" distB="0" distL="0" distR="0">
            <wp:extent cx="66675" cy="66675"/>
            <wp:effectExtent l="0" t="0" r="0" b="0"/>
            <wp:docPr id="348" name="IM 348"/>
            <wp:cNvGraphicFramePr/>
            <a:graphic>
              <a:graphicData uri="http://schemas.openxmlformats.org/drawingml/2006/picture">
                <pic:pic>
                  <pic:nvPicPr>
                    <pic:cNvPr id="348" name="IM 348"/>
                    <pic:cNvPicPr/>
                  </pic:nvPicPr>
                  <pic:blipFill>
                    <a:blip r:embed="rId176"/>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垂直场景生态的闭环构建：</w:t>
      </w:r>
      <w:r>
        <w:rPr>
          <w:color w:val="242424"/>
          <w:spacing w:val="-45"/>
        </w:rPr>
        <w:t xml:space="preserve"> </w:t>
      </w:r>
      <w:r>
        <w:rPr>
          <w:color w:val="242424"/>
          <w:spacing w:val="-1"/>
        </w:rPr>
        <w:t>出海企业深耕垂直赛道以获得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场景定</w:t>
      </w:r>
      <w:r>
        <w:rPr>
          <w:color w:val="242424"/>
          <w:spacing w:val="-2"/>
        </w:rPr>
        <w:t>义权</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的策略将继续深</w:t>
      </w:r>
    </w:p>
    <w:p>
      <w:pPr>
        <w:pStyle w:val="BodyText"/>
        <w:ind w:left="420" w:right="235" w:hanging="4"/>
        <w:spacing w:before="49" w:line="206" w:lineRule="auto"/>
        <w:rPr/>
      </w:pPr>
      <w:r>
        <w:rPr>
          <w:color w:val="242424"/>
          <w:spacing w:val="-2"/>
        </w:rPr>
        <w:t>化。未来</w:t>
      </w:r>
      <w:r>
        <w:rPr>
          <w:color w:val="242424"/>
          <w:spacing w:val="-38"/>
        </w:rPr>
        <w:t xml:space="preserve"> </w:t>
      </w:r>
      <w:r>
        <w:rPr>
          <w:color w:val="242424"/>
          <w:spacing w:val="-2"/>
        </w:rPr>
        <w:t>，领先的</w:t>
      </w:r>
      <w:r>
        <w:rPr>
          <w:rFonts w:ascii="Arial" w:hAnsi="Arial" w:eastAsia="Arial" w:cs="Arial"/>
          <w:color w:val="242424"/>
          <w:spacing w:val="-2"/>
        </w:rPr>
        <w:t>GEO</w:t>
      </w:r>
      <w:r>
        <w:rPr>
          <w:color w:val="242424"/>
          <w:spacing w:val="-2"/>
        </w:rPr>
        <w:t>服务将与企业的产品研发、供应链数据、</w:t>
      </w:r>
      <w:r>
        <w:rPr>
          <w:color w:val="242424"/>
          <w:spacing w:val="-3"/>
        </w:rPr>
        <w:t>客戶服务反馈完全打通。这</w:t>
      </w:r>
      <w:r>
        <w:rPr>
          <w:color w:val="242424"/>
          <w:spacing w:val="-1"/>
        </w:rPr>
        <w:t>意味着</w:t>
      </w:r>
      <w:r>
        <w:rPr>
          <w:color w:val="242424"/>
          <w:spacing w:val="-39"/>
        </w:rPr>
        <w:t xml:space="preserve"> </w:t>
      </w:r>
      <w:r>
        <w:rPr>
          <w:color w:val="242424"/>
          <w:spacing w:val="-1"/>
        </w:rPr>
        <w:t>，工厂里一个工序的改进、客服中心一个新涌现的痛点、社交媒</w:t>
      </w:r>
      <w:r>
        <w:rPr>
          <w:color w:val="242424"/>
          <w:spacing w:val="-2"/>
        </w:rPr>
        <w:t>体上一股新的审美趋</w:t>
      </w:r>
    </w:p>
    <w:p>
      <w:pPr>
        <w:pStyle w:val="BodyText"/>
        <w:ind w:left="423" w:hanging="7"/>
        <w:spacing w:before="73" w:line="223" w:lineRule="auto"/>
        <w:rPr>
          <w:rFonts w:ascii="Arial" w:hAnsi="Arial" w:eastAsia="Arial" w:cs="Arial"/>
        </w:rPr>
      </w:pPr>
      <w:r>
        <w:rPr>
          <w:color w:val="242424"/>
          <w:spacing w:val="-2"/>
        </w:rPr>
        <w:t>势</w:t>
      </w:r>
      <w:r>
        <w:rPr>
          <w:color w:val="242424"/>
          <w:spacing w:val="-34"/>
        </w:rPr>
        <w:t xml:space="preserve"> </w:t>
      </w:r>
      <w:r>
        <w:rPr>
          <w:color w:val="242424"/>
          <w:spacing w:val="-2"/>
        </w:rPr>
        <w:t>，都能近乎实时地被品牌智能中枢捕获、分析</w:t>
      </w:r>
      <w:r>
        <w:rPr>
          <w:color w:val="242424"/>
          <w:spacing w:val="-39"/>
        </w:rPr>
        <w:t xml:space="preserve"> </w:t>
      </w:r>
      <w:r>
        <w:rPr>
          <w:color w:val="242424"/>
          <w:spacing w:val="-2"/>
        </w:rPr>
        <w:t>，并转化为新一轮优化品牌知识图谱和内容策</w:t>
      </w:r>
      <w:r>
        <w:rPr>
          <w:color w:val="242424"/>
          <w:spacing w:val="-2"/>
        </w:rPr>
        <w:t>略的  </w:t>
      </w:r>
      <w:r>
        <w:rPr>
          <w:rFonts w:ascii="Arial" w:hAnsi="Arial" w:eastAsia="Arial" w:cs="Arial"/>
          <w:color w:val="242424"/>
          <w:spacing w:val="-2"/>
        </w:rPr>
        <w:t>“</w:t>
      </w:r>
      <w:r>
        <w:rPr>
          <w:rFonts w:ascii="Arial" w:hAnsi="Arial" w:eastAsia="Arial" w:cs="Arial"/>
          <w:color w:val="242424"/>
          <w:spacing w:val="-34"/>
        </w:rPr>
        <w:t xml:space="preserve"> </w:t>
      </w:r>
      <w:r>
        <w:rPr>
          <w:color w:val="242424"/>
          <w:spacing w:val="-2"/>
        </w:rPr>
        <w:t>燃料</w:t>
      </w:r>
      <w:r>
        <w:rPr>
          <w:rFonts w:ascii="Arial" w:hAnsi="Arial" w:eastAsia="Arial" w:cs="Arial"/>
          <w:color w:val="242424"/>
          <w:spacing w:val="-2"/>
        </w:rPr>
        <w:t>” </w:t>
      </w:r>
      <w:r>
        <w:rPr>
          <w:color w:val="242424"/>
          <w:spacing w:val="-2"/>
        </w:rPr>
        <w:t>，驱动内容生产和分发策略的持续优化。</w:t>
      </w:r>
      <w:r>
        <w:rPr>
          <w:color w:val="242424"/>
          <w:spacing w:val="-51"/>
        </w:rPr>
        <w:t xml:space="preserve"> </w:t>
      </w:r>
      <w:r>
        <w:rPr>
          <w:color w:val="242424"/>
          <w:spacing w:val="-2"/>
        </w:rPr>
        <w:t>品牌在全球市场</w:t>
      </w:r>
      <w:r>
        <w:rPr>
          <w:color w:val="242424"/>
          <w:spacing w:val="-38"/>
        </w:rPr>
        <w:t xml:space="preserve"> </w:t>
      </w:r>
      <w:r>
        <w:rPr>
          <w:color w:val="242424"/>
          <w:spacing w:val="-2"/>
        </w:rPr>
        <w:t>，将形成一个</w:t>
      </w:r>
      <w:r>
        <w:rPr>
          <w:color w:val="242424"/>
          <w:spacing w:val="28"/>
        </w:rPr>
        <w:t xml:space="preserve">  </w:t>
      </w:r>
      <w:r>
        <w:rPr>
          <w:rFonts w:ascii="Arial" w:hAnsi="Arial" w:eastAsia="Arial" w:cs="Arial"/>
          <w:color w:val="242424"/>
          <w:spacing w:val="-2"/>
        </w:rPr>
        <w:t>“</w:t>
      </w:r>
      <w:r>
        <w:rPr>
          <w:color w:val="242424"/>
          <w:spacing w:val="-2"/>
        </w:rPr>
        <w:t>感知</w:t>
      </w:r>
      <w:r>
        <w:rPr>
          <w:rFonts w:ascii="Arial" w:hAnsi="Arial" w:eastAsia="Arial" w:cs="Arial"/>
          <w:color w:val="242424"/>
          <w:spacing w:val="-2"/>
        </w:rPr>
        <w:t>-</w:t>
      </w:r>
    </w:p>
    <w:p>
      <w:pPr>
        <w:pStyle w:val="BodyText"/>
        <w:ind w:left="413" w:right="8" w:hanging="2"/>
        <w:spacing w:before="3" w:line="228" w:lineRule="auto"/>
        <w:rPr/>
      </w:pPr>
      <w:r>
        <w:rPr>
          <w:color w:val="242424"/>
          <w:spacing w:val="-1"/>
        </w:rPr>
        <w:t>理解</w:t>
      </w:r>
      <w:r>
        <w:rPr>
          <w:rFonts w:ascii="Arial" w:hAnsi="Arial" w:eastAsia="Arial" w:cs="Arial"/>
          <w:color w:val="242424"/>
          <w:spacing w:val="-1"/>
        </w:rPr>
        <w:t>-</w:t>
      </w:r>
      <w:r>
        <w:rPr>
          <w:color w:val="242424"/>
          <w:spacing w:val="-1"/>
        </w:rPr>
        <w:t>表达</w:t>
      </w:r>
      <w:r>
        <w:rPr>
          <w:rFonts w:ascii="Arial" w:hAnsi="Arial" w:eastAsia="Arial" w:cs="Arial"/>
          <w:color w:val="242424"/>
          <w:spacing w:val="-1"/>
        </w:rPr>
        <w:t>-</w:t>
      </w:r>
      <w:r>
        <w:rPr>
          <w:color w:val="242424"/>
          <w:spacing w:val="-1"/>
        </w:rPr>
        <w:t>反馈</w:t>
      </w:r>
      <w:r>
        <w:rPr>
          <w:rFonts w:ascii="Arial" w:hAnsi="Arial" w:eastAsia="Arial" w:cs="Arial"/>
          <w:color w:val="242424"/>
          <w:spacing w:val="-1"/>
        </w:rPr>
        <w:t>”   </w:t>
      </w:r>
      <w:r>
        <w:rPr>
          <w:color w:val="242424"/>
          <w:spacing w:val="-1"/>
        </w:rPr>
        <w:t>的实时闭环</w:t>
      </w:r>
      <w:r>
        <w:rPr>
          <w:color w:val="242424"/>
          <w:spacing w:val="-39"/>
        </w:rPr>
        <w:t xml:space="preserve"> </w:t>
      </w:r>
      <w:r>
        <w:rPr>
          <w:color w:val="242424"/>
          <w:spacing w:val="-1"/>
        </w:rPr>
        <w:t>，使其真正成为一个能够自我学习、</w:t>
      </w:r>
      <w:r>
        <w:rPr>
          <w:color w:val="242424"/>
          <w:spacing w:val="-31"/>
        </w:rPr>
        <w:t xml:space="preserve"> </w:t>
      </w:r>
      <w:r>
        <w:rPr>
          <w:color w:val="242424"/>
          <w:spacing w:val="-1"/>
        </w:rPr>
        <w:t>自我迭代的活体。这</w:t>
      </w:r>
      <w:r>
        <w:rPr>
          <w:color w:val="242424"/>
          <w:spacing w:val="-2"/>
        </w:rPr>
        <w:t>种动态</w:t>
      </w:r>
      <w:r>
        <w:rPr>
          <w:color w:val="242424"/>
          <w:spacing w:val="-1"/>
        </w:rPr>
        <w:t>模式需要内容、数据和用戶体验的持续紧密集成。</w:t>
      </w:r>
    </w:p>
    <w:p>
      <w:pPr>
        <w:pStyle w:val="BodyText"/>
        <w:ind w:left="9" w:right="107" w:firstLine="2"/>
        <w:spacing w:before="155" w:line="226" w:lineRule="auto"/>
        <w:jc w:val="both"/>
        <w:rPr/>
      </w:pPr>
      <w:r>
        <w:rPr>
          <w:color w:val="242424"/>
          <w:spacing w:val="-2"/>
        </w:rPr>
        <w:t>最终</w:t>
      </w:r>
      <w:r>
        <w:rPr>
          <w:color w:val="242424"/>
          <w:spacing w:val="-38"/>
        </w:rPr>
        <w:t xml:space="preserve"> </w:t>
      </w:r>
      <w:r>
        <w:rPr>
          <w:color w:val="242424"/>
          <w:spacing w:val="-2"/>
        </w:rPr>
        <w:t>，</w:t>
      </w:r>
      <w:r>
        <w:rPr>
          <w:rFonts w:ascii="Arial" w:hAnsi="Arial" w:eastAsia="Arial" w:cs="Arial"/>
          <w:color w:val="242424"/>
          <w:spacing w:val="-2"/>
        </w:rPr>
        <w:t>2026</w:t>
      </w:r>
      <w:r>
        <w:rPr>
          <w:color w:val="242424"/>
          <w:spacing w:val="-2"/>
        </w:rPr>
        <w:t>年之后的品牌</w:t>
      </w:r>
      <w:r>
        <w:rPr>
          <w:rFonts w:ascii="Arial" w:hAnsi="Arial" w:eastAsia="Arial" w:cs="Arial"/>
          <w:color w:val="242424"/>
          <w:spacing w:val="-2"/>
        </w:rPr>
        <w:t>GEO</w:t>
      </w:r>
      <w:r>
        <w:rPr>
          <w:rFonts w:ascii="Arial" w:hAnsi="Arial" w:eastAsia="Arial" w:cs="Arial"/>
          <w:color w:val="242424"/>
          <w:spacing w:val="-35"/>
        </w:rPr>
        <w:t xml:space="preserve"> </w:t>
      </w:r>
      <w:r>
        <w:rPr>
          <w:color w:val="242424"/>
          <w:spacing w:val="-2"/>
        </w:rPr>
        <w:t>，其内涵将远远</w:t>
      </w:r>
      <w:r>
        <w:rPr>
          <w:color w:val="242424"/>
          <w:spacing w:val="-3"/>
        </w:rPr>
        <w:t>超出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优化</w:t>
      </w:r>
      <w:r>
        <w:rPr>
          <w:rFonts w:ascii="Arial" w:hAnsi="Arial" w:eastAsia="Arial" w:cs="Arial"/>
          <w:color w:val="242424"/>
          <w:spacing w:val="-3"/>
        </w:rPr>
        <w:t>”  </w:t>
      </w:r>
      <w:r>
        <w:rPr>
          <w:color w:val="242424"/>
          <w:spacing w:val="-3"/>
        </w:rPr>
        <w:t>二字。</w:t>
      </w:r>
      <w:r>
        <w:rPr>
          <w:color w:val="242424"/>
          <w:spacing w:val="-49"/>
        </w:rPr>
        <w:t xml:space="preserve"> </w:t>
      </w:r>
      <w:r>
        <w:rPr>
          <w:color w:val="242424"/>
          <w:spacing w:val="-3"/>
        </w:rPr>
        <w:t>它将成为驱动品牌全球化构建</w:t>
      </w:r>
      <w:r>
        <w:rPr>
          <w:color w:val="242424"/>
        </w:rPr>
        <w:t>新型互动体验、连接用戶情感与价值、并形成持续市场竞争优势的战略</w:t>
      </w:r>
      <w:r>
        <w:rPr>
          <w:color w:val="242424"/>
          <w:spacing w:val="-1"/>
        </w:rPr>
        <w:t>理解与核心运营模式。那</w:t>
      </w:r>
      <w:r>
        <w:rPr>
          <w:color w:val="242424"/>
          <w:spacing w:val="-2"/>
        </w:rPr>
        <w:t>些率先完成从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优化项目</w:t>
      </w:r>
      <w:r>
        <w:rPr>
          <w:color w:val="242424"/>
          <w:spacing w:val="-22"/>
        </w:rPr>
        <w:t xml:space="preserve"> </w:t>
      </w:r>
      <w:r>
        <w:rPr>
          <w:rFonts w:ascii="Arial" w:hAnsi="Arial" w:eastAsia="Arial" w:cs="Arial"/>
          <w:color w:val="242424"/>
          <w:spacing w:val="-2"/>
        </w:rPr>
        <w:t>”</w:t>
      </w:r>
      <w:r>
        <w:rPr>
          <w:rFonts w:ascii="Arial" w:hAnsi="Arial" w:eastAsia="Arial" w:cs="Arial"/>
          <w:color w:val="242424"/>
          <w:spacing w:val="16"/>
        </w:rPr>
        <w:t xml:space="preserve">  </w:t>
      </w:r>
      <w:r>
        <w:rPr>
          <w:color w:val="242424"/>
          <w:spacing w:val="-2"/>
        </w:rPr>
        <w:t>到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智能共生体</w:t>
      </w:r>
      <w:r>
        <w:rPr>
          <w:rFonts w:ascii="Arial" w:hAnsi="Arial" w:eastAsia="Arial" w:cs="Arial"/>
          <w:color w:val="242424"/>
          <w:spacing w:val="-2"/>
        </w:rPr>
        <w:t>”  </w:t>
      </w:r>
      <w:r>
        <w:rPr>
          <w:color w:val="242424"/>
          <w:spacing w:val="-2"/>
        </w:rPr>
        <w:t>转型的企业</w:t>
      </w:r>
      <w:r>
        <w:rPr>
          <w:color w:val="242424"/>
          <w:spacing w:val="-39"/>
        </w:rPr>
        <w:t xml:space="preserve"> </w:t>
      </w:r>
      <w:r>
        <w:rPr>
          <w:color w:val="242424"/>
          <w:spacing w:val="-2"/>
        </w:rPr>
        <w:t>，将不再仅仅是市</w:t>
      </w:r>
      <w:r>
        <w:rPr>
          <w:color w:val="242424"/>
          <w:spacing w:val="-3"/>
        </w:rPr>
        <w:t>场的参与者</w:t>
      </w:r>
      <w:r>
        <w:rPr>
          <w:color w:val="242424"/>
          <w:spacing w:val="-38"/>
        </w:rPr>
        <w:t xml:space="preserve"> </w:t>
      </w:r>
      <w:r>
        <w:rPr>
          <w:color w:val="242424"/>
          <w:spacing w:val="-3"/>
        </w:rPr>
        <w:t>，它们将</w:t>
      </w:r>
      <w:r>
        <w:rPr>
          <w:color w:val="242424"/>
          <w:spacing w:val="-2"/>
        </w:rPr>
        <w:t>成为新规则的书写者</w:t>
      </w:r>
      <w:r>
        <w:rPr>
          <w:color w:val="242424"/>
          <w:spacing w:val="-39"/>
        </w:rPr>
        <w:t xml:space="preserve"> </w:t>
      </w:r>
      <w:r>
        <w:rPr>
          <w:color w:val="242424"/>
          <w:spacing w:val="-2"/>
        </w:rPr>
        <w:t>，在</w:t>
      </w:r>
      <w:r>
        <w:rPr>
          <w:rFonts w:ascii="Arial" w:hAnsi="Arial" w:eastAsia="Arial" w:cs="Arial"/>
          <w:color w:val="242424"/>
          <w:spacing w:val="-2"/>
        </w:rPr>
        <w:t>AI</w:t>
      </w:r>
      <w:r>
        <w:rPr>
          <w:color w:val="242424"/>
          <w:spacing w:val="-2"/>
        </w:rPr>
        <w:t>深度重构人类信息接收与决策方式的时代</w:t>
      </w:r>
      <w:r>
        <w:rPr>
          <w:color w:val="242424"/>
          <w:spacing w:val="-38"/>
        </w:rPr>
        <w:t xml:space="preserve"> </w:t>
      </w:r>
      <w:r>
        <w:rPr>
          <w:color w:val="242424"/>
          <w:spacing w:val="-2"/>
        </w:rPr>
        <w:t>，建立起真正长青的全球品</w:t>
      </w:r>
      <w:r>
        <w:rPr>
          <w:color w:val="242424"/>
          <w:spacing w:val="-3"/>
        </w:rPr>
        <w:t>牌帝国。</w:t>
      </w:r>
    </w:p>
    <w:sectPr>
      <w:pgSz w:w="11919" w:h="16839"/>
      <w:pgMar w:top="400" w:right="833" w:bottom="0" w:left="840"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 w:name="Microsoft YaHei">
    <w:panose1 w:val="020B0503020204020204"/>
    <w:charset w:val="86"/>
    <w:family w:val="auto"/>
    <w:pitch w:val="variable"/>
    <w:sig w:usb0="80000287" w:usb1="2ACF3C50" w:usb2="00000016" w:usb3="00000000" w:csb0="0004001F" w:csb1="00000000"/>
  </w:font>
  <w:font w:name="Malgun Gothic">
    <w:panose1 w:val="020B0503020000020004"/>
    <w:charset w:val="86"/>
    <w:family w:val="auto"/>
    <w:pitch w:val="variable"/>
    <w:sig w:usb0="9000002F" w:usb1="29D77CFB" w:usb2="00000012" w:usb3="00000000" w:csb0="00080001" w:csb1="00000000"/>
  </w:font>
  <w:font w:name="Segoe UI Symbol">
    <w:panose1 w:val="020B0502040204020203"/>
    <w:charset w:val="00"/>
    <w:family w:val="auto"/>
    <w:pitch w:val="variable"/>
    <w:sig w:usb0="800001E3" w:usb1="1200FFEF" w:usb2="00040000" w:usb3="04000000" w:csb0="00000001" w:csb1="4000000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Microsoft YaHei" w:hAnsi="Microsoft YaHei" w:eastAsia="Microsoft YaHei" w:cs="Microsoft YaHei"/>
      <w:sz w:val="24"/>
      <w:szCs w:val="24"/>
      <w:lang w:val="en-US" w:eastAsia="en-US" w:bidi="ar-SA"/>
    </w:rPr>
  </w:style>
  <w:style w:type="paragraph" w:styleId="TableText">
    <w:name w:val="Table Text"/>
    <w:basedOn w:val="Normal"/>
    <w:semiHidden/>
    <w:qFormat/>
    <w:pPr/>
    <w:rPr>
      <w:rFonts w:ascii="Microsoft YaHei" w:hAnsi="Microsoft YaHei" w:eastAsia="Microsoft YaHei" w:cs="Microsoft YaHei"/>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image" Target="media/image97.png"/><Relationship Id="rId98" Type="http://schemas.openxmlformats.org/officeDocument/2006/relationships/image" Target="media/image96.png"/><Relationship Id="rId97" Type="http://schemas.openxmlformats.org/officeDocument/2006/relationships/image" Target="media/image95.png"/><Relationship Id="rId96" Type="http://schemas.openxmlformats.org/officeDocument/2006/relationships/image" Target="media/image94.png"/><Relationship Id="rId95" Type="http://schemas.openxmlformats.org/officeDocument/2006/relationships/image" Target="media/image93.png"/><Relationship Id="rId94" Type="http://schemas.openxmlformats.org/officeDocument/2006/relationships/image" Target="media/image92.png"/><Relationship Id="rId93" Type="http://schemas.openxmlformats.org/officeDocument/2006/relationships/image" Target="media/image91.png"/><Relationship Id="rId92" Type="http://schemas.openxmlformats.org/officeDocument/2006/relationships/image" Target="media/image90.png"/><Relationship Id="rId91" Type="http://schemas.openxmlformats.org/officeDocument/2006/relationships/image" Target="media/image89.png"/><Relationship Id="rId90" Type="http://schemas.openxmlformats.org/officeDocument/2006/relationships/image" Target="media/image88.png"/><Relationship Id="rId9" Type="http://schemas.openxmlformats.org/officeDocument/2006/relationships/image" Target="media/image7.png"/><Relationship Id="rId89" Type="http://schemas.openxmlformats.org/officeDocument/2006/relationships/image" Target="media/image87.png"/><Relationship Id="rId88" Type="http://schemas.openxmlformats.org/officeDocument/2006/relationships/image" Target="media/image86.png"/><Relationship Id="rId87" Type="http://schemas.openxmlformats.org/officeDocument/2006/relationships/image" Target="media/image85.png"/><Relationship Id="rId86" Type="http://schemas.openxmlformats.org/officeDocument/2006/relationships/image" Target="media/image84.png"/><Relationship Id="rId85" Type="http://schemas.openxmlformats.org/officeDocument/2006/relationships/image" Target="media/image83.png"/><Relationship Id="rId84" Type="http://schemas.openxmlformats.org/officeDocument/2006/relationships/image" Target="media/image82.png"/><Relationship Id="rId83" Type="http://schemas.openxmlformats.org/officeDocument/2006/relationships/image" Target="media/image81.png"/><Relationship Id="rId82" Type="http://schemas.openxmlformats.org/officeDocument/2006/relationships/image" Target="media/image80.png"/><Relationship Id="rId81" Type="http://schemas.openxmlformats.org/officeDocument/2006/relationships/image" Target="media/image79.png"/><Relationship Id="rId80" Type="http://schemas.openxmlformats.org/officeDocument/2006/relationships/image" Target="media/image78.png"/><Relationship Id="rId8" Type="http://schemas.openxmlformats.org/officeDocument/2006/relationships/image" Target="media/image6.png"/><Relationship Id="rId79" Type="http://schemas.openxmlformats.org/officeDocument/2006/relationships/image" Target="media/image77.png"/><Relationship Id="rId78" Type="http://schemas.openxmlformats.org/officeDocument/2006/relationships/image" Target="media/image76.png"/><Relationship Id="rId77" Type="http://schemas.openxmlformats.org/officeDocument/2006/relationships/image" Target="media/image75.png"/><Relationship Id="rId76" Type="http://schemas.openxmlformats.org/officeDocument/2006/relationships/image" Target="media/image74.png"/><Relationship Id="rId75" Type="http://schemas.openxmlformats.org/officeDocument/2006/relationships/image" Target="media/image73.png"/><Relationship Id="rId74" Type="http://schemas.openxmlformats.org/officeDocument/2006/relationships/image" Target="media/image72.png"/><Relationship Id="rId73" Type="http://schemas.openxmlformats.org/officeDocument/2006/relationships/image" Target="media/image71.png"/><Relationship Id="rId72" Type="http://schemas.openxmlformats.org/officeDocument/2006/relationships/image" Target="media/image70.png"/><Relationship Id="rId71" Type="http://schemas.openxmlformats.org/officeDocument/2006/relationships/image" Target="media/image69.png"/><Relationship Id="rId70" Type="http://schemas.openxmlformats.org/officeDocument/2006/relationships/image" Target="media/image68.png"/><Relationship Id="rId7" Type="http://schemas.openxmlformats.org/officeDocument/2006/relationships/image" Target="media/image5.png"/><Relationship Id="rId69" Type="http://schemas.openxmlformats.org/officeDocument/2006/relationships/image" Target="media/image67.png"/><Relationship Id="rId68" Type="http://schemas.openxmlformats.org/officeDocument/2006/relationships/image" Target="media/image66.png"/><Relationship Id="rId67" Type="http://schemas.openxmlformats.org/officeDocument/2006/relationships/image" Target="media/image65.png"/><Relationship Id="rId66" Type="http://schemas.openxmlformats.org/officeDocument/2006/relationships/image" Target="media/image64.png"/><Relationship Id="rId65" Type="http://schemas.openxmlformats.org/officeDocument/2006/relationships/image" Target="media/image63.png"/><Relationship Id="rId64" Type="http://schemas.openxmlformats.org/officeDocument/2006/relationships/image" Target="media/image62.png"/><Relationship Id="rId63" Type="http://schemas.openxmlformats.org/officeDocument/2006/relationships/image" Target="media/image61.png"/><Relationship Id="rId62" Type="http://schemas.openxmlformats.org/officeDocument/2006/relationships/image" Target="media/image60.png"/><Relationship Id="rId61" Type="http://schemas.openxmlformats.org/officeDocument/2006/relationships/image" Target="media/image59.png"/><Relationship Id="rId60" Type="http://schemas.openxmlformats.org/officeDocument/2006/relationships/image" Target="media/image58.png"/><Relationship Id="rId6" Type="http://schemas.openxmlformats.org/officeDocument/2006/relationships/header" Target="header2.xml"/><Relationship Id="rId59" Type="http://schemas.openxmlformats.org/officeDocument/2006/relationships/image" Target="media/image57.png"/><Relationship Id="rId58" Type="http://schemas.openxmlformats.org/officeDocument/2006/relationships/image" Target="media/image56.png"/><Relationship Id="rId57" Type="http://schemas.openxmlformats.org/officeDocument/2006/relationships/image" Target="media/image55.png"/><Relationship Id="rId56" Type="http://schemas.openxmlformats.org/officeDocument/2006/relationships/image" Target="media/image54.png"/><Relationship Id="rId55" Type="http://schemas.openxmlformats.org/officeDocument/2006/relationships/image" Target="media/image53.png"/><Relationship Id="rId54" Type="http://schemas.openxmlformats.org/officeDocument/2006/relationships/image" Target="media/image52.png"/><Relationship Id="rId53" Type="http://schemas.openxmlformats.org/officeDocument/2006/relationships/image" Target="media/image51.png"/><Relationship Id="rId52" Type="http://schemas.openxmlformats.org/officeDocument/2006/relationships/image" Target="media/image50.png"/><Relationship Id="rId51" Type="http://schemas.openxmlformats.org/officeDocument/2006/relationships/image" Target="media/image49.png"/><Relationship Id="rId50" Type="http://schemas.openxmlformats.org/officeDocument/2006/relationships/image" Target="media/image48.png"/><Relationship Id="rId5" Type="http://schemas.openxmlformats.org/officeDocument/2006/relationships/image" Target="media/image4.png"/><Relationship Id="rId49" Type="http://schemas.openxmlformats.org/officeDocument/2006/relationships/image" Target="media/image47.png"/><Relationship Id="rId48" Type="http://schemas.openxmlformats.org/officeDocument/2006/relationships/image" Target="media/image46.png"/><Relationship Id="rId47" Type="http://schemas.openxmlformats.org/officeDocument/2006/relationships/image" Target="media/image45.png"/><Relationship Id="rId46" Type="http://schemas.openxmlformats.org/officeDocument/2006/relationships/image" Target="media/image44.png"/><Relationship Id="rId45" Type="http://schemas.openxmlformats.org/officeDocument/2006/relationships/image" Target="media/image43.png"/><Relationship Id="rId44" Type="http://schemas.openxmlformats.org/officeDocument/2006/relationships/image" Target="media/image42.png"/><Relationship Id="rId43" Type="http://schemas.openxmlformats.org/officeDocument/2006/relationships/image" Target="media/image41.png"/><Relationship Id="rId42" Type="http://schemas.openxmlformats.org/officeDocument/2006/relationships/image" Target="media/image40.png"/><Relationship Id="rId41" Type="http://schemas.openxmlformats.org/officeDocument/2006/relationships/image" Target="media/image39.png"/><Relationship Id="rId40" Type="http://schemas.openxmlformats.org/officeDocument/2006/relationships/image" Target="media/image38.png"/><Relationship Id="rId4" Type="http://schemas.openxmlformats.org/officeDocument/2006/relationships/image" Target="media/image3.png"/><Relationship Id="rId39" Type="http://schemas.openxmlformats.org/officeDocument/2006/relationships/image" Target="media/image37.png"/><Relationship Id="rId38" Type="http://schemas.openxmlformats.org/officeDocument/2006/relationships/image" Target="media/image36.png"/><Relationship Id="rId37" Type="http://schemas.openxmlformats.org/officeDocument/2006/relationships/image" Target="media/image35.png"/><Relationship Id="rId36" Type="http://schemas.openxmlformats.org/officeDocument/2006/relationships/image" Target="media/image34.png"/><Relationship Id="rId35" Type="http://schemas.openxmlformats.org/officeDocument/2006/relationships/image" Target="media/image33.png"/><Relationship Id="rId34" Type="http://schemas.openxmlformats.org/officeDocument/2006/relationships/image" Target="media/image32.png"/><Relationship Id="rId33" Type="http://schemas.openxmlformats.org/officeDocument/2006/relationships/image" Target="media/image31.png"/><Relationship Id="rId32" Type="http://schemas.openxmlformats.org/officeDocument/2006/relationships/image" Target="media/image30.png"/><Relationship Id="rId31" Type="http://schemas.openxmlformats.org/officeDocument/2006/relationships/image" Target="media/image29.png"/><Relationship Id="rId30" Type="http://schemas.openxmlformats.org/officeDocument/2006/relationships/image" Target="media/image28.png"/><Relationship Id="rId3" Type="http://schemas.openxmlformats.org/officeDocument/2006/relationships/image" Target="media/image2.png"/><Relationship Id="rId29" Type="http://schemas.openxmlformats.org/officeDocument/2006/relationships/image" Target="media/image27.png"/><Relationship Id="rId28" Type="http://schemas.openxmlformats.org/officeDocument/2006/relationships/image" Target="media/image26.png"/><Relationship Id="rId27" Type="http://schemas.openxmlformats.org/officeDocument/2006/relationships/image" Target="media/image25.png"/><Relationship Id="rId26" Type="http://schemas.openxmlformats.org/officeDocument/2006/relationships/image" Target="media/image24.png"/><Relationship Id="rId25" Type="http://schemas.openxmlformats.org/officeDocument/2006/relationships/image" Target="media/image23.png"/><Relationship Id="rId24" Type="http://schemas.openxmlformats.org/officeDocument/2006/relationships/image" Target="media/image22.png"/><Relationship Id="rId23" Type="http://schemas.openxmlformats.org/officeDocument/2006/relationships/image" Target="media/image21.png"/><Relationship Id="rId22" Type="http://schemas.openxmlformats.org/officeDocument/2006/relationships/image" Target="media/image20.png"/><Relationship Id="rId21" Type="http://schemas.openxmlformats.org/officeDocument/2006/relationships/image" Target="media/image19.png"/><Relationship Id="rId20" Type="http://schemas.openxmlformats.org/officeDocument/2006/relationships/image" Target="media/image18.png"/><Relationship Id="rId2" Type="http://schemas.openxmlformats.org/officeDocument/2006/relationships/header" Target="header1.xml"/><Relationship Id="rId19" Type="http://schemas.openxmlformats.org/officeDocument/2006/relationships/image" Target="media/image17.png"/><Relationship Id="rId18" Type="http://schemas.openxmlformats.org/officeDocument/2006/relationships/image" Target="media/image16.png"/><Relationship Id="rId179" Type="http://schemas.openxmlformats.org/officeDocument/2006/relationships/fontTable" Target="fontTable.xml"/><Relationship Id="rId178" Type="http://schemas.openxmlformats.org/officeDocument/2006/relationships/styles" Target="styles.xml"/><Relationship Id="rId177" Type="http://schemas.openxmlformats.org/officeDocument/2006/relationships/settings" Target="settings.xml"/><Relationship Id="rId176" Type="http://schemas.openxmlformats.org/officeDocument/2006/relationships/image" Target="media/image174.png"/><Relationship Id="rId175" Type="http://schemas.openxmlformats.org/officeDocument/2006/relationships/image" Target="media/image173.png"/><Relationship Id="rId174" Type="http://schemas.openxmlformats.org/officeDocument/2006/relationships/image" Target="media/image172.png"/><Relationship Id="rId173" Type="http://schemas.openxmlformats.org/officeDocument/2006/relationships/image" Target="media/image171.png"/><Relationship Id="rId172" Type="http://schemas.openxmlformats.org/officeDocument/2006/relationships/image" Target="media/image170.png"/><Relationship Id="rId171" Type="http://schemas.openxmlformats.org/officeDocument/2006/relationships/image" Target="media/image169.png"/><Relationship Id="rId170" Type="http://schemas.openxmlformats.org/officeDocument/2006/relationships/image" Target="media/image168.png"/><Relationship Id="rId17" Type="http://schemas.openxmlformats.org/officeDocument/2006/relationships/image" Target="media/image15.png"/><Relationship Id="rId169" Type="http://schemas.openxmlformats.org/officeDocument/2006/relationships/image" Target="media/image167.png"/><Relationship Id="rId168" Type="http://schemas.openxmlformats.org/officeDocument/2006/relationships/image" Target="media/image166.png"/><Relationship Id="rId167" Type="http://schemas.openxmlformats.org/officeDocument/2006/relationships/image" Target="media/image165.png"/><Relationship Id="rId166" Type="http://schemas.openxmlformats.org/officeDocument/2006/relationships/image" Target="media/image164.png"/><Relationship Id="rId165" Type="http://schemas.openxmlformats.org/officeDocument/2006/relationships/image" Target="media/image163.png"/><Relationship Id="rId164" Type="http://schemas.openxmlformats.org/officeDocument/2006/relationships/image" Target="media/image162.png"/><Relationship Id="rId163" Type="http://schemas.openxmlformats.org/officeDocument/2006/relationships/image" Target="media/image161.png"/><Relationship Id="rId162" Type="http://schemas.openxmlformats.org/officeDocument/2006/relationships/image" Target="media/image160.png"/><Relationship Id="rId161" Type="http://schemas.openxmlformats.org/officeDocument/2006/relationships/image" Target="media/image159.png"/><Relationship Id="rId160" Type="http://schemas.openxmlformats.org/officeDocument/2006/relationships/image" Target="media/image158.png"/><Relationship Id="rId16" Type="http://schemas.openxmlformats.org/officeDocument/2006/relationships/image" Target="media/image14.png"/><Relationship Id="rId159" Type="http://schemas.openxmlformats.org/officeDocument/2006/relationships/image" Target="media/image157.png"/><Relationship Id="rId158" Type="http://schemas.openxmlformats.org/officeDocument/2006/relationships/image" Target="media/image156.png"/><Relationship Id="rId157" Type="http://schemas.openxmlformats.org/officeDocument/2006/relationships/image" Target="media/image155.png"/><Relationship Id="rId156" Type="http://schemas.openxmlformats.org/officeDocument/2006/relationships/image" Target="media/image154.png"/><Relationship Id="rId155" Type="http://schemas.openxmlformats.org/officeDocument/2006/relationships/image" Target="media/image153.png"/><Relationship Id="rId154" Type="http://schemas.openxmlformats.org/officeDocument/2006/relationships/image" Target="media/image152.png"/><Relationship Id="rId153" Type="http://schemas.openxmlformats.org/officeDocument/2006/relationships/image" Target="media/image151.png"/><Relationship Id="rId152" Type="http://schemas.openxmlformats.org/officeDocument/2006/relationships/image" Target="media/image150.png"/><Relationship Id="rId151" Type="http://schemas.openxmlformats.org/officeDocument/2006/relationships/image" Target="media/image149.png"/><Relationship Id="rId150" Type="http://schemas.openxmlformats.org/officeDocument/2006/relationships/image" Target="media/image148.png"/><Relationship Id="rId15" Type="http://schemas.openxmlformats.org/officeDocument/2006/relationships/image" Target="media/image13.png"/><Relationship Id="rId149" Type="http://schemas.openxmlformats.org/officeDocument/2006/relationships/image" Target="media/image147.png"/><Relationship Id="rId148" Type="http://schemas.openxmlformats.org/officeDocument/2006/relationships/image" Target="media/image146.png"/><Relationship Id="rId147" Type="http://schemas.openxmlformats.org/officeDocument/2006/relationships/image" Target="media/image145.png"/><Relationship Id="rId146" Type="http://schemas.openxmlformats.org/officeDocument/2006/relationships/image" Target="media/image144.png"/><Relationship Id="rId145" Type="http://schemas.openxmlformats.org/officeDocument/2006/relationships/image" Target="media/image143.png"/><Relationship Id="rId144" Type="http://schemas.openxmlformats.org/officeDocument/2006/relationships/image" Target="media/image142.png"/><Relationship Id="rId143" Type="http://schemas.openxmlformats.org/officeDocument/2006/relationships/image" Target="media/image141.png"/><Relationship Id="rId142" Type="http://schemas.openxmlformats.org/officeDocument/2006/relationships/image" Target="media/image140.png"/><Relationship Id="rId141" Type="http://schemas.openxmlformats.org/officeDocument/2006/relationships/image" Target="media/image139.png"/><Relationship Id="rId140" Type="http://schemas.openxmlformats.org/officeDocument/2006/relationships/image" Target="media/image138.png"/><Relationship Id="rId14" Type="http://schemas.openxmlformats.org/officeDocument/2006/relationships/image" Target="media/image12.png"/><Relationship Id="rId139" Type="http://schemas.openxmlformats.org/officeDocument/2006/relationships/image" Target="media/image137.png"/><Relationship Id="rId138" Type="http://schemas.openxmlformats.org/officeDocument/2006/relationships/image" Target="media/image136.png"/><Relationship Id="rId137" Type="http://schemas.openxmlformats.org/officeDocument/2006/relationships/image" Target="media/image135.png"/><Relationship Id="rId136" Type="http://schemas.openxmlformats.org/officeDocument/2006/relationships/image" Target="media/image134.png"/><Relationship Id="rId135" Type="http://schemas.openxmlformats.org/officeDocument/2006/relationships/image" Target="media/image133.png"/><Relationship Id="rId134" Type="http://schemas.openxmlformats.org/officeDocument/2006/relationships/image" Target="media/image132.png"/><Relationship Id="rId133" Type="http://schemas.openxmlformats.org/officeDocument/2006/relationships/image" Target="media/image131.png"/><Relationship Id="rId132" Type="http://schemas.openxmlformats.org/officeDocument/2006/relationships/image" Target="media/image130.png"/><Relationship Id="rId131" Type="http://schemas.openxmlformats.org/officeDocument/2006/relationships/image" Target="media/image129.png"/><Relationship Id="rId130" Type="http://schemas.openxmlformats.org/officeDocument/2006/relationships/image" Target="media/image128.png"/><Relationship Id="rId13" Type="http://schemas.openxmlformats.org/officeDocument/2006/relationships/image" Target="media/image11.png"/><Relationship Id="rId129" Type="http://schemas.openxmlformats.org/officeDocument/2006/relationships/image" Target="media/image127.png"/><Relationship Id="rId128" Type="http://schemas.openxmlformats.org/officeDocument/2006/relationships/image" Target="media/image126.png"/><Relationship Id="rId127" Type="http://schemas.openxmlformats.org/officeDocument/2006/relationships/image" Target="media/image125.png"/><Relationship Id="rId126" Type="http://schemas.openxmlformats.org/officeDocument/2006/relationships/image" Target="media/image124.png"/><Relationship Id="rId125" Type="http://schemas.openxmlformats.org/officeDocument/2006/relationships/image" Target="media/image123.png"/><Relationship Id="rId124" Type="http://schemas.openxmlformats.org/officeDocument/2006/relationships/image" Target="media/image122.png"/><Relationship Id="rId123" Type="http://schemas.openxmlformats.org/officeDocument/2006/relationships/image" Target="media/image121.png"/><Relationship Id="rId122" Type="http://schemas.openxmlformats.org/officeDocument/2006/relationships/image" Target="media/image120.png"/><Relationship Id="rId121" Type="http://schemas.openxmlformats.org/officeDocument/2006/relationships/image" Target="media/image119.png"/><Relationship Id="rId120" Type="http://schemas.openxmlformats.org/officeDocument/2006/relationships/image" Target="media/image118.png"/><Relationship Id="rId12" Type="http://schemas.openxmlformats.org/officeDocument/2006/relationships/image" Target="media/image10.png"/><Relationship Id="rId119" Type="http://schemas.openxmlformats.org/officeDocument/2006/relationships/image" Target="media/image117.png"/><Relationship Id="rId118" Type="http://schemas.openxmlformats.org/officeDocument/2006/relationships/image" Target="media/image116.png"/><Relationship Id="rId117" Type="http://schemas.openxmlformats.org/officeDocument/2006/relationships/image" Target="media/image115.png"/><Relationship Id="rId116" Type="http://schemas.openxmlformats.org/officeDocument/2006/relationships/image" Target="media/image114.png"/><Relationship Id="rId115" Type="http://schemas.openxmlformats.org/officeDocument/2006/relationships/image" Target="media/image113.png"/><Relationship Id="rId114" Type="http://schemas.openxmlformats.org/officeDocument/2006/relationships/image" Target="media/image112.png"/><Relationship Id="rId113" Type="http://schemas.openxmlformats.org/officeDocument/2006/relationships/image" Target="media/image111.png"/><Relationship Id="rId112" Type="http://schemas.openxmlformats.org/officeDocument/2006/relationships/image" Target="media/image110.png"/><Relationship Id="rId111" Type="http://schemas.openxmlformats.org/officeDocument/2006/relationships/image" Target="media/image109.png"/><Relationship Id="rId110" Type="http://schemas.openxmlformats.org/officeDocument/2006/relationships/image" Target="media/image108.png"/><Relationship Id="rId11" Type="http://schemas.openxmlformats.org/officeDocument/2006/relationships/image" Target="media/image9.png"/><Relationship Id="rId109" Type="http://schemas.openxmlformats.org/officeDocument/2006/relationships/image" Target="media/image107.png"/><Relationship Id="rId108" Type="http://schemas.openxmlformats.org/officeDocument/2006/relationships/image" Target="media/image106.png"/><Relationship Id="rId107" Type="http://schemas.openxmlformats.org/officeDocument/2006/relationships/image" Target="media/image105.png"/><Relationship Id="rId106" Type="http://schemas.openxmlformats.org/officeDocument/2006/relationships/image" Target="media/image104.png"/><Relationship Id="rId105" Type="http://schemas.openxmlformats.org/officeDocument/2006/relationships/image" Target="media/image103.png"/><Relationship Id="rId104" Type="http://schemas.openxmlformats.org/officeDocument/2006/relationships/image" Target="media/image102.png"/><Relationship Id="rId103" Type="http://schemas.openxmlformats.org/officeDocument/2006/relationships/image" Target="media/image101.png"/><Relationship Id="rId102" Type="http://schemas.openxmlformats.org/officeDocument/2006/relationships/image" Target="media/image100.png"/><Relationship Id="rId101" Type="http://schemas.openxmlformats.org/officeDocument/2006/relationships/image" Target="media/image99.png"/><Relationship Id="rId100" Type="http://schemas.openxmlformats.org/officeDocument/2006/relationships/image" Target="media/image98.png"/><Relationship Id="rId10" Type="http://schemas.openxmlformats.org/officeDocument/2006/relationships/image" Target="media/image8.png"/><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Mozilla/5.0 (Macintosh; Intel Mac OS X 10_15_7) AppleWebKit/537.36 (KHTML, like Gecko) Chrome/132.0.0.0 Safari/537.36</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新时代品牌出海新基建：传声港GEO服务商赋能AI驱动全球化增长</dc:title>
  <dcterms:created xsi:type="dcterms:W3CDTF">2026-02-07T02:12:42Z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2026-02-07T15:46:05</vt:filetime>
  </property>
</Properties>
</file>