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3"/>
        <w:ind w:left="843" w:right="188" w:firstLine="0"/>
        <w:jc w:val="center"/>
        <w:rPr>
          <w:sz w:val="42"/>
        </w:rPr>
      </w:pPr>
      <w:r>
        <w:rPr/>
        <w:drawing>
          <wp:anchor distT="0" distB="0" distL="0" distR="0" allowOverlap="1" layoutInCell="1" locked="0" behindDoc="1" simplePos="0" relativeHeight="251438080">
            <wp:simplePos x="0" y="0"/>
            <wp:positionH relativeFrom="page">
              <wp:posOffset>0</wp:posOffset>
            </wp:positionH>
            <wp:positionV relativeFrom="page">
              <wp:posOffset>3898900</wp:posOffset>
            </wp:positionV>
            <wp:extent cx="11288268" cy="5080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拟定保护生态环境的计划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28"/>
        </w:rPr>
      </w:pPr>
    </w:p>
    <w:p>
      <w:pPr>
        <w:spacing w:line="487" w:lineRule="auto" w:before="35"/>
        <w:ind w:left="860" w:right="9834" w:firstLine="3"/>
        <w:jc w:val="left"/>
        <w:rPr>
          <w:sz w:val="36"/>
        </w:rPr>
      </w:pPr>
      <w:r>
        <w:rPr>
          <w:b/>
          <w:sz w:val="36"/>
        </w:rPr>
        <w:t>教学目标</w:t>
      </w:r>
      <w:r>
        <w:rPr>
          <w:sz w:val="36"/>
        </w:rPr>
        <w:t>： 知识与技能：</w:t>
      </w:r>
    </w:p>
    <w:p>
      <w:pPr>
        <w:pStyle w:val="ListParagraph"/>
        <w:numPr>
          <w:ilvl w:val="0"/>
          <w:numId w:val="1"/>
        </w:numPr>
        <w:tabs>
          <w:tab w:pos="1222" w:val="left" w:leader="none"/>
        </w:tabs>
        <w:spacing w:line="461" w:lineRule="exact" w:before="0" w:after="0"/>
        <w:ind w:left="1221" w:right="0" w:hanging="362"/>
        <w:jc w:val="left"/>
        <w:rPr>
          <w:sz w:val="36"/>
        </w:rPr>
      </w:pPr>
      <w:r>
        <w:rPr>
          <w:spacing w:val="1"/>
          <w:sz w:val="36"/>
        </w:rPr>
        <w:t>知道调查研究的基本方法，并能在实践中应用。</w:t>
      </w:r>
    </w:p>
    <w:p>
      <w:pPr>
        <w:pStyle w:val="BodyText"/>
        <w:spacing w:before="1"/>
        <w:ind w:left="0"/>
        <w:rPr>
          <w:sz w:val="37"/>
        </w:rPr>
      </w:pPr>
    </w:p>
    <w:p>
      <w:pPr>
        <w:pStyle w:val="ListParagraph"/>
        <w:numPr>
          <w:ilvl w:val="0"/>
          <w:numId w:val="1"/>
        </w:numPr>
        <w:tabs>
          <w:tab w:pos="1222" w:val="left" w:leader="none"/>
        </w:tabs>
        <w:spacing w:line="240" w:lineRule="auto" w:before="1" w:after="0"/>
        <w:ind w:left="1221" w:right="0" w:hanging="362"/>
        <w:jc w:val="left"/>
        <w:rPr>
          <w:sz w:val="36"/>
        </w:rPr>
      </w:pPr>
      <w:r>
        <w:rPr>
          <w:sz w:val="36"/>
        </w:rPr>
        <w:t>尝试完成对当地生态环境现状的调查和有关的分析讨论。</w:t>
      </w:r>
    </w:p>
    <w:p>
      <w:pPr>
        <w:pStyle w:val="BodyText"/>
        <w:ind w:left="0"/>
        <w:rPr>
          <w:sz w:val="37"/>
        </w:rPr>
      </w:pPr>
    </w:p>
    <w:p>
      <w:pPr>
        <w:pStyle w:val="ListParagraph"/>
        <w:numPr>
          <w:ilvl w:val="0"/>
          <w:numId w:val="1"/>
        </w:numPr>
        <w:tabs>
          <w:tab w:pos="1222" w:val="left" w:leader="none"/>
        </w:tabs>
        <w:spacing w:line="487" w:lineRule="auto" w:before="0" w:after="0"/>
        <w:ind w:left="860" w:right="4434" w:firstLine="0"/>
        <w:jc w:val="left"/>
        <w:rPr>
          <w:sz w:val="36"/>
        </w:rPr>
      </w:pPr>
      <w:r>
        <w:rPr>
          <w:spacing w:val="-1"/>
          <w:sz w:val="36"/>
        </w:rPr>
        <w:t>能够独立拟定保护当地生态环境的行动计划。</w:t>
      </w:r>
      <w:r>
        <w:rPr>
          <w:sz w:val="36"/>
        </w:rPr>
        <w:t>过程与方法：</w:t>
      </w:r>
    </w:p>
    <w:p>
      <w:pPr>
        <w:pStyle w:val="ListParagraph"/>
        <w:numPr>
          <w:ilvl w:val="0"/>
          <w:numId w:val="2"/>
        </w:numPr>
        <w:tabs>
          <w:tab w:pos="1222" w:val="left" w:leader="none"/>
        </w:tabs>
        <w:spacing w:line="461" w:lineRule="exact" w:before="0" w:after="0"/>
        <w:ind w:left="1221" w:right="0" w:hanging="362"/>
        <w:jc w:val="left"/>
        <w:rPr>
          <w:sz w:val="36"/>
        </w:rPr>
      </w:pPr>
      <w:r>
        <w:rPr>
          <w:sz w:val="36"/>
        </w:rPr>
        <w:t>初步学会处理信息及撰写调查报告的基本方法。</w:t>
      </w:r>
    </w:p>
    <w:p>
      <w:pPr>
        <w:pStyle w:val="BodyText"/>
        <w:spacing w:before="1"/>
        <w:ind w:left="0"/>
        <w:rPr>
          <w:sz w:val="37"/>
        </w:rPr>
      </w:pPr>
    </w:p>
    <w:p>
      <w:pPr>
        <w:pStyle w:val="ListParagraph"/>
        <w:numPr>
          <w:ilvl w:val="0"/>
          <w:numId w:val="2"/>
        </w:numPr>
        <w:tabs>
          <w:tab w:pos="1222" w:val="left" w:leader="none"/>
        </w:tabs>
        <w:spacing w:line="240" w:lineRule="auto" w:before="0" w:after="0"/>
        <w:ind w:left="1221" w:right="0" w:hanging="362"/>
        <w:jc w:val="left"/>
        <w:rPr>
          <w:sz w:val="36"/>
        </w:rPr>
      </w:pPr>
      <w:r>
        <w:rPr>
          <w:sz w:val="36"/>
        </w:rPr>
        <w:t>通过调查活动培养学生的合作精神及社交能力。</w:t>
      </w:r>
    </w:p>
    <w:p>
      <w:pPr>
        <w:pStyle w:val="BodyText"/>
        <w:spacing w:before="1"/>
        <w:ind w:left="0"/>
        <w:rPr>
          <w:sz w:val="37"/>
        </w:rPr>
      </w:pPr>
    </w:p>
    <w:p>
      <w:pPr>
        <w:pStyle w:val="ListParagraph"/>
        <w:numPr>
          <w:ilvl w:val="0"/>
          <w:numId w:val="2"/>
        </w:numPr>
        <w:tabs>
          <w:tab w:pos="1222" w:val="left" w:leader="none"/>
        </w:tabs>
        <w:spacing w:line="240" w:lineRule="auto" w:before="0" w:after="0"/>
        <w:ind w:left="1221" w:right="0" w:hanging="362"/>
        <w:jc w:val="left"/>
        <w:rPr>
          <w:sz w:val="36"/>
        </w:rPr>
      </w:pPr>
      <w:r>
        <w:rPr>
          <w:sz w:val="36"/>
        </w:rPr>
        <w:t>培养接触社会、并从社会中直接获取资料的能力。</w:t>
      </w:r>
    </w:p>
    <w:p>
      <w:pPr>
        <w:pStyle w:val="BodyText"/>
        <w:spacing w:before="1"/>
        <w:ind w:left="0"/>
        <w:rPr>
          <w:sz w:val="37"/>
        </w:rPr>
      </w:pPr>
    </w:p>
    <w:p>
      <w:pPr>
        <w:pStyle w:val="ListParagraph"/>
        <w:numPr>
          <w:ilvl w:val="0"/>
          <w:numId w:val="2"/>
        </w:numPr>
        <w:tabs>
          <w:tab w:pos="1222" w:val="left" w:leader="none"/>
        </w:tabs>
        <w:spacing w:line="487" w:lineRule="auto" w:before="0" w:after="0"/>
        <w:ind w:left="860" w:right="474" w:firstLine="0"/>
        <w:jc w:val="left"/>
        <w:rPr>
          <w:sz w:val="36"/>
        </w:rPr>
      </w:pPr>
      <w:r>
        <w:rPr>
          <w:spacing w:val="-1"/>
          <w:sz w:val="36"/>
        </w:rPr>
        <w:t>通过在班级内做交流报告和讨论，提高语言表达能力和信息交流能力。</w:t>
      </w:r>
      <w:r>
        <w:rPr>
          <w:sz w:val="36"/>
        </w:rPr>
        <w:t>情感态度与价值观：</w:t>
      </w:r>
    </w:p>
    <w:p>
      <w:pPr>
        <w:pStyle w:val="ListParagraph"/>
        <w:numPr>
          <w:ilvl w:val="0"/>
          <w:numId w:val="3"/>
        </w:numPr>
        <w:tabs>
          <w:tab w:pos="1222" w:val="left" w:leader="none"/>
        </w:tabs>
        <w:spacing w:line="461" w:lineRule="exact" w:before="0" w:after="0"/>
        <w:ind w:left="1221" w:right="0" w:hanging="362"/>
        <w:jc w:val="left"/>
        <w:rPr>
          <w:sz w:val="36"/>
        </w:rPr>
      </w:pPr>
      <w:r>
        <w:rPr>
          <w:sz w:val="36"/>
        </w:rPr>
        <w:t>认同作为地球的公民，在保护生态环境方面应尽的责任。</w:t>
      </w:r>
    </w:p>
    <w:p>
      <w:pPr>
        <w:pStyle w:val="BodyText"/>
        <w:ind w:left="0"/>
        <w:rPr>
          <w:sz w:val="37"/>
        </w:rPr>
      </w:pPr>
    </w:p>
    <w:p>
      <w:pPr>
        <w:pStyle w:val="ListParagraph"/>
        <w:numPr>
          <w:ilvl w:val="0"/>
          <w:numId w:val="3"/>
        </w:numPr>
        <w:tabs>
          <w:tab w:pos="1225" w:val="left" w:leader="none"/>
        </w:tabs>
        <w:spacing w:line="487" w:lineRule="auto" w:before="1" w:after="0"/>
        <w:ind w:left="140" w:right="470" w:firstLine="719"/>
        <w:jc w:val="left"/>
        <w:rPr>
          <w:sz w:val="36"/>
        </w:rPr>
      </w:pPr>
      <w:r>
        <w:rPr>
          <w:spacing w:val="-1"/>
          <w:sz w:val="36"/>
        </w:rPr>
        <w:t>结合退耕还林还草的事例，初步形成这种观念：为了人类社会的可持续</w:t>
      </w:r>
      <w:r>
        <w:rPr>
          <w:sz w:val="36"/>
        </w:rPr>
        <w:t>发展，人类的生活和生产活动都应当遵循自然规律。</w:t>
      </w:r>
    </w:p>
    <w:p>
      <w:pPr>
        <w:pStyle w:val="Heading1"/>
      </w:pPr>
      <w:r>
        <w:rPr/>
        <w:t>重点：</w:t>
      </w:r>
    </w:p>
    <w:p>
      <w:pPr>
        <w:pStyle w:val="BodyText"/>
        <w:ind w:left="0"/>
        <w:rPr>
          <w:b/>
          <w:sz w:val="37"/>
        </w:rPr>
      </w:pPr>
    </w:p>
    <w:p>
      <w:pPr>
        <w:pStyle w:val="ListParagraph"/>
        <w:numPr>
          <w:ilvl w:val="0"/>
          <w:numId w:val="4"/>
        </w:numPr>
        <w:tabs>
          <w:tab w:pos="1222" w:val="left" w:leader="none"/>
        </w:tabs>
        <w:spacing w:line="240" w:lineRule="auto" w:before="1" w:after="0"/>
        <w:ind w:left="1221" w:right="0" w:hanging="362"/>
        <w:jc w:val="left"/>
        <w:rPr>
          <w:sz w:val="36"/>
        </w:rPr>
      </w:pPr>
      <w:r>
        <w:rPr>
          <w:sz w:val="36"/>
        </w:rPr>
        <w:t>分组调查并完成调查报告。</w:t>
      </w:r>
    </w:p>
    <w:p>
      <w:pPr>
        <w:pStyle w:val="BodyText"/>
        <w:ind w:left="0"/>
        <w:rPr>
          <w:sz w:val="37"/>
        </w:rPr>
      </w:pPr>
    </w:p>
    <w:p>
      <w:pPr>
        <w:pStyle w:val="ListParagraph"/>
        <w:numPr>
          <w:ilvl w:val="0"/>
          <w:numId w:val="4"/>
        </w:numPr>
        <w:tabs>
          <w:tab w:pos="1222" w:val="left" w:leader="none"/>
        </w:tabs>
        <w:spacing w:line="487" w:lineRule="auto" w:before="0" w:after="0"/>
        <w:ind w:left="864" w:right="6594" w:hanging="4"/>
        <w:jc w:val="left"/>
        <w:rPr>
          <w:b/>
          <w:sz w:val="36"/>
        </w:rPr>
      </w:pPr>
      <w:r>
        <w:rPr>
          <w:spacing w:val="-2"/>
          <w:sz w:val="36"/>
        </w:rPr>
        <w:t>拟定保护当地生态环境的计划。</w:t>
      </w:r>
      <w:r>
        <w:rPr>
          <w:b/>
          <w:sz w:val="36"/>
        </w:rPr>
        <w:t>难点：</w:t>
      </w:r>
    </w:p>
    <w:p>
      <w:pPr>
        <w:spacing w:line="487" w:lineRule="auto" w:before="0"/>
        <w:ind w:left="864" w:right="6954" w:hanging="4"/>
        <w:jc w:val="left"/>
        <w:rPr>
          <w:b/>
          <w:sz w:val="36"/>
        </w:rPr>
      </w:pPr>
      <w:r>
        <w:rPr>
          <w:spacing w:val="-2"/>
          <w:sz w:val="36"/>
        </w:rPr>
        <w:t>拟定保护当地生态环境的计划。</w:t>
      </w:r>
      <w:r>
        <w:rPr>
          <w:b/>
          <w:sz w:val="36"/>
        </w:rPr>
        <w:t>教学准备：</w:t>
      </w:r>
    </w:p>
    <w:p>
      <w:pPr>
        <w:spacing w:after="0" w:line="487" w:lineRule="auto"/>
        <w:jc w:val="left"/>
        <w:rPr>
          <w:sz w:val="36"/>
        </w:rPr>
        <w:sectPr>
          <w:type w:val="continuous"/>
          <w:pgSz w:w="17780" w:h="25180"/>
          <w:pgMar w:top="1980" w:bottom="280" w:left="2560" w:right="2360"/>
        </w:sectPr>
      </w:pPr>
    </w:p>
    <w:p>
      <w:pPr>
        <w:pStyle w:val="ListParagraph"/>
        <w:numPr>
          <w:ilvl w:val="0"/>
          <w:numId w:val="5"/>
        </w:numPr>
        <w:tabs>
          <w:tab w:pos="1222" w:val="left" w:leader="none"/>
        </w:tabs>
        <w:spacing w:line="240" w:lineRule="auto" w:before="14" w:after="0"/>
        <w:ind w:left="1221" w:right="0" w:hanging="362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439104">
            <wp:simplePos x="0" y="0"/>
            <wp:positionH relativeFrom="page">
              <wp:posOffset>0</wp:posOffset>
            </wp:positionH>
            <wp:positionV relativeFrom="page">
              <wp:posOffset>2108199</wp:posOffset>
            </wp:positionV>
            <wp:extent cx="11288268" cy="50800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分组调查校园或家庭所在社区的生态环境状况。</w:t>
      </w:r>
    </w:p>
    <w:p>
      <w:pPr>
        <w:pStyle w:val="BodyText"/>
        <w:ind w:left="0"/>
        <w:rPr>
          <w:sz w:val="37"/>
        </w:rPr>
      </w:pPr>
    </w:p>
    <w:p>
      <w:pPr>
        <w:pStyle w:val="ListParagraph"/>
        <w:numPr>
          <w:ilvl w:val="0"/>
          <w:numId w:val="5"/>
        </w:numPr>
        <w:tabs>
          <w:tab w:pos="1264" w:val="left" w:leader="none"/>
        </w:tabs>
        <w:spacing w:line="487" w:lineRule="auto" w:before="1" w:after="0"/>
        <w:ind w:left="860" w:right="431" w:firstLine="0"/>
        <w:jc w:val="left"/>
        <w:rPr>
          <w:sz w:val="36"/>
        </w:rPr>
      </w:pPr>
      <w:r>
        <w:rPr>
          <w:spacing w:val="-1"/>
          <w:sz w:val="36"/>
        </w:rPr>
        <w:t>每组选择一个当地存在的问题，写出具体的实例和近年来采取的措施。</w:t>
      </w:r>
      <w:r>
        <w:rPr>
          <w:sz w:val="36"/>
        </w:rPr>
        <w:t>3.引导学生到互联网上收集相关的资料。</w:t>
      </w:r>
    </w:p>
    <w:p>
      <w:pPr>
        <w:pStyle w:val="BodyText"/>
        <w:spacing w:line="487" w:lineRule="auto"/>
        <w:ind w:left="140" w:right="470" w:firstLine="719"/>
      </w:pPr>
      <w:r>
        <w:rPr/>
        <w:t>4.分析当地生态环境方面出现问题的原因，指出有关部门和公民应该如何做。</w:t>
      </w:r>
    </w:p>
    <w:p>
      <w:pPr>
        <w:pStyle w:val="Heading1"/>
      </w:pPr>
      <w:r>
        <w:rPr/>
        <w:t>教学过程：</w:t>
      </w:r>
    </w:p>
    <w:p>
      <w:pPr>
        <w:pStyle w:val="BodyText"/>
        <w:ind w:left="0"/>
        <w:rPr>
          <w:b/>
          <w:sz w:val="37"/>
        </w:rPr>
      </w:pPr>
    </w:p>
    <w:p>
      <w:pPr>
        <w:pStyle w:val="BodyText"/>
        <w:rPr>
          <w:b/>
        </w:rPr>
      </w:pPr>
      <w:r>
        <w:rPr/>
        <w:t>【创设情景、引入课题</w:t>
      </w:r>
      <w:r>
        <w:rPr>
          <w:b/>
        </w:rPr>
        <w:t>】</w:t>
      </w:r>
    </w:p>
    <w:p>
      <w:pPr>
        <w:pStyle w:val="BodyText"/>
        <w:ind w:left="0"/>
        <w:rPr>
          <w:b/>
          <w:sz w:val="37"/>
        </w:rPr>
      </w:pPr>
    </w:p>
    <w:p>
      <w:pPr>
        <w:pStyle w:val="BodyText"/>
        <w:spacing w:line="487" w:lineRule="auto"/>
        <w:ind w:left="140" w:right="475" w:firstLine="719"/>
      </w:pPr>
      <w:r>
        <w:rPr>
          <w:spacing w:val="-1"/>
        </w:rPr>
        <w:t>通过前面的学习和调查，同学们知道了一些破坏生态环境的实例。对于我们人类来说，这都是振聋发聩的警钟。环境的恶化已经使得我们的生存环境每况愈下，并由此引出一系列灾难性的后果：黄河断流；长江流域洪涝频频；淮</w:t>
      </w:r>
      <w:r>
        <w:rPr/>
        <w:t>河水因为污染严重而无法作为饮用水源；土地荒漠化；沙尘暴席卷着半个中 </w:t>
      </w:r>
      <w:r>
        <w:rPr>
          <w:spacing w:val="-1"/>
        </w:rPr>
        <w:t>国……环境的恶化让我们忧心忡忡，我们应该清醒地知道这个结局的肇端是人类对地球的肆意破坏。面对如此的蹂躏，地球不会永远无言。作为我们栖息的</w:t>
      </w:r>
      <w:r>
        <w:rPr/>
        <w:t>家园，我们肥城当地的环境状况怎样呢？大家可以畅所欲言。</w:t>
      </w:r>
    </w:p>
    <w:p>
      <w:pPr>
        <w:pStyle w:val="BodyText"/>
        <w:spacing w:line="487" w:lineRule="auto"/>
        <w:ind w:left="140" w:right="474" w:firstLine="719"/>
      </w:pPr>
      <w:r>
        <w:rPr/>
        <w:t>【课前调查，形成调查报告。组织学生进行社会实践，亲自获得当地生态环境状况的第一手材料。】</w:t>
      </w:r>
    </w:p>
    <w:p>
      <w:pPr>
        <w:spacing w:before="0"/>
        <w:ind w:left="864" w:right="0" w:firstLine="0"/>
        <w:jc w:val="left"/>
        <w:rPr>
          <w:b/>
          <w:sz w:val="36"/>
        </w:rPr>
      </w:pPr>
      <w:r>
        <w:rPr>
          <w:b/>
          <w:sz w:val="36"/>
        </w:rPr>
        <w:t>【</w:t>
      </w:r>
      <w:r>
        <w:rPr>
          <w:sz w:val="36"/>
        </w:rPr>
        <w:t>问题引导</w:t>
      </w:r>
      <w:r>
        <w:rPr>
          <w:b/>
          <w:sz w:val="36"/>
        </w:rPr>
        <w:t>】</w:t>
      </w:r>
    </w:p>
    <w:p>
      <w:pPr>
        <w:pStyle w:val="BodyText"/>
        <w:spacing w:before="12"/>
        <w:ind w:left="0"/>
        <w:rPr>
          <w:b/>
        </w:rPr>
      </w:pPr>
    </w:p>
    <w:p>
      <w:pPr>
        <w:pStyle w:val="BodyText"/>
      </w:pPr>
      <w:r>
        <w:rPr/>
        <w:t>1.大家知道黄河为什么这么“黄”吗？</w:t>
      </w:r>
    </w:p>
    <w:p>
      <w:pPr>
        <w:pStyle w:val="BodyText"/>
        <w:spacing w:before="1"/>
        <w:ind w:left="0"/>
        <w:rPr>
          <w:sz w:val="37"/>
        </w:rPr>
      </w:pPr>
    </w:p>
    <w:p>
      <w:pPr>
        <w:pStyle w:val="BodyText"/>
        <w:spacing w:line="487" w:lineRule="auto"/>
        <w:ind w:right="114"/>
      </w:pPr>
      <w:r>
        <w:rPr/>
        <w:t>是因为黄河携带了大量的泥沙，所以才使得河水非常的混浊，而呈现黄色。2.为什么黄河会有这么的泥沙呢？</w:t>
      </w:r>
    </w:p>
    <w:p>
      <w:pPr>
        <w:pStyle w:val="BodyText"/>
        <w:spacing w:line="487" w:lineRule="auto"/>
        <w:ind w:left="140" w:right="475" w:firstLine="719"/>
      </w:pPr>
      <w:r>
        <w:rPr/>
        <w:t>那是因为黄河上游的森林植被破坏严重，导致水土流失非常严重，从这个问题中我们可以看出我国水土流失情况非常严重，请负责调查该问题的小组派</w:t>
      </w:r>
    </w:p>
    <w:p>
      <w:pPr>
        <w:spacing w:after="0" w:line="487" w:lineRule="auto"/>
        <w:sectPr>
          <w:pgSz w:w="17780" w:h="25180"/>
          <w:pgMar w:top="2060" w:bottom="280" w:left="2560" w:right="2360"/>
        </w:sectPr>
      </w:pPr>
    </w:p>
    <w:p>
      <w:pPr>
        <w:pStyle w:val="BodyText"/>
        <w:spacing w:before="14"/>
        <w:ind w:left="123" w:right="8376"/>
        <w:jc w:val="center"/>
      </w:pPr>
      <w:r>
        <w:rPr/>
        <w:drawing>
          <wp:anchor distT="0" distB="0" distL="0" distR="0" allowOverlap="1" layoutInCell="1" locked="0" behindDoc="1" simplePos="0" relativeHeight="251440128">
            <wp:simplePos x="0" y="0"/>
            <wp:positionH relativeFrom="page">
              <wp:posOffset>0</wp:posOffset>
            </wp:positionH>
            <wp:positionV relativeFrom="page">
              <wp:posOffset>2705099</wp:posOffset>
            </wp:positionV>
            <wp:extent cx="11288268" cy="50800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41152">
            <wp:simplePos x="0" y="0"/>
            <wp:positionH relativeFrom="page">
              <wp:posOffset>0</wp:posOffset>
            </wp:positionH>
            <wp:positionV relativeFrom="page">
              <wp:posOffset>3302000</wp:posOffset>
            </wp:positionV>
            <wp:extent cx="11288268" cy="50800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42176">
            <wp:simplePos x="0" y="0"/>
            <wp:positionH relativeFrom="page">
              <wp:posOffset>0</wp:posOffset>
            </wp:positionH>
            <wp:positionV relativeFrom="page">
              <wp:posOffset>4483100</wp:posOffset>
            </wp:positionV>
            <wp:extent cx="11288268" cy="50800"/>
            <wp:effectExtent l="0" t="0" r="0" b="0"/>
            <wp:wrapNone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43200">
            <wp:simplePos x="0" y="0"/>
            <wp:positionH relativeFrom="page">
              <wp:posOffset>0</wp:posOffset>
            </wp:positionH>
            <wp:positionV relativeFrom="page">
              <wp:posOffset>6858000</wp:posOffset>
            </wp:positionV>
            <wp:extent cx="11288268" cy="63500"/>
            <wp:effectExtent l="0" t="0" r="0" b="0"/>
            <wp:wrapNone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44224">
            <wp:simplePos x="0" y="0"/>
            <wp:positionH relativeFrom="page">
              <wp:posOffset>0</wp:posOffset>
            </wp:positionH>
            <wp:positionV relativeFrom="page">
              <wp:posOffset>7454900</wp:posOffset>
            </wp:positionV>
            <wp:extent cx="11288268" cy="50800"/>
            <wp:effectExtent l="0" t="0" r="0" b="0"/>
            <wp:wrapNone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45248">
            <wp:simplePos x="0" y="0"/>
            <wp:positionH relativeFrom="page">
              <wp:posOffset>0</wp:posOffset>
            </wp:positionH>
            <wp:positionV relativeFrom="page">
              <wp:posOffset>13398500</wp:posOffset>
            </wp:positionV>
            <wp:extent cx="11288268" cy="50800"/>
            <wp:effectExtent l="0" t="0" r="0" b="0"/>
            <wp:wrapNone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代表说明一下调查的情况。</w:t>
      </w:r>
    </w:p>
    <w:p>
      <w:pPr>
        <w:pStyle w:val="BodyText"/>
        <w:ind w:left="0"/>
        <w:rPr>
          <w:sz w:val="37"/>
        </w:rPr>
      </w:pPr>
    </w:p>
    <w:p>
      <w:pPr>
        <w:pStyle w:val="BodyText"/>
        <w:spacing w:before="1"/>
        <w:ind w:left="123" w:right="8376"/>
        <w:jc w:val="center"/>
      </w:pPr>
      <w:r>
        <w:rPr/>
        <w:t>【自主调查报告】</w:t>
      </w:r>
    </w:p>
    <w:p>
      <w:pPr>
        <w:pStyle w:val="BodyText"/>
        <w:ind w:left="0"/>
        <w:rPr>
          <w:sz w:val="37"/>
        </w:rPr>
      </w:pPr>
    </w:p>
    <w:p>
      <w:pPr>
        <w:pStyle w:val="BodyText"/>
        <w:spacing w:line="487" w:lineRule="auto"/>
        <w:ind w:left="140" w:right="307" w:firstLine="719"/>
        <w:jc w:val="both"/>
      </w:pPr>
      <w:r>
        <w:rPr>
          <w:spacing w:val="-10"/>
        </w:rPr>
        <w:t>水利部部长陈雷在 </w:t>
      </w:r>
      <w:r>
        <w:rPr/>
        <w:t>2009</w:t>
      </w:r>
      <w:r>
        <w:rPr>
          <w:spacing w:val="-12"/>
        </w:rPr>
        <w:t> 年召开的全国水土保持工作会议上说，我国人地矛</w:t>
      </w:r>
      <w:r>
        <w:rPr>
          <w:spacing w:val="-10"/>
        </w:rPr>
        <w:t>盾突出，水土流失进一步加剧了这一矛盾。近</w:t>
      </w:r>
      <w:r>
        <w:rPr/>
        <w:t>50</w:t>
      </w:r>
      <w:r>
        <w:rPr>
          <w:spacing w:val="-11"/>
        </w:rPr>
        <w:t> 年来，我国因水土流失而损失</w:t>
      </w:r>
      <w:r>
        <w:rPr>
          <w:spacing w:val="-27"/>
        </w:rPr>
        <w:t>的耕地达 </w:t>
      </w:r>
      <w:r>
        <w:rPr/>
        <w:t>5000</w:t>
      </w:r>
      <w:r>
        <w:rPr>
          <w:spacing w:val="-20"/>
        </w:rPr>
        <w:t> 多万亩，平均每年约 </w:t>
      </w:r>
      <w:r>
        <w:rPr/>
        <w:t>100</w:t>
      </w:r>
      <w:r>
        <w:rPr>
          <w:spacing w:val="-11"/>
        </w:rPr>
        <w:t> 万亩。其中，黄土高原水土流失严重区</w:t>
      </w:r>
    </w:p>
    <w:p>
      <w:pPr>
        <w:pStyle w:val="BodyText"/>
        <w:spacing w:line="487" w:lineRule="auto"/>
        <w:ind w:left="140" w:right="293"/>
      </w:pPr>
      <w:r>
        <w:rPr>
          <w:spacing w:val="-12"/>
        </w:rPr>
        <w:t>每年流失表土达 </w:t>
      </w:r>
      <w:r>
        <w:rPr/>
        <w:t>1</w:t>
      </w:r>
      <w:r>
        <w:rPr>
          <w:spacing w:val="-18"/>
        </w:rPr>
        <w:t> 厘米以上，北方土石山区土层厚度不足 </w:t>
      </w:r>
      <w:r>
        <w:rPr/>
        <w:t>30</w:t>
      </w:r>
      <w:r>
        <w:rPr>
          <w:spacing w:val="-12"/>
        </w:rPr>
        <w:t> 厘米的土地面积占</w:t>
      </w:r>
      <w:r>
        <w:rPr>
          <w:spacing w:val="-21"/>
        </w:rPr>
        <w:t>总面积的比例高达 </w:t>
      </w:r>
      <w:r>
        <w:rPr>
          <w:spacing w:val="-35"/>
        </w:rPr>
        <w:t>77%</w:t>
      </w:r>
      <w:r>
        <w:rPr>
          <w:spacing w:val="-10"/>
        </w:rPr>
        <w:t>，东北黑土区一些地方耕作层厚度由开垦初期的 </w:t>
      </w:r>
      <w:r>
        <w:rPr/>
        <w:t>1</w:t>
      </w:r>
      <w:r>
        <w:rPr>
          <w:spacing w:val="-23"/>
        </w:rPr>
        <w:t> 米左右</w:t>
      </w:r>
      <w:r>
        <w:rPr>
          <w:spacing w:val="-32"/>
        </w:rPr>
        <w:t>降到现在的不足 </w:t>
      </w:r>
      <w:r>
        <w:rPr/>
        <w:t>20</w:t>
      </w:r>
      <w:r>
        <w:rPr>
          <w:spacing w:val="-11"/>
        </w:rPr>
        <w:t> 厘米，不少地方耕作层表土已流失殆尽，丧失了生产能力。</w:t>
      </w:r>
      <w:r>
        <w:rPr/>
        <w:t>有效保护和合理利用水土资源，始终是我国现代化建设进程中面临的重大课题和战略任务。</w:t>
      </w:r>
    </w:p>
    <w:p>
      <w:pPr>
        <w:pStyle w:val="BodyText"/>
        <w:spacing w:line="487" w:lineRule="auto"/>
        <w:ind w:left="140" w:right="278" w:firstLine="719"/>
      </w:pPr>
      <w:r>
        <w:rPr/>
        <w:t>据统计，我国目前有1／3 以上的国土面积存在水土流失问题，江河湖泊普遍存在较为严重的污染，不少地区的生态环境已超出其承载能力，直接影响人民群众的身体健康和工农业生产。据中国水土流失与生态安全科学考察估算， 每年水土流失给我国带来的经济损失相当于ＧＤＰ的 2.25％左右，带来的生态环境损失更是难以估算。</w:t>
      </w:r>
    </w:p>
    <w:p>
      <w:pPr>
        <w:pStyle w:val="BodyText"/>
        <w:spacing w:line="461" w:lineRule="exact"/>
      </w:pPr>
      <w:r>
        <w:rPr/>
        <w:t>【展示交流】</w:t>
      </w:r>
    </w:p>
    <w:p>
      <w:pPr>
        <w:pStyle w:val="BodyText"/>
        <w:spacing w:before="12"/>
        <w:ind w:left="0"/>
      </w:pPr>
    </w:p>
    <w:p>
      <w:pPr>
        <w:pStyle w:val="BodyText"/>
        <w:spacing w:line="487" w:lineRule="auto"/>
        <w:ind w:left="140" w:right="101" w:firstLine="719"/>
      </w:pPr>
      <w:r>
        <w:rPr/>
        <w:t>通过分析大家调查的报告可以看出，我国水土资源面临的流失严重的问题， 那么，都是哪些因素导致我国水土流失严重，请该组同学加以说明。</w:t>
      </w:r>
    </w:p>
    <w:p>
      <w:pPr>
        <w:pStyle w:val="BodyText"/>
        <w:spacing w:line="461" w:lineRule="exact"/>
      </w:pPr>
      <w:r>
        <w:rPr/>
        <w:t>【释疑解惑】</w:t>
      </w:r>
    </w:p>
    <w:p>
      <w:pPr>
        <w:pStyle w:val="BodyText"/>
        <w:spacing w:before="1"/>
        <w:ind w:left="0"/>
        <w:rPr>
          <w:sz w:val="37"/>
        </w:rPr>
      </w:pPr>
    </w:p>
    <w:p>
      <w:pPr>
        <w:pStyle w:val="BodyText"/>
        <w:spacing w:line="487" w:lineRule="auto"/>
        <w:ind w:left="140" w:right="401" w:firstLine="719"/>
        <w:jc w:val="both"/>
      </w:pPr>
      <w:r>
        <w:rPr/>
        <w:t>水土流失是指土壤在水的浸润和冲击作用下，其结构发生破碎和松散，随水流动而散失的现象。在水力、风力、冻融和重力等外营力作用下，使陆地表层的土壤和土壤母质等发生破坏、磨损、分散、搬运和沉积的过程。</w:t>
      </w:r>
    </w:p>
    <w:p>
      <w:pPr>
        <w:spacing w:after="0" w:line="487" w:lineRule="auto"/>
        <w:jc w:val="both"/>
        <w:sectPr>
          <w:pgSz w:w="17780" w:h="25180"/>
          <w:pgMar w:top="2060" w:bottom="280" w:left="2560" w:right="2360"/>
        </w:sectPr>
      </w:pPr>
    </w:p>
    <w:p>
      <w:pPr>
        <w:pStyle w:val="BodyText"/>
        <w:spacing w:line="487" w:lineRule="auto" w:before="14"/>
        <w:ind w:left="140" w:right="160" w:firstLine="719"/>
      </w:pPr>
      <w:r>
        <w:rPr/>
        <w:drawing>
          <wp:anchor distT="0" distB="0" distL="0" distR="0" allowOverlap="1" layoutInCell="1" locked="0" behindDoc="1" simplePos="0" relativeHeight="251446272">
            <wp:simplePos x="0" y="0"/>
            <wp:positionH relativeFrom="page">
              <wp:posOffset>0</wp:posOffset>
            </wp:positionH>
            <wp:positionV relativeFrom="page">
              <wp:posOffset>3898900</wp:posOffset>
            </wp:positionV>
            <wp:extent cx="11288268" cy="50800"/>
            <wp:effectExtent l="0" t="0" r="0" b="0"/>
            <wp:wrapNone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47296">
            <wp:simplePos x="0" y="0"/>
            <wp:positionH relativeFrom="page">
              <wp:posOffset>0</wp:posOffset>
            </wp:positionH>
            <wp:positionV relativeFrom="page">
              <wp:posOffset>8064500</wp:posOffset>
            </wp:positionV>
            <wp:extent cx="11288268" cy="38100"/>
            <wp:effectExtent l="0" t="0" r="0" b="0"/>
            <wp:wrapNone/>
            <wp:docPr id="19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48320">
            <wp:simplePos x="0" y="0"/>
            <wp:positionH relativeFrom="page">
              <wp:posOffset>0</wp:posOffset>
            </wp:positionH>
            <wp:positionV relativeFrom="page">
              <wp:posOffset>12814300</wp:posOffset>
            </wp:positionV>
            <wp:extent cx="11288268" cy="50800"/>
            <wp:effectExtent l="0" t="0" r="0" b="0"/>
            <wp:wrapNone/>
            <wp:docPr id="21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水土流失多发生在山区、丘陵区。地貌起伏不平、陡坡沟多、降水集中、多暴雨、地表土质疏松、植被稀少等，是水土流失的自然原因；毁林开荒、陡坡顺坡开垦、超载过牧、盲目扩大耕地、滥砍滥伐、破坏天然植被、开发建设</w:t>
      </w:r>
      <w:r>
        <w:rPr>
          <w:spacing w:val="-4"/>
        </w:rPr>
        <w:t>不注意采取水土保持措施等人为不当的经济活动，是造成水土流失的主导因素。水土流失造成土壤肥力降低，引起环境质量 下降和生态平衡失调，导致河、湖淤积，影响水利工程的使用。</w:t>
      </w:r>
    </w:p>
    <w:p>
      <w:pPr>
        <w:pStyle w:val="BodyText"/>
        <w:spacing w:line="487" w:lineRule="auto"/>
        <w:ind w:left="140" w:right="475" w:firstLine="719"/>
        <w:jc w:val="both"/>
      </w:pPr>
      <w:r>
        <w:rPr/>
        <w:t>产生水土流失的因素有自然和人为两大因素。自然因素包括降水、地形、植被、土壤、风力等。人为因素是指人们不合理的资源开发、生产建设活动， 如破坏地表植被、陡坡开荒、不合理的农业耕作、人口的增长，开发建设活动如不注意水土保持，将产生严重的水土流失。</w:t>
      </w:r>
    </w:p>
    <w:p>
      <w:pPr>
        <w:pStyle w:val="BodyText"/>
        <w:spacing w:line="461" w:lineRule="exact"/>
      </w:pPr>
      <w:r>
        <w:rPr/>
        <w:t>【视野拓展】</w:t>
      </w:r>
    </w:p>
    <w:p>
      <w:pPr>
        <w:pStyle w:val="BodyText"/>
        <w:spacing w:before="12"/>
        <w:ind w:left="0"/>
      </w:pPr>
    </w:p>
    <w:p>
      <w:pPr>
        <w:pStyle w:val="ListParagraph"/>
        <w:numPr>
          <w:ilvl w:val="0"/>
          <w:numId w:val="6"/>
        </w:numPr>
        <w:tabs>
          <w:tab w:pos="1269" w:val="left" w:leader="none"/>
          <w:tab w:pos="5610" w:val="left" w:leader="none"/>
          <w:tab w:pos="10410" w:val="left" w:leader="none"/>
        </w:tabs>
        <w:spacing w:line="487" w:lineRule="auto" w:before="0" w:after="0"/>
        <w:ind w:left="140" w:right="353" w:firstLine="766"/>
        <w:jc w:val="left"/>
        <w:rPr>
          <w:sz w:val="36"/>
        </w:rPr>
      </w:pPr>
      <w:r>
        <w:rPr>
          <w:sz w:val="36"/>
        </w:rPr>
        <w:t>“九曲黄河万</w:t>
      </w:r>
      <w:r>
        <w:rPr>
          <w:spacing w:val="8"/>
          <w:sz w:val="36"/>
        </w:rPr>
        <w:t> </w:t>
      </w:r>
      <w:r>
        <w:rPr>
          <w:sz w:val="36"/>
        </w:rPr>
        <w:t>里沙，黄河危害在泥沙</w:t>
      </w:r>
      <w:r>
        <w:rPr>
          <w:spacing w:val="18"/>
          <w:sz w:val="36"/>
        </w:rPr>
        <w:t>”</w:t>
      </w:r>
      <w:r>
        <w:rPr>
          <w:sz w:val="36"/>
        </w:rPr>
        <w:t>。作为世界上输沙量最大的河流，黄河每年向下游的输沙量达</w:t>
        <w:tab/>
        <w:t>16</w:t>
      </w:r>
      <w:r>
        <w:rPr>
          <w:spacing w:val="-58"/>
          <w:sz w:val="36"/>
        </w:rPr>
        <w:t> </w:t>
      </w:r>
      <w:r>
        <w:rPr>
          <w:sz w:val="36"/>
        </w:rPr>
        <w:t>亿吨，如果堆成宽、高各</w:t>
        <w:tab/>
        <w:t>1</w:t>
      </w:r>
      <w:r>
        <w:rPr>
          <w:spacing w:val="-69"/>
          <w:sz w:val="36"/>
        </w:rPr>
        <w:t> </w:t>
      </w:r>
      <w:r>
        <w:rPr>
          <w:sz w:val="36"/>
        </w:rPr>
        <w:t>米的土堆</w:t>
      </w:r>
      <w:r>
        <w:rPr>
          <w:spacing w:val="-18"/>
          <w:sz w:val="36"/>
        </w:rPr>
        <w:t>， </w:t>
      </w:r>
      <w:r>
        <w:rPr>
          <w:sz w:val="36"/>
        </w:rPr>
        <w:t>可以绕地球</w:t>
      </w:r>
      <w:r>
        <w:rPr>
          <w:spacing w:val="32"/>
          <w:sz w:val="36"/>
        </w:rPr>
        <w:t> </w:t>
      </w:r>
      <w:r>
        <w:rPr>
          <w:sz w:val="36"/>
        </w:rPr>
        <w:t>27</w:t>
      </w:r>
      <w:r>
        <w:rPr>
          <w:spacing w:val="-57"/>
          <w:sz w:val="36"/>
        </w:rPr>
        <w:t> </w:t>
      </w:r>
      <w:r>
        <w:rPr>
          <w:sz w:val="36"/>
        </w:rPr>
        <w:t>圈多。这些泥沙</w:t>
      </w:r>
      <w:r>
        <w:rPr>
          <w:spacing w:val="82"/>
          <w:sz w:val="36"/>
        </w:rPr>
        <w:t> </w:t>
      </w:r>
      <w:r>
        <w:rPr>
          <w:spacing w:val="8"/>
          <w:sz w:val="36"/>
        </w:rPr>
        <w:t>80％</w:t>
      </w:r>
      <w:r>
        <w:rPr>
          <w:sz w:val="36"/>
        </w:rPr>
        <w:t>来自黄河中游的黄土高原。</w:t>
      </w:r>
    </w:p>
    <w:p>
      <w:pPr>
        <w:pStyle w:val="ListParagraph"/>
        <w:numPr>
          <w:ilvl w:val="0"/>
          <w:numId w:val="6"/>
        </w:numPr>
        <w:tabs>
          <w:tab w:pos="1289" w:val="left" w:leader="none"/>
        </w:tabs>
        <w:spacing w:line="487" w:lineRule="auto" w:before="0" w:after="0"/>
        <w:ind w:left="140" w:right="1125" w:firstLine="766"/>
        <w:jc w:val="left"/>
        <w:rPr>
          <w:sz w:val="36"/>
        </w:rPr>
      </w:pPr>
      <w:r>
        <w:rPr>
          <w:spacing w:val="-1"/>
          <w:sz w:val="36"/>
        </w:rPr>
        <w:t>就是因为这个原因，导致很多象济南这样的城市出现了地上悬河的</w:t>
      </w:r>
      <w:r>
        <w:rPr>
          <w:sz w:val="36"/>
        </w:rPr>
        <w:t>情况，一旦黄河决堤，整个城市都面临着被淹没的危险。</w:t>
      </w:r>
    </w:p>
    <w:p>
      <w:pPr>
        <w:pStyle w:val="ListParagraph"/>
        <w:numPr>
          <w:ilvl w:val="0"/>
          <w:numId w:val="6"/>
        </w:numPr>
        <w:tabs>
          <w:tab w:pos="1289" w:val="left" w:leader="none"/>
        </w:tabs>
        <w:spacing w:line="240" w:lineRule="auto" w:before="0" w:after="0"/>
        <w:ind w:left="1289" w:right="0" w:hanging="382"/>
        <w:jc w:val="left"/>
        <w:rPr>
          <w:sz w:val="36"/>
        </w:rPr>
      </w:pPr>
      <w:r>
        <w:rPr>
          <w:sz w:val="36"/>
        </w:rPr>
        <w:t>想一想，大家应该怎样做，才能减少黄河的输沙量？</w:t>
      </w:r>
    </w:p>
    <w:p>
      <w:pPr>
        <w:pStyle w:val="BodyText"/>
        <w:ind w:left="0"/>
        <w:rPr>
          <w:sz w:val="37"/>
        </w:rPr>
      </w:pPr>
    </w:p>
    <w:p>
      <w:pPr>
        <w:pStyle w:val="BodyText"/>
        <w:spacing w:line="487" w:lineRule="auto"/>
        <w:ind w:left="140" w:right="475" w:firstLine="719"/>
        <w:jc w:val="both"/>
      </w:pPr>
      <w:r>
        <w:rPr/>
        <w:t>⑴从长远出发，重点治理水土流失，对黄河水土流失严重的中上游保护和增加森林面积，提高植被覆盖率，严禁开荒，提倡家畜圈养，减少水土流失， 增加土壤含水量，改善生态环境。营造一个可持续发展的生态环境。</w:t>
      </w:r>
    </w:p>
    <w:p>
      <w:pPr>
        <w:pStyle w:val="BodyText"/>
        <w:spacing w:line="487" w:lineRule="auto"/>
        <w:ind w:left="140" w:right="474" w:firstLine="719"/>
      </w:pPr>
      <w:r>
        <w:rPr/>
        <w:t>⑵要不断疏通河道，合理利用调配水库水坝的水来冲刷河床，减少泥沙沉积，加深河道。</w:t>
      </w:r>
    </w:p>
    <w:p>
      <w:pPr>
        <w:spacing w:after="0" w:line="487" w:lineRule="auto"/>
        <w:sectPr>
          <w:pgSz w:w="17780" w:h="25180"/>
          <w:pgMar w:top="2060" w:bottom="280" w:left="2560" w:right="2360"/>
        </w:sectPr>
      </w:pPr>
    </w:p>
    <w:p>
      <w:pPr>
        <w:pStyle w:val="BodyText"/>
        <w:spacing w:before="14"/>
      </w:pPr>
      <w:r>
        <w:rPr/>
        <w:drawing>
          <wp:anchor distT="0" distB="0" distL="0" distR="0" allowOverlap="1" layoutInCell="1" locked="0" behindDoc="1" simplePos="0" relativeHeight="251449344">
            <wp:simplePos x="0" y="0"/>
            <wp:positionH relativeFrom="page">
              <wp:posOffset>0</wp:posOffset>
            </wp:positionH>
            <wp:positionV relativeFrom="page">
              <wp:posOffset>5676900</wp:posOffset>
            </wp:positionV>
            <wp:extent cx="11288268" cy="50800"/>
            <wp:effectExtent l="0" t="0" r="0" b="0"/>
            <wp:wrapNone/>
            <wp:docPr id="23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⑶统筹兼顾，统一规划，合理科学用水，避免漫灌等浪费水资源。</w:t>
      </w:r>
    </w:p>
    <w:p>
      <w:pPr>
        <w:pStyle w:val="BodyText"/>
        <w:ind w:left="0"/>
        <w:rPr>
          <w:sz w:val="37"/>
        </w:rPr>
      </w:pPr>
    </w:p>
    <w:p>
      <w:pPr>
        <w:pStyle w:val="BodyText"/>
        <w:spacing w:before="1"/>
      </w:pPr>
      <w:r>
        <w:rPr/>
        <w:t>【感悟提升】</w:t>
      </w:r>
    </w:p>
    <w:p>
      <w:pPr>
        <w:pStyle w:val="BodyText"/>
        <w:ind w:left="0"/>
        <w:rPr>
          <w:sz w:val="37"/>
        </w:rPr>
      </w:pPr>
    </w:p>
    <w:p>
      <w:pPr>
        <w:pStyle w:val="BodyText"/>
        <w:spacing w:line="487" w:lineRule="auto"/>
        <w:ind w:left="140" w:right="475" w:firstLine="719"/>
        <w:jc w:val="both"/>
      </w:pPr>
      <w:r>
        <w:rPr/>
        <w:t>同学们，环境和我们的生活是息息相关的，爱护环境首先应该从我做起， 从我们每个人的身边做起。现在就请我们大家每个人说出一条措施，共同拟出校园环境的保护条例，好不好？</w:t>
      </w:r>
    </w:p>
    <w:p>
      <w:pPr>
        <w:pStyle w:val="BodyText"/>
        <w:spacing w:line="487" w:lineRule="auto"/>
        <w:ind w:right="8754"/>
      </w:pPr>
      <w:r>
        <w:rPr/>
        <w:t>不燃放烟花爆竹； </w:t>
      </w:r>
      <w:r>
        <w:rPr>
          <w:spacing w:val="-2"/>
        </w:rPr>
        <w:t>提倡步行，骑单车； </w:t>
      </w:r>
      <w:r>
        <w:rPr>
          <w:spacing w:val="5"/>
        </w:rPr>
        <w:t>不使用塑料袋；</w:t>
      </w:r>
    </w:p>
    <w:p>
      <w:pPr>
        <w:pStyle w:val="BodyText"/>
        <w:spacing w:line="487" w:lineRule="auto"/>
        <w:ind w:right="9114"/>
      </w:pPr>
      <w:r>
        <w:rPr/>
        <w:t>双面使用纸张； </w:t>
      </w:r>
      <w:r>
        <w:rPr>
          <w:spacing w:val="-3"/>
        </w:rPr>
        <w:t>随手关闭水龙头； </w:t>
      </w:r>
      <w:r>
        <w:rPr/>
        <w:t>节约粮食；</w:t>
      </w:r>
    </w:p>
    <w:p>
      <w:pPr>
        <w:pStyle w:val="BodyText"/>
        <w:spacing w:line="487" w:lineRule="auto"/>
        <w:ind w:right="8394"/>
      </w:pPr>
      <w:r>
        <w:rPr/>
        <w:t>拒绝使用一次性餐具； 尽量利用太阳能；</w:t>
      </w:r>
    </w:p>
    <w:p>
      <w:pPr>
        <w:pStyle w:val="BodyText"/>
        <w:spacing w:line="461" w:lineRule="exact"/>
      </w:pPr>
      <w:r>
        <w:rPr/>
        <w:t>不食用口香糖；</w:t>
      </w:r>
    </w:p>
    <w:p>
      <w:pPr>
        <w:pStyle w:val="BodyText"/>
        <w:spacing w:before="12"/>
        <w:ind w:left="0"/>
      </w:pPr>
    </w:p>
    <w:p>
      <w:pPr>
        <w:pStyle w:val="BodyText"/>
        <w:spacing w:line="487" w:lineRule="auto"/>
        <w:ind w:right="8394"/>
      </w:pPr>
      <w:r>
        <w:rPr>
          <w:spacing w:val="-2"/>
        </w:rPr>
        <w:t>随手关灯，节约用电； </w:t>
      </w:r>
      <w:r>
        <w:rPr/>
        <w:t>拒食野生动、植物； 不焚烧秸秆；</w:t>
      </w:r>
    </w:p>
    <w:p>
      <w:pPr>
        <w:pStyle w:val="BodyText"/>
      </w:pPr>
      <w:r>
        <w:rPr/>
        <w:t>保护草坪，善待植物；</w:t>
      </w:r>
    </w:p>
    <w:p>
      <w:pPr>
        <w:pStyle w:val="BodyText"/>
        <w:spacing w:before="1"/>
        <w:ind w:left="0"/>
        <w:rPr>
          <w:sz w:val="37"/>
        </w:rPr>
      </w:pPr>
    </w:p>
    <w:p>
      <w:pPr>
        <w:pStyle w:val="BodyText"/>
        <w:spacing w:line="487" w:lineRule="auto"/>
        <w:ind w:right="7314"/>
      </w:pPr>
      <w:r>
        <w:rPr/>
        <w:t>多用肥皂，少用含磷洗衣粉； 不焚烧垃圾；</w:t>
      </w:r>
    </w:p>
    <w:p>
      <w:pPr>
        <w:pStyle w:val="BodyText"/>
        <w:spacing w:line="487" w:lineRule="auto"/>
        <w:ind w:right="7314"/>
      </w:pPr>
      <w:r>
        <w:rPr/>
        <w:t>不吸烟，也劝别人也不吸烟； 不穿野兽毛皮制品；</w:t>
      </w:r>
    </w:p>
    <w:p>
      <w:pPr>
        <w:spacing w:after="0" w:line="487" w:lineRule="auto"/>
        <w:sectPr>
          <w:pgSz w:w="17780" w:h="25180"/>
          <w:pgMar w:top="2060" w:bottom="280" w:left="2560" w:right="2360"/>
        </w:sectPr>
      </w:pPr>
    </w:p>
    <w:p>
      <w:pPr>
        <w:pStyle w:val="BodyText"/>
        <w:spacing w:before="14"/>
      </w:pPr>
      <w:r>
        <w:rPr/>
        <w:drawing>
          <wp:anchor distT="0" distB="0" distL="0" distR="0" allowOverlap="1" layoutInCell="1" locked="0" behindDoc="1" simplePos="0" relativeHeight="251450368">
            <wp:simplePos x="0" y="0"/>
            <wp:positionH relativeFrom="page">
              <wp:posOffset>0</wp:posOffset>
            </wp:positionH>
            <wp:positionV relativeFrom="page">
              <wp:posOffset>2717799</wp:posOffset>
            </wp:positionV>
            <wp:extent cx="11288268" cy="38100"/>
            <wp:effectExtent l="0" t="0" r="0" b="0"/>
            <wp:wrapNone/>
            <wp:docPr id="25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451392">
            <wp:simplePos x="0" y="0"/>
            <wp:positionH relativeFrom="page">
              <wp:posOffset>0</wp:posOffset>
            </wp:positionH>
            <wp:positionV relativeFrom="page">
              <wp:posOffset>11620500</wp:posOffset>
            </wp:positionV>
            <wp:extent cx="11288268" cy="50800"/>
            <wp:effectExtent l="0" t="0" r="0" b="0"/>
            <wp:wrapNone/>
            <wp:docPr id="27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不乱倒垃圾；</w:t>
      </w:r>
    </w:p>
    <w:p>
      <w:pPr>
        <w:pStyle w:val="BodyText"/>
        <w:ind w:left="0"/>
        <w:rPr>
          <w:sz w:val="37"/>
        </w:rPr>
      </w:pPr>
    </w:p>
    <w:p>
      <w:pPr>
        <w:pStyle w:val="BodyText"/>
        <w:spacing w:line="487" w:lineRule="auto" w:before="1"/>
        <w:ind w:right="8754"/>
      </w:pPr>
      <w:r>
        <w:rPr/>
        <w:t>不随地乱扔乱吐； </w:t>
      </w:r>
      <w:r>
        <w:rPr>
          <w:spacing w:val="-2"/>
        </w:rPr>
        <w:t>不随意丢弃废电池； </w:t>
      </w:r>
      <w:r>
        <w:rPr/>
        <w:t>不虐待动物；</w:t>
      </w:r>
    </w:p>
    <w:p>
      <w:pPr>
        <w:pStyle w:val="BodyText"/>
        <w:spacing w:line="460" w:lineRule="exact"/>
      </w:pPr>
      <w:r>
        <w:rPr/>
        <w:t>不围观街头耍猴者；</w:t>
      </w:r>
    </w:p>
    <w:p>
      <w:pPr>
        <w:pStyle w:val="BodyText"/>
        <w:spacing w:before="1"/>
        <w:ind w:left="0"/>
        <w:rPr>
          <w:sz w:val="37"/>
        </w:rPr>
      </w:pPr>
    </w:p>
    <w:p>
      <w:pPr>
        <w:pStyle w:val="BodyText"/>
        <w:spacing w:line="487" w:lineRule="auto"/>
        <w:ind w:right="7674"/>
      </w:pPr>
      <w:r>
        <w:rPr>
          <w:spacing w:val="-2"/>
        </w:rPr>
        <w:t>认识国家重点保护动植物； </w:t>
      </w:r>
      <w:r>
        <w:rPr/>
        <w:t>积极参加植树造林；</w:t>
      </w:r>
    </w:p>
    <w:p>
      <w:pPr>
        <w:pStyle w:val="BodyText"/>
        <w:spacing w:line="487" w:lineRule="auto"/>
        <w:ind w:right="7314"/>
      </w:pPr>
      <w:r>
        <w:rPr/>
        <w:t>保护自然风光，不乱写乱画； 认识环保标志；</w:t>
      </w:r>
    </w:p>
    <w:p>
      <w:pPr>
        <w:pStyle w:val="BodyText"/>
        <w:spacing w:line="487" w:lineRule="auto"/>
        <w:ind w:right="9114"/>
      </w:pPr>
      <w:r>
        <w:rPr/>
        <w:t>不过分装修房屋； 回收可再生资源；</w:t>
      </w:r>
    </w:p>
    <w:p>
      <w:pPr>
        <w:pStyle w:val="BodyText"/>
        <w:spacing w:line="487" w:lineRule="auto"/>
        <w:ind w:right="7674"/>
      </w:pPr>
      <w:r>
        <w:rPr/>
        <w:t>正确使用和处理化学药品； 多读环保书籍；</w:t>
      </w:r>
    </w:p>
    <w:p>
      <w:pPr>
        <w:pStyle w:val="BodyText"/>
        <w:spacing w:line="487" w:lineRule="auto"/>
        <w:ind w:right="8393"/>
        <w:rPr>
          <w:b/>
        </w:rPr>
      </w:pPr>
      <w:r>
        <w:rPr/>
        <w:t>少用袋装食品饮品； 提倡校园垃圾分类</w:t>
      </w:r>
      <w:r>
        <w:rPr>
          <w:b/>
          <w:spacing w:val="-9"/>
        </w:rPr>
        <w:t>……</w:t>
      </w:r>
    </w:p>
    <w:p>
      <w:pPr>
        <w:pStyle w:val="BodyText"/>
        <w:spacing w:line="487" w:lineRule="auto"/>
        <w:ind w:left="140" w:right="474" w:firstLine="719"/>
      </w:pPr>
      <w:r>
        <w:rPr/>
        <w:t>大家的倡议非常全面，的确是“众人拾柴火焰高”啊！为了我们生活的家园更加美好，让我们开始行动吧！</w:t>
      </w:r>
    </w:p>
    <w:p>
      <w:pPr>
        <w:pStyle w:val="Heading1"/>
        <w:spacing w:line="461" w:lineRule="exact"/>
        <w:ind w:left="903"/>
        <w:rPr>
          <w:b w:val="0"/>
        </w:rPr>
      </w:pPr>
      <w:r>
        <w:rPr>
          <w:b w:val="0"/>
        </w:rPr>
        <w:t>【</w:t>
      </w:r>
      <w:r>
        <w:rPr/>
        <w:t>巩固训练自我检测</w:t>
      </w:r>
      <w:r>
        <w:rPr>
          <w:b w:val="0"/>
        </w:rPr>
        <w:t>】</w:t>
      </w:r>
    </w:p>
    <w:p>
      <w:pPr>
        <w:pStyle w:val="BodyText"/>
        <w:spacing w:before="12"/>
        <w:ind w:left="0"/>
      </w:pPr>
    </w:p>
    <w:p>
      <w:pPr>
        <w:pStyle w:val="ListParagraph"/>
        <w:numPr>
          <w:ilvl w:val="0"/>
          <w:numId w:val="7"/>
        </w:numPr>
        <w:tabs>
          <w:tab w:pos="1222" w:val="left" w:leader="none"/>
        </w:tabs>
        <w:spacing w:line="487" w:lineRule="auto" w:before="0" w:after="0"/>
        <w:ind w:left="860" w:right="834" w:firstLine="0"/>
        <w:jc w:val="left"/>
        <w:rPr>
          <w:sz w:val="36"/>
        </w:rPr>
      </w:pPr>
      <w:r>
        <w:rPr>
          <w:sz w:val="36"/>
        </w:rPr>
        <w:t>近年来，节日互送贺卡的人少了，这种现象从环保的角度分析是</w:t>
      </w:r>
      <w:r>
        <w:rPr>
          <w:spacing w:val="-9"/>
          <w:sz w:val="36"/>
        </w:rPr>
        <w:t>（） </w:t>
      </w:r>
      <w:r>
        <w:rPr>
          <w:sz w:val="36"/>
        </w:rPr>
        <w:t>A.</w:t>
      </w:r>
      <w:r>
        <w:rPr>
          <w:spacing w:val="-13"/>
          <w:sz w:val="36"/>
        </w:rPr>
        <w:t>减少固体垃圾 </w:t>
      </w:r>
      <w:r>
        <w:rPr>
          <w:sz w:val="36"/>
        </w:rPr>
        <w:t>B.节约木材，保护森林</w:t>
      </w:r>
    </w:p>
    <w:p>
      <w:pPr>
        <w:pStyle w:val="BodyText"/>
      </w:pPr>
      <w:r>
        <w:rPr/>
        <w:t>C.减少个人资金的支出 D.移风易俗</w:t>
      </w:r>
    </w:p>
    <w:p>
      <w:pPr>
        <w:pStyle w:val="BodyText"/>
        <w:ind w:left="0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pos="1222" w:val="left" w:leader="none"/>
        </w:tabs>
        <w:spacing w:line="240" w:lineRule="auto" w:before="0" w:after="0"/>
        <w:ind w:left="1221" w:right="0" w:hanging="362"/>
        <w:jc w:val="left"/>
        <w:rPr>
          <w:sz w:val="36"/>
        </w:rPr>
      </w:pPr>
      <w:r>
        <w:rPr>
          <w:sz w:val="36"/>
        </w:rPr>
        <w:t>保护和利用森林资源的最佳方案是（）</w:t>
      </w:r>
    </w:p>
    <w:p>
      <w:pPr>
        <w:spacing w:after="0" w:line="240" w:lineRule="auto"/>
        <w:jc w:val="left"/>
        <w:rPr>
          <w:sz w:val="36"/>
        </w:rPr>
        <w:sectPr>
          <w:pgSz w:w="17780" w:h="25180"/>
          <w:pgMar w:top="2060" w:bottom="280" w:left="2560" w:right="2360"/>
        </w:sectPr>
      </w:pPr>
    </w:p>
    <w:p>
      <w:pPr>
        <w:pStyle w:val="BodyText"/>
        <w:spacing w:line="487" w:lineRule="auto" w:before="14"/>
        <w:ind w:right="6234"/>
      </w:pPr>
      <w:r>
        <w:rPr/>
        <w:t>A.大力发展旅游业，以旅游养林业 B.</w:t>
      </w:r>
      <w:r>
        <w:rPr>
          <w:spacing w:val="-2"/>
        </w:rPr>
        <w:t>允许林区人民砍掉树木，种植庄稼</w:t>
      </w:r>
      <w:r>
        <w:rPr/>
        <w:t>C.封山育林，禁止砍伐</w:t>
      </w:r>
    </w:p>
    <w:p>
      <w:pPr>
        <w:pStyle w:val="BodyText"/>
        <w:spacing w:line="460" w:lineRule="exact"/>
      </w:pPr>
      <w:r>
        <w:rPr/>
        <w:t>D.实行有计划的合理砍伐</w:t>
      </w:r>
    </w:p>
    <w:p>
      <w:pPr>
        <w:pStyle w:val="BodyText"/>
        <w:ind w:left="0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pos="1222" w:val="left" w:leader="none"/>
        </w:tabs>
        <w:spacing w:line="487" w:lineRule="auto" w:before="1" w:after="0"/>
        <w:ind w:left="860" w:right="5063" w:firstLine="0"/>
        <w:jc w:val="left"/>
        <w:rPr>
          <w:sz w:val="36"/>
        </w:rPr>
      </w:pPr>
      <w:r>
        <w:rPr>
          <w:sz w:val="36"/>
        </w:rPr>
        <w:t>下列做法不利于保护生物多样性的是（） A.</w:t>
      </w:r>
      <w:r>
        <w:rPr>
          <w:spacing w:val="-9"/>
          <w:sz w:val="36"/>
        </w:rPr>
        <w:t>退耕还林、还草、还湖 </w:t>
      </w:r>
      <w:r>
        <w:rPr>
          <w:sz w:val="36"/>
        </w:rPr>
        <w:t>B.</w:t>
      </w:r>
      <w:r>
        <w:rPr>
          <w:spacing w:val="-3"/>
          <w:sz w:val="36"/>
        </w:rPr>
        <w:t>建立自然保护区</w:t>
      </w:r>
      <w:r>
        <w:rPr>
          <w:sz w:val="36"/>
        </w:rPr>
        <w:t>C.</w:t>
      </w:r>
      <w:r>
        <w:rPr>
          <w:spacing w:val="-9"/>
          <w:sz w:val="36"/>
        </w:rPr>
        <w:t>开垦土地，广种粮食 </w:t>
      </w:r>
      <w:r>
        <w:rPr>
          <w:sz w:val="36"/>
        </w:rPr>
        <w:t>D.多植树，多造林4.过度包装和乱扔生活垃圾可以造成（）</w:t>
      </w:r>
    </w:p>
    <w:p>
      <w:pPr>
        <w:pStyle w:val="BodyText"/>
        <w:spacing w:line="487" w:lineRule="auto"/>
        <w:ind w:right="4074"/>
      </w:pPr>
      <w:r>
        <w:rPr/>
        <w:t>①大气污染②水污染③土壤污染④固体废弃物污染A.①②③④B.①②③</w:t>
      </w:r>
    </w:p>
    <w:p>
      <w:pPr>
        <w:pStyle w:val="BodyText"/>
      </w:pPr>
      <w:r>
        <w:rPr/>
        <w:t>C.③④D.④</w:t>
      </w:r>
    </w:p>
    <w:p>
      <w:pPr>
        <w:pStyle w:val="BodyText"/>
        <w:spacing w:before="12"/>
        <w:ind w:left="0"/>
      </w:pPr>
    </w:p>
    <w:p>
      <w:pPr>
        <w:pStyle w:val="BodyText"/>
        <w:spacing w:line="487" w:lineRule="auto"/>
        <w:ind w:right="4434"/>
      </w:pPr>
      <w:r>
        <w:rPr/>
        <w:t>5.目前我国生态环境质量下降的根本原因是（） A.常年的水旱灾害 B.臭氧层空洞</w:t>
      </w:r>
    </w:p>
    <w:p>
      <w:pPr>
        <w:pStyle w:val="BodyText"/>
        <w:spacing w:line="487" w:lineRule="auto"/>
        <w:ind w:right="6863"/>
      </w:pPr>
      <w:r>
        <w:rPr/>
        <w:t>C.</w:t>
      </w:r>
      <w:r>
        <w:rPr>
          <w:spacing w:val="-13"/>
        </w:rPr>
        <w:t>人口过度增长 </w:t>
      </w:r>
      <w:r>
        <w:rPr/>
        <w:t>D.</w:t>
      </w:r>
      <w:r>
        <w:rPr>
          <w:spacing w:val="-3"/>
        </w:rPr>
        <w:t>野生生物死亡</w:t>
      </w:r>
      <w:r>
        <w:rPr/>
        <w:t>6.世界环境日是（）</w:t>
      </w:r>
    </w:p>
    <w:p>
      <w:pPr>
        <w:pStyle w:val="BodyText"/>
      </w:pPr>
      <w:r>
        <w:rPr/>
        <w:t>A.6</w:t>
      </w:r>
      <w:r>
        <w:rPr>
          <w:spacing w:val="-60"/>
        </w:rPr>
        <w:t> 月 </w:t>
      </w:r>
      <w:r>
        <w:rPr/>
        <w:t>5</w:t>
      </w:r>
      <w:r>
        <w:rPr>
          <w:spacing w:val="-60"/>
        </w:rPr>
        <w:t> 日 </w:t>
      </w:r>
      <w:r>
        <w:rPr/>
        <w:t>B.5</w:t>
      </w:r>
      <w:r>
        <w:rPr>
          <w:spacing w:val="-60"/>
        </w:rPr>
        <w:t> 月 </w:t>
      </w:r>
      <w:r>
        <w:rPr/>
        <w:t>31</w:t>
      </w:r>
      <w:r>
        <w:rPr>
          <w:spacing w:val="-45"/>
        </w:rPr>
        <w:t> 日</w:t>
      </w:r>
    </w:p>
    <w:p>
      <w:pPr>
        <w:pStyle w:val="BodyText"/>
        <w:spacing w:before="1"/>
        <w:ind w:left="0"/>
        <w:rPr>
          <w:sz w:val="37"/>
        </w:rPr>
      </w:pPr>
    </w:p>
    <w:p>
      <w:pPr>
        <w:pStyle w:val="BodyText"/>
      </w:pPr>
      <w:r>
        <w:rPr/>
        <w:t>C.3</w:t>
      </w:r>
      <w:r>
        <w:rPr>
          <w:spacing w:val="-60"/>
        </w:rPr>
        <w:t> 月 </w:t>
      </w:r>
      <w:r>
        <w:rPr/>
        <w:t>12</w:t>
      </w:r>
      <w:r>
        <w:rPr>
          <w:spacing w:val="-60"/>
        </w:rPr>
        <w:t> 日 </w:t>
      </w:r>
      <w:r>
        <w:rPr/>
        <w:t>D.8</w:t>
      </w:r>
      <w:r>
        <w:rPr>
          <w:spacing w:val="-60"/>
        </w:rPr>
        <w:t> 月 </w:t>
      </w:r>
      <w:r>
        <w:rPr/>
        <w:t>15</w:t>
      </w:r>
      <w:r>
        <w:rPr>
          <w:spacing w:val="-45"/>
        </w:rPr>
        <w:t> 日</w:t>
      </w:r>
    </w:p>
    <w:p>
      <w:pPr>
        <w:pStyle w:val="BodyText"/>
        <w:ind w:left="0"/>
        <w:rPr>
          <w:sz w:val="37"/>
        </w:rPr>
      </w:pPr>
    </w:p>
    <w:p>
      <w:pPr>
        <w:pStyle w:val="ListParagraph"/>
        <w:numPr>
          <w:ilvl w:val="0"/>
          <w:numId w:val="8"/>
        </w:numPr>
        <w:tabs>
          <w:tab w:pos="1222" w:val="left" w:leader="none"/>
        </w:tabs>
        <w:spacing w:line="487" w:lineRule="auto" w:before="0" w:after="0"/>
        <w:ind w:left="860" w:right="6234" w:firstLine="0"/>
        <w:jc w:val="left"/>
        <w:rPr>
          <w:sz w:val="36"/>
        </w:rPr>
      </w:pPr>
      <w:r>
        <w:rPr>
          <w:sz w:val="36"/>
        </w:rPr>
        <w:t>关于“调查”的叙述正确的是</w:t>
      </w:r>
      <w:r>
        <w:rPr>
          <w:spacing w:val="-9"/>
          <w:sz w:val="36"/>
        </w:rPr>
        <w:t>（） </w:t>
      </w:r>
      <w:r>
        <w:rPr>
          <w:sz w:val="36"/>
        </w:rPr>
        <w:t>A.调查必须制作调查问卷</w:t>
      </w:r>
    </w:p>
    <w:p>
      <w:pPr>
        <w:pStyle w:val="BodyText"/>
        <w:spacing w:line="487" w:lineRule="auto"/>
        <w:ind w:right="5154"/>
      </w:pPr>
      <w:r>
        <w:rPr/>
        <w:t>B.不能逐一调查是可以采用抽样调查的方式C.抽样调查时选择的样本要有突出特点</w:t>
      </w:r>
    </w:p>
    <w:p>
      <w:pPr>
        <w:pStyle w:val="BodyText"/>
      </w:pPr>
      <w:r>
        <w:rPr/>
        <w:t>D.调查的结果与事实可能存在误差，必要时可以修正</w:t>
      </w:r>
    </w:p>
    <w:p>
      <w:pPr>
        <w:spacing w:after="0"/>
        <w:sectPr>
          <w:pgSz w:w="17780" w:h="25180"/>
          <w:pgMar w:top="2060" w:bottom="280" w:left="2560" w:right="2360"/>
        </w:sectPr>
      </w:pPr>
    </w:p>
    <w:p>
      <w:pPr>
        <w:pStyle w:val="ListParagraph"/>
        <w:numPr>
          <w:ilvl w:val="0"/>
          <w:numId w:val="8"/>
        </w:numPr>
        <w:tabs>
          <w:tab w:pos="1222" w:val="left" w:leader="none"/>
        </w:tabs>
        <w:spacing w:line="240" w:lineRule="auto" w:before="14" w:after="0"/>
        <w:ind w:left="1221" w:right="0" w:hanging="362"/>
        <w:jc w:val="left"/>
        <w:rPr>
          <w:sz w:val="36"/>
        </w:rPr>
      </w:pPr>
      <w:r>
        <w:rPr/>
        <w:drawing>
          <wp:anchor distT="0" distB="0" distL="0" distR="0" allowOverlap="1" layoutInCell="1" locked="0" behindDoc="1" simplePos="0" relativeHeight="251452416">
            <wp:simplePos x="0" y="0"/>
            <wp:positionH relativeFrom="page">
              <wp:posOffset>0</wp:posOffset>
            </wp:positionH>
            <wp:positionV relativeFrom="page">
              <wp:posOffset>7454900</wp:posOffset>
            </wp:positionV>
            <wp:extent cx="11288268" cy="50800"/>
            <wp:effectExtent l="0" t="0" r="0" b="0"/>
            <wp:wrapNone/>
            <wp:docPr id="29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8268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下列说法正确的是（）</w:t>
      </w:r>
    </w:p>
    <w:p>
      <w:pPr>
        <w:pStyle w:val="BodyText"/>
        <w:ind w:left="0"/>
        <w:rPr>
          <w:sz w:val="37"/>
        </w:rPr>
      </w:pPr>
    </w:p>
    <w:p>
      <w:pPr>
        <w:pStyle w:val="BodyText"/>
        <w:spacing w:line="487" w:lineRule="auto" w:before="1"/>
        <w:ind w:right="1194"/>
      </w:pPr>
      <w:r>
        <w:rPr/>
        <w:t>A.经济发展过程中环境污染是不可避免的，所以应该停止工业的发展B.经济比较落后的时候，应该采取“先发展，后治理”的措施</w:t>
      </w:r>
    </w:p>
    <w:p>
      <w:pPr>
        <w:pStyle w:val="BodyText"/>
        <w:spacing w:line="487" w:lineRule="auto"/>
        <w:ind w:right="834"/>
      </w:pPr>
      <w:r>
        <w:rPr/>
        <w:t>C.必须采取一定的环保措施，以避免和解决发展过程中的环境污染问题D.随着科学的进步，环境污染的问题自然会解决</w:t>
      </w:r>
    </w:p>
    <w:p>
      <w:pPr>
        <w:pStyle w:val="ListParagraph"/>
        <w:numPr>
          <w:ilvl w:val="0"/>
          <w:numId w:val="8"/>
        </w:numPr>
        <w:tabs>
          <w:tab w:pos="1222" w:val="left" w:leader="none"/>
        </w:tabs>
        <w:spacing w:line="487" w:lineRule="auto" w:before="0" w:after="0"/>
        <w:ind w:left="860" w:right="4794" w:firstLine="0"/>
        <w:jc w:val="left"/>
        <w:rPr>
          <w:sz w:val="36"/>
        </w:rPr>
      </w:pPr>
      <w:r>
        <w:rPr>
          <w:sz w:val="36"/>
        </w:rPr>
        <w:t>对于健康来说，科学有效的运动方式是</w:t>
      </w:r>
      <w:r>
        <w:rPr>
          <w:spacing w:val="-9"/>
          <w:sz w:val="36"/>
        </w:rPr>
        <w:t>（） </w:t>
      </w:r>
      <w:r>
        <w:rPr>
          <w:sz w:val="36"/>
        </w:rPr>
        <w:t>A.</w:t>
      </w:r>
      <w:r>
        <w:rPr>
          <w:spacing w:val="-18"/>
          <w:sz w:val="36"/>
        </w:rPr>
        <w:t>有氧运动 </w:t>
      </w:r>
      <w:r>
        <w:rPr>
          <w:sz w:val="36"/>
        </w:rPr>
        <w:t>B.森林浴</w:t>
      </w:r>
    </w:p>
    <w:p>
      <w:pPr>
        <w:pStyle w:val="BodyText"/>
        <w:spacing w:line="461" w:lineRule="exact"/>
      </w:pPr>
      <w:r>
        <w:rPr/>
        <w:t>C.</w:t>
      </w:r>
      <w:r>
        <w:rPr>
          <w:spacing w:val="-18"/>
        </w:rPr>
        <w:t>剧烈运动 </w:t>
      </w:r>
      <w:r>
        <w:rPr/>
        <w:t>D.专项运动</w:t>
      </w:r>
    </w:p>
    <w:p>
      <w:pPr>
        <w:pStyle w:val="BodyText"/>
        <w:ind w:left="0"/>
        <w:rPr>
          <w:sz w:val="37"/>
        </w:rPr>
      </w:pPr>
    </w:p>
    <w:p>
      <w:pPr>
        <w:pStyle w:val="ListParagraph"/>
        <w:numPr>
          <w:ilvl w:val="0"/>
          <w:numId w:val="8"/>
        </w:numPr>
        <w:tabs>
          <w:tab w:pos="1402" w:val="left" w:leader="none"/>
        </w:tabs>
        <w:spacing w:line="487" w:lineRule="auto" w:before="0" w:after="0"/>
        <w:ind w:left="860" w:right="2094" w:firstLine="0"/>
        <w:jc w:val="left"/>
        <w:rPr>
          <w:sz w:val="36"/>
        </w:rPr>
      </w:pPr>
      <w:r>
        <w:rPr>
          <w:sz w:val="36"/>
        </w:rPr>
        <w:t>保护环境，不仅要防止“三废”污染，更重要的是还要</w:t>
      </w:r>
      <w:r>
        <w:rPr>
          <w:spacing w:val="-9"/>
          <w:sz w:val="36"/>
        </w:rPr>
        <w:t>（） </w:t>
      </w:r>
      <w:r>
        <w:rPr>
          <w:sz w:val="36"/>
        </w:rPr>
        <w:t>A.</w:t>
      </w:r>
      <w:r>
        <w:rPr>
          <w:spacing w:val="-18"/>
          <w:sz w:val="36"/>
        </w:rPr>
        <w:t>消除噪声 </w:t>
      </w:r>
      <w:r>
        <w:rPr>
          <w:sz w:val="36"/>
        </w:rPr>
        <w:t>B.净化空气</w:t>
      </w:r>
    </w:p>
    <w:p>
      <w:pPr>
        <w:pStyle w:val="BodyText"/>
        <w:spacing w:line="487" w:lineRule="auto"/>
        <w:ind w:right="8303"/>
      </w:pPr>
      <w:r>
        <w:rPr/>
        <w:t>C.</w:t>
      </w:r>
      <w:r>
        <w:rPr>
          <w:spacing w:val="-18"/>
        </w:rPr>
        <w:t>自然保护 </w:t>
      </w:r>
      <w:r>
        <w:rPr/>
        <w:t>D.</w:t>
      </w:r>
      <w:r>
        <w:rPr>
          <w:spacing w:val="-5"/>
        </w:rPr>
        <w:t>植树造林</w:t>
      </w:r>
      <w:r>
        <w:rPr/>
        <w:t>参考答案</w:t>
      </w:r>
    </w:p>
    <w:p>
      <w:pPr>
        <w:pStyle w:val="BodyText"/>
        <w:spacing w:line="461" w:lineRule="exact"/>
      </w:pPr>
      <w:r>
        <w:rPr/>
        <w:t>1、B 2、D 3、C 4、A 5、C 6、A 7、B</w:t>
      </w:r>
    </w:p>
    <w:p>
      <w:pPr>
        <w:pStyle w:val="BodyText"/>
        <w:ind w:left="0"/>
        <w:rPr>
          <w:sz w:val="37"/>
        </w:rPr>
      </w:pPr>
    </w:p>
    <w:p>
      <w:pPr>
        <w:pStyle w:val="BodyText"/>
      </w:pPr>
      <w:r>
        <w:rPr/>
        <w:t>8、C 9、A 10、C</w:t>
      </w:r>
    </w:p>
    <w:p>
      <w:pPr>
        <w:pStyle w:val="BodyText"/>
        <w:spacing w:before="1"/>
        <w:ind w:left="0"/>
        <w:rPr>
          <w:sz w:val="37"/>
        </w:rPr>
      </w:pPr>
    </w:p>
    <w:p>
      <w:pPr>
        <w:pStyle w:val="Heading1"/>
      </w:pPr>
      <w:r>
        <w:rPr/>
        <w:t>【梳理总结，反思升华】</w:t>
      </w:r>
    </w:p>
    <w:p>
      <w:pPr>
        <w:pStyle w:val="BodyText"/>
        <w:spacing w:before="2"/>
        <w:ind w:left="0"/>
        <w:rPr>
          <w:b/>
          <w:sz w:val="37"/>
        </w:rPr>
      </w:pPr>
    </w:p>
    <w:p>
      <w:pPr>
        <w:pStyle w:val="BodyText"/>
        <w:spacing w:line="487" w:lineRule="auto"/>
        <w:ind w:left="140" w:right="474" w:firstLine="719"/>
      </w:pPr>
      <w:r>
        <w:rPr/>
        <w:t>鼓励学生设计切实可行的方案，在课下分组实施，并进行宣传，使更多的人受到环保教育，使环保意识扎根人心。</w:t>
      </w:r>
    </w:p>
    <w:sectPr>
      <w:pgSz w:w="17780" w:h="25180"/>
      <w:pgMar w:top="2060" w:bottom="280" w:left="2560" w:right="2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幼圆">
    <w:altName w:val="幼圆"/>
    <w:charset w:val="86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7"/>
      <w:numFmt w:val="decimal"/>
      <w:lvlText w:val="%1."/>
      <w:lvlJc w:val="left"/>
      <w:pPr>
        <w:ind w:left="860" w:hanging="361"/>
        <w:jc w:val="left"/>
      </w:pPr>
      <w:rPr>
        <w:rFonts w:hint="default" w:ascii="幼圆" w:hAnsi="幼圆" w:eastAsia="幼圆" w:cs="幼圆"/>
        <w:spacing w:val="-9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8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7" w:hanging="361"/>
      </w:pPr>
      <w:rPr>
        <w:rFonts w:hint="default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860" w:hanging="361"/>
        <w:jc w:val="left"/>
      </w:pPr>
      <w:rPr>
        <w:rFonts w:hint="default" w:ascii="幼圆" w:hAnsi="幼圆" w:eastAsia="幼圆" w:cs="幼圆"/>
        <w:spacing w:val="-89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8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7" w:hanging="361"/>
      </w:pPr>
      <w:rPr>
        <w:rFonts w:hint="default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140" w:hanging="361"/>
        <w:jc w:val="left"/>
      </w:pPr>
      <w:rPr>
        <w:rFonts w:hint="default" w:ascii="幼圆" w:hAnsi="幼圆" w:eastAsia="幼圆" w:cs="幼圆"/>
        <w:spacing w:val="-26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1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8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4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13" w:hanging="361"/>
      </w:pPr>
      <w:rPr>
        <w:rFonts w:hint="default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1221" w:hanging="361"/>
        <w:jc w:val="left"/>
      </w:pPr>
      <w:rPr>
        <w:rFonts w:hint="default" w:ascii="幼圆" w:hAnsi="幼圆" w:eastAsia="幼圆" w:cs="幼圆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8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9" w:hanging="361"/>
      </w:pPr>
      <w:rPr>
        <w:rFonts w:hint="default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1221" w:hanging="361"/>
        <w:jc w:val="left"/>
      </w:pPr>
      <w:rPr>
        <w:rFonts w:hint="default" w:ascii="幼圆" w:hAnsi="幼圆" w:eastAsia="幼圆" w:cs="幼圆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8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9" w:hanging="361"/>
      </w:pPr>
      <w:rPr>
        <w:rFonts w:hint="default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1221" w:hanging="361"/>
        <w:jc w:val="left"/>
      </w:pPr>
      <w:rPr>
        <w:rFonts w:hint="default" w:ascii="幼圆" w:hAnsi="幼圆" w:eastAsia="幼圆" w:cs="幼圆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8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9" w:hanging="361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221" w:hanging="361"/>
        <w:jc w:val="left"/>
      </w:pPr>
      <w:rPr>
        <w:rFonts w:hint="default" w:ascii="幼圆" w:hAnsi="幼圆" w:eastAsia="幼圆" w:cs="幼圆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8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9" w:hanging="361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221" w:hanging="361"/>
        <w:jc w:val="left"/>
      </w:pPr>
      <w:rPr>
        <w:rFonts w:hint="default" w:ascii="幼圆" w:hAnsi="幼圆" w:eastAsia="幼圆" w:cs="幼圆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8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9" w:hanging="361"/>
      </w:pPr>
      <w:rPr>
        <w:rFonts w:hint="default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幼圆" w:hAnsi="幼圆" w:eastAsia="幼圆" w:cs="幼圆"/>
    </w:rPr>
  </w:style>
  <w:style w:styleId="BodyText" w:type="paragraph">
    <w:name w:val="Body Text"/>
    <w:basedOn w:val="Normal"/>
    <w:uiPriority w:val="1"/>
    <w:qFormat/>
    <w:pPr>
      <w:ind w:left="860"/>
    </w:pPr>
    <w:rPr>
      <w:rFonts w:ascii="幼圆" w:hAnsi="幼圆" w:eastAsia="幼圆" w:cs="幼圆"/>
      <w:sz w:val="36"/>
      <w:szCs w:val="36"/>
    </w:rPr>
  </w:style>
  <w:style w:styleId="Heading1" w:type="paragraph">
    <w:name w:val="Heading 1"/>
    <w:basedOn w:val="Normal"/>
    <w:uiPriority w:val="1"/>
    <w:qFormat/>
    <w:pPr>
      <w:ind w:left="864"/>
      <w:outlineLvl w:val="1"/>
    </w:pPr>
    <w:rPr>
      <w:rFonts w:ascii="幼圆" w:hAnsi="幼圆" w:eastAsia="幼圆" w:cs="幼圆"/>
      <w:b/>
      <w:bCs/>
      <w:sz w:val="36"/>
      <w:szCs w:val="36"/>
    </w:rPr>
  </w:style>
  <w:style w:styleId="ListParagraph" w:type="paragraph">
    <w:name w:val="List Paragraph"/>
    <w:basedOn w:val="Normal"/>
    <w:uiPriority w:val="1"/>
    <w:qFormat/>
    <w:pPr>
      <w:ind w:left="1221" w:hanging="362"/>
    </w:pPr>
    <w:rPr>
      <w:rFonts w:ascii="幼圆" w:hAnsi="幼圆" w:eastAsia="幼圆" w:cs="幼圆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2022-03-14T02:40:35Z</dcterms:created>
  <dcterms:modified xsi:type="dcterms:W3CDTF">2022-03-14T02:40:35Z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2022-03-14T00:00:00Z</vt:filetime>
  </property>
  <property fmtid="{D5CDD505-2E9C-101B-9397-08002B2CF9AE}" pid="3" name="LastSaved">
    <vt:filetime>2022-03-14T00:00:00Z</vt:filetime>
  </property>
</Properties>
</file>