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jc w:val="center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sz w:val="32"/>
          <w:szCs w:val="32"/>
        </w:rPr>
        <w:t>国际营销短信效果如何提升</w:t>
      </w:r>
      <w:r>
        <w:rPr>
          <w:rFonts w:hint="eastAsia" w:ascii="微软雅黑" w:hAnsi="微软雅黑" w:eastAsia="微软雅黑" w:cs="微软雅黑"/>
          <w:b/>
          <w:bCs/>
          <w:sz w:val="32"/>
          <w:szCs w:val="32"/>
          <w:lang w:eastAsia="zh-CN"/>
        </w:rPr>
        <w:t>？</w:t>
      </w:r>
    </w:p>
    <w:p>
      <w:pPr>
        <w:pStyle w:val="4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　　一直以来，国际营销短信因单价低、覆盖范围广、推送时间灵活，被商家广泛使用。</w:t>
      </w:r>
    </w:p>
    <w:p>
      <w:pPr>
        <w:pStyle w:val="4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　　做过短信行业的人都知道，每天都有大量新用户涌入短信平台注册，然后几条短信推送之后，这些用户开始流失，很少有人能成为稳定的老客户。</w:t>
      </w:r>
    </w:p>
    <w:p>
      <w:pPr>
        <w:pStyle w:val="4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　　这不是因为短信平台服务不好或者渠道不好，而是国际营销短信的转化效果远远达不到他们的预期。</w:t>
      </w:r>
    </w:p>
    <w:p>
      <w:pPr>
        <w:pStyle w:val="4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　　一方面，由于新媒体的冲击，大多数企业更看重微信、微博、头条、知乎的运营，没有充分认识到国际营销短信带来的经济效益;另一方面，绝大多数人还处于尝试和摸索阶段，抱着没有效果就收手的心态。</w:t>
      </w:r>
    </w:p>
    <w:p>
      <w:pPr>
        <w:pStyle w:val="4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　　与新媒体相比，国际营销短信更强调用户的精准度，要么对之前的老客户进行二次营销，要么通过地域、年龄、性别、消费行为等用户属性挖掘潜在客户。</w:t>
      </w:r>
    </w:p>
    <w:p>
      <w:pPr>
        <w:pStyle w:val="4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　　既然营销的出发点不同，那么运营的思路也会不同。</w:t>
      </w:r>
      <w:r>
        <w:rPr>
          <w:rFonts w:hint="eastAsia" w:ascii="微软雅黑" w:hAnsi="微软雅黑" w:eastAsia="微软雅黑" w:cs="微软雅黑"/>
          <w:sz w:val="24"/>
          <w:szCs w:val="24"/>
        </w:rPr>
        <w:fldChar w:fldCharType="begin"/>
      </w:r>
      <w:r>
        <w:rPr>
          <w:rFonts w:hint="eastAsia" w:ascii="微软雅黑" w:hAnsi="微软雅黑" w:eastAsia="微软雅黑" w:cs="微软雅黑"/>
          <w:sz w:val="24"/>
          <w:szCs w:val="24"/>
        </w:rPr>
        <w:instrText xml:space="preserve"> HYPERLINK "https://www.globalsms.cn" </w:instrText>
      </w:r>
      <w:r>
        <w:rPr>
          <w:rFonts w:hint="eastAsia" w:ascii="微软雅黑" w:hAnsi="微软雅黑" w:eastAsia="微软雅黑" w:cs="微软雅黑"/>
          <w:sz w:val="24"/>
          <w:szCs w:val="24"/>
        </w:rPr>
        <w:fldChar w:fldCharType="separate"/>
      </w:r>
      <w:r>
        <w:rPr>
          <w:rStyle w:val="7"/>
          <w:rFonts w:hint="eastAsia" w:ascii="微软雅黑" w:hAnsi="微软雅黑" w:eastAsia="微软雅黑" w:cs="微软雅黑"/>
          <w:sz w:val="24"/>
          <w:szCs w:val="24"/>
        </w:rPr>
        <w:t>天一泓</w:t>
      </w:r>
      <w:r>
        <w:rPr>
          <w:rFonts w:hint="eastAsia" w:ascii="微软雅黑" w:hAnsi="微软雅黑" w:eastAsia="微软雅黑" w:cs="微软雅黑"/>
          <w:sz w:val="24"/>
          <w:szCs w:val="24"/>
        </w:rPr>
        <w:fldChar w:fldCharType="end"/>
      </w:r>
      <w:bookmarkStart w:id="0" w:name="_GoBack"/>
      <w:bookmarkEnd w:id="0"/>
      <w:r>
        <w:rPr>
          <w:rFonts w:hint="eastAsia" w:ascii="微软雅黑" w:hAnsi="微软雅黑" w:eastAsia="微软雅黑" w:cs="微软雅黑"/>
          <w:sz w:val="24"/>
          <w:szCs w:val="24"/>
        </w:rPr>
        <w:t>来分享一些国际营销短信运营经验，帮助您获得更好的营销效果。</w:t>
      </w:r>
    </w:p>
    <w:p>
      <w:pPr>
        <w:pStyle w:val="4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　　一、如何编辑短信的内容</w:t>
      </w:r>
    </w:p>
    <w:p>
      <w:pPr>
        <w:pStyle w:val="4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　　1.不得涉及非法内容。</w:t>
      </w:r>
    </w:p>
    <w:p>
      <w:pPr>
        <w:pStyle w:val="4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　　在国际营销短信推广前，短信频道会对内容进行严格审核，包括房地产、教育、金融审计等一些敏感行业。</w:t>
      </w:r>
    </w:p>
    <w:p>
      <w:pPr>
        <w:pStyle w:val="4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　　2.区别短信通知和营销短信的编辑思路。</w:t>
      </w:r>
    </w:p>
    <w:p>
      <w:pPr>
        <w:pStyle w:val="4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　　除了发送一些常规通知外，通知短信还可以用于活动介绍、业务推广等。在这个时候，你应该用尽可能简短的语言清楚地说明你想要推广的是什么。不要有“短信写得太多，用户就不看”的主观意识。如果你不写，用户甚至没有机会阅读它们。相反，他们将白白浪费一次晋升机会。</w:t>
      </w:r>
    </w:p>
    <w:p>
      <w:pPr>
        <w:pStyle w:val="4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　　国际营销短信需要用最简洁、最直接的语言去调侃用户的消费心理，充分吸引用户，通过落地页面实现交易或转化。</w:t>
      </w:r>
    </w:p>
    <w:p>
      <w:pPr>
        <w:pStyle w:val="4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　　二、制定国际营销短信方案</w:t>
      </w:r>
    </w:p>
    <w:p>
      <w:pPr>
        <w:pStyle w:val="4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　　很多人只是定期发短信，其他什么都不管，宣传一两次，然后抱怨：为什么我们做的营销效果不大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？</w:t>
      </w:r>
    </w:p>
    <w:p>
      <w:pPr>
        <w:pStyle w:val="4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　　如果你想要一个营销真正有效，制定一个严格有效的营销计划是必不可少的一步。同样，天一泓也建议大家在推广前制定一套自己的短信方案，以确定推广的时间、频率、效果预期和考核标准等。</w:t>
      </w:r>
    </w:p>
    <w:p>
      <w:pPr>
        <w:pStyle w:val="4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　　国际营销短信要经常做：</w:t>
      </w:r>
    </w:p>
    <w:p>
      <w:pPr>
        <w:pStyle w:val="4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　　在许多情况下，您不能在一条消息中完全转换一批数字。它就像一个漏斗。您一共发送了10000条短信。这一次，有1000人点击浏览，其中500人下单。在下一次推广中，会有新的用户加入，然后会移除回复[退订/T]的用户，以保证推广的准确性。要想取得显著的广告效果，推广数量必须达到一定的基数，用户才能像沙漏里的细沙一样彻底蜕变。</w:t>
      </w:r>
    </w:p>
    <w:p>
      <w:pPr>
        <w:pStyle w:val="4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　　三、短信推广的数据分析</w:t>
      </w:r>
    </w:p>
    <w:p>
      <w:pPr>
        <w:pStyle w:val="4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　　发完短信就行吗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？</w:t>
      </w:r>
    </w:p>
    <w:p>
      <w:pPr>
        <w:pStyle w:val="4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　　这并不是说，作为运营商，我们也需要实时监控发送短信的效果。毕竟短信推广是付费的，我们应该学会计算投入产出比。例如，如果你花了450元发送了10000条短信，通过这次推广带来的用户总共有4,500元的交易，那么这次[投入：产出=1：10]。多条数据记录，找到适合您的黄金比例，有助于节约短信推广成本。</w:t>
      </w:r>
    </w:p>
    <w:p>
      <w:pPr>
        <w:pStyle w:val="4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　　四、沟通配合新媒体和网络推广。</w:t>
      </w:r>
    </w:p>
    <w:p>
      <w:pPr>
        <w:pStyle w:val="4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　　要深入做好推介活动，离不开各部门的配合。可以肯定的是，市场上没有专门针对国际营销短信的操作职位。要么是网络推广，要么是新媒体运营。</w:t>
      </w:r>
    </w:p>
    <w:p>
      <w:pPr>
        <w:pStyle w:val="4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　　无论是针对推广渠道的拓展，还是短信推广与网络或新媒体相结合的落地，都会更容易获得更多流量。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8B5CBB"/>
    <w:rsid w:val="288B5CBB"/>
    <w:rsid w:val="333552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Hyperlink"/>
    <w:basedOn w:val="6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2021-05-07T11:28:00Z</dcterms:created>
  <dc:creator>大眼萌的老公、小眼萌</dc:creator>
  <cp:lastModifiedBy>大眼萌的老公、小眼萌</cp:lastModifiedBy>
  <dcterms:modified xsi:type="dcterms:W3CDTF">2021-05-07T11:55:33Z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6D9519B78AF24FA9B14A8F8C3CDEB66E</vt:lpwstr>
  </property>
</Properties>
</file>