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462F6" w14:textId="77777777" w:rsidR="009830EC" w:rsidRPr="009830EC" w:rsidRDefault="009830EC" w:rsidP="009830EC">
      <w:pPr>
        <w:spacing w:line="600" w:lineRule="auto"/>
        <w:jc w:val="center"/>
        <w:rPr>
          <w:rFonts w:ascii="新宋体" w:eastAsia="新宋体" w:hAnsi="新宋体"/>
          <w:b/>
          <w:bCs/>
          <w:color w:val="FF0000"/>
          <w:sz w:val="24"/>
          <w:szCs w:val="28"/>
        </w:rPr>
      </w:pPr>
      <w:r w:rsidRPr="009830EC">
        <w:rPr>
          <w:rFonts w:ascii="新宋体" w:eastAsia="新宋体" w:hAnsi="新宋体" w:hint="eastAsia"/>
          <w:b/>
          <w:bCs/>
          <w:color w:val="FF0000"/>
          <w:sz w:val="24"/>
          <w:szCs w:val="28"/>
        </w:rPr>
        <w:t>九州通医药门店运营手册：连锁药房门店运营与管理</w:t>
      </w:r>
    </w:p>
    <w:p w14:paraId="516557F3" w14:textId="1B9B7B2E" w:rsid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九州通是国内最大的民营医药商业企业，目前有六大业务，其中</w:t>
      </w:r>
      <w:r w:rsidRPr="009830EC">
        <w:rPr>
          <w:rFonts w:ascii="新宋体" w:eastAsia="新宋体" w:hAnsi="新宋体"/>
          <w:sz w:val="22"/>
          <w:szCs w:val="24"/>
        </w:rPr>
        <w:t>C端线下零售终端药店自营+加盟超6000家门店，在国家持续推进的</w:t>
      </w:r>
      <w:proofErr w:type="gramStart"/>
      <w:r w:rsidRPr="009830EC">
        <w:rPr>
          <w:rFonts w:ascii="新宋体" w:eastAsia="新宋体" w:hAnsi="新宋体"/>
          <w:sz w:val="22"/>
          <w:szCs w:val="24"/>
        </w:rPr>
        <w:t>医</w:t>
      </w:r>
      <w:proofErr w:type="gramEnd"/>
      <w:r w:rsidRPr="009830EC">
        <w:rPr>
          <w:rFonts w:ascii="新宋体" w:eastAsia="新宋体" w:hAnsi="新宋体"/>
          <w:sz w:val="22"/>
          <w:szCs w:val="24"/>
        </w:rPr>
        <w:t>保支付改革和互联网医疗政策影响下，医药行业发展新周期正在到来，我们将为客户创造更大的价值！</w:t>
      </w:r>
    </w:p>
    <w:p w14:paraId="36D14CA8" w14:textId="60981394" w:rsidR="00A15E0F" w:rsidRPr="009830EC" w:rsidRDefault="00A15E0F" w:rsidP="009830EC">
      <w:pPr>
        <w:spacing w:line="600" w:lineRule="auto"/>
        <w:rPr>
          <w:rFonts w:ascii="新宋体" w:eastAsia="新宋体" w:hAnsi="新宋体" w:hint="eastAsia"/>
          <w:sz w:val="22"/>
          <w:szCs w:val="24"/>
        </w:rPr>
      </w:pPr>
      <w:r>
        <w:rPr>
          <w:rFonts w:ascii="新宋体" w:eastAsia="新宋体" w:hAnsi="新宋体" w:hint="eastAsia"/>
          <w:noProof/>
          <w:sz w:val="22"/>
          <w:szCs w:val="24"/>
        </w:rPr>
        <w:drawing>
          <wp:inline distT="0" distB="0" distL="0" distR="0" wp14:anchorId="4533FE57" wp14:editId="1D8E039A">
            <wp:extent cx="5274310" cy="35159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BE44A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一、九州通医药门店运营手册内容：</w:t>
      </w:r>
    </w:p>
    <w:p w14:paraId="6FA1AAA5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1、门店日常管理规范</w:t>
      </w:r>
    </w:p>
    <w:p w14:paraId="281C6BE3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2、门店商品管理办法</w:t>
      </w:r>
    </w:p>
    <w:p w14:paraId="6563A553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3、门店商品陈列及管理标准</w:t>
      </w:r>
    </w:p>
    <w:p w14:paraId="3ACA5465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4、门店突发事件处理</w:t>
      </w:r>
    </w:p>
    <w:p w14:paraId="7F14681A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5、门店财务管理标准</w:t>
      </w:r>
    </w:p>
    <w:p w14:paraId="4CEA9D3D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6、门店人员异动指南</w:t>
      </w:r>
    </w:p>
    <w:p w14:paraId="5F9F074C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lastRenderedPageBreak/>
        <w:t>（</w:t>
      </w:r>
      <w:r w:rsidRPr="009830EC">
        <w:rPr>
          <w:rFonts w:ascii="新宋体" w:eastAsia="新宋体" w:hAnsi="新宋体"/>
          <w:sz w:val="22"/>
          <w:szCs w:val="24"/>
        </w:rPr>
        <w:t>1）员工离职制度及流程</w:t>
      </w:r>
    </w:p>
    <w:p w14:paraId="72E7DC27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A、办理流程</w:t>
      </w:r>
    </w:p>
    <w:p w14:paraId="43F5B370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B、需要准备的资料：离职申请表+物品交接</w:t>
      </w:r>
      <w:r w:rsidRPr="009830EC">
        <w:rPr>
          <w:rFonts w:ascii="新宋体" w:eastAsia="新宋体" w:hAnsi="新宋体" w:hint="eastAsia"/>
          <w:sz w:val="22"/>
          <w:szCs w:val="24"/>
        </w:rPr>
        <w:t>表</w:t>
      </w:r>
    </w:p>
    <w:p w14:paraId="43F19F7C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（</w:t>
      </w:r>
      <w:r w:rsidRPr="009830EC">
        <w:rPr>
          <w:rFonts w:ascii="新宋体" w:eastAsia="新宋体" w:hAnsi="新宋体"/>
          <w:sz w:val="22"/>
          <w:szCs w:val="24"/>
        </w:rPr>
        <w:t>2）员工入职要求</w:t>
      </w:r>
    </w:p>
    <w:p w14:paraId="2780430C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（</w:t>
      </w:r>
      <w:r w:rsidRPr="009830EC">
        <w:rPr>
          <w:rFonts w:ascii="新宋体" w:eastAsia="新宋体" w:hAnsi="新宋体"/>
          <w:sz w:val="22"/>
          <w:szCs w:val="24"/>
        </w:rPr>
        <w:t>3）员工异动交接工作标准</w:t>
      </w:r>
    </w:p>
    <w:p w14:paraId="7E98E584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b/>
          <w:bCs/>
          <w:i/>
          <w:iCs/>
          <w:color w:val="FF0000"/>
          <w:sz w:val="24"/>
          <w:szCs w:val="28"/>
        </w:rPr>
        <w:t>店长要帮助下属尽快成长起来</w:t>
      </w:r>
      <w:r w:rsidRPr="009830EC">
        <w:rPr>
          <w:rFonts w:ascii="新宋体" w:eastAsia="新宋体" w:hAnsi="新宋体" w:hint="eastAsia"/>
          <w:sz w:val="22"/>
          <w:szCs w:val="24"/>
        </w:rPr>
        <w:t>，就要允许员工犯错，店员只有通过严峻的考验才能学到东西，而店长职责在于确保员工</w:t>
      </w:r>
      <w:proofErr w:type="gramStart"/>
      <w:r w:rsidRPr="009830EC">
        <w:rPr>
          <w:rFonts w:ascii="新宋体" w:eastAsia="新宋体" w:hAnsi="新宋体" w:hint="eastAsia"/>
          <w:sz w:val="22"/>
          <w:szCs w:val="24"/>
        </w:rPr>
        <w:t>不</w:t>
      </w:r>
      <w:proofErr w:type="gramEnd"/>
      <w:r w:rsidRPr="009830EC">
        <w:rPr>
          <w:rFonts w:ascii="新宋体" w:eastAsia="新宋体" w:hAnsi="新宋体" w:hint="eastAsia"/>
          <w:sz w:val="22"/>
          <w:szCs w:val="24"/>
        </w:rPr>
        <w:t>要犯一些危害到公司利益或他人生涯的错误。</w:t>
      </w:r>
    </w:p>
    <w:p w14:paraId="4AAA0811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7、门店质量管理标准</w:t>
      </w:r>
    </w:p>
    <w:p w14:paraId="78044B9D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（</w:t>
      </w:r>
      <w:r w:rsidRPr="009830EC">
        <w:rPr>
          <w:rFonts w:ascii="新宋体" w:eastAsia="新宋体" w:hAnsi="新宋体"/>
          <w:sz w:val="22"/>
          <w:szCs w:val="24"/>
        </w:rPr>
        <w:t>1）门</w:t>
      </w:r>
      <w:proofErr w:type="gramStart"/>
      <w:r w:rsidRPr="009830EC">
        <w:rPr>
          <w:rFonts w:ascii="新宋体" w:eastAsia="新宋体" w:hAnsi="新宋体"/>
          <w:sz w:val="22"/>
          <w:szCs w:val="24"/>
        </w:rPr>
        <w:t>店飞检注意</w:t>
      </w:r>
      <w:proofErr w:type="gramEnd"/>
      <w:r w:rsidRPr="009830EC">
        <w:rPr>
          <w:rFonts w:ascii="新宋体" w:eastAsia="新宋体" w:hAnsi="新宋体"/>
          <w:sz w:val="22"/>
          <w:szCs w:val="24"/>
        </w:rPr>
        <w:t>事项</w:t>
      </w:r>
    </w:p>
    <w:p w14:paraId="57D5C543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（</w:t>
      </w:r>
      <w:r w:rsidRPr="009830EC">
        <w:rPr>
          <w:rFonts w:ascii="新宋体" w:eastAsia="新宋体" w:hAnsi="新宋体"/>
          <w:sz w:val="22"/>
          <w:szCs w:val="24"/>
        </w:rPr>
        <w:t>2）门店</w:t>
      </w:r>
      <w:r w:rsidRPr="009830EC">
        <w:rPr>
          <w:rFonts w:ascii="新宋体" w:eastAsia="新宋体" w:hAnsi="新宋体" w:hint="eastAsia"/>
          <w:sz w:val="22"/>
          <w:szCs w:val="24"/>
        </w:rPr>
        <w:t>助理</w:t>
      </w:r>
      <w:r w:rsidRPr="009830EC">
        <w:rPr>
          <w:rFonts w:ascii="新宋体" w:eastAsia="新宋体" w:hAnsi="新宋体"/>
          <w:sz w:val="22"/>
          <w:szCs w:val="24"/>
        </w:rPr>
        <w:t>档案管理标准</w:t>
      </w:r>
    </w:p>
    <w:p w14:paraId="3EFD85AA" w14:textId="6C2CFABE" w:rsid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（</w:t>
      </w:r>
      <w:r w:rsidRPr="009830EC">
        <w:rPr>
          <w:rFonts w:ascii="新宋体" w:eastAsia="新宋体" w:hAnsi="新宋体"/>
          <w:sz w:val="22"/>
          <w:szCs w:val="24"/>
        </w:rPr>
        <w:t>3）商品销售管理</w:t>
      </w:r>
    </w:p>
    <w:p w14:paraId="149C3606" w14:textId="4284605B" w:rsidR="00A15E0F" w:rsidRPr="009830EC" w:rsidRDefault="00A15E0F" w:rsidP="00A15E0F">
      <w:pPr>
        <w:spacing w:line="600" w:lineRule="auto"/>
        <w:jc w:val="center"/>
        <w:rPr>
          <w:rFonts w:ascii="新宋体" w:eastAsia="新宋体" w:hAnsi="新宋体" w:hint="eastAsia"/>
          <w:sz w:val="22"/>
          <w:szCs w:val="24"/>
        </w:rPr>
      </w:pPr>
      <w:r>
        <w:rPr>
          <w:rFonts w:ascii="新宋体" w:eastAsia="新宋体" w:hAnsi="新宋体" w:hint="eastAsia"/>
          <w:noProof/>
          <w:sz w:val="22"/>
          <w:szCs w:val="24"/>
        </w:rPr>
        <w:drawing>
          <wp:inline distT="0" distB="0" distL="0" distR="0" wp14:anchorId="6B715A59" wp14:editId="4CC6FDDA">
            <wp:extent cx="4800600" cy="325837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4753" cy="326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D9AEF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lastRenderedPageBreak/>
        <w:t>A、有效期的管理方法</w:t>
      </w:r>
    </w:p>
    <w:p w14:paraId="022D83F1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B、销售管理方法策略</w:t>
      </w:r>
    </w:p>
    <w:p w14:paraId="272B621C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C、售后管理方法策略</w:t>
      </w:r>
    </w:p>
    <w:p w14:paraId="465F906F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（</w:t>
      </w:r>
      <w:r w:rsidRPr="009830EC">
        <w:rPr>
          <w:rFonts w:ascii="新宋体" w:eastAsia="新宋体" w:hAnsi="新宋体"/>
          <w:sz w:val="22"/>
          <w:szCs w:val="24"/>
        </w:rPr>
        <w:t>4）商品陈列管理</w:t>
      </w:r>
    </w:p>
    <w:p w14:paraId="5B34CF02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（</w:t>
      </w:r>
      <w:r w:rsidRPr="009830EC">
        <w:rPr>
          <w:rFonts w:ascii="新宋体" w:eastAsia="新宋体" w:hAnsi="新宋体"/>
          <w:sz w:val="22"/>
          <w:szCs w:val="24"/>
        </w:rPr>
        <w:t>5）商品基础知识</w:t>
      </w:r>
    </w:p>
    <w:p w14:paraId="13F67405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8、新零售业务赋能</w:t>
      </w:r>
    </w:p>
    <w:p w14:paraId="70CD93B1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（</w:t>
      </w:r>
      <w:r w:rsidRPr="009830EC">
        <w:rPr>
          <w:rFonts w:ascii="新宋体" w:eastAsia="新宋体" w:hAnsi="新宋体"/>
          <w:sz w:val="22"/>
          <w:szCs w:val="24"/>
        </w:rPr>
        <w:t>1）O2O订单处理流程</w:t>
      </w:r>
    </w:p>
    <w:p w14:paraId="19A7F021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（</w:t>
      </w:r>
      <w:r w:rsidRPr="009830EC">
        <w:rPr>
          <w:rFonts w:ascii="新宋体" w:eastAsia="新宋体" w:hAnsi="新宋体"/>
          <w:sz w:val="22"/>
          <w:szCs w:val="24"/>
        </w:rPr>
        <w:t>2）订单处理分解说明</w:t>
      </w:r>
    </w:p>
    <w:p w14:paraId="5AB3DB28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（</w:t>
      </w:r>
      <w:r w:rsidRPr="009830EC">
        <w:rPr>
          <w:rFonts w:ascii="新宋体" w:eastAsia="新宋体" w:hAnsi="新宋体"/>
          <w:sz w:val="22"/>
          <w:szCs w:val="24"/>
        </w:rPr>
        <w:t>3）远程审方诊疗</w:t>
      </w:r>
    </w:p>
    <w:p w14:paraId="40EB7E13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A、</w:t>
      </w:r>
      <w:r w:rsidRPr="009830EC">
        <w:rPr>
          <w:rFonts w:ascii="新宋体" w:eastAsia="新宋体" w:hAnsi="新宋体" w:hint="eastAsia"/>
          <w:sz w:val="22"/>
          <w:szCs w:val="24"/>
        </w:rPr>
        <w:t>执业</w:t>
      </w:r>
      <w:r w:rsidRPr="009830EC">
        <w:rPr>
          <w:rFonts w:ascii="新宋体" w:eastAsia="新宋体" w:hAnsi="新宋体"/>
          <w:sz w:val="22"/>
          <w:szCs w:val="24"/>
        </w:rPr>
        <w:t>药师要求</w:t>
      </w:r>
    </w:p>
    <w:p w14:paraId="25507200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B、药师操作流程</w:t>
      </w:r>
    </w:p>
    <w:p w14:paraId="1A322E56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C、顾客操作流程</w:t>
      </w:r>
    </w:p>
    <w:p w14:paraId="122865E6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D、</w:t>
      </w:r>
      <w:r w:rsidRPr="009830EC">
        <w:rPr>
          <w:rFonts w:ascii="新宋体" w:eastAsia="新宋体" w:hAnsi="新宋体" w:hint="eastAsia"/>
          <w:sz w:val="22"/>
          <w:szCs w:val="24"/>
        </w:rPr>
        <w:t>执业</w:t>
      </w:r>
      <w:r w:rsidRPr="009830EC">
        <w:rPr>
          <w:rFonts w:ascii="新宋体" w:eastAsia="新宋体" w:hAnsi="新宋体"/>
          <w:sz w:val="22"/>
          <w:szCs w:val="24"/>
        </w:rPr>
        <w:t>药师审核处方流程</w:t>
      </w:r>
    </w:p>
    <w:p w14:paraId="32D9D510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E、网速要求</w:t>
      </w:r>
    </w:p>
    <w:p w14:paraId="69CF9C9A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（</w:t>
      </w:r>
      <w:r w:rsidRPr="009830EC">
        <w:rPr>
          <w:rFonts w:ascii="新宋体" w:eastAsia="新宋体" w:hAnsi="新宋体"/>
          <w:sz w:val="22"/>
          <w:szCs w:val="24"/>
        </w:rPr>
        <w:t>4）智慧药店微商城</w:t>
      </w:r>
    </w:p>
    <w:p w14:paraId="5CB7BF52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二、九州通店长标准化复制五步法</w:t>
      </w:r>
    </w:p>
    <w:p w14:paraId="1033A4E7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1、分析店长职责订标准</w:t>
      </w:r>
    </w:p>
    <w:p w14:paraId="2849EBEA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2、提炼店长标准显价值</w:t>
      </w:r>
    </w:p>
    <w:p w14:paraId="36EC3A1D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lastRenderedPageBreak/>
        <w:t>3、复制店长标准成课件</w:t>
      </w:r>
    </w:p>
    <w:p w14:paraId="1F7E36AA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4、训练店长标准重实践</w:t>
      </w:r>
    </w:p>
    <w:p w14:paraId="4803E037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5、执行店长标准出绩效</w:t>
      </w:r>
    </w:p>
    <w:p w14:paraId="57BD6A42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b/>
          <w:bCs/>
          <w:i/>
          <w:iCs/>
          <w:color w:val="FF0000"/>
          <w:sz w:val="24"/>
          <w:szCs w:val="28"/>
        </w:rPr>
        <w:t>店长标准化的步骤法则</w:t>
      </w:r>
      <w:r w:rsidRPr="009830EC">
        <w:rPr>
          <w:rFonts w:ascii="新宋体" w:eastAsia="新宋体" w:hAnsi="新宋体"/>
          <w:b/>
          <w:bCs/>
          <w:i/>
          <w:iCs/>
          <w:color w:val="FF0000"/>
          <w:sz w:val="24"/>
          <w:szCs w:val="28"/>
        </w:rPr>
        <w:t>3+1+5+3方法</w:t>
      </w:r>
      <w:r w:rsidRPr="009830EC">
        <w:rPr>
          <w:rFonts w:ascii="新宋体" w:eastAsia="新宋体" w:hAnsi="新宋体"/>
          <w:sz w:val="22"/>
          <w:szCs w:val="24"/>
        </w:rPr>
        <w:t>，店长标准化复制，复杂的工作简单化，简单的工作流程化，流程的工作培训</w:t>
      </w:r>
      <w:r w:rsidRPr="009830EC">
        <w:rPr>
          <w:rFonts w:ascii="新宋体" w:eastAsia="新宋体" w:hAnsi="新宋体" w:hint="eastAsia"/>
          <w:sz w:val="22"/>
          <w:szCs w:val="24"/>
        </w:rPr>
        <w:t>化</w:t>
      </w:r>
      <w:r w:rsidRPr="009830EC">
        <w:rPr>
          <w:rFonts w:ascii="新宋体" w:eastAsia="新宋体" w:hAnsi="新宋体"/>
          <w:sz w:val="22"/>
          <w:szCs w:val="24"/>
        </w:rPr>
        <w:t>，培训的工作考核化！</w:t>
      </w:r>
    </w:p>
    <w:p w14:paraId="18A23C5F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三、连锁药店管理具体方法</w:t>
      </w:r>
    </w:p>
    <w:p w14:paraId="22F2CC8C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1、控制流失率方法</w:t>
      </w:r>
    </w:p>
    <w:p w14:paraId="579DEE00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2、因人定岗标准</w:t>
      </w:r>
    </w:p>
    <w:p w14:paraId="60C0595A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3、实行人性化管理</w:t>
      </w:r>
    </w:p>
    <w:p w14:paraId="4E30CC5A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4、店长负责制制度</w:t>
      </w:r>
    </w:p>
    <w:p w14:paraId="411C7FCC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/>
          <w:sz w:val="22"/>
          <w:szCs w:val="24"/>
        </w:rPr>
        <w:t>5、组织集体活动策略</w:t>
      </w:r>
    </w:p>
    <w:p w14:paraId="7D5F8C8C" w14:textId="77777777" w:rsidR="009830EC" w:rsidRPr="009830EC" w:rsidRDefault="009830EC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在做门店运营手册的过程中，大家（店长，执业药师）共同去头脑风暴，就会有很好的参与感和体验感！你会从中发现很多别人身上的优点和自身不擅长的东西，后期根据制定出来的门店运营手册去做一个详细的学习计划！</w:t>
      </w:r>
    </w:p>
    <w:p w14:paraId="559FD616" w14:textId="77777777" w:rsidR="009830EC" w:rsidRPr="009830EC" w:rsidRDefault="009830EC" w:rsidP="00A15E0F">
      <w:pPr>
        <w:spacing w:line="600" w:lineRule="auto"/>
        <w:jc w:val="left"/>
        <w:rPr>
          <w:rFonts w:ascii="新宋体" w:eastAsia="新宋体" w:hAnsi="新宋体"/>
          <w:sz w:val="22"/>
          <w:szCs w:val="24"/>
        </w:rPr>
      </w:pPr>
      <w:r w:rsidRPr="009830EC">
        <w:rPr>
          <w:rFonts w:ascii="新宋体" w:eastAsia="新宋体" w:hAnsi="新宋体" w:hint="eastAsia"/>
          <w:sz w:val="22"/>
          <w:szCs w:val="24"/>
        </w:rPr>
        <w:t>课程现场形成</w:t>
      </w:r>
      <w:r w:rsidRPr="009830EC">
        <w:rPr>
          <w:rFonts w:ascii="新宋体" w:eastAsia="新宋体" w:hAnsi="新宋体" w:hint="eastAsia"/>
          <w:b/>
          <w:bCs/>
          <w:i/>
          <w:iCs/>
          <w:color w:val="FF0000"/>
          <w:sz w:val="24"/>
          <w:szCs w:val="28"/>
        </w:rPr>
        <w:t>九州通医药门店运营手册</w:t>
      </w:r>
      <w:r w:rsidRPr="009830EC">
        <w:rPr>
          <w:rFonts w:ascii="新宋体" w:eastAsia="新宋体" w:hAnsi="新宋体"/>
          <w:b/>
          <w:bCs/>
          <w:i/>
          <w:iCs/>
          <w:color w:val="FF0000"/>
          <w:sz w:val="24"/>
          <w:szCs w:val="28"/>
        </w:rPr>
        <w:t>1.0版（思维导图+word版）</w:t>
      </w:r>
      <w:r w:rsidRPr="009830EC">
        <w:rPr>
          <w:rFonts w:ascii="新宋体" w:eastAsia="新宋体" w:hAnsi="新宋体"/>
          <w:sz w:val="22"/>
          <w:szCs w:val="24"/>
        </w:rPr>
        <w:t>，店长工作流程word版，店长标准化复制PPT1.0版等，为企业快速培养合格店长！与客户共同成长！</w:t>
      </w:r>
    </w:p>
    <w:p w14:paraId="0E3920A9" w14:textId="322CCBFE" w:rsidR="002E3A5C" w:rsidRPr="009830EC" w:rsidRDefault="00A15E0F" w:rsidP="009830EC">
      <w:pPr>
        <w:spacing w:line="600" w:lineRule="auto"/>
        <w:rPr>
          <w:rFonts w:ascii="新宋体" w:eastAsia="新宋体" w:hAnsi="新宋体"/>
          <w:sz w:val="22"/>
          <w:szCs w:val="24"/>
        </w:rPr>
      </w:pPr>
      <w:r>
        <w:rPr>
          <w:rFonts w:ascii="新宋体" w:eastAsia="新宋体" w:hAnsi="新宋体"/>
          <w:noProof/>
          <w:sz w:val="22"/>
          <w:szCs w:val="24"/>
        </w:rPr>
        <w:lastRenderedPageBreak/>
        <w:drawing>
          <wp:inline distT="0" distB="0" distL="0" distR="0" wp14:anchorId="7B9A9939" wp14:editId="0D2063E0">
            <wp:extent cx="5123180" cy="8863330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18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3A5C" w:rsidRPr="009830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87A95" w14:textId="77777777" w:rsidR="002914A2" w:rsidRDefault="002914A2" w:rsidP="009830EC">
      <w:r>
        <w:separator/>
      </w:r>
    </w:p>
  </w:endnote>
  <w:endnote w:type="continuationSeparator" w:id="0">
    <w:p w14:paraId="589C32CC" w14:textId="77777777" w:rsidR="002914A2" w:rsidRDefault="002914A2" w:rsidP="00983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DBBAF" w14:textId="77777777" w:rsidR="002914A2" w:rsidRDefault="002914A2" w:rsidP="009830EC">
      <w:r>
        <w:separator/>
      </w:r>
    </w:p>
  </w:footnote>
  <w:footnote w:type="continuationSeparator" w:id="0">
    <w:p w14:paraId="7BBFAC5E" w14:textId="77777777" w:rsidR="002914A2" w:rsidRDefault="002914A2" w:rsidP="009830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7C2"/>
    <w:rsid w:val="001F688A"/>
    <w:rsid w:val="002914A2"/>
    <w:rsid w:val="005A2CF9"/>
    <w:rsid w:val="009830EC"/>
    <w:rsid w:val="00A15E0F"/>
    <w:rsid w:val="00A6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2EEF34"/>
  <w15:chartTrackingRefBased/>
  <w15:docId w15:val="{5531ED7E-F8C0-4812-B140-DF87FF412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0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30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30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30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30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cooljianhua@126.com</dc:creator>
  <cp:keywords/>
  <dc:description/>
  <cp:lastModifiedBy>cooljianhua@126.com</cp:lastModifiedBy>
  <cp:revision>3</cp:revision>
  <dcterms:created xsi:type="dcterms:W3CDTF">2023-01-06T08:55:00Z</dcterms:created>
  <dcterms:modified xsi:type="dcterms:W3CDTF">2023-01-06T08:57:00Z</dcterms:modified>
</cp:coreProperties>
</file>