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0F2CB2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户外喷泉市场分析</w:t>
      </w:r>
      <w:r>
        <w:rPr>
          <w:rFonts w:hint="eastAsia"/>
          <w:lang w:eastAsia="zh-CN"/>
        </w:rPr>
        <w:t>：</w:t>
      </w:r>
      <w:r>
        <w:rPr>
          <w:rFonts w:hint="default"/>
        </w:rPr>
        <w:t>全球收入约为1183.7百万美元</w:t>
      </w:r>
    </w:p>
    <w:bookmarkEnd w:id="0"/>
    <w:p w14:paraId="07E8E2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735FD15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eastAsia"/>
          <w:lang w:eastAsia="zh-CN"/>
        </w:rPr>
        <w:t>《</w:t>
      </w:r>
      <w:hyperlink r:id="rId4" w:tooltip="2024-2030中国户外喷泉市场现状研究分析与发展前景预测报告" w:history="1">
        <w:r>
          <w:rPr>
            <w:rFonts w:hint="default"/>
          </w:rPr>
          <w:t>2024-2030中国</w:t>
        </w:r>
        <w:r>
          <w:rPr>
            <w:rFonts w:hint="default"/>
          </w:rPr>
          <w:t>户外喷泉</w:t>
        </w:r>
        <w:r>
          <w:rPr>
            <w:rFonts w:hint="default"/>
          </w:rPr>
          <w:t>市场现状研究分析与发展前景预测报告</w:t>
        </w:r>
      </w:hyperlink>
      <w:r>
        <w:rPr>
          <w:rFonts w:hint="eastAsia"/>
          <w:lang w:eastAsia="zh-CN"/>
        </w:rPr>
        <w:t>》</w:t>
      </w:r>
      <w:r>
        <w:rPr>
          <w:rFonts w:hint="default"/>
        </w:rPr>
        <w:t>报告旨在全面分析全球户外喷泉市场的现状、竞争格局、供应链结构、主要生产企业、政策环境以及未来发展趋势。通过详细的数据分析和行业洞察，为专业投资者提供决策参考，助力其把握市场机遇，规避投资风险。</w:t>
      </w:r>
    </w:p>
    <w:p w14:paraId="7D0719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4438650" cy="2533650"/>
            <wp:effectExtent l="0" t="0" r="0" b="0"/>
            <wp:docPr id="1" name="图片 1" descr="户外喷泉行业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户外喷泉行业分析"/>
                    <pic:cNvPicPr>
                      <a:picLocks noChangeAspect="1"/>
                    </pic:cNvPicPr>
                  </pic:nvPicPr>
                  <pic:blipFill>
                    <a:blip xmlns:r="http://schemas.openxmlformats.org/officeDocument/2006/relationships" r:embed="rId5"/>
                    <a:stretch>
                      <a:fillRect/>
                    </a:stretch>
                  </pic:blipFill>
                  <pic:spPr>
                    <a:xfrm>
                      <a:off x="0" y="0"/>
                      <a:ext cx="4438650" cy="2533650"/>
                    </a:xfrm>
                    <a:prstGeom prst="rect">
                      <a:avLst/>
                    </a:prstGeom>
                  </pic:spPr>
                </pic:pic>
              </a:graphicData>
            </a:graphic>
          </wp:inline>
        </w:drawing>
      </w:r>
    </w:p>
    <w:p w14:paraId="0E2304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二、定义与统计范围</w:t>
      </w:r>
    </w:p>
    <w:p w14:paraId="19736A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户外喷泉，作为园林景观中的重要元素，不仅美化环境，还能提升人们的生活品质。本报告统计范围涵盖全球及主要地区（北美、欧洲、亚太、南美、中东及非洲）的户外喷泉市场，包括收入、价格、市场份额等关键指标。</w:t>
      </w:r>
    </w:p>
    <w:p w14:paraId="43AF957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w:t>
      </w:r>
    </w:p>
    <w:p w14:paraId="062BA0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户外喷泉市场的供应链结构主要由上游原材料供应商、中游设备制造商和下游应用客户组成。上游原材料供应商提供喷泉所需的石材、水泵、灯具等关键零部件；中游设备制造商则负责将原材料加工成户外喷泉产品，并销售给下游应用客户，包括住宅、商业和市政等领域。</w:t>
      </w:r>
    </w:p>
    <w:p w14:paraId="14D2ACE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四、主要生产企业及企业厂商简介</w:t>
      </w:r>
    </w:p>
    <w:p w14:paraId="271270A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全球户外喷泉市场竞争格局相对分散，但仍有部分企业在市场上占据领先地位。以下是部分主要企业厂商的简短介绍：</w:t>
      </w:r>
    </w:p>
    <w:p w14:paraId="57CDEE56">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OASE Living Water</w:t>
      </w:r>
      <w:r>
        <w:rPr>
          <w:rFonts w:hint="default"/>
        </w:rPr>
        <w:t>：作为全球领先的户外喷泉制造商，OASE以其创新的设计和卓越的品质赢得了广泛的市场认可。</w:t>
      </w:r>
    </w:p>
    <w:p w14:paraId="7ADB789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Fountain People</w:t>
      </w:r>
      <w:r>
        <w:rPr>
          <w:rFonts w:hint="default"/>
        </w:rPr>
        <w:t>：Fountain People专注于户外喷泉的设计和制造，拥有丰富的行业经验和技术实力。</w:t>
      </w:r>
    </w:p>
    <w:p w14:paraId="01CFAF6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Lumiartecnia Internacional</w:t>
      </w:r>
      <w:r>
        <w:rPr>
          <w:rFonts w:hint="default"/>
        </w:rPr>
        <w:t>：该公司在户外喷泉领域拥有独特的创意和精湛的工艺，产品深受客户喜爱。</w:t>
      </w:r>
    </w:p>
    <w:p w14:paraId="17EC9F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Vertex</w:t>
      </w:r>
      <w:r>
        <w:rPr>
          <w:rFonts w:hint="default"/>
        </w:rPr>
        <w:t>、</w:t>
      </w:r>
      <w:r>
        <w:rPr>
          <w:rFonts w:hint="default"/>
        </w:rPr>
        <w:t>Suzhou Gold Ocean</w:t>
      </w:r>
      <w:r>
        <w:rPr>
          <w:rFonts w:hint="default"/>
        </w:rPr>
        <w:t>、</w:t>
      </w:r>
      <w:r>
        <w:rPr>
          <w:rFonts w:hint="default"/>
        </w:rPr>
        <w:t>Otterbine</w:t>
      </w:r>
      <w:r>
        <w:rPr>
          <w:rFonts w:hint="default"/>
        </w:rPr>
        <w:t>等：这些企业在户外喷泉市场上也具有一定的市场份额和竞争力。</w:t>
      </w:r>
    </w:p>
    <w:p w14:paraId="78D258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此外，</w:t>
      </w:r>
      <w:r>
        <w:rPr>
          <w:rFonts w:hint="default"/>
        </w:rPr>
        <w:t>Guangzhou Yicheng Fountains &amp; Pools Equipment</w:t>
      </w:r>
      <w:r>
        <w:rPr>
          <w:rFonts w:hint="default"/>
        </w:rPr>
        <w:t>、</w:t>
      </w:r>
      <w:r>
        <w:rPr>
          <w:rFonts w:hint="default"/>
        </w:rPr>
        <w:t>Safe-Rain</w:t>
      </w:r>
      <w:r>
        <w:rPr>
          <w:rFonts w:hint="default"/>
        </w:rPr>
        <w:t>、</w:t>
      </w:r>
      <w:r>
        <w:rPr>
          <w:rFonts w:hint="default"/>
        </w:rPr>
        <w:t>Delta Fountains</w:t>
      </w:r>
      <w:r>
        <w:rPr>
          <w:rFonts w:hint="default"/>
        </w:rPr>
        <w:t>、</w:t>
      </w:r>
      <w:r>
        <w:rPr>
          <w:rFonts w:hint="default"/>
        </w:rPr>
        <w:t>Aqua Control</w:t>
      </w:r>
      <w:r>
        <w:rPr>
          <w:rFonts w:hint="default"/>
        </w:rPr>
        <w:t>、</w:t>
      </w:r>
      <w:r>
        <w:rPr>
          <w:rFonts w:hint="default"/>
        </w:rPr>
        <w:t>Fontana Fountains</w:t>
      </w:r>
      <w:r>
        <w:rPr>
          <w:rFonts w:hint="default"/>
        </w:rPr>
        <w:t>、</w:t>
      </w:r>
      <w:r>
        <w:rPr>
          <w:rFonts w:hint="default"/>
        </w:rPr>
        <w:t>Yalanda</w:t>
      </w:r>
      <w:r>
        <w:rPr>
          <w:rFonts w:hint="default"/>
        </w:rPr>
        <w:t>、</w:t>
      </w:r>
      <w:r>
        <w:rPr>
          <w:rFonts w:hint="default"/>
        </w:rPr>
        <w:t>Yixing Sea Fountain Equipment</w:t>
      </w:r>
      <w:r>
        <w:rPr>
          <w:rFonts w:hint="default"/>
        </w:rPr>
        <w:t>、</w:t>
      </w:r>
      <w:r>
        <w:rPr>
          <w:rFonts w:hint="default"/>
        </w:rPr>
        <w:t>Kasco Marine</w:t>
      </w:r>
      <w:r>
        <w:rPr>
          <w:rFonts w:hint="default"/>
        </w:rPr>
        <w:t>、</w:t>
      </w:r>
      <w:r>
        <w:rPr>
          <w:rFonts w:hint="default"/>
        </w:rPr>
        <w:t>Hall Fountains</w:t>
      </w:r>
      <w:r>
        <w:rPr>
          <w:rFonts w:hint="default"/>
        </w:rPr>
        <w:t>、</w:t>
      </w:r>
      <w:r>
        <w:rPr>
          <w:rFonts w:hint="default"/>
        </w:rPr>
        <w:t>Jiaming</w:t>
      </w:r>
      <w:r>
        <w:rPr>
          <w:rFonts w:hint="default"/>
        </w:rPr>
        <w:t>、</w:t>
      </w:r>
      <w:r>
        <w:rPr>
          <w:rFonts w:hint="default"/>
        </w:rPr>
        <w:t>Eagle Fountains</w:t>
      </w:r>
      <w:r>
        <w:rPr>
          <w:rFonts w:hint="default"/>
        </w:rPr>
        <w:t>和</w:t>
      </w:r>
      <w:r>
        <w:rPr>
          <w:rFonts w:hint="default"/>
        </w:rPr>
        <w:t>Neijiang Huaxin</w:t>
      </w:r>
      <w:r>
        <w:rPr>
          <w:rFonts w:hint="default"/>
        </w:rPr>
        <w:t>等企业也是全球户外喷泉市场的重要参与者。</w:t>
      </w:r>
    </w:p>
    <w:p w14:paraId="7E12C41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五、市场状况与趋势分析</w:t>
      </w:r>
    </w:p>
    <w:p w14:paraId="7EAEDE4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市场状况</w:t>
      </w:r>
    </w:p>
    <w:p w14:paraId="7AD71E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据简乐尚博（168report）调研，2022年全球户外喷泉收入约为1183.7百万美元。中国市场规模虽然未给出具体数值，但在全球市场中占据一定份额。北美和欧洲市场是全球户外喷泉的主要市场，分别占据一定的市场份额。</w:t>
      </w:r>
    </w:p>
    <w:p w14:paraId="2925558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趋势分析</w:t>
      </w:r>
    </w:p>
    <w:p w14:paraId="3BB29D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技术进步</w:t>
      </w:r>
      <w:r>
        <w:rPr>
          <w:rFonts w:hint="default"/>
        </w:rPr>
        <w:t>：随着材料科学和制造技术的不断进步，户外喷泉的设计和制造水平将不断提升，满足更多样化的市场需求。</w:t>
      </w:r>
    </w:p>
    <w:p w14:paraId="27CAD5D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市场需求增长</w:t>
      </w:r>
      <w:r>
        <w:rPr>
          <w:rFonts w:hint="default"/>
        </w:rPr>
        <w:t>：随着城市化进程的加快和人们生活水平的提高，对户外喷泉的需求将持续增长。</w:t>
      </w:r>
    </w:p>
    <w:p w14:paraId="1C4EC6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竞争格局变化</w:t>
      </w:r>
      <w:r>
        <w:rPr>
          <w:rFonts w:hint="default"/>
        </w:rPr>
        <w:t>：市场竞争将愈发激烈，主要企业将通过技术创新、市场拓展等方式提高竞争力。</w:t>
      </w:r>
    </w:p>
    <w:p w14:paraId="4AAF2C5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政策推动</w:t>
      </w:r>
      <w:r>
        <w:rPr>
          <w:rFonts w:hint="default"/>
        </w:rPr>
        <w:t>：各国政府对园林景观和公共设施的投入将增加，为户外喷泉市场的发展提供有力支持。</w:t>
      </w:r>
    </w:p>
    <w:p w14:paraId="53ED41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六、未来预测</w:t>
      </w:r>
    </w:p>
    <w:p w14:paraId="2CB445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根据本报告的分析和预测，预计到2029年，全球户外喷泉市场收入将达到1549.7百万美元，年复合增长率CAGR为3.9%。未来几年，中国、美国和欧洲等地区的CAGR也将保持一定水平。亚太地区将扮演更重要角色，除中美欧之外，日本、韩国、印度和东南亚地区也将成为重要的市场增长点。</w:t>
      </w:r>
    </w:p>
    <w:p w14:paraId="6568EEE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七、地区市场分析</w:t>
      </w:r>
    </w:p>
    <w:p w14:paraId="585B8A2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北美市场</w:t>
      </w:r>
      <w:r>
        <w:rPr>
          <w:rFonts w:hint="default"/>
        </w:rPr>
        <w:t>：美国、加拿大和墨西哥是北美市场的主要国家，拥有较为成熟的市场体系和较高的消费水平。</w:t>
      </w:r>
    </w:p>
    <w:p w14:paraId="51C7A5C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欧洲市场</w:t>
      </w:r>
      <w:r>
        <w:rPr>
          <w:rFonts w:hint="default"/>
        </w:rPr>
        <w:t>：德国、法国、英国、俄罗斯、意大利和欧洲其他国家是欧洲市场的主要组成部分，市场需求稳定且多样化。</w:t>
      </w:r>
    </w:p>
    <w:p w14:paraId="6CC804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亚太市场</w:t>
      </w:r>
      <w:r>
        <w:rPr>
          <w:rFonts w:hint="default"/>
        </w:rPr>
        <w:t>：中国、日本、韩国、印度、东南亚和澳大利亚等国家和地区是亚太市场的主要增长点，市场潜力巨大。</w:t>
      </w:r>
    </w:p>
    <w:p w14:paraId="17D717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南美市场</w:t>
      </w:r>
      <w:r>
        <w:rPr>
          <w:rFonts w:hint="default"/>
        </w:rPr>
        <w:t>：巴西和阿根廷等南美国家虽然市场规模相对较小，但增长速度快，具有一定的市场潜力。</w:t>
      </w:r>
    </w:p>
    <w:p w14:paraId="7B54D8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中东及非洲</w:t>
      </w:r>
      <w:r>
        <w:rPr>
          <w:rFonts w:hint="default"/>
        </w:rPr>
        <w:t>：沙特、阿联酋和土耳其等中东及非洲国家随着经济的发展和城市化进程的加快，对户外喷泉的需求也将逐渐增加。</w:t>
      </w:r>
    </w:p>
    <w:p w14:paraId="09C356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八、市场动态与产业链分析</w:t>
      </w:r>
    </w:p>
    <w:p w14:paraId="3EE0A9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市场动态</w:t>
      </w:r>
    </w:p>
    <w:p w14:paraId="209B65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驱动因素</w:t>
      </w:r>
      <w:r>
        <w:rPr>
          <w:rFonts w:hint="default"/>
        </w:rPr>
        <w:t>：城市化进程的加快、人们生活水平的提高、政府对园林景观和公共设施的投入增加等是驱动户外喷泉市场发展的主要因素。</w:t>
      </w:r>
    </w:p>
    <w:p w14:paraId="5EB248F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阻碍因素</w:t>
      </w:r>
      <w:r>
        <w:rPr>
          <w:rFonts w:hint="default"/>
        </w:rPr>
        <w:t>：原材料成本上升、市场竞争加剧等是制约户外喷泉市场发展的主要因素。</w:t>
      </w:r>
    </w:p>
    <w:p w14:paraId="1E6250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发展趋势</w:t>
      </w:r>
      <w:r>
        <w:rPr>
          <w:rFonts w:hint="default"/>
        </w:rPr>
        <w:t>：个性化定制、智能化控制、节能环保等将成为户外喷泉市场的发展趋势。</w:t>
      </w:r>
    </w:p>
    <w:p w14:paraId="45B5D3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产业链分析</w:t>
      </w:r>
    </w:p>
    <w:p w14:paraId="632969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户外喷泉产业链包括上游原材料供应商、中游设备制造商和下游应用客户。上游原材料供应商提供关键零部件；中游设备制造商负责加工制造和销售；下游应用客户则包括住宅、商业和市政等领域。产业链各环节紧密相连，共同推动户外喷泉市场的发展。</w:t>
      </w:r>
    </w:p>
    <w:p w14:paraId="13EBF5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九、结论</w:t>
      </w:r>
    </w:p>
    <w:p w14:paraId="6655F7C1">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综上所述，全球户外喷泉市场具有广阔的发展前景和巨大的市场潜力。随着技术进步、市场需求增长和政策推动等因素的共同作用，户外喷泉市场将持续发展。对于专业投资者而言，应密切关注市场动态和技术发展趋势，把握市场机遇，实现投资收益最大化。</w:t>
      </w:r>
    </w:p>
    <w:p w14:paraId="7182E6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hyperlink r:id="rId6" w:history="1">
        <w:r>
          <w:t>简乐尚博(168Report)</w:t>
        </w:r>
      </w:hyperlink>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hyperlink r:id="rId6" w:history="1">
        <w:r>
          <w:t>我们</w:t>
        </w:r>
      </w:hyperlink>
      <w:r>
        <w:t>的一些团队成员曾在国际咨询公司工作，为世界各地的客户提供了丰富的服务经验。</w:t>
      </w:r>
    </w:p>
    <w:sectPr>
      <w:footerReference w:type="even" r:id="rId7"/>
      <w:pgSz w:w="11906" w:h="16838"/>
      <w:pgMar w:top="1440" w:right="1800" w:bottom="1440" w:left="1800" w:header="851" w:footer="992" w:gutter="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ource Han Sans CN">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left"/>
      <w:rPr>
        <w:sz w:val="20"/>
      </w:rPr>
    </w:pPr>
    <w:r>
      <w:rPr>
        <w:sz w:val="20"/>
      </w:rPr>
      <w:t>Copyright © | www.168report.com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4D6658D0"/>
    <w:rsid w:val="58310F7D"/>
    <w:rsid w:val="5CAA5B64"/>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168report.com/reports/7525302/outdoor-fountain" TargetMode="External" /><Relationship Id="rId5" Type="http://schemas.openxmlformats.org/officeDocument/2006/relationships/image" Target="media/image1.png" /><Relationship Id="rId6" Type="http://schemas.openxmlformats.org/officeDocument/2006/relationships/hyperlink" Target="https://www.168report.com/report-categories" TargetMode="Externa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6</TotalTime>
  <Pages>3</Pages>
  <Words>153</Words>
  <Characters>177</Characters>
  <Application>Microsoft Office Word</Application>
  <DocSecurity>0</DocSecurity>
  <Lines>0</Lines>
  <Paragraphs>0</Paragraphs>
  <ScaleCrop>false</ScaleCrop>
  <Company/>
  <LinksUpToDate>false</LinksUpToDate>
  <CharactersWithSpaces>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2024-10-22T08:24:34Z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2052-12.1.0.17147</vt:lpwstr>
  </property>
</Properties>
</file>