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415143481"/>
      <w:bookmarkStart w:id="3" w:name="_Toc415142861"/>
      <w:bookmarkStart w:id="4" w:name="_Toc481801204"/>
      <w:bookmarkStart w:id="5" w:name="_Toc453597319"/>
      <w:bookmarkStart w:id="6" w:name="_Toc418070112"/>
      <w:bookmarkStart w:id="7" w:name="_Toc517262917"/>
      <w:bookmarkStart w:id="8" w:name="_Toc438987549"/>
      <w:bookmarkStart w:id="9" w:name="_Toc415818939"/>
      <w:bookmarkStart w:id="10" w:name="OLE_LINK13"/>
      <w:bookmarkStart w:id="11" w:name="OLE_LINK15"/>
      <w:bookmarkStart w:id="12" w:name="OLE_LINK2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全球及中国水溶偶氮引发剂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jdK&#10;yNYAAAAKAQAADwAAAAAAAAABACAAAAAiAAAAZHJzL2Rvd25yZXYueG1sUEsBAhQAFAAAAAgAh07i&#10;QP3dSol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全球及中国水溶偶氮引发剂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3037840" cy="2266315"/>
            <wp:effectExtent l="0" t="0" r="10160" b="63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095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据调研团队最新报告“全球水溶偶氮引发剂市场报告2023-2029”显示，预计2029年全球水溶偶氮引发剂市场规模将达到1.3亿美元，未来几年年复合增长率CAGR为0.5%。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水溶偶氮引发剂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4686300" cy="29051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水溶偶氮引发剂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水溶偶氮引发剂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7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水溶偶氮引发剂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全球范围内水溶偶氮引发剂生产商主要包括Fujifilm、Chemours、Synazo、Qingdao Runxing、Otsuka Chemical等。2020年，全球前四大厂商占有大约88.0%的市场份额。</w:t>
      </w:r>
    </w:p>
    <w:p>
      <w:pPr>
        <w:pStyle w:val="145"/>
      </w:pPr>
    </w:p>
    <w:p>
      <w:pPr>
        <w:pStyle w:val="145"/>
      </w:pPr>
    </w:p>
    <w:p>
      <w:pPr>
        <w:widowControl/>
        <w:topLinePunct w:val="0"/>
        <w:spacing w:after="0"/>
        <w:jc w:val="left"/>
        <w:rPr>
          <w:rFonts w:hint="eastAsia" w:eastAsia="宋体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A50666"/>
    <w:rsid w:val="02E3014B"/>
    <w:rsid w:val="02E76B51"/>
    <w:rsid w:val="03447D4D"/>
    <w:rsid w:val="039F62FF"/>
    <w:rsid w:val="042F016D"/>
    <w:rsid w:val="047F596D"/>
    <w:rsid w:val="05405A2B"/>
    <w:rsid w:val="064B395F"/>
    <w:rsid w:val="064B71E3"/>
    <w:rsid w:val="070A2A99"/>
    <w:rsid w:val="07287ACA"/>
    <w:rsid w:val="076247AC"/>
    <w:rsid w:val="07CE3ADB"/>
    <w:rsid w:val="07E72487"/>
    <w:rsid w:val="086D0162"/>
    <w:rsid w:val="09A76BE4"/>
    <w:rsid w:val="09B40479"/>
    <w:rsid w:val="09C8299C"/>
    <w:rsid w:val="0A164C9A"/>
    <w:rsid w:val="0A413560"/>
    <w:rsid w:val="0A9D03F6"/>
    <w:rsid w:val="0AFE7196"/>
    <w:rsid w:val="0B676BC5"/>
    <w:rsid w:val="0BE3650F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5A40DF"/>
    <w:rsid w:val="1087172B"/>
    <w:rsid w:val="10A04854"/>
    <w:rsid w:val="111D76A0"/>
    <w:rsid w:val="113605CA"/>
    <w:rsid w:val="118A2253"/>
    <w:rsid w:val="11930964"/>
    <w:rsid w:val="121421B7"/>
    <w:rsid w:val="12A32D1F"/>
    <w:rsid w:val="12B442BF"/>
    <w:rsid w:val="132135EE"/>
    <w:rsid w:val="14DF00CB"/>
    <w:rsid w:val="15391A5F"/>
    <w:rsid w:val="154E6181"/>
    <w:rsid w:val="156712A9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AE01026"/>
    <w:rsid w:val="1B2C5C22"/>
    <w:rsid w:val="1B415BC7"/>
    <w:rsid w:val="1B6E410D"/>
    <w:rsid w:val="1C8D7DE8"/>
    <w:rsid w:val="1D1C50CD"/>
    <w:rsid w:val="1D517B25"/>
    <w:rsid w:val="1DB37BCA"/>
    <w:rsid w:val="1DD1717A"/>
    <w:rsid w:val="1E264686"/>
    <w:rsid w:val="1EEF62CD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65B761D"/>
    <w:rsid w:val="27054714"/>
    <w:rsid w:val="27372964"/>
    <w:rsid w:val="28696559"/>
    <w:rsid w:val="28E41726"/>
    <w:rsid w:val="296341F3"/>
    <w:rsid w:val="299E43D8"/>
    <w:rsid w:val="29DC643B"/>
    <w:rsid w:val="29FD43F1"/>
    <w:rsid w:val="2A5218FD"/>
    <w:rsid w:val="2C06004A"/>
    <w:rsid w:val="2C856399"/>
    <w:rsid w:val="2D090B71"/>
    <w:rsid w:val="2D373C3F"/>
    <w:rsid w:val="2D9A265E"/>
    <w:rsid w:val="2ED33660"/>
    <w:rsid w:val="2EF9001C"/>
    <w:rsid w:val="2F107C41"/>
    <w:rsid w:val="2FBF4562"/>
    <w:rsid w:val="3030139E"/>
    <w:rsid w:val="30711E07"/>
    <w:rsid w:val="30A844DF"/>
    <w:rsid w:val="30E852C9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A64D70"/>
    <w:rsid w:val="34D15BB4"/>
    <w:rsid w:val="34ED1C61"/>
    <w:rsid w:val="354E0A01"/>
    <w:rsid w:val="35650626"/>
    <w:rsid w:val="35684E2E"/>
    <w:rsid w:val="357A05CB"/>
    <w:rsid w:val="366E215D"/>
    <w:rsid w:val="36840A7D"/>
    <w:rsid w:val="36A9323B"/>
    <w:rsid w:val="38232AA8"/>
    <w:rsid w:val="38356245"/>
    <w:rsid w:val="389030DC"/>
    <w:rsid w:val="38CB7A3E"/>
    <w:rsid w:val="38F85F83"/>
    <w:rsid w:val="38FB278B"/>
    <w:rsid w:val="393D6A78"/>
    <w:rsid w:val="398D7AFC"/>
    <w:rsid w:val="399248BD"/>
    <w:rsid w:val="39984266"/>
    <w:rsid w:val="39AE2B63"/>
    <w:rsid w:val="39B905C0"/>
    <w:rsid w:val="39CE0565"/>
    <w:rsid w:val="39F13F9D"/>
    <w:rsid w:val="3A522D3D"/>
    <w:rsid w:val="3AC37B79"/>
    <w:rsid w:val="3BAF51F7"/>
    <w:rsid w:val="3CC92C1C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5E745BD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D686C8D"/>
    <w:rsid w:val="4DA25B6E"/>
    <w:rsid w:val="4DF85277"/>
    <w:rsid w:val="4DFF2684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510379B"/>
    <w:rsid w:val="551769A9"/>
    <w:rsid w:val="55671C2C"/>
    <w:rsid w:val="56761DE9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F70726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8B4982"/>
    <w:rsid w:val="64AF38BD"/>
    <w:rsid w:val="650D74DA"/>
    <w:rsid w:val="65811A17"/>
    <w:rsid w:val="6584299C"/>
    <w:rsid w:val="662A0BAB"/>
    <w:rsid w:val="66BC5F1C"/>
    <w:rsid w:val="66D222BD"/>
    <w:rsid w:val="673B426B"/>
    <w:rsid w:val="67600C28"/>
    <w:rsid w:val="6777664F"/>
    <w:rsid w:val="6889198F"/>
    <w:rsid w:val="696D5485"/>
    <w:rsid w:val="69880C71"/>
    <w:rsid w:val="69AB2D6B"/>
    <w:rsid w:val="69FF27F5"/>
    <w:rsid w:val="6AC14AB2"/>
    <w:rsid w:val="6AD050CC"/>
    <w:rsid w:val="6B026BA0"/>
    <w:rsid w:val="6B046820"/>
    <w:rsid w:val="6C974A38"/>
    <w:rsid w:val="6CE1026C"/>
    <w:rsid w:val="6D0475EA"/>
    <w:rsid w:val="6D7A7229"/>
    <w:rsid w:val="6D891A42"/>
    <w:rsid w:val="6EB3022A"/>
    <w:rsid w:val="6F21085E"/>
    <w:rsid w:val="6F32657A"/>
    <w:rsid w:val="6F6438D1"/>
    <w:rsid w:val="6F9D14AD"/>
    <w:rsid w:val="700468D2"/>
    <w:rsid w:val="706C4FFD"/>
    <w:rsid w:val="70C54792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4D900BF"/>
    <w:rsid w:val="75286F45"/>
    <w:rsid w:val="756B2EB1"/>
    <w:rsid w:val="76C30EE4"/>
    <w:rsid w:val="76E44C9C"/>
    <w:rsid w:val="77A26354"/>
    <w:rsid w:val="780D5A03"/>
    <w:rsid w:val="78524E73"/>
    <w:rsid w:val="78574EC9"/>
    <w:rsid w:val="787466AD"/>
    <w:rsid w:val="78967EE6"/>
    <w:rsid w:val="793144E1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8C7689"/>
    <w:rsid w:val="7DFC793D"/>
    <w:rsid w:val="7E261E06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1.29&#40644;&#39062;&#29747;\Water-soluble%20Azo%20Initiator%20&#27700;&#28342;&#20598;&#27694;&#24341;&#21457;&#21058;\&#20013;&#25991;&#29256;-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企业排序!$F$2:$F$8</c:f>
              <c:strCache>
                <c:ptCount val="7"/>
                <c:pt idx="0">
                  <c:v>Jinan Wanduoxin</c:v>
                </c:pt>
                <c:pt idx="1">
                  <c:v>Qingdao Kexin</c:v>
                </c:pt>
                <c:pt idx="2">
                  <c:v>Otsuka Chemical</c:v>
                </c:pt>
                <c:pt idx="3">
                  <c:v>Qingdao Runxing</c:v>
                </c:pt>
                <c:pt idx="4">
                  <c:v>Synazo</c:v>
                </c:pt>
                <c:pt idx="5">
                  <c:v>Chemours</c:v>
                </c:pt>
                <c:pt idx="6">
                  <c:v>Fujifilm</c:v>
                </c:pt>
              </c:strCache>
            </c:strRef>
          </c:cat>
          <c:val>
            <c:numRef>
              <c:f>企业排序!$G$2:$G$8</c:f>
              <c:numCache>
                <c:formatCode>#,##0.00_ </c:formatCode>
                <c:ptCount val="7"/>
                <c:pt idx="0">
                  <c:v>1.35</c:v>
                </c:pt>
                <c:pt idx="1">
                  <c:v>1.95</c:v>
                </c:pt>
                <c:pt idx="2">
                  <c:v>4.48</c:v>
                </c:pt>
                <c:pt idx="3">
                  <c:v>9.11</c:v>
                </c:pt>
                <c:pt idx="4">
                  <c:v>11.7</c:v>
                </c:pt>
                <c:pt idx="5">
                  <c:v>27</c:v>
                </c:pt>
                <c:pt idx="6">
                  <c:v>49.88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2023-12-14T06:43:13Z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F626AC3DDDF04FFEA1B2B04F369EB158_13</vt:lpwstr>
  </property>
</Properties>
</file>