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</w:pPr>
      <w:bookmarkStart w:id="19" w:name="_GoBack"/>
      <w:bookmarkStart w:id="0" w:name="OLE_LINK24"/>
      <w:bookmarkStart w:id="1" w:name="_Toc415143481"/>
      <w:bookmarkStart w:id="2" w:name="_Toc517262917"/>
      <w:bookmarkStart w:id="3" w:name="OLE_LINK13"/>
      <w:bookmarkStart w:id="4" w:name="_Toc415818939"/>
      <w:bookmarkStart w:id="5" w:name="_Toc453597319"/>
      <w:bookmarkStart w:id="6" w:name="_Toc418070112"/>
      <w:bookmarkStart w:id="7" w:name="OLE_LINK15"/>
      <w:bookmarkStart w:id="8" w:name="_Toc438987549"/>
      <w:bookmarkStart w:id="9" w:name="OLE_LINK40"/>
      <w:bookmarkStart w:id="10" w:name="OLE_LINK39"/>
      <w:bookmarkStart w:id="11" w:name="_Toc415142861"/>
      <w:bookmarkStart w:id="12" w:name="_Toc481801204"/>
      <w:r>
        <w:rPr>
          <w:rFonts w:hint="eastAsia"/>
          <w:lang w:eastAsia="zh-CN"/>
        </w:rPr>
        <w:t>棉质睡衣全球市场总体规模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棉质睡衣是一种使用棉或棉混纺面料制作的睡衣，以其柔软、舒适、透气和吸湿的特性而受到广泛喜爱。适合各种气候条件，尤其适合温暖或温和的气候，为穿着者提供良好的睡眠体验。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据QYResearch调研团队最新报告“全球棉质睡衣市场报告2024-2030”显示，预计2030年全球棉质睡衣市场规模将达到112.4亿美元，未来几年年复合增长率CAGR为5.4%。</w:t>
      </w:r>
    </w:p>
    <w:p>
      <w:pPr>
        <w:pStyle w:val="148"/>
      </w:pPr>
      <w:r>
        <w:rPr>
          <w:rFonts w:hint="eastAsia"/>
          <w:lang w:eastAsia="zh-CN"/>
        </w:rPr>
        <w:t>棉质睡衣，全球市场总体规模</w:t>
      </w:r>
    </w:p>
    <w:p>
      <w:pPr>
        <w:pStyle w:val="145"/>
      </w:pPr>
      <w:r>
        <w:drawing>
          <wp:inline distT="0" distB="0" distL="114300" distR="114300">
            <wp:extent cx="6179820" cy="3025140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79820" cy="302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棉质睡衣</w:t>
      </w:r>
      <w:r>
        <w:rPr>
          <w:rFonts w:hint="eastAsia"/>
        </w:rPr>
        <w:t>市场研究报告2023-2029</w:t>
      </w:r>
      <w:r>
        <w:t>.</w:t>
      </w:r>
    </w:p>
    <w:p>
      <w:pPr>
        <w:widowControl/>
        <w:topLinePunct w:val="0"/>
        <w:spacing w:after="0"/>
        <w:jc w:val="left"/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全球棉质睡衣市场前</w:t>
      </w:r>
      <w:r>
        <w:rPr>
          <w:rFonts w:hint="eastAsia"/>
          <w:highlight w:val="blue"/>
          <w:lang w:val="en-US" w:eastAsia="zh-CN"/>
        </w:rPr>
        <w:t>25</w:t>
      </w:r>
      <w:r>
        <w:rPr>
          <w:rFonts w:hint="eastAsia"/>
          <w:lang w:eastAsia="zh-CN"/>
        </w:rPr>
        <w:t>强生产商排名及市场占有率（基于2</w:t>
      </w:r>
      <w:r>
        <w:rPr>
          <w:lang w:eastAsia="zh-CN"/>
        </w:rPr>
        <w:t>02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114300" distR="114300">
            <wp:extent cx="4572000" cy="4053840"/>
            <wp:effectExtent l="0" t="0" r="0" b="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05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棉质睡衣</w:t>
      </w:r>
      <w:r>
        <w:rPr>
          <w:rFonts w:hint="eastAsia"/>
        </w:rPr>
        <w:t>市场研究报告2023-2029</w:t>
      </w:r>
      <w:r>
        <w:rPr>
          <w:rFonts w:hint="eastAsia"/>
          <w:lang w:eastAsia="zh-CN"/>
        </w:rPr>
        <w:t>，排名基于2</w:t>
      </w:r>
      <w:r>
        <w:rPr>
          <w:lang w:eastAsia="zh-CN"/>
        </w:rPr>
        <w:t>022</w:t>
      </w:r>
      <w:r>
        <w:rPr>
          <w:rFonts w:hint="eastAsia"/>
          <w:lang w:eastAsia="zh-CN"/>
        </w:rPr>
        <w:t>数据。目前最新数据，以本公司最新调研数据为准。</w:t>
      </w: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 w:eastAsia="en-US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</w:rPr>
        <w:t>根据QYResearch头部企业研究中心调研，全球范围内</w:t>
      </w:r>
      <w:r>
        <w:rPr>
          <w:rFonts w:hint="eastAsia"/>
          <w:lang w:eastAsia="zh-CN"/>
        </w:rPr>
        <w:t>棉质睡衣</w:t>
      </w:r>
      <w:r>
        <w:rPr>
          <w:rFonts w:hint="eastAsia"/>
        </w:rPr>
        <w:t>生产商主要包括Victoria’s Secret、Fruit of the Loom、American Eagle、PVH、Hanes、Uniqlo、Jockey、Wacoal Holdings、Armani、Enamor等。2023年，全球前十强厂商占有大约3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.0%的市场份额。</w:t>
      </w:r>
      <w: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棉质睡衣，全球市场规模，按产品类型细分，混棉纺处于主导地位</w:t>
      </w:r>
    </w:p>
    <w:p>
      <w:pPr>
        <w:pStyle w:val="145"/>
        <w:rPr>
          <w:lang w:eastAsia="zh-CN"/>
        </w:rPr>
      </w:pPr>
      <w:r>
        <w:drawing>
          <wp:inline distT="0" distB="0" distL="114300" distR="114300">
            <wp:extent cx="6179820" cy="3025140"/>
            <wp:effectExtent l="0" t="0" r="7620" b="762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79820" cy="302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棉质睡衣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就产品类型而言，目前混棉纺是最主要的细分产品，占据大约</w:t>
      </w:r>
      <w:r>
        <w:rPr>
          <w:rFonts w:hint="eastAsia"/>
          <w:lang w:val="en-US" w:eastAsia="zh-CN"/>
        </w:rPr>
        <w:t>60</w:t>
      </w:r>
      <w:r>
        <w:rPr>
          <w:rFonts w:hint="eastAsia"/>
          <w:lang w:eastAsia="zh-CN"/>
        </w:rPr>
        <w:t>.1%的份额。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棉质睡衣，全球市场规模，按应用细分，</w:t>
      </w:r>
      <w:r>
        <w:rPr>
          <w:rFonts w:hint="eastAsia"/>
          <w:lang w:val="en-US" w:eastAsia="zh-CN"/>
        </w:rPr>
        <w:t>女性</w:t>
      </w:r>
      <w:r>
        <w:rPr>
          <w:rFonts w:hint="eastAsia"/>
          <w:lang w:eastAsia="zh-CN"/>
        </w:rPr>
        <w:t>是最大的下游市场，占有</w:t>
      </w:r>
      <w:r>
        <w:rPr>
          <w:rFonts w:hint="eastAsia"/>
          <w:lang w:val="en-US" w:eastAsia="zh-CN"/>
        </w:rPr>
        <w:t>55%</w:t>
      </w:r>
      <w:r>
        <w:rPr>
          <w:rFonts w:hint="eastAsia"/>
          <w:lang w:eastAsia="zh-CN"/>
        </w:rPr>
        <w:t>份额。</w:t>
      </w:r>
    </w:p>
    <w:p>
      <w:pPr>
        <w:pStyle w:val="145"/>
      </w:pPr>
      <w:r>
        <w:drawing>
          <wp:inline distT="0" distB="0" distL="114300" distR="114300">
            <wp:extent cx="6179820" cy="3025140"/>
            <wp:effectExtent l="0" t="0" r="7620" b="762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79820" cy="302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棉质睡衣</w:t>
      </w:r>
      <w:r>
        <w:rPr>
          <w:rFonts w:hint="eastAsia"/>
        </w:rPr>
        <w:t>市场研究报告2023-2029</w:t>
      </w:r>
      <w:r>
        <w:t>.</w:t>
      </w:r>
    </w:p>
    <w:p>
      <w:pPr>
        <w:widowControl/>
        <w:topLinePunct w:val="0"/>
        <w:spacing w:after="0"/>
        <w:jc w:val="left"/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br w:type="page"/>
      </w:r>
    </w:p>
    <w:p>
      <w:pPr>
        <w:pStyle w:val="148"/>
      </w:pPr>
      <w:r>
        <w:rPr>
          <w:rFonts w:hint="eastAsia"/>
          <w:lang w:eastAsia="zh-CN"/>
        </w:rPr>
        <w:t>全球主要市场棉质睡衣规模</w:t>
      </w:r>
    </w:p>
    <w:p>
      <w:pPr>
        <w:pStyle w:val="145"/>
        <w:rPr>
          <w:lang w:val="en-US" w:eastAsia="zh-CN"/>
        </w:rPr>
      </w:pPr>
      <w:r>
        <w:drawing>
          <wp:inline distT="0" distB="0" distL="114300" distR="114300">
            <wp:extent cx="6179820" cy="3025140"/>
            <wp:effectExtent l="0" t="0" r="7620" b="762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79820" cy="302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棉质睡衣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消费者对舒适性的高需求：随着生活水平的提高，人们越来越重视睡眠质量，舒适透气的棉质睡衣因满足这一需求而受到青睐。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健康意识增强：人们对于健康和天然产品的偏好不断增加，棉质睡衣作为一种天然、无刺激的睡衣选择，符合现代消费者对健康生活方式的追求。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可持续发展和环保意识上升：随着环保意识的提升，越来越多的消费者倾向于选择可持续和环境友好的产品。棉质睡衣，特别是那些采用有机棉制作的，满足了这一市场需求。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竞争激烈和市场饱和：服装市场，尤其是睡衣市场竞争激烈，众多品牌和产品之间的竞争可能会影响单一材质（如纯棉）产品的市场份额。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成本和定价压力：高质量棉花的成本较高，这可能导致棉质睡衣的最终零售价格较高，影响到价格敏感型消费者的购买决策。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替代材料的竞争：随着科技的发展，许多新型纤维和面料（如竹纤维、莫代尔等）以其独特的优势进入市场，这些材质可能会对棉质睡衣的市场份额构成威胁。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创新和差异化：通过面料创新、设计差异化以及功能性增强（如抗菌、防臭等特性的添加），棉质睡衣可以吸引更多寻求个性化和高品质产品的消费者。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品牌故事和可持续发展：强调品牌的可持续发展实践和故事（例如使用有机棉或公平贸易棉花），可以提升品牌形象并吸引那些重视环保和社会责任的消费者。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电子商务和社交媒体营销：利用电子商务平台和社交媒体进行有效的在线营销和销售策略，可以帮助棉质睡衣品牌扩大其市场覆盖范围，特别是在年轻消费者中。</w:t>
      </w: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bookmarkEnd w:id="19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2000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87"/>
    <w:bookmarkStart w:id="14" w:name="_Hlk149300692"/>
    <w:bookmarkStart w:id="15" w:name="_Hlk149300688"/>
    <w:bookmarkStart w:id="16" w:name="_Hlk149300691"/>
    <w:bookmarkStart w:id="17" w:name="_Hlk149300689"/>
    <w:bookmarkStart w:id="18" w:name="_Hlk149300690"/>
    <w:r>
      <w:t xml:space="preserve">Copyright © QYResearch | market@qyresearch.com | </w:t>
    </w:r>
    <w:bookmarkEnd w:id="13"/>
    <w:bookmarkEnd w:id="14"/>
    <w:bookmarkEnd w:id="15"/>
    <w:bookmarkEnd w:id="16"/>
    <w:bookmarkEnd w:id="17"/>
    <w:bookmarkEnd w:id="18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4098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4097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jVjNGM3NDg1YjM5MDRjNjQzZTJkY2YxZDY1ZTIzNmU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36E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349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B39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0DC5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04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0A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4CD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BBB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5E4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2925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5571FD7"/>
    <w:rsid w:val="1AFE5E4B"/>
    <w:rsid w:val="1D5F2D1B"/>
    <w:rsid w:val="536703EA"/>
    <w:rsid w:val="63CA7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4098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FE557B-6FA3-4213-926F-E197FFD33F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190</Words>
  <Characters>1084</Characters>
  <Lines>9</Lines>
  <Paragraphs>2</Paragraphs>
  <TotalTime>0</TotalTime>
  <ScaleCrop>false</ScaleCrop>
  <LinksUpToDate>false</LinksUpToDate>
  <CharactersWithSpaces>1272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2024-03-04T07:14:43Z</dcterms:modified>
  <cp:revision>814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0569B8E9CD7946B69E0F42BBBC997FF4_13</vt:lpwstr>
  </property>
</Properties>
</file>