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偏置牵引车市场调研：2021年全球偏置牵引车市场规模大约为13.19亿美元</w:t>
      </w:r>
    </w:p>
    <w:p>
      <w:pPr>
        <w:rPr>
          <w:rFonts w:hint="default"/>
        </w:rPr>
      </w:pPr>
    </w:p>
    <w:p>
      <w:r>
        <w:rPr>
          <w:rFonts w:hint="default"/>
        </w:rPr>
        <w:t>据</w:t>
      </w:r>
      <w:r>
        <w:rPr>
          <w:rFonts w:hint="eastAsia"/>
          <w:lang w:eastAsia="zh-CN"/>
        </w:rPr>
        <w:t>恒州博智（qyresearch)</w:t>
      </w:r>
      <w:r>
        <w:rPr>
          <w:rFonts w:hint="default"/>
        </w:rPr>
        <w:t>调研数据显示：2021年全球偏置牵引车市场规模大约为13.19亿美元，预计2028年将达到18.21亿美元，2022-2028期间年复合增长率（CAGR）为6.1%。</w:t>
      </w:r>
    </w:p>
    <w:p>
      <w:bookmarkStart w:id="0" w:name="_GoBack"/>
      <w:r>
        <w:rPr>
          <w:rFonts w:hint="default"/>
          <w:lang w:val="en-US" w:eastAsia="zh-CN"/>
        </w:rPr>
        <w:drawing>
          <wp:inline distT="0" distB="0" distL="114300" distR="114300">
            <wp:extent cx="5760085" cy="3818255"/>
            <wp:effectExtent l="0" t="0" r="12065" b="1079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60085" cy="3818255"/>
                    </a:xfrm>
                    <a:prstGeom prst="rect">
                      <a:avLst/>
                    </a:prstGeom>
                    <a:noFill/>
                    <a:ln w="9525">
                      <a:noFill/>
                    </a:ln>
                  </pic:spPr>
                </pic:pic>
              </a:graphicData>
            </a:graphic>
          </wp:inline>
        </w:drawing>
      </w:r>
      <w:bookmarkEnd w:id="0"/>
    </w:p>
    <w:p>
      <w:pPr>
        <w:rPr>
          <w:rFonts w:hint="default"/>
        </w:rPr>
      </w:pPr>
      <w:r>
        <w:rPr>
          <w:rFonts w:hint="default"/>
        </w:rPr>
        <w:t> 一、行业分析</w:t>
      </w:r>
    </w:p>
    <w:p>
      <w:pPr>
        <w:rPr>
          <w:rFonts w:hint="default"/>
        </w:rPr>
      </w:pPr>
      <w:r>
        <w:rPr>
          <w:rFonts w:hint="default"/>
        </w:rPr>
        <w:t> </w:t>
      </w:r>
    </w:p>
    <w:p>
      <w:r>
        <w:rPr>
          <w:rFonts w:hint="default"/>
        </w:rPr>
        <w:t>行业概况</w:t>
      </w:r>
    </w:p>
    <w:p>
      <w:pPr>
        <w:rPr>
          <w:rFonts w:hint="default"/>
        </w:rPr>
      </w:pPr>
      <w:r>
        <w:rPr>
          <w:rFonts w:hint="default"/>
        </w:rPr>
        <w:t> </w:t>
      </w:r>
    </w:p>
    <w:p>
      <w:pPr>
        <w:rPr>
          <w:rFonts w:hint="default"/>
        </w:rPr>
      </w:pPr>
      <w:r>
        <w:rPr>
          <w:rFonts w:hint="default"/>
        </w:rPr>
        <w:t>偏置牵引车，也称为偏移式叉车或倾斜式叉车，是一种专门设计用于在仓库中进行物料搬运的设备。这种设备的主要特点是可以在狭小的空间内灵活操作，特别适合于在高度限制和空间有限的场所使用。</w:t>
      </w:r>
    </w:p>
    <w:p>
      <w:pPr>
        <w:rPr>
          <w:rFonts w:hint="default"/>
        </w:rPr>
      </w:pPr>
      <w:r>
        <w:rPr>
          <w:rFonts w:hint="default"/>
        </w:rPr>
        <w:t> </w:t>
      </w:r>
    </w:p>
    <w:p>
      <w:r>
        <w:rPr>
          <w:rFonts w:hint="default"/>
        </w:rPr>
        <w:t>市场规模</w:t>
      </w:r>
    </w:p>
    <w:p>
      <w:pPr>
        <w:rPr>
          <w:rFonts w:hint="default"/>
        </w:rPr>
      </w:pPr>
      <w:r>
        <w:rPr>
          <w:rFonts w:hint="default"/>
        </w:rPr>
        <w:t> </w:t>
      </w:r>
    </w:p>
    <w:p>
      <w:pPr>
        <w:rPr>
          <w:rFonts w:hint="default"/>
        </w:rPr>
      </w:pPr>
      <w:r>
        <w:rPr>
          <w:rFonts w:hint="default"/>
        </w:rPr>
        <w:t>截至2022年，全球偏置牵引车市场规模已达到XX亿美元，预计在未来五年内将以XX%的复合年增长率（CAGR）增长。</w:t>
      </w:r>
    </w:p>
    <w:p>
      <w:pPr>
        <w:rPr>
          <w:rFonts w:hint="default"/>
        </w:rPr>
      </w:pPr>
      <w:r>
        <w:rPr>
          <w:rFonts w:hint="default"/>
        </w:rPr>
        <w:t> </w:t>
      </w:r>
    </w:p>
    <w:p>
      <w:r>
        <w:rPr>
          <w:rFonts w:hint="default"/>
        </w:rPr>
        <w:t>盈利状况</w:t>
      </w:r>
    </w:p>
    <w:p>
      <w:pPr>
        <w:rPr>
          <w:rFonts w:hint="default"/>
        </w:rPr>
      </w:pPr>
      <w:r>
        <w:rPr>
          <w:rFonts w:hint="default"/>
        </w:rPr>
        <w:t> </w:t>
      </w:r>
    </w:p>
    <w:p>
      <w:pPr>
        <w:rPr>
          <w:rFonts w:hint="default"/>
        </w:rPr>
      </w:pPr>
      <w:r>
        <w:rPr>
          <w:rFonts w:hint="default"/>
        </w:rPr>
        <w:t>由于其独特的功能和高效率，偏置牵引车行业的利润率通常较高。然而，这也取决于制造成本和市场竞争情况。</w:t>
      </w:r>
    </w:p>
    <w:p>
      <w:pPr>
        <w:rPr>
          <w:rFonts w:hint="default"/>
        </w:rPr>
      </w:pPr>
      <w:r>
        <w:rPr>
          <w:rFonts w:hint="default"/>
        </w:rPr>
        <w:t> </w:t>
      </w:r>
    </w:p>
    <w:p>
      <w:r>
        <w:rPr>
          <w:rFonts w:hint="default"/>
        </w:rPr>
        <w:t>增长态势</w:t>
      </w:r>
    </w:p>
    <w:p>
      <w:pPr>
        <w:rPr>
          <w:rFonts w:hint="default"/>
        </w:rPr>
      </w:pPr>
      <w:r>
        <w:rPr>
          <w:rFonts w:hint="default"/>
        </w:rPr>
        <w:t> </w:t>
      </w:r>
    </w:p>
    <w:p>
      <w:pPr>
        <w:rPr>
          <w:rFonts w:hint="default"/>
        </w:rPr>
      </w:pPr>
      <w:r>
        <w:rPr>
          <w:rFonts w:hint="default"/>
        </w:rPr>
        <w:t>随着电子商务的快速发展和仓储自动化的需求增加，偏置牵引车行业的增长势头强劲。预计未来几年内，这个行业的增长将主要受到技术进步、环保政策以及劳动力成本变化的影响。</w:t>
      </w:r>
    </w:p>
    <w:p>
      <w:pPr>
        <w:rPr>
          <w:rFonts w:hint="default"/>
        </w:rPr>
      </w:pPr>
      <w:r>
        <w:rPr>
          <w:rFonts w:hint="default"/>
        </w:rPr>
        <w:t> </w:t>
      </w:r>
    </w:p>
    <w:p>
      <w:pPr>
        <w:rPr>
          <w:rFonts w:hint="default"/>
        </w:rPr>
      </w:pPr>
      <w:r>
        <w:rPr>
          <w:rFonts w:hint="default"/>
        </w:rPr>
        <w:t> 二、产品分析</w:t>
      </w:r>
    </w:p>
    <w:p>
      <w:pPr>
        <w:rPr>
          <w:rFonts w:hint="default"/>
        </w:rPr>
      </w:pPr>
      <w:r>
        <w:rPr>
          <w:rFonts w:hint="default"/>
        </w:rPr>
        <w:t> </w:t>
      </w:r>
    </w:p>
    <w:p>
      <w:r>
        <w:rPr>
          <w:rFonts w:hint="default"/>
        </w:rPr>
        <w:t>宏观分析</w:t>
      </w:r>
    </w:p>
    <w:p>
      <w:pPr>
        <w:rPr>
          <w:rFonts w:hint="default"/>
        </w:rPr>
      </w:pPr>
      <w:r>
        <w:rPr>
          <w:rFonts w:hint="default"/>
        </w:rPr>
        <w:t> </w:t>
      </w:r>
    </w:p>
    <w:p>
      <w:pPr>
        <w:rPr>
          <w:rFonts w:hint="default"/>
        </w:rPr>
      </w:pPr>
      <w:r>
        <w:rPr>
          <w:rFonts w:hint="default"/>
        </w:rPr>
        <w:t>从宏观角度看，偏置牵引车产品的发展趋势是向更高效、更环保、更安全的方向发展。例如，新的设计和材料可以提高设备的能效和耐用性，而新的安全技术可以降低事故风险。</w:t>
      </w:r>
    </w:p>
    <w:p>
      <w:pPr>
        <w:rPr>
          <w:rFonts w:hint="default"/>
        </w:rPr>
      </w:pPr>
      <w:r>
        <w:rPr>
          <w:rFonts w:hint="default"/>
        </w:rPr>
        <w:t> </w:t>
      </w:r>
    </w:p>
    <w:p>
      <w:r>
        <w:rPr>
          <w:rFonts w:hint="default"/>
        </w:rPr>
        <w:t>微观分析</w:t>
      </w:r>
    </w:p>
    <w:p>
      <w:pPr>
        <w:rPr>
          <w:rFonts w:hint="default"/>
        </w:rPr>
      </w:pPr>
      <w:r>
        <w:rPr>
          <w:rFonts w:hint="default"/>
        </w:rPr>
        <w:t> </w:t>
      </w:r>
    </w:p>
    <w:p>
      <w:pPr>
        <w:rPr>
          <w:rFonts w:hint="default"/>
        </w:rPr>
      </w:pPr>
      <w:r>
        <w:rPr>
          <w:rFonts w:hint="default"/>
        </w:rPr>
        <w:t>从微观角度看，偏置牵引车产品的竞争主要集中在价格、性能和服务上。制造商需要通过提高产品质量、优化服务体验和合理定价来吸引和保留客户。</w:t>
      </w:r>
    </w:p>
    <w:p>
      <w:pPr>
        <w:rPr>
          <w:rFonts w:hint="default"/>
        </w:rPr>
      </w:pPr>
      <w:r>
        <w:rPr>
          <w:rFonts w:hint="default"/>
        </w:rPr>
        <w:t> </w:t>
      </w:r>
    </w:p>
    <w:p>
      <w:r>
        <w:rPr>
          <w:rFonts w:hint="default"/>
        </w:rPr>
        <w:t>关系分析</w:t>
      </w:r>
    </w:p>
    <w:p>
      <w:pPr>
        <w:rPr>
          <w:rFonts w:hint="default"/>
        </w:rPr>
      </w:pPr>
      <w:r>
        <w:rPr>
          <w:rFonts w:hint="default"/>
        </w:rPr>
        <w:t> </w:t>
      </w:r>
    </w:p>
    <w:p>
      <w:pPr>
        <w:rPr>
          <w:rFonts w:hint="default"/>
        </w:rPr>
      </w:pPr>
      <w:r>
        <w:rPr>
          <w:rFonts w:hint="default"/>
        </w:rPr>
        <w:t>在供应链关系方面，偏置牵引车的生产需要依赖于钢铁、塑料和其他原材料供应商，同时也需要物流服务来保证产品的运输和分销。这些关系对于保持生产和销售的稳定性至关重要。</w:t>
      </w:r>
    </w:p>
    <w:p>
      <w:pPr>
        <w:rPr>
          <w:rFonts w:hint="default"/>
        </w:rPr>
      </w:pPr>
      <w:r>
        <w:rPr>
          <w:rFonts w:hint="default"/>
        </w:rPr>
        <w:t> </w:t>
      </w:r>
    </w:p>
    <w:p>
      <w:pPr>
        <w:rPr>
          <w:rFonts w:hint="default"/>
        </w:rPr>
      </w:pPr>
      <w:r>
        <w:rPr>
          <w:rFonts w:hint="default"/>
        </w:rPr>
        <w:t> 三、用户分析</w:t>
      </w:r>
    </w:p>
    <w:p>
      <w:pPr>
        <w:rPr>
          <w:rFonts w:hint="default"/>
        </w:rPr>
      </w:pPr>
      <w:r>
        <w:rPr>
          <w:rFonts w:hint="default"/>
        </w:rPr>
        <w:t> </w:t>
      </w:r>
    </w:p>
    <w:p>
      <w:r>
        <w:rPr>
          <w:rFonts w:hint="default"/>
        </w:rPr>
        <w:t>用户群体定位及特质分析</w:t>
      </w:r>
    </w:p>
    <w:p>
      <w:pPr>
        <w:rPr>
          <w:rFonts w:hint="default"/>
        </w:rPr>
      </w:pPr>
      <w:r>
        <w:rPr>
          <w:rFonts w:hint="default"/>
        </w:rPr>
        <w:t> </w:t>
      </w:r>
    </w:p>
    <w:p>
      <w:pPr>
        <w:rPr>
          <w:rFonts w:hint="default"/>
        </w:rPr>
      </w:pPr>
      <w:r>
        <w:rPr>
          <w:rFonts w:hint="default"/>
        </w:rPr>
        <w:t>偏置牵引车的主要用户群体是大型仓库和物流公司。这些用户通常需要处理大量的物料搬运工作，并且对设备的效率和可靠性有很高的要求。</w:t>
      </w:r>
    </w:p>
    <w:p>
      <w:pPr>
        <w:rPr>
          <w:rFonts w:hint="default"/>
        </w:rPr>
      </w:pPr>
      <w:r>
        <w:rPr>
          <w:rFonts w:hint="default"/>
        </w:rPr>
        <w:t> </w:t>
      </w:r>
    </w:p>
    <w:p>
      <w:r>
        <w:rPr>
          <w:rFonts w:hint="default"/>
        </w:rPr>
        <w:t>用户需求分析</w:t>
      </w:r>
    </w:p>
    <w:p>
      <w:pPr>
        <w:rPr>
          <w:rFonts w:hint="default"/>
        </w:rPr>
      </w:pPr>
      <w:r>
        <w:rPr>
          <w:rFonts w:hint="default"/>
        </w:rPr>
        <w:t> </w:t>
      </w:r>
    </w:p>
    <w:p>
      <w:pPr>
        <w:rPr>
          <w:rFonts w:hint="default"/>
        </w:rPr>
      </w:pPr>
      <w:r>
        <w:rPr>
          <w:rFonts w:hint="default"/>
        </w:rPr>
        <w:t>用户的主要需求包括高效率、灵活性、安全性和易于维护。此外，随着环保意识的提高，越来越多的用户也开始关注设备的能效和环保性能。</w:t>
      </w:r>
    </w:p>
    <w:p>
      <w:pPr>
        <w:rPr>
          <w:rFonts w:hint="default"/>
        </w:rPr>
      </w:pPr>
      <w:r>
        <w:rPr>
          <w:rFonts w:hint="default"/>
        </w:rPr>
        <w:t> </w:t>
      </w:r>
    </w:p>
    <w:p>
      <w:r>
        <w:rPr>
          <w:rFonts w:hint="default"/>
        </w:rPr>
        <w:t>场景痛点分析</w:t>
      </w:r>
    </w:p>
    <w:p>
      <w:pPr>
        <w:rPr>
          <w:rFonts w:hint="default"/>
        </w:rPr>
      </w:pPr>
      <w:r>
        <w:rPr>
          <w:rFonts w:hint="default"/>
        </w:rPr>
        <w:t> </w:t>
      </w:r>
    </w:p>
    <w:p>
      <w:pPr>
        <w:rPr>
          <w:rFonts w:hint="default"/>
        </w:rPr>
      </w:pPr>
      <w:r>
        <w:rPr>
          <w:rFonts w:hint="default"/>
        </w:rPr>
        <w:t>用户在使用过程中可能面临的痛点包括设备故障率高、维修成本高、能耗大等问题。这些问题可能会影响用户的生产效率和运营成本。</w:t>
      </w:r>
    </w:p>
    <w:p>
      <w:pPr>
        <w:rPr>
          <w:rFonts w:hint="default"/>
        </w:rPr>
      </w:pPr>
      <w:r>
        <w:rPr>
          <w:rFonts w:hint="default"/>
        </w:rPr>
        <w:t> </w:t>
      </w:r>
    </w:p>
    <w:p>
      <w:r>
        <w:rPr>
          <w:rFonts w:hint="default"/>
        </w:rPr>
        <w:t>现有解决方案缺陷</w:t>
      </w:r>
    </w:p>
    <w:p>
      <w:pPr>
        <w:rPr>
          <w:rFonts w:hint="default"/>
        </w:rPr>
      </w:pPr>
      <w:r>
        <w:rPr>
          <w:rFonts w:hint="default"/>
        </w:rPr>
        <w:t> </w:t>
      </w:r>
    </w:p>
    <w:p>
      <w:pPr>
        <w:rPr>
          <w:rFonts w:hint="default"/>
        </w:rPr>
      </w:pPr>
      <w:r>
        <w:rPr>
          <w:rFonts w:hint="default"/>
        </w:rPr>
        <w:t>现有的偏置牵引车产品虽然在一定程度上满足了用户的需求，但仍存在一些缺陷，如设备复杂难用、维护成本高、能耗大等。这些问题需要通过技术创新和服务改进来解决。</w:t>
      </w:r>
    </w:p>
    <w:p>
      <w:pPr>
        <w:rPr>
          <w:rFonts w:hint="default"/>
        </w:rPr>
      </w:pPr>
      <w:r>
        <w:rPr>
          <w:rFonts w:hint="default"/>
        </w:rPr>
        <w:t> </w:t>
      </w:r>
    </w:p>
    <w:p>
      <w:r>
        <w:rPr>
          <w:rFonts w:hint="default"/>
        </w:rPr>
        <w:t>方案改进措施分析</w:t>
      </w:r>
    </w:p>
    <w:p>
      <w:pPr>
        <w:rPr>
          <w:rFonts w:hint="default"/>
        </w:rPr>
      </w:pPr>
      <w:r>
        <w:rPr>
          <w:rFonts w:hint="default"/>
        </w:rPr>
        <w:t> </w:t>
      </w:r>
    </w:p>
    <w:p>
      <w:pPr>
        <w:rPr>
          <w:rFonts w:hint="default"/>
        </w:rPr>
      </w:pPr>
      <w:r>
        <w:rPr>
          <w:rFonts w:hint="default"/>
        </w:rPr>
        <w:t>为了改进现有的解决方案，制造商可以考虑采用更先进的设计和技术来提高产品的性能和易用性；同时，也可以通过提供更好的售后服务和支持来降低用户的维护成本。此外，制造商还可以通过研发更节能的产品来满足用户的环保需求。</w:t>
      </w:r>
    </w:p>
    <w:p>
      <w:pPr>
        <w:rPr>
          <w:rFonts w:hint="default"/>
        </w:rPr>
      </w:pPr>
      <w:r>
        <w:rPr>
          <w:rFonts w:hint="default"/>
        </w:rPr>
        <w:t> </w:t>
      </w:r>
    </w:p>
    <w:p>
      <w:pPr>
        <w:rPr>
          <w:rFonts w:hint="default"/>
        </w:rPr>
      </w:pPr>
      <w:r>
        <w:rPr>
          <w:rFonts w:hint="default"/>
        </w:rPr>
        <w:t> 四、自身分析</w:t>
      </w:r>
    </w:p>
    <w:p>
      <w:pPr>
        <w:rPr>
          <w:rFonts w:hint="default"/>
        </w:rPr>
      </w:pPr>
      <w:r>
        <w:rPr>
          <w:rFonts w:hint="default"/>
        </w:rPr>
        <w:t> </w:t>
      </w:r>
    </w:p>
    <w:p>
      <w:r>
        <w:rPr>
          <w:rFonts w:hint="default"/>
        </w:rPr>
        <w:t>公司自身分析</w:t>
      </w:r>
    </w:p>
    <w:p>
      <w:pPr>
        <w:rPr>
          <w:rFonts w:hint="default"/>
        </w:rPr>
      </w:pPr>
      <w:r>
        <w:rPr>
          <w:rFonts w:hint="default"/>
        </w:rPr>
        <w:t> </w:t>
      </w:r>
    </w:p>
    <w:p>
      <w:pPr>
        <w:rPr>
          <w:rFonts w:hint="default"/>
        </w:rPr>
      </w:pPr>
      <w:r>
        <w:rPr>
          <w:rFonts w:hint="default"/>
        </w:rPr>
        <w:t>作为一家专注于偏置牵引车生产的公司，我们在产品设计、技术研发和市场推广等方面都有一定的优势。然而，我们也需要不断提高我们的生产效率和服务质量，以应对日益激烈的市场竞争。</w:t>
      </w:r>
    </w:p>
    <w:p>
      <w:pPr>
        <w:rPr>
          <w:rFonts w:hint="default"/>
        </w:rPr>
      </w:pPr>
      <w:r>
        <w:rPr>
          <w:rFonts w:hint="default"/>
        </w:rPr>
        <w:t> </w:t>
      </w:r>
    </w:p>
    <w:p>
      <w:r>
        <w:rPr>
          <w:rFonts w:hint="default"/>
        </w:rPr>
        <w:t>自有产品分析</w:t>
      </w:r>
    </w:p>
    <w:p>
      <w:pPr>
        <w:rPr>
          <w:rFonts w:hint="default"/>
        </w:rPr>
      </w:pPr>
      <w:r>
        <w:rPr>
          <w:rFonts w:hint="default"/>
        </w:rPr>
        <w:t> </w:t>
      </w:r>
    </w:p>
    <w:p>
      <w:pPr>
        <w:rPr>
          <w:rFonts w:hint="default"/>
        </w:rPr>
      </w:pPr>
      <w:r>
        <w:rPr>
          <w:rFonts w:hint="default"/>
        </w:rPr>
        <w:t>我们的产品在性能、稳定性和服务等方面都有良好的表现。然而，我们也需要注意到市场上的其他竞争者也在努力提升他们的产品和服务质量，我们需要持续创新以保持我们的竞争优势。</w:t>
      </w:r>
    </w:p>
    <w:p>
      <w:pPr>
        <w:rPr>
          <w:rFonts w:hint="default"/>
        </w:rPr>
      </w:pPr>
      <w:r>
        <w:rPr>
          <w:rFonts w:hint="default"/>
        </w:rPr>
        <w:t> </w:t>
      </w:r>
    </w:p>
    <w:p>
      <w:pPr>
        <w:rPr>
          <w:rFonts w:hint="default"/>
        </w:rPr>
      </w:pPr>
      <w:r>
        <w:rPr>
          <w:rFonts w:hint="default"/>
        </w:rPr>
        <w:t> 五、机遇与风险分析</w:t>
      </w:r>
    </w:p>
    <w:p>
      <w:pPr>
        <w:rPr>
          <w:rFonts w:hint="default"/>
        </w:rPr>
      </w:pPr>
      <w:r>
        <w:rPr>
          <w:rFonts w:hint="default"/>
        </w:rPr>
        <w:t> </w:t>
      </w:r>
    </w:p>
    <w:p>
      <w:r>
        <w:rPr>
          <w:rFonts w:hint="default"/>
        </w:rPr>
        <w:t>机遇分析</w:t>
      </w:r>
    </w:p>
    <w:p>
      <w:pPr>
        <w:rPr>
          <w:rFonts w:hint="default"/>
        </w:rPr>
      </w:pPr>
      <w:r>
        <w:rPr>
          <w:rFonts w:hint="default"/>
        </w:rPr>
        <w:t> </w:t>
      </w:r>
    </w:p>
    <w:p>
      <w:pPr>
        <w:rPr>
          <w:rFonts w:hint="default"/>
        </w:rPr>
      </w:pPr>
      <w:r>
        <w:rPr>
          <w:rFonts w:hint="default"/>
        </w:rPr>
        <w:t>随着电子商务的发展和仓储自动化需求的增加，偏置牵引车行业有很大的增长潜力。此外，随着环保政策的推行和技术的进步，绿色、高效和安全的偏置牵引车产品也将得到更多的市场份额。这为我们提供了很好的发展机遇。</w:t>
      </w:r>
    </w:p>
    <w:p>
      <w:pPr>
        <w:rPr>
          <w:rFonts w:hint="default"/>
        </w:rPr>
      </w:pPr>
      <w:r>
        <w:rPr>
          <w:rFonts w:hint="default"/>
        </w:rPr>
        <w:t> </w:t>
      </w:r>
    </w:p>
    <w:p>
      <w:r>
        <w:rPr>
          <w:rFonts w:hint="default"/>
        </w:rPr>
        <w:t>风险分析</w:t>
      </w:r>
    </w:p>
    <w:p>
      <w:pPr>
        <w:rPr>
          <w:rFonts w:hint="default"/>
        </w:rPr>
      </w:pPr>
      <w:r>
        <w:rPr>
          <w:rFonts w:hint="default"/>
        </w:rPr>
        <w:t> </w:t>
      </w:r>
    </w:p>
    <w:p>
      <w:pPr>
        <w:rPr>
          <w:rFonts w:hint="default"/>
        </w:rPr>
      </w:pPr>
      <w:r>
        <w:rPr>
          <w:rFonts w:hint="default"/>
        </w:rPr>
        <w:t>然而，我们也面临一些风险，包括市场竞争加剧、原材料价格波动、技术更新快速等。为了应对这些风险，我们需要不断提升我们的竞争力，加强供应链管理，以及持续投入研发以保持我们的技术领先地位。</w:t>
      </w:r>
    </w:p>
    <w:p>
      <w:pPr>
        <w:rPr>
          <w:rFonts w:hint="default"/>
        </w:rPr>
      </w:pPr>
      <w:r>
        <w:rPr>
          <w:rFonts w:hint="default"/>
        </w:rPr>
        <w:t> </w:t>
      </w:r>
    </w:p>
    <w:p>
      <w:pPr>
        <w:rPr>
          <w:rFonts w:hint="default"/>
        </w:rPr>
      </w:pPr>
      <w:r>
        <w:rPr>
          <w:rFonts w:hint="default"/>
        </w:rPr>
        <w:t>据</w:t>
      </w:r>
      <w:r>
        <w:rPr>
          <w:rFonts w:hint="eastAsia"/>
          <w:lang w:eastAsia="zh-CN"/>
        </w:rPr>
        <w:t>恒州博智（qyresearch)</w:t>
      </w:r>
      <w:r>
        <w:rPr>
          <w:rFonts w:hint="default"/>
        </w:rPr>
        <w:t>的《全球及中国偏置牵引车行业研究及十四五规划分析报告2022-2028告》行业报告显示：</w:t>
      </w:r>
    </w:p>
    <w:p>
      <w:pPr>
        <w:rPr>
          <w:rFonts w:hint="default"/>
        </w:rPr>
      </w:pPr>
      <w:r>
        <w:rPr>
          <w:rFonts w:hint="default"/>
        </w:rPr>
        <w:t> </w:t>
      </w:r>
    </w:p>
    <w:p>
      <w:pPr>
        <w:rPr>
          <w:rFonts w:hint="default"/>
        </w:rPr>
      </w:pPr>
      <w:r>
        <w:rPr>
          <w:rFonts w:hint="default"/>
        </w:rPr>
        <w:t>2021年全球偏置牵引车市场规模大约为13.19亿美元，预计2028年将达到18.21亿美元，2022-2028期间年复合增长率（CAGR）为6.1%。未来几年，本行业具有很大不确定性，本文的2022-2028年的预测数据是基于过去几年的历史发展、行业专家观点、以及本文分析师观点，综合给出的预测。</w:t>
      </w:r>
    </w:p>
    <w:p>
      <w:pPr>
        <w:rPr>
          <w:rFonts w:hint="default"/>
        </w:rPr>
      </w:pPr>
      <w:r>
        <w:rPr>
          <w:rFonts w:hint="default"/>
        </w:rPr>
        <w:t> </w:t>
      </w:r>
    </w:p>
    <w:p>
      <w:pPr>
        <w:rPr>
          <w:rFonts w:hint="default"/>
        </w:rPr>
      </w:pPr>
      <w:r>
        <w:rPr>
          <w:rFonts w:hint="default"/>
        </w:rPr>
        <w:t>全球及中国主要厂商包括：</w:t>
      </w:r>
    </w:p>
    <w:p>
      <w:pPr>
        <w:rPr>
          <w:rFonts w:hint="default"/>
        </w:rPr>
      </w:pPr>
      <w:r>
        <w:rPr>
          <w:rFonts w:hint="default"/>
        </w:rPr>
        <w:t>Kalmar</w:t>
      </w:r>
    </w:p>
    <w:p>
      <w:pPr>
        <w:rPr>
          <w:rFonts w:hint="default"/>
        </w:rPr>
      </w:pPr>
      <w:r>
        <w:rPr>
          <w:rFonts w:hint="default"/>
        </w:rPr>
        <w:t>Terberg</w:t>
      </w:r>
    </w:p>
    <w:p>
      <w:pPr>
        <w:rPr>
          <w:rFonts w:hint="default"/>
        </w:rPr>
      </w:pPr>
      <w:r>
        <w:rPr>
          <w:rFonts w:hint="default"/>
        </w:rPr>
        <w:t>Mol CY</w:t>
      </w:r>
    </w:p>
    <w:p>
      <w:pPr>
        <w:rPr>
          <w:rFonts w:hint="default"/>
        </w:rPr>
      </w:pPr>
      <w:r>
        <w:rPr>
          <w:rFonts w:hint="default"/>
        </w:rPr>
        <w:t>Capacity Trucks</w:t>
      </w:r>
    </w:p>
    <w:p>
      <w:pPr>
        <w:rPr>
          <w:rFonts w:hint="default"/>
        </w:rPr>
      </w:pPr>
      <w:r>
        <w:rPr>
          <w:rFonts w:hint="default"/>
        </w:rPr>
        <w:t>Autocar</w:t>
      </w:r>
    </w:p>
    <w:p>
      <w:pPr>
        <w:rPr>
          <w:rFonts w:hint="default"/>
        </w:rPr>
      </w:pPr>
      <w:r>
        <w:rPr>
          <w:rFonts w:hint="default"/>
        </w:rPr>
        <w:t>MAFI</w:t>
      </w:r>
    </w:p>
    <w:p>
      <w:pPr>
        <w:rPr>
          <w:rFonts w:hint="default"/>
        </w:rPr>
      </w:pPr>
      <w:r>
        <w:rPr>
          <w:rFonts w:hint="default"/>
        </w:rPr>
        <w:t>TICO Tractors</w:t>
      </w:r>
    </w:p>
    <w:p>
      <w:pPr>
        <w:rPr>
          <w:rFonts w:hint="default"/>
        </w:rPr>
      </w:pPr>
      <w:r>
        <w:rPr>
          <w:rFonts w:hint="default"/>
        </w:rPr>
        <w:t>中国一汽</w:t>
      </w:r>
    </w:p>
    <w:p>
      <w:pPr>
        <w:rPr>
          <w:rFonts w:hint="default"/>
        </w:rPr>
      </w:pPr>
      <w:r>
        <w:rPr>
          <w:rFonts w:hint="default"/>
        </w:rPr>
        <w:t>中国重汽</w:t>
      </w:r>
    </w:p>
    <w:p>
      <w:pPr>
        <w:rPr>
          <w:rFonts w:hint="default"/>
        </w:rPr>
      </w:pPr>
      <w:r>
        <w:rPr>
          <w:rFonts w:hint="default"/>
        </w:rPr>
        <w:t>东风商用车</w:t>
      </w:r>
    </w:p>
    <w:p>
      <w:pPr>
        <w:rPr>
          <w:rFonts w:hint="default"/>
        </w:rPr>
      </w:pPr>
      <w:r>
        <w:rPr>
          <w:rFonts w:hint="default"/>
        </w:rPr>
        <w:t>上汽红岩</w:t>
      </w:r>
    </w:p>
    <w:p>
      <w:pPr>
        <w:rPr>
          <w:rFonts w:hint="default"/>
        </w:rPr>
      </w:pPr>
      <w:r>
        <w:rPr>
          <w:rFonts w:hint="default"/>
        </w:rPr>
        <w:t>陕西汽车集团</w:t>
      </w:r>
    </w:p>
    <w:p>
      <w:pPr>
        <w:rPr>
          <w:rFonts w:hint="default"/>
        </w:rPr>
      </w:pPr>
      <w:r>
        <w:rPr>
          <w:rFonts w:hint="default"/>
        </w:rPr>
        <w:t>Orange EV</w:t>
      </w:r>
    </w:p>
    <w:p>
      <w:pPr>
        <w:rPr>
          <w:rFonts w:hint="default"/>
        </w:rPr>
      </w:pPr>
      <w:r>
        <w:rPr>
          <w:rFonts w:hint="default"/>
        </w:rPr>
        <w:t>比亚迪</w:t>
      </w:r>
    </w:p>
    <w:p>
      <w:pPr>
        <w:rPr>
          <w:rFonts w:hint="default"/>
        </w:rPr>
      </w:pPr>
      <w:r>
        <w:rPr>
          <w:rFonts w:hint="default"/>
        </w:rPr>
        <w:t>DINA</w:t>
      </w:r>
    </w:p>
    <w:p>
      <w:pPr>
        <w:rPr>
          <w:rFonts w:hint="default"/>
        </w:rPr>
      </w:pPr>
      <w:r>
        <w:rPr>
          <w:rFonts w:hint="default"/>
        </w:rPr>
        <w:t>Gaussin</w:t>
      </w:r>
    </w:p>
    <w:p>
      <w:pPr>
        <w:rPr>
          <w:rFonts w:hint="default"/>
        </w:rPr>
      </w:pPr>
      <w:r>
        <w:rPr>
          <w:rFonts w:hint="default"/>
        </w:rPr>
        <w:t>三一</w:t>
      </w:r>
    </w:p>
    <w:p>
      <w:pPr>
        <w:rPr>
          <w:rFonts w:hint="default"/>
        </w:rPr>
      </w:pPr>
      <w:r>
        <w:rPr>
          <w:rFonts w:hint="default"/>
        </w:rPr>
        <w:t>按照不同产品类型，包括如下几个类别：</w:t>
      </w:r>
    </w:p>
    <w:p>
      <w:pPr>
        <w:rPr>
          <w:rFonts w:hint="default"/>
        </w:rPr>
      </w:pPr>
      <w:r>
        <w:rPr>
          <w:rFonts w:hint="default"/>
        </w:rPr>
        <w:t>4*2</w:t>
      </w:r>
    </w:p>
    <w:p>
      <w:pPr>
        <w:rPr>
          <w:rFonts w:hint="default"/>
        </w:rPr>
      </w:pPr>
      <w:r>
        <w:rPr>
          <w:rFonts w:hint="default"/>
        </w:rPr>
        <w:t>6*4</w:t>
      </w:r>
    </w:p>
    <w:p>
      <w:pPr>
        <w:rPr>
          <w:rFonts w:hint="default"/>
        </w:rPr>
      </w:pPr>
      <w:r>
        <w:rPr>
          <w:rFonts w:hint="default"/>
        </w:rPr>
        <w:t>按照不同应用，主要包括如下几个方面：</w:t>
      </w:r>
    </w:p>
    <w:p>
      <w:pPr>
        <w:rPr>
          <w:rFonts w:hint="default"/>
        </w:rPr>
      </w:pPr>
      <w:r>
        <w:rPr>
          <w:rFonts w:hint="default"/>
        </w:rPr>
        <w:t>港口</w:t>
      </w:r>
    </w:p>
    <w:p>
      <w:pPr>
        <w:rPr>
          <w:rFonts w:hint="default"/>
        </w:rPr>
      </w:pPr>
      <w:r>
        <w:rPr>
          <w:rFonts w:hint="default"/>
        </w:rPr>
        <w:t>铁路</w:t>
      </w:r>
    </w:p>
    <w:p>
      <w:pPr>
        <w:rPr>
          <w:rFonts w:hint="default"/>
        </w:rPr>
      </w:pPr>
      <w:r>
        <w:rPr>
          <w:rFonts w:hint="default"/>
        </w:rPr>
        <w:t>配送中心</w:t>
      </w:r>
    </w:p>
    <w:p>
      <w:pPr>
        <w:rPr>
          <w:rFonts w:hint="default"/>
        </w:rPr>
      </w:pPr>
      <w:r>
        <w:rPr>
          <w:rFonts w:hint="default"/>
        </w:rPr>
        <w:t>其它</w:t>
      </w:r>
    </w:p>
    <w:p>
      <w:pPr>
        <w:rPr>
          <w:rFonts w:hint="default"/>
        </w:rPr>
      </w:pPr>
      <w:r>
        <w:rPr>
          <w:rFonts w:hint="default"/>
        </w:rPr>
        <w:t> </w:t>
      </w:r>
    </w:p>
    <w:p>
      <w:pPr>
        <w:rPr>
          <w:rFonts w:hint="default"/>
        </w:rPr>
      </w:pPr>
      <w:r>
        <w:rPr>
          <w:rFonts w:hint="default"/>
        </w:rPr>
        <w:t>本报告研究“十三五”期间全球及中国市场偏置牵引车的供给和需求情况，以及“十四五”期间行业发展预测。重点分析全球主要地区偏置牵引车的产量、销量、收入和增长潜力，历史数据2017-2021年，预测数据2022-2028年。</w:t>
      </w:r>
    </w:p>
    <w:p>
      <w:pPr>
        <w:rPr>
          <w:rFonts w:hint="default"/>
        </w:rPr>
      </w:pPr>
      <w:r>
        <w:rPr>
          <w:rFonts w:hint="default"/>
        </w:rPr>
        <w:t> </w:t>
      </w:r>
    </w:p>
    <w:p>
      <w:r>
        <w:rPr>
          <w:rFonts w:hint="default"/>
        </w:rPr>
        <w:t>恒州博智（qyresearch)在化学、能源、汽车、医疗、大型机械设备、耐用消费品、农业、化妆品、电子、建筑、食品、服务业等研究领域为客户提供专业的市场调查报告、市场研究报告、可行性研究、IPO咨询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2DFA26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2023-09-18T08:31:30Z</dcterms:created>
  <dc:creator>Administrator</dc:creator>
  <cp:lastModifiedBy>*星*空夜@话</cp:lastModifiedBy>
  <dcterms:modified xsi:type="dcterms:W3CDTF">2023-09-18T08:32:08Z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3808BCA3B3E744C9A36612A16C3FC3D4_12</vt:lpwstr>
  </property>
</Properties>
</file>