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半导体晶圆传输机器人市场调研：2021年中国市场规模约占全球的22.6%</w:t>
      </w:r>
    </w:p>
    <w:p>
      <w:r>
        <w:rPr>
          <w:rFonts w:hint="default"/>
        </w:rPr>
        <w:t>据</w:t>
      </w:r>
      <w:r>
        <w:rPr>
          <w:rFonts w:hint="eastAsia"/>
          <w:lang w:eastAsia="zh-CN"/>
        </w:rPr>
        <w:t>恒州博智（qyresearch)</w:t>
      </w:r>
      <w:r>
        <w:rPr>
          <w:rFonts w:hint="default"/>
        </w:rPr>
        <w:t>调研数据显示：2021年全球半导体晶圆传输机器人市场销售额达到了11.1亿美元，预计2028年将达到16亿美元，年复合增长率（CAGR）为4.07%（2022-2028）。</w:t>
      </w:r>
    </w:p>
    <w:p>
      <w:bookmarkStart w:id="0" w:name="_GoBack"/>
      <w:r>
        <w:rPr>
          <w:rFonts w:hint="default"/>
          <w:lang w:val="en-US" w:eastAsia="zh-CN"/>
        </w:rPr>
        <w:drawing>
          <wp:inline distT="0" distB="0" distL="114300" distR="114300">
            <wp:extent cx="5760085" cy="5836285"/>
            <wp:effectExtent l="0" t="0" r="12065" b="1206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5836285"/>
                    </a:xfrm>
                    <a:prstGeom prst="rect">
                      <a:avLst/>
                    </a:prstGeom>
                    <a:noFill/>
                    <a:ln w="9525">
                      <a:noFill/>
                    </a:ln>
                  </pic:spPr>
                </pic:pic>
              </a:graphicData>
            </a:graphic>
          </wp:inline>
        </w:drawing>
      </w:r>
      <w:bookmarkEnd w:id="0"/>
    </w:p>
    <w:p>
      <w:pPr>
        <w:rPr>
          <w:rFonts w:hint="default"/>
        </w:rPr>
      </w:pPr>
      <w:r>
        <w:rPr>
          <w:rFonts w:hint="default"/>
        </w:rPr>
        <w:t> 一、行业分析</w:t>
      </w:r>
    </w:p>
    <w:p>
      <w:pPr>
        <w:rPr>
          <w:rFonts w:hint="default"/>
        </w:rPr>
      </w:pPr>
      <w:r>
        <w:rPr>
          <w:rFonts w:hint="default"/>
        </w:rPr>
        <w:t> </w:t>
      </w:r>
    </w:p>
    <w:p>
      <w:r>
        <w:rPr>
          <w:rFonts w:hint="default"/>
        </w:rPr>
        <w:t>行业概况</w:t>
      </w:r>
    </w:p>
    <w:p>
      <w:pPr>
        <w:rPr>
          <w:rFonts w:hint="default"/>
        </w:rPr>
      </w:pPr>
      <w:r>
        <w:rPr>
          <w:rFonts w:hint="default"/>
        </w:rPr>
        <w:t>半导体晶圆传输机器人行业是半导体制造中的重要环节，主要用于将晶圆从一个生产阶段转移到下一个阶段。随着科技的发展，这个行业的重要性在不断增加。</w:t>
      </w:r>
    </w:p>
    <w:p>
      <w:pPr>
        <w:rPr>
          <w:rFonts w:hint="default"/>
        </w:rPr>
      </w:pPr>
      <w:r>
        <w:rPr>
          <w:rFonts w:hint="default"/>
        </w:rPr>
        <w:t> </w:t>
      </w:r>
    </w:p>
    <w:p>
      <w:r>
        <w:rPr>
          <w:rFonts w:hint="default"/>
        </w:rPr>
        <w:t>市场规模</w:t>
      </w:r>
    </w:p>
    <w:p>
      <w:pPr>
        <w:rPr>
          <w:rFonts w:hint="default"/>
        </w:rPr>
      </w:pPr>
      <w:r>
        <w:rPr>
          <w:rFonts w:hint="default"/>
        </w:rPr>
        <w:t>根据市场研究机构的预测，到2023年，全球半导体晶圆传输机器人市场规模将达到约50亿美元。</w:t>
      </w:r>
    </w:p>
    <w:p>
      <w:pPr>
        <w:rPr>
          <w:rFonts w:hint="default"/>
        </w:rPr>
      </w:pPr>
      <w:r>
        <w:rPr>
          <w:rFonts w:hint="default"/>
        </w:rPr>
        <w:t> </w:t>
      </w:r>
    </w:p>
    <w:p>
      <w:r>
        <w:rPr>
          <w:rFonts w:hint="default"/>
        </w:rPr>
        <w:t>盈利状况</w:t>
      </w:r>
    </w:p>
    <w:p>
      <w:pPr>
        <w:rPr>
          <w:rFonts w:hint="default"/>
        </w:rPr>
      </w:pPr>
      <w:r>
        <w:rPr>
          <w:rFonts w:hint="default"/>
        </w:rPr>
        <w:t>由于该行业的技术门槛较高，且产品更新换代速度快，因此盈利情况良好。行业内的主要公司均实现了较高的利润率。</w:t>
      </w:r>
    </w:p>
    <w:p>
      <w:pPr>
        <w:rPr>
          <w:rFonts w:hint="default"/>
        </w:rPr>
      </w:pPr>
      <w:r>
        <w:rPr>
          <w:rFonts w:hint="default"/>
        </w:rPr>
        <w:t> </w:t>
      </w:r>
    </w:p>
    <w:p>
      <w:r>
        <w:rPr>
          <w:rFonts w:hint="default"/>
        </w:rPr>
        <w:t>增长态势</w:t>
      </w:r>
    </w:p>
    <w:p>
      <w:pPr>
        <w:rPr>
          <w:rFonts w:hint="default"/>
        </w:rPr>
      </w:pPr>
      <w:r>
        <w:rPr>
          <w:rFonts w:hint="default"/>
        </w:rPr>
        <w:t>随着5G、AI等新技术的发展，半导体需求持续增长，预计未来几年该行业的增长率将保持在10%左右。</w:t>
      </w:r>
    </w:p>
    <w:p>
      <w:pPr>
        <w:rPr>
          <w:rFonts w:hint="default"/>
        </w:rPr>
      </w:pPr>
      <w:r>
        <w:rPr>
          <w:rFonts w:hint="default"/>
        </w:rPr>
        <w:t> </w:t>
      </w:r>
    </w:p>
    <w:p>
      <w:pPr>
        <w:rPr>
          <w:rFonts w:hint="default"/>
        </w:rPr>
      </w:pPr>
      <w:r>
        <w:rPr>
          <w:rFonts w:hint="default"/>
        </w:rPr>
        <w:t> 二、产品分析</w:t>
      </w:r>
    </w:p>
    <w:p>
      <w:pPr>
        <w:rPr>
          <w:rFonts w:hint="default"/>
        </w:rPr>
      </w:pPr>
      <w:r>
        <w:rPr>
          <w:rFonts w:hint="default"/>
        </w:rPr>
        <w:t> </w:t>
      </w:r>
    </w:p>
    <w:p>
      <w:r>
        <w:rPr>
          <w:rFonts w:hint="default"/>
        </w:rPr>
        <w:t>宏观分析</w:t>
      </w:r>
    </w:p>
    <w:p>
      <w:pPr>
        <w:rPr>
          <w:rFonts w:hint="default"/>
        </w:rPr>
      </w:pPr>
      <w:r>
        <w:rPr>
          <w:rFonts w:hint="default"/>
        </w:rPr>
        <w:t>从宏观角度看，半导体晶圆传输机器人的需求主要来自于全球范围内的半导体制造商。</w:t>
      </w:r>
    </w:p>
    <w:p>
      <w:pPr>
        <w:rPr>
          <w:rFonts w:hint="default"/>
        </w:rPr>
      </w:pPr>
      <w:r>
        <w:rPr>
          <w:rFonts w:hint="default"/>
        </w:rPr>
        <w:t> </w:t>
      </w:r>
    </w:p>
    <w:p>
      <w:r>
        <w:rPr>
          <w:rFonts w:hint="default"/>
        </w:rPr>
        <w:t>微观分析</w:t>
      </w:r>
    </w:p>
    <w:p>
      <w:pPr>
        <w:rPr>
          <w:rFonts w:hint="default"/>
        </w:rPr>
      </w:pPr>
      <w:r>
        <w:rPr>
          <w:rFonts w:hint="default"/>
        </w:rPr>
        <w:t>从微观角度看，不同的半导体制造商可能会对产品有不同的需求，例如一些高端制造商可能更倾向于使用具有高精度和高稳定性的产品。</w:t>
      </w:r>
    </w:p>
    <w:p>
      <w:pPr>
        <w:rPr>
          <w:rFonts w:hint="default"/>
        </w:rPr>
      </w:pPr>
      <w:r>
        <w:rPr>
          <w:rFonts w:hint="default"/>
        </w:rPr>
        <w:t> </w:t>
      </w:r>
    </w:p>
    <w:p>
      <w:r>
        <w:rPr>
          <w:rFonts w:hint="default"/>
        </w:rPr>
        <w:t>关系分析</w:t>
      </w:r>
    </w:p>
    <w:p>
      <w:pPr>
        <w:rPr>
          <w:rFonts w:hint="default"/>
        </w:rPr>
      </w:pPr>
      <w:r>
        <w:rPr>
          <w:rFonts w:hint="default"/>
        </w:rPr>
        <w:t>产品的质量和性能直接影响到半导体制造商的生产效率和产品质量。因此，半导体晶圆传输机器人厂商需要与制造商保持紧密的关系，以确保产品的质量和性能满足他们的需求。</w:t>
      </w:r>
    </w:p>
    <w:p>
      <w:pPr>
        <w:rPr>
          <w:rFonts w:hint="default"/>
        </w:rPr>
      </w:pPr>
      <w:r>
        <w:rPr>
          <w:rFonts w:hint="default"/>
        </w:rPr>
        <w:t> </w:t>
      </w:r>
    </w:p>
    <w:p>
      <w:pPr>
        <w:rPr>
          <w:rFonts w:hint="default"/>
        </w:rPr>
      </w:pPr>
      <w:r>
        <w:rPr>
          <w:rFonts w:hint="default"/>
        </w:rPr>
        <w:t> 三、用户分析</w:t>
      </w:r>
    </w:p>
    <w:p>
      <w:pPr>
        <w:rPr>
          <w:rFonts w:hint="default"/>
        </w:rPr>
      </w:pPr>
      <w:r>
        <w:rPr>
          <w:rFonts w:hint="default"/>
        </w:rPr>
        <w:t> </w:t>
      </w:r>
    </w:p>
    <w:p>
      <w:r>
        <w:rPr>
          <w:rFonts w:hint="default"/>
        </w:rPr>
        <w:t>用户群体定位及特质分析</w:t>
      </w:r>
    </w:p>
    <w:p>
      <w:pPr>
        <w:rPr>
          <w:rFonts w:hint="default"/>
        </w:rPr>
      </w:pPr>
      <w:r>
        <w:rPr>
          <w:rFonts w:hint="default"/>
        </w:rPr>
        <w:t>用户主要是全球范围内的半导体制造商。这些公司通常有严格的质量控制要求，并且愿意为高质量的产品和服务支付更高的价格。</w:t>
      </w:r>
    </w:p>
    <w:p>
      <w:pPr>
        <w:rPr>
          <w:rFonts w:hint="default"/>
        </w:rPr>
      </w:pPr>
      <w:r>
        <w:rPr>
          <w:rFonts w:hint="default"/>
        </w:rPr>
        <w:t> </w:t>
      </w:r>
    </w:p>
    <w:p>
      <w:r>
        <w:rPr>
          <w:rFonts w:hint="default"/>
        </w:rPr>
        <w:t>用户需求分析</w:t>
      </w:r>
    </w:p>
    <w:p>
      <w:pPr>
        <w:rPr>
          <w:rFonts w:hint="default"/>
        </w:rPr>
      </w:pPr>
      <w:r>
        <w:rPr>
          <w:rFonts w:hint="default"/>
        </w:rPr>
        <w:t>用户的主要需求是能够快速、准确地将晶圆从一个生产阶段转移到下一个阶段。此外，他们还希望产品具有良好的稳定性和可靠性。</w:t>
      </w:r>
    </w:p>
    <w:p>
      <w:pPr>
        <w:rPr>
          <w:rFonts w:hint="default"/>
        </w:rPr>
      </w:pPr>
      <w:r>
        <w:rPr>
          <w:rFonts w:hint="default"/>
        </w:rPr>
        <w:t> </w:t>
      </w:r>
    </w:p>
    <w:p>
      <w:r>
        <w:rPr>
          <w:rFonts w:hint="default"/>
        </w:rPr>
        <w:t>场景痛点分析</w:t>
      </w:r>
    </w:p>
    <w:p>
      <w:pPr>
        <w:rPr>
          <w:rFonts w:hint="default"/>
        </w:rPr>
      </w:pPr>
      <w:r>
        <w:rPr>
          <w:rFonts w:hint="default"/>
        </w:rPr>
        <w:t>用户在使用过程中可能会遇到设备故障、操作复杂等问题。这些问题可能会导致生产线停工，从而影响到生产效率。</w:t>
      </w:r>
    </w:p>
    <w:p>
      <w:pPr>
        <w:rPr>
          <w:rFonts w:hint="default"/>
        </w:rPr>
      </w:pPr>
      <w:r>
        <w:rPr>
          <w:rFonts w:hint="default"/>
        </w:rPr>
        <w:t> </w:t>
      </w:r>
    </w:p>
    <w:p>
      <w:r>
        <w:rPr>
          <w:rFonts w:hint="default"/>
        </w:rPr>
        <w:t>现有解决方案缺陷</w:t>
      </w:r>
    </w:p>
    <w:p>
      <w:pPr>
        <w:rPr>
          <w:rFonts w:hint="default"/>
        </w:rPr>
      </w:pPr>
      <w:r>
        <w:rPr>
          <w:rFonts w:hint="default"/>
        </w:rPr>
        <w:t>目前市场上的晶圆传输机器人虽然能够满足大部分用户的需求，但在操作便利性和稳定性方面还存在一些问题。</w:t>
      </w:r>
    </w:p>
    <w:p>
      <w:pPr>
        <w:rPr>
          <w:rFonts w:hint="default"/>
        </w:rPr>
      </w:pPr>
      <w:r>
        <w:rPr>
          <w:rFonts w:hint="default"/>
        </w:rPr>
        <w:t> </w:t>
      </w:r>
    </w:p>
    <w:p>
      <w:r>
        <w:rPr>
          <w:rFonts w:hint="default"/>
        </w:rPr>
        <w:t>方案改进措施分析</w:t>
      </w:r>
    </w:p>
    <w:p>
      <w:pPr>
        <w:rPr>
          <w:rFonts w:hint="default"/>
        </w:rPr>
      </w:pPr>
      <w:r>
        <w:rPr>
          <w:rFonts w:hint="default"/>
        </w:rPr>
        <w:t>为了解决上述问题，我们可以通过提高设备的智能化程度、简化操作流程等方式来改进我们的产品。</w:t>
      </w:r>
    </w:p>
    <w:p>
      <w:pPr>
        <w:rPr>
          <w:rFonts w:hint="default"/>
        </w:rPr>
      </w:pPr>
      <w:r>
        <w:rPr>
          <w:rFonts w:hint="default"/>
        </w:rPr>
        <w:t> </w:t>
      </w:r>
    </w:p>
    <w:p>
      <w:pPr>
        <w:rPr>
          <w:rFonts w:hint="default"/>
        </w:rPr>
      </w:pPr>
      <w:r>
        <w:rPr>
          <w:rFonts w:hint="default"/>
        </w:rPr>
        <w:t> 四、自身分析</w:t>
      </w:r>
    </w:p>
    <w:p>
      <w:pPr>
        <w:rPr>
          <w:rFonts w:hint="default"/>
        </w:rPr>
      </w:pPr>
      <w:r>
        <w:rPr>
          <w:rFonts w:hint="default"/>
        </w:rPr>
        <w:t> </w:t>
      </w:r>
    </w:p>
    <w:p>
      <w:r>
        <w:rPr>
          <w:rFonts w:hint="default"/>
        </w:rPr>
        <w:t>公司自身分析</w:t>
      </w:r>
    </w:p>
    <w:p>
      <w:pPr>
        <w:rPr>
          <w:rFonts w:hint="default"/>
        </w:rPr>
      </w:pPr>
      <w:r>
        <w:rPr>
          <w:rFonts w:hint="default"/>
        </w:rPr>
        <w:t>我们公司在半导体晶圆传输机器人领域拥有丰富的经验和强大的研发能力。我们的产品已经在全球范围内得到了广泛的认可和应用。</w:t>
      </w:r>
    </w:p>
    <w:p>
      <w:pPr>
        <w:rPr>
          <w:rFonts w:hint="default"/>
        </w:rPr>
      </w:pPr>
      <w:r>
        <w:rPr>
          <w:rFonts w:hint="default"/>
        </w:rPr>
        <w:t> </w:t>
      </w:r>
    </w:p>
    <w:p>
      <w:r>
        <w:rPr>
          <w:rFonts w:hint="default"/>
        </w:rPr>
        <w:t>自有产品分析</w:t>
      </w:r>
    </w:p>
    <w:p>
      <w:pPr>
        <w:rPr>
          <w:rFonts w:hint="default"/>
        </w:rPr>
      </w:pPr>
      <w:r>
        <w:rPr>
          <w:rFonts w:hint="default"/>
        </w:rPr>
        <w:t>我们的产品在精度、稳定性和可靠性等方面都表现出色。同时，我们的产品设计也注重用户体验，使得操作更加简单易用。</w:t>
      </w:r>
    </w:p>
    <w:p>
      <w:pPr>
        <w:rPr>
          <w:rFonts w:hint="default"/>
        </w:rPr>
      </w:pPr>
      <w:r>
        <w:rPr>
          <w:rFonts w:hint="default"/>
        </w:rPr>
        <w:t> </w:t>
      </w:r>
    </w:p>
    <w:p>
      <w:pPr>
        <w:rPr>
          <w:rFonts w:hint="default"/>
        </w:rPr>
      </w:pPr>
      <w:r>
        <w:rPr>
          <w:rFonts w:hint="default"/>
        </w:rPr>
        <w:t> 五、机遇与风险分析</w:t>
      </w:r>
    </w:p>
    <w:p>
      <w:pPr>
        <w:rPr>
          <w:rFonts w:hint="default"/>
        </w:rPr>
      </w:pPr>
      <w:r>
        <w:rPr>
          <w:rFonts w:hint="default"/>
        </w:rPr>
        <w:t> </w:t>
      </w:r>
    </w:p>
    <w:p>
      <w:r>
        <w:rPr>
          <w:rFonts w:hint="default"/>
        </w:rPr>
        <w:t>机遇分析</w:t>
      </w:r>
    </w:p>
    <w:p>
      <w:pPr>
        <w:rPr>
          <w:rFonts w:hint="default"/>
        </w:rPr>
      </w:pPr>
      <w:r>
        <w:rPr>
          <w:rFonts w:hint="default"/>
        </w:rPr>
        <w:t>随着5G、AI等新技术的发展，半导体需求持续增长，这为我们提供了巨大的市场机遇。同时，政府对于半导体产业的扶持政策也为我们的发展提供了有利条件。</w:t>
      </w:r>
    </w:p>
    <w:p>
      <w:pPr>
        <w:rPr>
          <w:rFonts w:hint="default"/>
        </w:rPr>
      </w:pPr>
      <w:r>
        <w:rPr>
          <w:rFonts w:hint="default"/>
        </w:rPr>
        <w:t> </w:t>
      </w:r>
    </w:p>
    <w:p>
      <w:r>
        <w:rPr>
          <w:rFonts w:hint="default"/>
        </w:rPr>
        <w:t>风险分析</w:t>
      </w:r>
    </w:p>
    <w:p>
      <w:pPr>
        <w:rPr>
          <w:rFonts w:hint="default"/>
        </w:rPr>
      </w:pPr>
      <w:r>
        <w:rPr>
          <w:rFonts w:hint="default"/>
        </w:rPr>
        <w:t>然而，我们也面临一些风险，例如市场竞争加剧、技术更新换代快等。为了应对这些风险，我们需要不断提升自身的技术研发能力，以保持我们在市场上的竞争优势。</w:t>
      </w:r>
    </w:p>
    <w:p>
      <w:pPr>
        <w:rPr>
          <w:rFonts w:hint="default"/>
        </w:rPr>
      </w:pPr>
      <w:r>
        <w:rPr>
          <w:rFonts w:hint="default"/>
        </w:rPr>
        <w:t> </w:t>
      </w:r>
    </w:p>
    <w:p>
      <w:pPr>
        <w:rPr>
          <w:rFonts w:hint="default"/>
        </w:rPr>
      </w:pPr>
      <w:r>
        <w:rPr>
          <w:rFonts w:hint="default"/>
        </w:rPr>
        <w:t>据</w:t>
      </w:r>
      <w:r>
        <w:rPr>
          <w:rFonts w:hint="eastAsia"/>
          <w:lang w:eastAsia="zh-CN"/>
        </w:rPr>
        <w:t>恒州博智（qyresearch)</w:t>
      </w:r>
      <w:r>
        <w:rPr>
          <w:rFonts w:hint="default"/>
        </w:rPr>
        <w:t>的《全球与中国半导体晶圆传输机器人市场现状及未来发展趋势2022-2028》行业报告显示：</w:t>
      </w:r>
    </w:p>
    <w:p>
      <w:pPr>
        <w:rPr>
          <w:rFonts w:hint="default"/>
        </w:rPr>
      </w:pPr>
      <w:r>
        <w:rPr>
          <w:rFonts w:hint="default"/>
        </w:rPr>
        <w:t> </w:t>
      </w:r>
    </w:p>
    <w:p>
      <w:pPr>
        <w:rPr>
          <w:rFonts w:hint="default"/>
        </w:rPr>
      </w:pPr>
      <w:r>
        <w:rPr>
          <w:rFonts w:hint="default"/>
        </w:rPr>
        <w:t>2021年全球半导体晶圆传输机器人市场销售额达到了11.1亿美元，预计2028年将达到16亿美元，年复合增长率（CAGR）为4.07%（2022-2028）。地区层面来看，中国市场在过去几年变化较快，2021年市场规模为251百万美元，约占全球的22.6%，预计2028年将达到481百万美元，届时全球占比将达到29%。</w:t>
      </w:r>
    </w:p>
    <w:p>
      <w:pPr>
        <w:rPr>
          <w:rFonts w:hint="default"/>
        </w:rPr>
      </w:pPr>
      <w:r>
        <w:rPr>
          <w:rFonts w:hint="default"/>
        </w:rPr>
        <w:t> </w:t>
      </w:r>
    </w:p>
    <w:p>
      <w:pPr>
        <w:rPr>
          <w:rFonts w:hint="default"/>
        </w:rPr>
      </w:pPr>
      <w:r>
        <w:rPr>
          <w:rFonts w:hint="default"/>
        </w:rPr>
        <w:t>生产端来看，日本和美国是两个重要的生产地区，2021年分别占有73%和16%的市场份额，预计未来几年，中国大陆半导体机器人产量将保持最快增速，预计2028年份额将达到7.1%。</w:t>
      </w:r>
    </w:p>
    <w:p>
      <w:pPr>
        <w:rPr>
          <w:rFonts w:hint="default"/>
        </w:rPr>
      </w:pPr>
      <w:r>
        <w:rPr>
          <w:rFonts w:hint="default"/>
        </w:rPr>
        <w:t>从产品类型方面来看，大气传输机器人占有重要地位，预计2028年份额将达到69%。</w:t>
      </w:r>
    </w:p>
    <w:p>
      <w:pPr>
        <w:rPr>
          <w:rFonts w:hint="default"/>
        </w:rPr>
      </w:pPr>
      <w:r>
        <w:rPr>
          <w:rFonts w:hint="default"/>
        </w:rPr>
        <w:t> </w:t>
      </w:r>
    </w:p>
    <w:p>
      <w:pPr>
        <w:rPr>
          <w:rFonts w:hint="default"/>
        </w:rPr>
      </w:pPr>
      <w:r>
        <w:rPr>
          <w:rFonts w:hint="default"/>
        </w:rPr>
        <w:t>从生产商来说，全球范围内，半导体晶圆传输机器人核心厂商主要包括川崎、RORZE乐孜芯创、布鲁克斯、DAIHEN和平田機工株式会社等。2021年，全球第一梯队厂商主要有Kawasaki Robotics川崎、RORZE乐孜芯创、Brooks Automation布鲁克斯和DAIHEN Corporation等，第一梯队占有大约71%的市场份额；第二梯队厂商有Hirata平田、Yaskawa安川、电产三协（Nidec Sankyo）和JEL Corporation等，共占有23%份额。</w:t>
      </w:r>
    </w:p>
    <w:p>
      <w:pPr>
        <w:rPr>
          <w:rFonts w:hint="default"/>
        </w:rPr>
      </w:pPr>
      <w:r>
        <w:rPr>
          <w:rFonts w:hint="default"/>
        </w:rPr>
        <w:t> </w:t>
      </w:r>
    </w:p>
    <w:p>
      <w:pPr>
        <w:rPr>
          <w:rFonts w:hint="default"/>
        </w:rPr>
      </w:pPr>
      <w:r>
        <w:rPr>
          <w:rFonts w:hint="default"/>
        </w:rPr>
        <w:t>本报告研究全球与中国市场半导体晶圆传输机器人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川崎</w:t>
      </w:r>
    </w:p>
    <w:p>
      <w:pPr>
        <w:rPr>
          <w:rFonts w:hint="default"/>
        </w:rPr>
      </w:pPr>
      <w:r>
        <w:rPr>
          <w:rFonts w:hint="default"/>
        </w:rPr>
        <w:t>RORZE乐孜芯创</w:t>
      </w:r>
    </w:p>
    <w:p>
      <w:pPr>
        <w:rPr>
          <w:rFonts w:hint="default"/>
        </w:rPr>
      </w:pPr>
      <w:r>
        <w:rPr>
          <w:rFonts w:hint="default"/>
        </w:rPr>
        <w:t>布鲁克斯</w:t>
      </w:r>
    </w:p>
    <w:p>
      <w:pPr>
        <w:rPr>
          <w:rFonts w:hint="default"/>
        </w:rPr>
      </w:pPr>
      <w:r>
        <w:rPr>
          <w:rFonts w:hint="default"/>
        </w:rPr>
        <w:t>DAIHEN</w:t>
      </w:r>
    </w:p>
    <w:p>
      <w:pPr>
        <w:rPr>
          <w:rFonts w:hint="default"/>
        </w:rPr>
      </w:pPr>
      <w:r>
        <w:rPr>
          <w:rFonts w:hint="default"/>
        </w:rPr>
        <w:t>平田機工株式会社</w:t>
      </w:r>
    </w:p>
    <w:p>
      <w:pPr>
        <w:rPr>
          <w:rFonts w:hint="default"/>
        </w:rPr>
      </w:pPr>
      <w:r>
        <w:rPr>
          <w:rFonts w:hint="default"/>
        </w:rPr>
        <w:t>安川</w:t>
      </w:r>
    </w:p>
    <w:p>
      <w:pPr>
        <w:rPr>
          <w:rFonts w:hint="default"/>
        </w:rPr>
      </w:pPr>
      <w:r>
        <w:rPr>
          <w:rFonts w:hint="default"/>
        </w:rPr>
        <w:t>电产三协（Nidec Sankyo）</w:t>
      </w:r>
    </w:p>
    <w:p>
      <w:pPr>
        <w:rPr>
          <w:rFonts w:hint="default"/>
        </w:rPr>
      </w:pPr>
      <w:r>
        <w:rPr>
          <w:rFonts w:hint="default"/>
        </w:rPr>
        <w:t>JEL Corporation</w:t>
      </w:r>
    </w:p>
    <w:p>
      <w:pPr>
        <w:rPr>
          <w:rFonts w:hint="default"/>
        </w:rPr>
      </w:pPr>
      <w:r>
        <w:rPr>
          <w:rFonts w:hint="default"/>
        </w:rPr>
        <w:t>Shibaura Machine</w:t>
      </w:r>
    </w:p>
    <w:p>
      <w:pPr>
        <w:rPr>
          <w:rFonts w:hint="default"/>
        </w:rPr>
      </w:pPr>
      <w:r>
        <w:rPr>
          <w:rFonts w:hint="default"/>
        </w:rPr>
        <w:t>Robostar</w:t>
      </w:r>
    </w:p>
    <w:p>
      <w:pPr>
        <w:rPr>
          <w:rFonts w:hint="default"/>
        </w:rPr>
      </w:pPr>
      <w:r>
        <w:rPr>
          <w:rFonts w:hint="default"/>
        </w:rPr>
        <w:t>Robots and Design (RND)</w:t>
      </w:r>
    </w:p>
    <w:p>
      <w:pPr>
        <w:rPr>
          <w:rFonts w:hint="default"/>
        </w:rPr>
      </w:pPr>
      <w:r>
        <w:rPr>
          <w:rFonts w:hint="default"/>
        </w:rPr>
        <w:t>HYULIM Robot</w:t>
      </w:r>
    </w:p>
    <w:p>
      <w:pPr>
        <w:rPr>
          <w:rFonts w:hint="default"/>
        </w:rPr>
      </w:pPr>
      <w:r>
        <w:rPr>
          <w:rFonts w:hint="default"/>
        </w:rPr>
        <w:t>RAONTEC Inc</w:t>
      </w:r>
    </w:p>
    <w:p>
      <w:pPr>
        <w:rPr>
          <w:rFonts w:hint="default"/>
        </w:rPr>
      </w:pPr>
      <w:r>
        <w:rPr>
          <w:rFonts w:hint="default"/>
        </w:rPr>
        <w:t>KORO</w:t>
      </w:r>
    </w:p>
    <w:p>
      <w:pPr>
        <w:rPr>
          <w:rFonts w:hint="default"/>
        </w:rPr>
      </w:pPr>
      <w:r>
        <w:rPr>
          <w:rFonts w:hint="default"/>
        </w:rPr>
        <w:t>Tazmo</w:t>
      </w:r>
    </w:p>
    <w:p>
      <w:pPr>
        <w:rPr>
          <w:rFonts w:hint="default"/>
        </w:rPr>
      </w:pPr>
      <w:r>
        <w:rPr>
          <w:rFonts w:hint="default"/>
        </w:rPr>
        <w:t>Rexxam Co Ltd</w:t>
      </w:r>
    </w:p>
    <w:p>
      <w:pPr>
        <w:rPr>
          <w:rFonts w:hint="default"/>
        </w:rPr>
      </w:pPr>
      <w:r>
        <w:rPr>
          <w:rFonts w:hint="default"/>
        </w:rPr>
        <w:t>爱发科</w:t>
      </w:r>
    </w:p>
    <w:p>
      <w:pPr>
        <w:rPr>
          <w:rFonts w:hint="default"/>
        </w:rPr>
      </w:pPr>
      <w:r>
        <w:rPr>
          <w:rFonts w:hint="default"/>
        </w:rPr>
        <w:t>Kensington Laboratories</w:t>
      </w:r>
    </w:p>
    <w:p>
      <w:pPr>
        <w:rPr>
          <w:rFonts w:hint="default"/>
        </w:rPr>
      </w:pPr>
      <w:r>
        <w:rPr>
          <w:rFonts w:hint="default"/>
        </w:rPr>
        <w:t>爱普生</w:t>
      </w:r>
    </w:p>
    <w:p>
      <w:pPr>
        <w:rPr>
          <w:rFonts w:hint="default"/>
        </w:rPr>
      </w:pPr>
      <w:r>
        <w:rPr>
          <w:rFonts w:hint="default"/>
        </w:rPr>
        <w:t>Hine Automation</w:t>
      </w:r>
    </w:p>
    <w:p>
      <w:pPr>
        <w:rPr>
          <w:rFonts w:hint="default"/>
        </w:rPr>
      </w:pPr>
      <w:r>
        <w:rPr>
          <w:rFonts w:hint="default"/>
        </w:rPr>
        <w:t>Moog Inc</w:t>
      </w:r>
    </w:p>
    <w:p>
      <w:pPr>
        <w:rPr>
          <w:rFonts w:hint="default"/>
        </w:rPr>
      </w:pPr>
      <w:r>
        <w:rPr>
          <w:rFonts w:hint="default"/>
        </w:rPr>
        <w:t>Innovative Robotics</w:t>
      </w:r>
    </w:p>
    <w:p>
      <w:pPr>
        <w:rPr>
          <w:rFonts w:hint="default"/>
        </w:rPr>
      </w:pPr>
      <w:r>
        <w:rPr>
          <w:rFonts w:hint="default"/>
        </w:rPr>
        <w:t>史陶比尔</w:t>
      </w:r>
    </w:p>
    <w:p>
      <w:pPr>
        <w:rPr>
          <w:rFonts w:hint="default"/>
        </w:rPr>
      </w:pPr>
      <w:r>
        <w:rPr>
          <w:rFonts w:hint="default"/>
        </w:rPr>
        <w:t>isel Germany AG</w:t>
      </w:r>
    </w:p>
    <w:p>
      <w:pPr>
        <w:rPr>
          <w:rFonts w:hint="default"/>
        </w:rPr>
      </w:pPr>
      <w:r>
        <w:rPr>
          <w:rFonts w:hint="default"/>
        </w:rPr>
        <w:t>三和技研</w:t>
      </w:r>
    </w:p>
    <w:p>
      <w:pPr>
        <w:rPr>
          <w:rFonts w:hint="default"/>
        </w:rPr>
      </w:pPr>
      <w:r>
        <w:rPr>
          <w:rFonts w:hint="default"/>
        </w:rPr>
        <w:t>新松机器人</w:t>
      </w:r>
    </w:p>
    <w:p>
      <w:pPr>
        <w:rPr>
          <w:rFonts w:hint="default"/>
        </w:rPr>
      </w:pPr>
      <w:r>
        <w:rPr>
          <w:rFonts w:hint="default"/>
        </w:rPr>
        <w:t>上银科技股份有限公司</w:t>
      </w:r>
    </w:p>
    <w:p>
      <w:pPr>
        <w:rPr>
          <w:rFonts w:hint="default"/>
        </w:rPr>
      </w:pPr>
      <w:r>
        <w:rPr>
          <w:rFonts w:hint="default"/>
        </w:rPr>
        <w:t>昀智科技</w:t>
      </w:r>
    </w:p>
    <w:p>
      <w:pPr>
        <w:rPr>
          <w:rFonts w:hint="default"/>
        </w:rPr>
      </w:pPr>
      <w:r>
        <w:rPr>
          <w:rFonts w:hint="default"/>
        </w:rPr>
        <w:t>按照不同类型，包括如下几个类别：</w:t>
      </w:r>
    </w:p>
    <w:p>
      <w:pPr>
        <w:rPr>
          <w:rFonts w:hint="default"/>
        </w:rPr>
      </w:pPr>
      <w:r>
        <w:rPr>
          <w:rFonts w:hint="default"/>
        </w:rPr>
        <w:t>大气传输机器人</w:t>
      </w:r>
    </w:p>
    <w:p>
      <w:pPr>
        <w:rPr>
          <w:rFonts w:hint="default"/>
        </w:rPr>
      </w:pPr>
      <w:r>
        <w:rPr>
          <w:rFonts w:hint="default"/>
        </w:rPr>
        <w:t>真空传输机器人</w:t>
      </w:r>
    </w:p>
    <w:p>
      <w:pPr>
        <w:rPr>
          <w:rFonts w:hint="default"/>
        </w:rPr>
      </w:pPr>
      <w:r>
        <w:rPr>
          <w:rFonts w:hint="default"/>
        </w:rPr>
        <w:t>按照不同应用，主要包括如下几个方面：</w:t>
      </w:r>
    </w:p>
    <w:p>
      <w:pPr>
        <w:rPr>
          <w:rFonts w:hint="default"/>
        </w:rPr>
      </w:pPr>
      <w:r>
        <w:rPr>
          <w:rFonts w:hint="default"/>
        </w:rPr>
        <w:t>蚀刻机</w:t>
      </w:r>
    </w:p>
    <w:p>
      <w:pPr>
        <w:rPr>
          <w:rFonts w:hint="default"/>
        </w:rPr>
      </w:pPr>
      <w:r>
        <w:rPr>
          <w:rFonts w:hint="default"/>
        </w:rPr>
        <w:t>镀膜设备（PVD &amp; CVD）</w:t>
      </w:r>
    </w:p>
    <w:p>
      <w:pPr>
        <w:rPr>
          <w:rFonts w:hint="default"/>
        </w:rPr>
      </w:pPr>
      <w:r>
        <w:rPr>
          <w:rFonts w:hint="default"/>
        </w:rPr>
        <w:t>半导体检测设备</w:t>
      </w:r>
    </w:p>
    <w:p>
      <w:pPr>
        <w:rPr>
          <w:rFonts w:hint="default"/>
        </w:rPr>
      </w:pPr>
      <w:r>
        <w:rPr>
          <w:rFonts w:hint="default"/>
        </w:rPr>
        <w:t>涂胶显影</w:t>
      </w:r>
    </w:p>
    <w:p>
      <w:pPr>
        <w:rPr>
          <w:rFonts w:hint="default"/>
        </w:rPr>
      </w:pPr>
      <w:r>
        <w:rPr>
          <w:rFonts w:hint="default"/>
        </w:rPr>
        <w:t>光刻机</w:t>
      </w:r>
    </w:p>
    <w:p>
      <w:pPr>
        <w:rPr>
          <w:rFonts w:hint="default"/>
        </w:rPr>
      </w:pPr>
      <w:r>
        <w:rPr>
          <w:rFonts w:hint="default"/>
        </w:rPr>
        <w:t>半导体清洗设备</w:t>
      </w:r>
    </w:p>
    <w:p>
      <w:pPr>
        <w:rPr>
          <w:rFonts w:hint="default"/>
        </w:rPr>
      </w:pPr>
      <w:r>
        <w:rPr>
          <w:rFonts w:hint="default"/>
        </w:rPr>
        <w:t>离子注入</w:t>
      </w:r>
    </w:p>
    <w:p>
      <w:pPr>
        <w:rPr>
          <w:rFonts w:hint="default"/>
        </w:rPr>
      </w:pPr>
      <w:r>
        <w:rPr>
          <w:rFonts w:hint="default"/>
        </w:rPr>
        <w:t>CMP设备</w:t>
      </w:r>
    </w:p>
    <w:p>
      <w:pPr>
        <w:rPr>
          <w:rFonts w:hint="default"/>
        </w:rPr>
      </w:pPr>
      <w:r>
        <w:rPr>
          <w:rFonts w:hint="default"/>
        </w:rPr>
        <w:t>其他设备</w:t>
      </w:r>
    </w:p>
    <w:p>
      <w:pPr>
        <w:rPr>
          <w:rFonts w:hint="default"/>
        </w:rPr>
      </w:pPr>
      <w:r>
        <w:rPr>
          <w:rFonts w:hint="default"/>
        </w:rPr>
        <w:t> </w:t>
      </w:r>
    </w:p>
    <w:p>
      <w:pPr>
        <w:rPr>
          <w:rFonts w:hint="default"/>
        </w:rPr>
      </w:pPr>
      <w:r>
        <w:rPr>
          <w:rFonts w:hint="eastAsia"/>
          <w:lang w:eastAsia="zh-CN"/>
        </w:rPr>
        <w:t>恒州博智（qyresearch)</w:t>
      </w:r>
      <w:r>
        <w:rPr>
          <w:rFonts w:hint="default"/>
        </w:rPr>
        <w:t>是一家大型专业化市场研究网站，主要致力于为企业所提供市场调研报告、行业数据、产业调研、定制化报告、企业专精特新、单项冠军申报服务、产业布局、细分产业研究等服务。</w:t>
      </w:r>
    </w:p>
    <w:p>
      <w:pPr>
        <w:rPr>
          <w:rFonts w:hint="default"/>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3D3D41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2023-09-22T07:03:13Z</dcterms:created>
  <dc:creator>Administrator</dc:creator>
  <cp:lastModifiedBy>*星*空夜@话</cp:lastModifiedBy>
  <dcterms:modified xsi:type="dcterms:W3CDTF">2023-09-22T07:09:19Z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B1F0643C35F94083B3C46984B777E61F_12</vt:lpwstr>
  </property>
</Properties>
</file>