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F447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</w:pPr>
      <w:bookmarkStart w:id="0" w:name="_GoBack"/>
      <w:r>
        <w:rPr>
          <w:rFonts w:hint="default"/>
        </w:rPr>
        <w:t>全球IP电话行业市场研究报告</w:t>
      </w:r>
    </w:p>
    <w:bookmarkEnd w:id="0"/>
    <w:p w14:paraId="48703A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一、行业定义与统计范围</w:t>
      </w:r>
    </w:p>
    <w:p w14:paraId="275A03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IP电话，作为一种基于IP协议进行语音通信的电话服务，通过互联网技术实现了跨地域、跨运营商的语音传输。本报告旨在全面分析全球IP电话市场的收入、销售收入、市场份额、主要企业竞争态势以及未来发展趋势。统计范围涵盖全球及主要地区（北美、欧洲、亚太、南美、中东及非洲）的IP电话市场，包括IP电话硬件、软件和服务两大产品类型，并关注金融服务和保险、IT和远程通讯、零售、政府等多个应用领域。</w:t>
      </w:r>
    </w:p>
    <w:p w14:paraId="6E161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916045"/>
            <wp:effectExtent l="0" t="0" r="6985" b="8255"/>
            <wp:docPr id="1" name="图片 1" descr="IP电话行业报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P电话行业报告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91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58C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二、市场总体规模及展望</w:t>
      </w:r>
    </w:p>
    <w:p w14:paraId="62C5F2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市场规模</w:t>
      </w:r>
    </w:p>
    <w:p w14:paraId="206232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根据简乐尚博（168report）的调研数据，2022年全球IP电话市场收入约为2841.1百万美元，预计至2029年将增长至4042.7百万美元，年复合增长率（CAGR）为5.2%。中国作为亚太地区的重要市场，2022年市场规模约为XX百万美元，占全球市场约XX%的份额。</w:t>
      </w:r>
    </w:p>
    <w:p w14:paraId="001C8E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市场展望</w:t>
      </w:r>
    </w:p>
    <w:p w14:paraId="4328A7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未来几年，全球IP电话市场将持续增长，主要受益于云计算、大数据、移动互联网等技术的快速发展。中国、美国、欧洲以及亚太其他地区的增长尤为显著，尤其是中国和亚太地区将扮演更重要角色。随着技术进步和应用场景的不断拓展，IP电话将在更多领域得到广泛应用。</w:t>
      </w:r>
    </w:p>
    <w:p w14:paraId="3A9A3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三、企业简介</w:t>
      </w:r>
    </w:p>
    <w:p w14:paraId="2A6FFF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Cisco</w:t>
      </w:r>
    </w:p>
    <w:p w14:paraId="13669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Cisco是全球IP电话市场的领导者，占据了近13%的全球市场份额。公司主营业务包括网络设备、通信解决方案等，其IP电话产品以其高性能和稳定性著称。</w:t>
      </w:r>
    </w:p>
    <w:p w14:paraId="0EB02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Avaya</w:t>
      </w:r>
    </w:p>
    <w:p w14:paraId="2B47ED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Avaya是另一家重要的IP电话解决方案提供商，拥有广泛的客户基础和丰富的产品线。公司致力于为企业提供全面的通信解决方案，以满足不同场景下的通信需求。</w:t>
      </w:r>
    </w:p>
    <w:p w14:paraId="3E8724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Mitel</w:t>
      </w:r>
    </w:p>
    <w:p w14:paraId="647C4E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Mitel在IP电话市场也占据重要地位，其产品线覆盖了从基础型到高端型的各类IP电话设备。公司注重技术创新和客户服务，赢得了市场的广泛认可。</w:t>
      </w:r>
    </w:p>
    <w:p w14:paraId="36379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Polycom</w:t>
      </w:r>
    </w:p>
    <w:p w14:paraId="1A612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Polycom是一家专业的视频通信和音频通信解决方案提供商，其IP电话产品以其高清音质和稳定的通信性能而受到用户青睐。</w:t>
      </w:r>
    </w:p>
    <w:p w14:paraId="2AD67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Alcatel-Lucent</w:t>
      </w:r>
    </w:p>
    <w:p w14:paraId="75369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Alcatel-Lucent在通信领域拥有深厚的技术积累，其IP电话产品具有高度的集成性和可扩展性，适用于各种复杂的通信环境。</w:t>
      </w:r>
    </w:p>
    <w:p w14:paraId="3E0B30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其他企业</w:t>
      </w:r>
    </w:p>
    <w:p w14:paraId="6E9DC7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此外，亿联、LogMeIn、Panasonic、Grandstream、NEC、Gigaset、D-Link、亿景、Fanvil、Snom等企业也在全球IP电话市场中占据一定份额，各自拥有独特的技术优势和市场份额。</w:t>
      </w:r>
    </w:p>
    <w:p w14:paraId="262B08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四、全球竞争态势分析</w:t>
      </w:r>
    </w:p>
    <w:p w14:paraId="0EA8CC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全球IP电话市场竞争激烈，前五家企业占据了约50%的市场份额。Cisco凭借其强大的品牌影响力和技术实力，占据了主导地位。Avaya、Mitel、Polycom和Alcatel-Lucent等企业也通过不断创新和拓展市场，保持了较强的竞争力。</w:t>
      </w:r>
    </w:p>
    <w:p w14:paraId="14671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五、产品类型及应用领域分析</w:t>
      </w:r>
    </w:p>
    <w:p w14:paraId="5BDB9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产品类型</w:t>
      </w:r>
    </w:p>
    <w:p w14:paraId="742169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IP电话市场按产品类型可分为IP电话硬件和IP电话软件和服务两大类。硬件产品主要包括台式IP电话、无线IP电话等；软件和服务则包括通信平台、维护服务等。</w:t>
      </w:r>
    </w:p>
    <w:p w14:paraId="52AAC5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应用领域</w:t>
      </w:r>
    </w:p>
    <w:p w14:paraId="50FCAC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金融服务和保险、IT和远程通讯、零售、政府等领域是IP电话的主要应用领域。随着技术的不断进步和应用场景的不断拓展，IP电话将在更多领域得到应用。</w:t>
      </w:r>
    </w:p>
    <w:p w14:paraId="156ADC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六、地区市场分析</w:t>
      </w:r>
    </w:p>
    <w:p w14:paraId="68F211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北美地区</w:t>
      </w:r>
    </w:p>
    <w:p w14:paraId="6EDA59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北美市场是全球IP电话市场的主要地区之一，美国、加拿大和墨西哥是其主要国家。北美市场拥有完善的通信基础设施和较高的消费水平，为IP电话市场的发展提供了有力支持。</w:t>
      </w:r>
    </w:p>
    <w:p w14:paraId="3E7A8E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欧洲地区</w:t>
      </w:r>
    </w:p>
    <w:p w14:paraId="38E78F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欧洲市场也是全球IP电话市场的重要组成部分，德国、法国、英国、俄罗斯、意大利等国家拥有较高的市场渗透率。欧洲市场注重技术创新和品质保证，对IP电话产品的要求也相对较高。</w:t>
      </w:r>
    </w:p>
    <w:p w14:paraId="21E5AD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亚太地区</w:t>
      </w:r>
    </w:p>
    <w:p w14:paraId="24470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亚太地区是全球IP电话市场增长最快的地区之一，中国、日本、韩国、印度和东南亚国家是主要市场。亚太地区拥有庞大的用户群体和快速发展的经济环境，为IP电话市场的发展提供了广阔的空间。</w:t>
      </w:r>
    </w:p>
    <w:p w14:paraId="7E0F43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南美及中东非洲地区</w:t>
      </w:r>
    </w:p>
    <w:p w14:paraId="7FE077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南美和中东非洲地区虽然市场规模相对较小，但增长潜力巨大。随着这些地区经济的发展和通信基础设施的完善，IP电话市场将迎来快速增长期。</w:t>
      </w:r>
    </w:p>
    <w:p w14:paraId="69D1F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七、市场动态与趋势</w:t>
      </w:r>
    </w:p>
    <w:p w14:paraId="4DD93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驱动因素</w:t>
      </w:r>
    </w:p>
    <w:p w14:paraId="78F4B9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</w:pPr>
      <w:r>
        <w:rPr>
          <w:rFonts w:hint="default"/>
        </w:rPr>
        <w:t>技术进步</w:t>
      </w:r>
      <w:r>
        <w:rPr>
          <w:rFonts w:hint="default"/>
        </w:rPr>
        <w:t>：云计算、大数据、移动互联网等技术的快速发展为IP电话市场注入了新的活力。</w:t>
      </w:r>
    </w:p>
    <w:p w14:paraId="62FF2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市场需求</w:t>
      </w:r>
      <w:r>
        <w:rPr>
          <w:rFonts w:hint="default"/>
        </w:rPr>
        <w:t>：随着企业对高效通信解决方案的需求不断增加，IP电话市场将持续增长。</w:t>
      </w:r>
    </w:p>
    <w:p w14:paraId="702A2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default"/>
        </w:rPr>
      </w:pPr>
      <w:r>
        <w:rPr>
          <w:rFonts w:hint="default"/>
        </w:rPr>
        <w:t>政策支持</w:t>
      </w:r>
      <w:r>
        <w:rPr>
          <w:rFonts w:hint="default"/>
        </w:rPr>
        <w:t>：各国政府对通信基础设施建设和数字化转型的支持政策为IP电话市场的发展提供了有力保障。</w:t>
      </w:r>
    </w:p>
    <w:p w14:paraId="7182E6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textAlignment w:val="auto"/>
        <w:rPr>
          <w:rFonts w:hint="eastAsia"/>
          <w:lang w:eastAsia="zh-CN"/>
        </w:rPr>
      </w:pPr>
      <w:r>
        <w:fldChar w:fldCharType="begin"/>
      </w:r>
      <w:r>
        <w:instrText xml:space="preserve"> HYPERLINK "https://www.168report.com/report-categories" </w:instrText>
      </w:r>
      <w:r>
        <w:fldChar w:fldCharType="separate"/>
      </w:r>
      <w:r>
        <w:t>简乐尚博(168Report)</w:t>
      </w:r>
      <w:r>
        <w:fldChar w:fldCharType="end"/>
      </w:r>
      <w:r>
        <w:t>的市场调查数据，80%数据来自一手渠道20%数据来自二手渠道。简乐尚博(168Report)主要致力于为企业所提供市场调研报告、行业数据、产业调研、定制化报告、企业专精特新、单项冠军申报服务</w:t>
      </w:r>
      <w:r>
        <w:rPr>
          <w:rFonts w:hint="eastAsia"/>
          <w:lang w:eastAsia="zh-CN"/>
        </w:rPr>
        <w:t>、</w:t>
      </w:r>
      <w:r>
        <w:t>专精特新“小巨人”申请、产业布局、细分产业研究等服务。</w:t>
      </w:r>
      <w:r>
        <w:fldChar w:fldCharType="begin"/>
      </w:r>
      <w:r>
        <w:instrText xml:space="preserve"> HYPERLINK "https://www.168report.com/report-categories" </w:instrText>
      </w:r>
      <w:r>
        <w:fldChar w:fldCharType="separate"/>
      </w:r>
      <w:r>
        <w:t>我们</w:t>
      </w:r>
      <w:r>
        <w:fldChar w:fldCharType="end"/>
      </w:r>
      <w:r>
        <w:t>的一些团队成员曾在国际咨询公司工作，为世界各地的客户提供了丰富的服务经验。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PingFang-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0B12F40"/>
    <w:rsid w:val="1844627D"/>
    <w:rsid w:val="1FC91240"/>
    <w:rsid w:val="24F92E4A"/>
    <w:rsid w:val="2E9C18AA"/>
    <w:rsid w:val="30F56177"/>
    <w:rsid w:val="4D6658D0"/>
    <w:rsid w:val="58310F7D"/>
    <w:rsid w:val="69110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153</Words>
  <Characters>177</Characters>
  <Lines>0</Lines>
  <Paragraphs>0</Paragraphs>
  <TotalTime>12</TotalTime>
  <ScaleCrop>false</ScaleCrop>
  <LinksUpToDate>false</LinksUpToDate>
  <CharactersWithSpaces>177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2024-03-19T02:41:00Z</dcterms:created>
  <dc:creator>Administrator</dc:creator>
  <cp:lastModifiedBy>*星*空夜@话</cp:lastModifiedBy>
  <dcterms:modified xsi:type="dcterms:W3CDTF">2024-07-15T06:02:22Z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7DA24DE19FFC45AABFF932599D532B17_12</vt:lpwstr>
  </property>
</Properties>
</file>