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517262917"/>
      <w:bookmarkStart w:id="1" w:name="_Toc438987549"/>
      <w:bookmarkStart w:id="2" w:name="OLE_LINK13"/>
      <w:bookmarkStart w:id="3" w:name="_Toc415143481"/>
      <w:bookmarkStart w:id="4" w:name="OLE_LINK39"/>
      <w:bookmarkStart w:id="5" w:name="OLE_LINK24"/>
      <w:bookmarkStart w:id="6" w:name="_Toc415142861"/>
      <w:bookmarkStart w:id="7" w:name="_Toc415818939"/>
      <w:bookmarkStart w:id="8" w:name="OLE_LINK15"/>
      <w:bookmarkStart w:id="9" w:name="_Hlk23501351"/>
      <w:bookmarkStart w:id="10" w:name="_Toc418070112"/>
      <w:bookmarkStart w:id="11" w:name="_Toc453597319"/>
      <w:bookmarkStart w:id="12" w:name="_Toc481801204"/>
      <w:bookmarkStart w:id="13" w:name="OLE_LINK4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全球及中国过瘤胃保护氨基酸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1&#10;Cs/Q1wAAAAoBAAAPAAAAAAAAAAEAIAAAACIAAABkcnMvZG93bnJldi54bWxQSwECFAAUAAAACACH&#10;TuJA76NZW14CAACe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全球及中国过瘤胃保护氨基酸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r>
        <w:drawing>
          <wp:inline distT="0" distB="0" distL="0" distR="0">
            <wp:extent cx="6124575" cy="25527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据调研团队最新报告“全球过瘤胃保护氨基酸市场报告2023-2029”显示，预计2029年全球过瘤胃保护氨基酸市场规模将达到13.2亿美元，未来几年年复合增长率CAGR为3.9%。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过瘤胃保护氨基酸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123180" cy="2656840"/>
            <wp:effectExtent l="0" t="0" r="127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3809" cy="2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过瘤胃保护氨基酸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过瘤胃保护氨基酸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12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10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如上图表/数据，摘自QYResearch报告“全球过瘤胃保护氨基酸市场研究报告2023-2029，排名基于2022数据。目前最新数据，以本公司最新调研数据为准。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全球范围内过瘤胃保护氨基酸生产商主要包括Evonik、Adisseo、Novus、Ajinomoto、Milk Specialties、Kemin、Vetagro、Balchem、Innovad、Kaesler Nutrition等。2022年，全球前五大厂商占有大约81.0%的市场份额。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5405A2B"/>
    <w:rsid w:val="064B395F"/>
    <w:rsid w:val="064B71E3"/>
    <w:rsid w:val="06A607F6"/>
    <w:rsid w:val="06E95DE7"/>
    <w:rsid w:val="070A2A99"/>
    <w:rsid w:val="07287ACA"/>
    <w:rsid w:val="076247AC"/>
    <w:rsid w:val="07CE3ADB"/>
    <w:rsid w:val="07E72487"/>
    <w:rsid w:val="086D0162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26247C"/>
    <w:rsid w:val="0C3C7EA2"/>
    <w:rsid w:val="0C946333"/>
    <w:rsid w:val="0C996F37"/>
    <w:rsid w:val="0CDE1C2A"/>
    <w:rsid w:val="0CE12BAF"/>
    <w:rsid w:val="0CE7033B"/>
    <w:rsid w:val="0D126C01"/>
    <w:rsid w:val="0D223618"/>
    <w:rsid w:val="0E550512"/>
    <w:rsid w:val="0F5116AE"/>
    <w:rsid w:val="100B4360"/>
    <w:rsid w:val="101C7E7E"/>
    <w:rsid w:val="10231A07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A32D1F"/>
    <w:rsid w:val="12B442BF"/>
    <w:rsid w:val="132135EE"/>
    <w:rsid w:val="13453BAE"/>
    <w:rsid w:val="13573AC8"/>
    <w:rsid w:val="14DF00CB"/>
    <w:rsid w:val="15391A5F"/>
    <w:rsid w:val="156712A9"/>
    <w:rsid w:val="15A62093"/>
    <w:rsid w:val="161C3356"/>
    <w:rsid w:val="161D5555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2C5C22"/>
    <w:rsid w:val="1B415BC7"/>
    <w:rsid w:val="1B6E410D"/>
    <w:rsid w:val="1C5A0892"/>
    <w:rsid w:val="1C8D7DE8"/>
    <w:rsid w:val="1D120041"/>
    <w:rsid w:val="1D1C50CD"/>
    <w:rsid w:val="1D517B25"/>
    <w:rsid w:val="1DB37BCA"/>
    <w:rsid w:val="1DD1717A"/>
    <w:rsid w:val="1E264686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3D6E16"/>
    <w:rsid w:val="214210A0"/>
    <w:rsid w:val="218E591C"/>
    <w:rsid w:val="21C42573"/>
    <w:rsid w:val="224E6C54"/>
    <w:rsid w:val="229F5759"/>
    <w:rsid w:val="22D20532"/>
    <w:rsid w:val="236D70AB"/>
    <w:rsid w:val="24356AF4"/>
    <w:rsid w:val="243B67FF"/>
    <w:rsid w:val="24710ED7"/>
    <w:rsid w:val="250F7ADC"/>
    <w:rsid w:val="25B22B68"/>
    <w:rsid w:val="26126405"/>
    <w:rsid w:val="265B761D"/>
    <w:rsid w:val="266723B6"/>
    <w:rsid w:val="27054714"/>
    <w:rsid w:val="27372964"/>
    <w:rsid w:val="28210363"/>
    <w:rsid w:val="28696559"/>
    <w:rsid w:val="286F5EE4"/>
    <w:rsid w:val="28E41726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C06004A"/>
    <w:rsid w:val="2C856399"/>
    <w:rsid w:val="2D090B71"/>
    <w:rsid w:val="2D373C3F"/>
    <w:rsid w:val="2D9A265E"/>
    <w:rsid w:val="2E3737E1"/>
    <w:rsid w:val="2E807459"/>
    <w:rsid w:val="2ED33660"/>
    <w:rsid w:val="2EF9001C"/>
    <w:rsid w:val="2EFA1321"/>
    <w:rsid w:val="2F107C41"/>
    <w:rsid w:val="2FBF4562"/>
    <w:rsid w:val="3030139E"/>
    <w:rsid w:val="30711E07"/>
    <w:rsid w:val="30A844DF"/>
    <w:rsid w:val="31586882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CF4D0C"/>
    <w:rsid w:val="347B64AA"/>
    <w:rsid w:val="34945D4F"/>
    <w:rsid w:val="34A64D70"/>
    <w:rsid w:val="34D15BB4"/>
    <w:rsid w:val="34ED1C61"/>
    <w:rsid w:val="354E0A01"/>
    <w:rsid w:val="35650626"/>
    <w:rsid w:val="35684E2E"/>
    <w:rsid w:val="357A05CB"/>
    <w:rsid w:val="35AF77A0"/>
    <w:rsid w:val="36840A7D"/>
    <w:rsid w:val="36A9323B"/>
    <w:rsid w:val="3733539E"/>
    <w:rsid w:val="38232AA8"/>
    <w:rsid w:val="382E3037"/>
    <w:rsid w:val="38356245"/>
    <w:rsid w:val="385A0A04"/>
    <w:rsid w:val="389030DC"/>
    <w:rsid w:val="38CB7A3E"/>
    <w:rsid w:val="38F85F83"/>
    <w:rsid w:val="38FB278B"/>
    <w:rsid w:val="393D6A78"/>
    <w:rsid w:val="39833969"/>
    <w:rsid w:val="398D7AFC"/>
    <w:rsid w:val="399248BD"/>
    <w:rsid w:val="39984266"/>
    <w:rsid w:val="39AE2B63"/>
    <w:rsid w:val="39CE0565"/>
    <w:rsid w:val="39E11784"/>
    <w:rsid w:val="39F13F9D"/>
    <w:rsid w:val="3A522D3D"/>
    <w:rsid w:val="3A572A48"/>
    <w:rsid w:val="3A733271"/>
    <w:rsid w:val="3AC37B79"/>
    <w:rsid w:val="3BAF51F7"/>
    <w:rsid w:val="3CC92C1C"/>
    <w:rsid w:val="3CEF5B84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0202543"/>
    <w:rsid w:val="4222518C"/>
    <w:rsid w:val="425311DE"/>
    <w:rsid w:val="42677E7F"/>
    <w:rsid w:val="43212B30"/>
    <w:rsid w:val="436E2C30"/>
    <w:rsid w:val="437525BA"/>
    <w:rsid w:val="439E377F"/>
    <w:rsid w:val="441B2D48"/>
    <w:rsid w:val="443F5506"/>
    <w:rsid w:val="44757F5F"/>
    <w:rsid w:val="44E0180C"/>
    <w:rsid w:val="45433AAF"/>
    <w:rsid w:val="456F5BF8"/>
    <w:rsid w:val="45921630"/>
    <w:rsid w:val="45AA4758"/>
    <w:rsid w:val="45D27E9B"/>
    <w:rsid w:val="460B12FA"/>
    <w:rsid w:val="46136706"/>
    <w:rsid w:val="4622569C"/>
    <w:rsid w:val="462369A1"/>
    <w:rsid w:val="46845740"/>
    <w:rsid w:val="46F91E7C"/>
    <w:rsid w:val="473D2970"/>
    <w:rsid w:val="477F6C5D"/>
    <w:rsid w:val="485D4FC6"/>
    <w:rsid w:val="48847404"/>
    <w:rsid w:val="48F77743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CF3124D"/>
    <w:rsid w:val="4D686C8D"/>
    <w:rsid w:val="4DA25B6E"/>
    <w:rsid w:val="4DFF2684"/>
    <w:rsid w:val="4E1103A0"/>
    <w:rsid w:val="4FA82A40"/>
    <w:rsid w:val="5074340D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AD6F7A"/>
    <w:rsid w:val="54D87DBE"/>
    <w:rsid w:val="5510379B"/>
    <w:rsid w:val="551769A9"/>
    <w:rsid w:val="554503F2"/>
    <w:rsid w:val="55671C2C"/>
    <w:rsid w:val="55902DF0"/>
    <w:rsid w:val="560A4CB8"/>
    <w:rsid w:val="56761DE9"/>
    <w:rsid w:val="56925E96"/>
    <w:rsid w:val="56B70654"/>
    <w:rsid w:val="56F10111"/>
    <w:rsid w:val="57391B27"/>
    <w:rsid w:val="57805B1E"/>
    <w:rsid w:val="57AD4064"/>
    <w:rsid w:val="585F1909"/>
    <w:rsid w:val="58C838B7"/>
    <w:rsid w:val="58C93537"/>
    <w:rsid w:val="590A5625"/>
    <w:rsid w:val="591D6844"/>
    <w:rsid w:val="59227449"/>
    <w:rsid w:val="59943F04"/>
    <w:rsid w:val="59F70726"/>
    <w:rsid w:val="5A5874C6"/>
    <w:rsid w:val="5A7979FA"/>
    <w:rsid w:val="5A897C95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245E25"/>
    <w:rsid w:val="5F3176B9"/>
    <w:rsid w:val="5F6B1E1C"/>
    <w:rsid w:val="5F8A104C"/>
    <w:rsid w:val="5FBF6023"/>
    <w:rsid w:val="5FDF73FB"/>
    <w:rsid w:val="60534318"/>
    <w:rsid w:val="608060E1"/>
    <w:rsid w:val="60B146B2"/>
    <w:rsid w:val="60C36BF4"/>
    <w:rsid w:val="615E224C"/>
    <w:rsid w:val="62502AD9"/>
    <w:rsid w:val="62AE2E73"/>
    <w:rsid w:val="62C01E93"/>
    <w:rsid w:val="62C06610"/>
    <w:rsid w:val="633F4960"/>
    <w:rsid w:val="639F01FD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B4579C"/>
    <w:rsid w:val="6AC14AB2"/>
    <w:rsid w:val="6AD050CC"/>
    <w:rsid w:val="6B026BA0"/>
    <w:rsid w:val="6B046820"/>
    <w:rsid w:val="6B1D51CB"/>
    <w:rsid w:val="6B213BD1"/>
    <w:rsid w:val="6BEE7AA2"/>
    <w:rsid w:val="6C974A38"/>
    <w:rsid w:val="6CC07DFA"/>
    <w:rsid w:val="6CE1026C"/>
    <w:rsid w:val="6D0475EA"/>
    <w:rsid w:val="6D7A7229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651863"/>
    <w:rsid w:val="739E3BBB"/>
    <w:rsid w:val="73D44095"/>
    <w:rsid w:val="74BF2D99"/>
    <w:rsid w:val="74C64922"/>
    <w:rsid w:val="74D900BF"/>
    <w:rsid w:val="74F963F6"/>
    <w:rsid w:val="75286F45"/>
    <w:rsid w:val="7537175E"/>
    <w:rsid w:val="755D199D"/>
    <w:rsid w:val="756B2EB1"/>
    <w:rsid w:val="75DE31F0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AA6729"/>
    <w:rsid w:val="79E10E02"/>
    <w:rsid w:val="7A4024A0"/>
    <w:rsid w:val="7AC62379"/>
    <w:rsid w:val="7AED003A"/>
    <w:rsid w:val="7B540CE3"/>
    <w:rsid w:val="7B716095"/>
    <w:rsid w:val="7B7C4426"/>
    <w:rsid w:val="7BA41D67"/>
    <w:rsid w:val="7C1977A8"/>
    <w:rsid w:val="7C99137B"/>
    <w:rsid w:val="7D2953E6"/>
    <w:rsid w:val="7D817FF3"/>
    <w:rsid w:val="7DFC793D"/>
    <w:rsid w:val="7E261E06"/>
    <w:rsid w:val="7E734104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\Rumen%20Protected%20Amino%20Acid%20&#36807;&#30244;&#32963;&#20445;&#25252;&#27688;&#22522;&#37240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企业排序!$F$2:$F$13</c:f>
              <c:strCache>
                <c:ptCount val="12"/>
                <c:pt idx="0">
                  <c:v>Bewital Agri</c:v>
                </c:pt>
                <c:pt idx="1">
                  <c:v>Vitalac</c:v>
                </c:pt>
                <c:pt idx="2">
                  <c:v>Kaesler Nutrition</c:v>
                </c:pt>
                <c:pt idx="3">
                  <c:v>Innovad</c:v>
                </c:pt>
                <c:pt idx="4">
                  <c:v>Balchem</c:v>
                </c:pt>
                <c:pt idx="5">
                  <c:v>Vetagro</c:v>
                </c:pt>
                <c:pt idx="6">
                  <c:v>Kemin</c:v>
                </c:pt>
                <c:pt idx="7">
                  <c:v>Milk Specialties</c:v>
                </c:pt>
                <c:pt idx="8">
                  <c:v>Ajinomoto</c:v>
                </c:pt>
                <c:pt idx="9">
                  <c:v>Novus</c:v>
                </c:pt>
                <c:pt idx="10">
                  <c:v>Adisseo</c:v>
                </c:pt>
                <c:pt idx="11">
                  <c:v>Evonik</c:v>
                </c:pt>
              </c:strCache>
            </c:strRef>
          </c:cat>
          <c:val>
            <c:numRef>
              <c:f>企业排序!$G$2:$G$13</c:f>
              <c:numCache>
                <c:formatCode>#,##0.00_ </c:formatCode>
                <c:ptCount val="12"/>
                <c:pt idx="0">
                  <c:v>4.32</c:v>
                </c:pt>
                <c:pt idx="1">
                  <c:v>5.7</c:v>
                </c:pt>
                <c:pt idx="2">
                  <c:v>7.97</c:v>
                </c:pt>
                <c:pt idx="3">
                  <c:v>13.9</c:v>
                </c:pt>
                <c:pt idx="4">
                  <c:v>15.25</c:v>
                </c:pt>
                <c:pt idx="5">
                  <c:v>24.75</c:v>
                </c:pt>
                <c:pt idx="6">
                  <c:v>38.64</c:v>
                </c:pt>
                <c:pt idx="7">
                  <c:v>40.65</c:v>
                </c:pt>
                <c:pt idx="8">
                  <c:v>45.94</c:v>
                </c:pt>
                <c:pt idx="9">
                  <c:v>166.52</c:v>
                </c:pt>
                <c:pt idx="10">
                  <c:v>262.19</c:v>
                </c:pt>
                <c:pt idx="11">
                  <c:v>286.42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2023-12-28T09:23:47Z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16D455F4AB3445479E5D15BB820A3E13_13</vt:lpwstr>
  </property>
</Properties>
</file>