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政府如何通过AI+数智应用科技管理咨询实现高效与价值创造兼得？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全球科技竞争日益激烈的今天，科技成果转化已成为推动国家创新发展的关键一环。然而，尽管我国在科研投入上持续加大，但科技成果向现实生产力的转化仍面临诸多挑战，尤其是“最后一公里”的问题尤为突出。本文将探讨政府如何借助AI与数智化技术，通过科技管理咨询的方式，实现科技成果转化的高效性和价值最大化。</w:t>
      </w:r>
    </w:p>
    <w:p>
      <w:pPr>
        <w:ind w:firstLine="480"/>
      </w:pPr>
      <w:r>
        <w:t xml:space="preserve"> 现状分析：科技成果转化的困境</w:t>
      </w:r>
    </w:p>
    <w:p>
      <w:pPr>
        <w:ind w:firstLine="480"/>
      </w:pPr>
      <w:r>
        <w:t>当前，我国科技成果转化过程中存在几个显著的问题。一是政策衔接协调不够、落实机制不健全。虽然国家有明确的成果转化激励政策，但在实际操作中，由于缺乏具体的实施方案和细则指导，导致执行难度大，创新主体的积极性不高。例如，科研院所对创办企业存在看不准、不敢干的情况，国企也因担心风险而守成观望。二是高校和科研院所的科研导向与产业需求脱节。长期以来，高校更注重学术论文发表而非实际应用，这使得许多科研成果难以直接应用于生产实践，需要进行二次开发，增加了转化成本。三是成果评估定价、权利归属、收益分配等问题未得到有效解决。事业单位的知识产权属于国有资产，在评估定价时面临两难境地：定价过高会降低金融机构的投资意愿，定价过低则可能造成国有资产流失。此外，收益分配缺乏明确的指导原则，导致单位内部分配比例不明确，甚至出现行政干预现象。四是市场化、专业化的成果转化服务生态不完善。传统的技术和产品宣传方式效率低下，技术转移机构的覆盖率低，且缺乏专业的技术经理人队伍来支撑这一过程。</w:t>
      </w:r>
    </w:p>
    <w:p>
      <w:pPr>
        <w:ind w:firstLine="480"/>
      </w:pPr>
      <w:r>
        <w:t>这些问题不仅阻碍了科技成果的有效转化，也影响了新质生产力的发展。因此，迫切需要一种新的模式来解决这些问题，而AI与数智化技术的应用为此提供了可能。</w:t>
      </w:r>
    </w:p>
    <w:p>
      <w:pPr>
        <w:ind w:firstLine="480"/>
      </w:pPr>
      <w:r>
        <w:t xml:space="preserve"> AI+数智应用：重构科技成果转化体系</w:t>
      </w:r>
    </w:p>
    <w:p>
      <w:pPr>
        <w:ind w:firstLine="480"/>
      </w:pPr>
      <w:r>
        <w:t xml:space="preserve"> 科技成果评估评价快筛系统</w:t>
      </w:r>
    </w:p>
    <w:p>
      <w:pPr>
        <w:ind w:firstLine="480"/>
      </w:pPr>
      <w:r>
        <w:t>为了破解科技成果评价的难题，我们可以构建一套基于AI的科技成果评估评价体系。该系统依据国家标准，自主研发“成果评价分析系统”，能够智能化地分析科技成果的科学价值、技术价值、市场价值和社会价值，以及其转化潜力。通过多维度评估模型，系统可以快速生成详细的科技成果评价报告，大幅降低评价成本并拓展应用场景。同时，针对批量科技成果筛选的需求，我们还开发了“成果快筛智能系统”，它可以对大量科技成果进行客观评分赋值，并提供分级比选结果清单，帮助用户迅速锁定符合要求的优质成果。</w:t>
      </w:r>
    </w:p>
    <w:p>
      <w:pPr>
        <w:ind w:firstLine="480"/>
      </w:pPr>
      <w:r>
        <w:t>这种数智化的评估方式不仅提高了效率，还确保了评价的公正性和准确性。政府可以通过推广这一系统，让更多的科研机构和企业受益，从而激发他们参与科技成果转化的积极性。</w:t>
      </w:r>
    </w:p>
    <w:p>
      <w:pPr>
        <w:ind w:firstLine="480"/>
      </w:pPr>
      <w:r>
        <w:t xml:space="preserve"> 智能洞察行业潜在技术需求</w:t>
      </w:r>
    </w:p>
    <w:p>
      <w:pPr>
        <w:ind w:firstLine="480"/>
      </w:pPr>
      <w:r>
        <w:t>除了对现有成果的评价外，我们还需要前瞻性地挖掘行业的技术需求。通过构建“企业需求分析系统”，我们可以深入分析企业的现有优势与不足，识别其潜在的技术需求，并预测未来的市场趋势。基于这些信息，系统可以为政府提供技术需求建议清单，帮助制定更具针对性的战略决策。同样，对于整个行业而言，我们也可以利用“技术需求智慧系统”来洞察行业的发展现状和未来方向，生成全面的技术需求报告。</w:t>
      </w:r>
    </w:p>
    <w:p>
      <w:pPr>
        <w:ind w:firstLine="480"/>
      </w:pPr>
      <w:r>
        <w:t>这样的需求挖掘工具可以帮助政府更好地了解市场需求，引导科研项目朝着更有实际应用价值的方向发展。同时，它也为企业提供了清晰的技术创新路径，促进了产学研用的深度融合。</w:t>
      </w:r>
    </w:p>
    <w:p>
      <w:pPr>
        <w:ind w:firstLine="480"/>
      </w:pPr>
      <w:r>
        <w:t xml:space="preserve"> 经纪平台的数智化赋能</w:t>
      </w:r>
    </w:p>
    <w:p>
      <w:pPr>
        <w:ind w:firstLine="480"/>
      </w:pPr>
      <w:r>
        <w:t>技术经纪人是连接科研成果与市场的桥梁，但他们的工作往往受到信息不对称和专业知识限制的影响。为此，我们可以打造一个基于人工智能与大数据的技术经纪平台。该平台将为技术经纪人提供一系列数智化工具，包括资源整合加工、需求挖掘分析、资源搜索配置、专业评估评价等功能。通过个性化的配置和服务，平台能够显著降低从业门槛，提升工作效率，从而培育壮大区域技术经纪队伍。</w:t>
      </w:r>
    </w:p>
    <w:p>
      <w:pPr>
        <w:ind w:firstLine="480"/>
      </w:pPr>
      <w:r>
        <w:t>这不仅有助于提高技术交易的成功率，还能带动整个行业的专业化发展。政府可以通过支持此类平台的建设，优化技术转移的服务生态，进一步推动科技成果的市场化进程。</w:t>
      </w:r>
    </w:p>
    <w:p>
      <w:pPr>
        <w:ind w:firstLine="480"/>
      </w:pPr>
      <w:r>
        <w:t xml:space="preserve"> 成果平台的智能化重构</w:t>
      </w:r>
    </w:p>
    <w:p>
      <w:pPr>
        <w:ind w:firstLine="480"/>
      </w:pPr>
      <w:r>
        <w:t>传统的成果展示平台通常功能单一，难以满足复杂的转化需求。而现在，我们可以引入AI智能体作为主要入口，构建一个全新的成果转化平台。例如，“成果转化智能顾问”可以通过简单的对话完成成果评价、应用分析、优质成果筛选等一系列任务。此外，平台还可以融入各种数智工具，如自动化标注、智能加工、价值评估等，以提高成果对接的精准度和转化效率。</w:t>
      </w:r>
    </w:p>
    <w:p>
      <w:pPr>
        <w:ind w:firstLine="480"/>
      </w:pPr>
      <w:r>
        <w:t>更重要的是，这个平台可以根据不同用户的需求提供个性化的服务方案。无论是企业、高校还是个人研究者，都可以在这里找到适合自己的解决方案。这种定制化的服务模式将极大地提升用户体验，加速科技成果的商业化进程。</w:t>
      </w:r>
    </w:p>
    <w:p>
      <w:pPr>
        <w:ind w:firstLine="480"/>
      </w:pPr>
      <w:r>
        <w:t xml:space="preserve"> 模式创新：多方协同提升转化质效</w:t>
      </w:r>
    </w:p>
    <w:p>
      <w:pPr>
        <w:ind w:firstLine="480"/>
      </w:pPr>
      <w:r>
        <w:t>要彻底解决科技成果转化的问题，单靠某一方面的力量是不够的。我们需要建立一个多方参与、协同合作的生态系统。在这个系统中，政府扮演着至关重要的角色。一方面，政府应当加强政策取向一致性评估，完善科技成果转化的政策体系；另一方面，政府也应该积极采用新技术手段，如AI和数智化工具，来提升管理效能和服务品质。</w:t>
      </w:r>
    </w:p>
    <w:p>
      <w:pPr>
        <w:ind w:firstLine="480"/>
      </w:pPr>
      <w:r>
        <w:t>具体来说，政府可以通过以下几个方面来实现这一目标：一是加强与其他部门的沟通协作，确保各项政策之间的协调一致；二是加大对科技创新的支持力度，特别是在资金投入和技术人才培养方面；三是鼓励社会资本参与到科技成果转化的过程中来，形成多元化的投资格局；四是建立健全知识产权保护机制，保障科研人员的合法权益；五是推动建立全国性的技术交易市场，打破地域限制，促进资源的优化配置。</w:t>
      </w:r>
    </w:p>
    <w:p>
      <w:pPr>
        <w:ind w:firstLine="480"/>
      </w:pPr>
      <w:r>
        <w:t>在这个过程中，科易网等专业机构可以发挥重要作用。以科易网为例，它已经与多个地方政府和企业建立了合作关系，成功实施了一系列数智化服务项目。比如，与中国动漫集团的合作，通过融合人工智能和大数据技术，推动了动漫文旅产业的升级；与乌江实验室的合作，打造了贵州省科创服务数智平台，提升了区域内的创新能力和服务效率；与厦门医学院的合作，则搭建起了一座连接科研与市场的桥梁，促进了医疗健康产业的发展。这些案例充分证明了AI+数智化技术在科技成果转化中的巨大潜力。</w:t>
      </w:r>
    </w:p>
    <w:p>
      <w:pPr>
        <w:ind w:firstLine="480"/>
      </w:pPr>
      <w:r>
        <w:t xml:space="preserve"> 结语</w:t>
      </w:r>
    </w:p>
    <w:p>
      <w:pPr>
        <w:ind w:firstLine="480"/>
      </w:pPr>
      <w:r>
        <w:t>总之，通过引入AI和数智化技术，政府可以在科技成果转化过程中发挥更加积极的作用。不仅可以提高转化效率，降低成本，还能更好地满足市场需求，推动科技创新与产业发展的深度融合。未来，随着技术的不断进步和应用范围的不断扩大，我们有理由相信，科技成果转化将迎来一个新的黄金时代。而在这个过程中，政府的引领和支持将是不可或缺的关键因素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