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羊草种植项目可行性研究报告-畜牧养殖需求稳定攀升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改良种植技术和引入抗逆性强的新品种，提高羊草的产量和质量。随着全球畜牧业的快速发展，对优质牧草的需求不断增加。羊草具有防风固土、涵养水源、改良盐碱地等生态功能。通过种植羊草，可以有效改善退化草原的生态状况，保护生态环境。羊草种植和加工产业的发展，可以带动相关产业链的发展，增加就业机会，提高农民收入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FE234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我国经济的持续增长以及人民生活水平的不断提高，对于畜产品的需求呈现出稳步上升的态势。肉类、奶类、毛绒等各类畜产品在市场上的消费量日益增加，这就促使畜牧业必须不断扩大生产规模以满足市场供应。而畜牧业的发展离不开优质充足的饲料来源，羊草在此便凸显出其独特的优势。羊草富含丰富的营养成分，包括蛋白质、矿物质以及多种维生素等，能够为家畜提供全面且均衡的营养，有助于家畜的健康生长和优良畜产品的产出。例如，对于牛羊等反刍动物来说，羊草的适口性良好，它们非常喜爱采食，且采食后消化吸收效果佳，能够有效提高家畜的体重、产奶量以及毛绒质量等。因此，为了保障畜牧业的高效、可持续发展，种植羊草成为了众多养殖户和牧场的必然选择。</w:t>
      </w:r>
    </w:p>
    <w:p w14:paraId="14CD53D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生态环境方面，我国面临着诸多挑战，如土地沙化、水土流失等问题日益严重。羊草具有强大的生态适应性，它根系发达，能够深入地下数米之深，在固土保水方面发挥着卓越的功效。其密集的根系网络可以紧紧抓住土壤，有效防止土壤被风吹走或被雨水冲走，从而对遏制土地沙化和减少水土流失起到重要的作用。而且，羊草是多年生草本植物，一旦种植成功，能够在较长时间内持续发挥其生态功能，形成相对稳定的植被群落，为野生动物提供栖息地，促进生物多样性的发展。在一些生态脆弱地区，如北方的草原退化区域以及部分水土流失严重的坡地等，推广羊草种植对于改善当地生态环境具有不可替代的意义。</w:t>
      </w:r>
    </w:p>
    <w:p w14:paraId="614F0A3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的农业种植模式往往较为单一，主要集中在粮食作物和部分经济作物的种植上。随着市场需求的变化和对农业多功能性认识的加深，优化农业产业结构成为了重要的发展方向。羊草种植作为牧草种植的重要组成部分，不仅可以为畜牧业提供饲料支持，还能在一定程度上与其他农作物形成轮作体系，改善土壤肥力，提高土地的综合利用效率。例如，羊草与玉米等作物轮作，羊草在生长过程中可以吸收土壤中多余的养分，防止土壤养分失衡，同时其根系分泌物还能改良土壤结构，为后续玉米等作物的种植创造良好的土壤条件。</w:t>
      </w:r>
    </w:p>
    <w:p w14:paraId="1FF79E7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全球气候变化的大背景下，羊草因其较强的气候适应性也备受关注。它能够在较为干旱、寒冷等相对恶劣的气候条件下生存和生长，相较于一些其他牧草品种具有更强的韧性。在气候多变的时期，种植羊草可以在一定程度上保障牧草的稳定供应，维持畜牧业的正常运转，同时也有助于增强区域生态系统应对气候变化的能力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B1AF8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经济发展与人类活动的加剧，许多地区的草地生态系统面临着不同程度的退化威胁。羊草具有强大的生态适应性，它根系发达，能够深入土壤，起到固沙保土的作用。在一些风沙较大的草原边缘地带或者生态脆弱区域，种植羊草有助于稳定土壤结构，减少风沙侵蚀，对于维护区域生态平衡意义重大。例如，在我国北方的部分干旱半干旱地区，曾经因过度放牧等原因导致土地沙化现象时有发生，而羊草的种植则为改善这类地区的生态环境提供了一种可行的途径，它可以逐渐恢复土地的植被覆盖，提高土壤的保水保肥能力，进而促进整个生态系统的良性循环。</w:t>
      </w:r>
    </w:p>
    <w:p w14:paraId="4C4918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人们对畜产品的品质要求日益提高，畜牧业对于优质牧草的需求也随之攀升。羊草富含蛋白质、矿物质等营养成分，是各类家畜，尤其是牛羊等反刍动物喜爱的优质饲草。它不仅能够满足家畜生长发育所需的营养，还能提高家畜的生产性能，比如促进牛羊的增重、提高产奶量等。而且，羊草的适口性良好，家畜采食率高，这使得它在畜牧业中的应用极为广泛。随着我国畜牧业规模的不断扩大，特别是牛羊养殖产业的快速发展，对于羊草这种高品质牧草的需求量呈现出持续增长的态势，为羊草种植提供了广阔的市场空间。</w:t>
      </w:r>
    </w:p>
    <w:p w14:paraId="1CAD5A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过去许多地区的农业产业较为单一，主要集中在传统的粮食作物种植等方面。而羊草种植作为一种特色农业产业，具有很大的发展潜力。它可以与其他农业产业形成互补，丰富农业产业结构。比如，在一些农牧交错地区，既可以发展粮食种植，也可以合理规划出一定面积用于羊草种植，实现农牧结合。这样一来，不仅能提高土地的综合利用效率，还能通过羊草种植带动相关产业发展，如羊草的加工、销售等，为当地农民提供更多的增收渠道，促进农村经济的多元化发展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E87609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羊草种植能够改善生态环境，促进生态修复。羊草具有抗寒耐旱、耐盐碱等特性，能够在恶劣环境中生长，通过其发达的横走根茎在地下形成网络，起到固沙、固土的作用，有效防止水土流失和土地退化。</w:t>
      </w:r>
    </w:p>
    <w:p w14:paraId="3186150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羊草种植能够促进当地经济发展，增加农民收入。通过“科研+公司+村集体经济组织+农户”的合作模式，农民可以通过土地入股、参与管理等方式获得收益。羊草的高产量和市场需求使得农民的收入显著增加，提高了当地居民的生活水平。</w:t>
      </w:r>
    </w:p>
    <w:p w14:paraId="0EC4D56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羊草种植还有助于推动当地产业发展，形成产业链。羊草不仅可以作为优质的牧草，提高畜牧业的生产效率，还可以用于生态治理和土壤改良。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80D7F"/>
    <w:rsid w:val="06986394"/>
    <w:rsid w:val="069B7C33"/>
    <w:rsid w:val="06A0349B"/>
    <w:rsid w:val="06A27213"/>
    <w:rsid w:val="06A46F53"/>
    <w:rsid w:val="06A50AB1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11C4E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D1247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73F5D"/>
    <w:rsid w:val="10D75D0B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F1B18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300397"/>
    <w:rsid w:val="16302145"/>
    <w:rsid w:val="16322361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53DD2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86669"/>
    <w:rsid w:val="1D6B43AB"/>
    <w:rsid w:val="1D6F5C49"/>
    <w:rsid w:val="1D7019C1"/>
    <w:rsid w:val="1D750D86"/>
    <w:rsid w:val="1D772D50"/>
    <w:rsid w:val="1D774AFE"/>
    <w:rsid w:val="1D7F39B2"/>
    <w:rsid w:val="1D807E56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8386E"/>
    <w:rsid w:val="1DAF11C4"/>
    <w:rsid w:val="1DAF6046"/>
    <w:rsid w:val="1DB55626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4183D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94D5E"/>
    <w:rsid w:val="2CBF201D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E62731"/>
    <w:rsid w:val="2CE657FC"/>
    <w:rsid w:val="2CEB696E"/>
    <w:rsid w:val="2CEF5816"/>
    <w:rsid w:val="2CF27CFD"/>
    <w:rsid w:val="2CF47F19"/>
    <w:rsid w:val="2CF9552F"/>
    <w:rsid w:val="2CF972DD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14F9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C419A"/>
    <w:rsid w:val="38EC7CF6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30417"/>
    <w:rsid w:val="397349EA"/>
    <w:rsid w:val="39755578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7407"/>
    <w:rsid w:val="4E81775A"/>
    <w:rsid w:val="4E872543"/>
    <w:rsid w:val="4E8F13F8"/>
    <w:rsid w:val="4E916F1E"/>
    <w:rsid w:val="4E921BF3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A3C9D"/>
    <w:rsid w:val="5620433A"/>
    <w:rsid w:val="56206DD9"/>
    <w:rsid w:val="5621327D"/>
    <w:rsid w:val="56220DA3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23A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93E6F"/>
    <w:rsid w:val="59DE3233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1E00A2"/>
    <w:rsid w:val="5E20206C"/>
    <w:rsid w:val="5E211941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B0713"/>
    <w:rsid w:val="658D71C3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394B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3E6E26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268FE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A691F"/>
    <w:rsid w:val="74BB4445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0C59FB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2247</Words>
  <Characters>2267</Characters>
  <Lines>0</Lines>
  <Paragraphs>0</Paragraphs>
  <TotalTime>654</TotalTime>
  <ScaleCrop>false</ScaleCrop>
  <LinksUpToDate>false</LinksUpToDate>
  <CharactersWithSpaces>2268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2024-11-25T09:18:25Z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8AC96EA7DF644916988A4681FD17F5AF_13</vt:lpwstr>
  </property>
</Properties>
</file>