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90F391">
      <w:pPr>
        <w:spacing w:before="156" w:beforeLines="50" w:after="156" w:afterLines="50" w:line="360" w:lineRule="auto"/>
        <w:jc w:val="center"/>
        <w:rPr>
          <w:rFonts w:hint="eastAsia" w:ascii="微软雅黑" w:hAnsi="微软雅黑" w:eastAsia="微软雅黑"/>
          <w:b/>
          <w:bCs/>
          <w:sz w:val="24"/>
        </w:rPr>
      </w:pPr>
      <w:r>
        <w:rPr>
          <w:rFonts w:hint="eastAsia" w:ascii="微软雅黑" w:hAnsi="微软雅黑" w:eastAsia="微软雅黑"/>
          <w:b/>
          <w:bCs/>
          <w:sz w:val="24"/>
        </w:rPr>
        <w:t>央视授奖！从纳米到百米，“专精特新•年度高人”花落中图仪器</w:t>
      </w:r>
    </w:p>
    <w:p w14:paraId="1C270B90">
      <w:pPr>
        <w:spacing w:line="360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1月29日晚间，由中央广播电视总台倾力打造的“创新引领新型工业化2023专精特新·制造强国年度盛典”在央视CCTV2重磅播出，深圳市中图仪器股份有限公司（以下简称“中图仪器”）马俊杰先生荣膺“专精特新·年度高人”奖项。</w:t>
      </w:r>
    </w:p>
    <w:p w14:paraId="4238F4DB">
      <w:pPr>
        <w:spacing w:line="360" w:lineRule="auto"/>
        <w:ind w:firstLine="482"/>
        <w:jc w:val="center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drawing>
          <wp:inline distT="0" distB="0" distL="114300" distR="114300">
            <wp:extent cx="3321050" cy="2215515"/>
            <wp:effectExtent l="0" t="0" r="6350" b="698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21050" cy="221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FD108">
      <w:pPr>
        <w:spacing w:line="360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本次盛典为央视财经频道“专精特新·制造强国”大型融媒体活动的收官之作。据悉，自去年7月启动以来，央视财经节目中心共跨越了5省28座城市，走访了400多家企业，以“专精特新·绝活”和“专精特新·高人”为主题，共推出了上百期典型案例报道。早在</w:t>
      </w:r>
      <w:r>
        <w:rPr>
          <w:rFonts w:hint="eastAsia" w:ascii="Times New Roman" w:hAnsi="Times New Roman" w:eastAsia="宋体"/>
          <w:b/>
          <w:bCs/>
        </w:rPr>
        <w:t>2023年12月6日晚间，中图仪器便作为经济信息联播节目“专精特新·高人”系列的一份子，亮相于央视财经频道</w:t>
      </w:r>
      <w:r>
        <w:rPr>
          <w:rFonts w:hint="eastAsia" w:ascii="Times New Roman" w:hAnsi="Times New Roman" w:eastAsia="宋体"/>
        </w:rPr>
        <w:t>。</w:t>
      </w:r>
    </w:p>
    <w:p w14:paraId="6A97CE96">
      <w:pPr>
        <w:spacing w:before="156" w:beforeLines="50" w:after="156" w:afterLines="50" w:line="360" w:lineRule="auto"/>
        <w:ind w:firstLine="422" w:firstLineChars="200"/>
        <w:jc w:val="center"/>
        <w:rPr>
          <w:rFonts w:ascii="Times New Roman" w:hAnsi="Times New Roman" w:eastAsia="宋体"/>
          <w:b/>
          <w:bCs/>
        </w:rPr>
      </w:pPr>
      <w:r>
        <w:rPr>
          <w:rFonts w:hint="eastAsia" w:ascii="Times New Roman" w:hAnsi="Times New Roman" w:eastAsia="宋体"/>
          <w:b/>
          <w:bCs/>
        </w:rPr>
        <w:t>小公司大布局，18年全自主打磨硬核科技尺</w:t>
      </w:r>
    </w:p>
    <w:p w14:paraId="4541D193">
      <w:pPr>
        <w:spacing w:line="360" w:lineRule="auto"/>
        <w:ind w:firstLine="422" w:firstLineChars="200"/>
        <w:rPr>
          <w:rFonts w:hint="eastAsia" w:ascii="Times New Roman" w:hAnsi="Times New Roman" w:eastAsia="宋体"/>
          <w:b/>
          <w:bCs/>
        </w:rPr>
      </w:pPr>
      <w:r>
        <w:rPr>
          <w:rFonts w:hint="eastAsia" w:ascii="Times New Roman" w:hAnsi="Times New Roman" w:eastAsia="宋体"/>
          <w:b/>
          <w:bCs/>
        </w:rPr>
        <w:t>中图仪器的频频获选，归因于其数十年来坚持的国产替代道路。</w:t>
      </w:r>
    </w:p>
    <w:p w14:paraId="277C02B2">
      <w:pPr>
        <w:spacing w:line="360" w:lineRule="auto"/>
        <w:ind w:firstLine="420" w:firstLineChars="200"/>
        <w:rPr>
          <w:rFonts w:hint="eastAsia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中图仪器所在的细分领域为几何量测量行业。几何量是描述物体的尺寸、形状和位置等几何特征的量，是现代工业品质控制和科学研究的基本对象，因此用于此类测量的几何量测量仪器设备用途极为广泛，种类也十分多样，几乎遍及所有实体产业链的上下游。但是，相关仪器研发技术难度巨大，客户又忠于品牌，长久以来，国内高端市场基本上被欧洲、美国、日本的厂商占据。</w:t>
      </w:r>
    </w:p>
    <w:p w14:paraId="1A590EAF">
      <w:pPr>
        <w:spacing w:line="360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公司创始人马俊杰毕业于清华大学精密仪器专业，曾长期就职于深圳市计量质量检测研究院。彼时，在发现研究所实验室里的精密仪器全都来自于国外后，他便产生了创业做国产几何测量仪的想法，替代进口也顺理成章地成为了后来中图仪器刻在骨子里的基因。近20年来，始终如此。</w:t>
      </w:r>
    </w:p>
    <w:p w14:paraId="6F9DA62A">
      <w:pPr>
        <w:spacing w:line="360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“我们18年来做过很多种仪器产品，但最成功的一款应该叫‘坚持与信念’。精密尺寸测量仪器形象点说就是‘工业的尺子、科学的眼睛’，它们的应用范围特别广，一定程度上决定了制造的高度和科学研究的深度。</w:t>
      </w:r>
    </w:p>
    <w:p w14:paraId="221839FC">
      <w:pPr>
        <w:spacing w:line="360" w:lineRule="auto"/>
        <w:ind w:firstLine="420" w:firstLineChars="200"/>
        <w:rPr>
          <w:rFonts w:hint="eastAsia" w:ascii="Times New Roman" w:hAnsi="Times New Roman" w:eastAsia="宋体"/>
        </w:rPr>
      </w:pPr>
      <w:r>
        <w:rPr>
          <w:rFonts w:hint="eastAsia" w:ascii="Times New Roman" w:hAnsi="Times New Roman" w:eastAsia="宋体"/>
        </w:rPr>
        <w:t>这个细分领域有二十多种经典仪器，涉及的光、机、电、软件等技术和工艺难度非常大，所需的资金投入也非常多，国内高端市场基本被国外厂商垄断，在航空和半导体等领域更是如此，我们一直希望能改变这个落后局面。但对于一家中小民营企业来说，要研发这么多种仪器基本上是天方夜谭，因为即使是业内的国际巨头，也是通过并购快速开疆拓土的”。</w:t>
      </w:r>
    </w:p>
    <w:p w14:paraId="0B5F3F52">
      <w:pPr>
        <w:spacing w:line="360" w:lineRule="auto"/>
        <w:ind w:firstLine="420" w:firstLineChars="200"/>
        <w:rPr>
          <w:rFonts w:hint="eastAsia" w:ascii="Times New Roman" w:hAnsi="Times New Roman" w:eastAsia="宋体"/>
        </w:rPr>
      </w:pPr>
      <w:r>
        <w:rPr>
          <w:rFonts w:hint="eastAsia" w:ascii="Times New Roman" w:hAnsi="Times New Roman" w:eastAsia="宋体"/>
        </w:rPr>
        <w:t>即便如此，在替代进口的强烈使命感之下，中图仪器依然选择了最难的一条路——</w:t>
      </w:r>
      <w:r>
        <w:rPr>
          <w:rFonts w:hint="eastAsia" w:ascii="Times New Roman" w:hAnsi="Times New Roman" w:eastAsia="宋体"/>
          <w:b/>
          <w:bCs/>
        </w:rPr>
        <w:t>从纳米到百米，全自主研发</w:t>
      </w:r>
      <w:r>
        <w:rPr>
          <w:rFonts w:hint="eastAsia" w:ascii="Times New Roman" w:hAnsi="Times New Roman" w:eastAsia="宋体"/>
        </w:rPr>
        <w:t>。这也让身为民营企业的中图仪器屡次陷入资金的困境。马俊杰曾表示，成立18年来，中图仪器多数年度的研发费用率均超过了30%，公司在大部分时间里，其实都是“勒紧裤腰带做研发”，直到2021年公司被评为专精特新小巨人后，才彻底打通了资金渠道，开始全面布局发展。</w:t>
      </w:r>
    </w:p>
    <w:p w14:paraId="4F5E0191">
      <w:pPr>
        <w:spacing w:line="360" w:lineRule="auto"/>
        <w:ind w:firstLine="420" w:firstLineChars="200"/>
        <w:rPr>
          <w:rFonts w:hint="eastAsia" w:ascii="Times New Roman" w:hAnsi="Times New Roman" w:eastAsia="宋体"/>
        </w:rPr>
      </w:pPr>
      <w:r>
        <w:rPr>
          <w:rFonts w:hint="eastAsia" w:ascii="Times New Roman" w:hAnsi="Times New Roman" w:eastAsia="宋体"/>
        </w:rPr>
        <w:t>“中图仪器是一个崇尚分享文化的公司，历史上进行了数次股权激励，不断吸引优秀人才加盟，因此员工身上都有股务实、奋斗的冲劲儿。从2005年成立开始，在资金紧张的情况下，先后研发了约十五种精密仪器，研发难度最大的激光跟踪仪历时6年之久，甚至屡次因为资金问题想要放弃，但大家最终还是坚持了下来。所以，这个奖不止属于我，更属于中图仪器18年来兢兢业业奋斗在一线的团队成员们。真正的高人，是在公司持续艰苦奋斗的骨干。”马俊杰表示。</w:t>
      </w:r>
    </w:p>
    <w:p w14:paraId="2DB2EA22">
      <w:pPr>
        <w:spacing w:before="156" w:beforeLines="50" w:after="156" w:afterLines="50" w:line="360" w:lineRule="auto"/>
        <w:ind w:firstLine="422" w:firstLineChars="200"/>
        <w:jc w:val="center"/>
        <w:rPr>
          <w:rFonts w:ascii="Times New Roman" w:hAnsi="Times New Roman" w:eastAsia="宋体"/>
          <w:b/>
          <w:bCs/>
        </w:rPr>
      </w:pPr>
      <w:r>
        <w:rPr>
          <w:rFonts w:hint="eastAsia" w:ascii="Times New Roman" w:hAnsi="Times New Roman" w:eastAsia="宋体"/>
          <w:b/>
          <w:bCs/>
        </w:rPr>
        <w:t>从纳米到百米，高强度研发补齐国产精密测量短板</w:t>
      </w:r>
    </w:p>
    <w:p w14:paraId="7EE589F4">
      <w:pPr>
        <w:spacing w:line="360" w:lineRule="auto"/>
        <w:ind w:firstLine="422" w:firstLineChars="200"/>
        <w:rPr>
          <w:rFonts w:ascii="Times New Roman" w:hAnsi="Times New Roman" w:eastAsia="宋体"/>
          <w:b/>
          <w:bCs/>
        </w:rPr>
      </w:pPr>
      <w:r>
        <w:rPr>
          <w:rFonts w:hint="eastAsia" w:ascii="Times New Roman" w:hAnsi="Times New Roman" w:eastAsia="宋体"/>
          <w:b/>
          <w:bCs/>
        </w:rPr>
        <w:t>轻舟已过万重山。</w:t>
      </w:r>
    </w:p>
    <w:p w14:paraId="585D1B1F">
      <w:pPr>
        <w:spacing w:line="360" w:lineRule="auto"/>
        <w:ind w:firstLine="420" w:firstLineChars="200"/>
        <w:rPr>
          <w:rFonts w:hint="eastAsia" w:ascii="Times New Roman" w:hAnsi="Times New Roman" w:eastAsia="宋体"/>
        </w:rPr>
      </w:pPr>
      <w:r>
        <w:rPr>
          <w:rFonts w:hint="eastAsia" w:ascii="Times New Roman" w:hAnsi="Times New Roman" w:eastAsia="宋体"/>
        </w:rPr>
        <w:t>截至目前，中图仪器已经成功开发了15种重点仪器，其中约10种率先实现了真正意义上的国产替代，在与国外友商同台竞技的同时大幅降低了客户的采购成本，形成了“小公司大布局，全面对标国际巨头”的奇特局面，逐步得到了广大客户的赞许和业界的认可。</w:t>
      </w:r>
    </w:p>
    <w:p w14:paraId="7FA38AAD">
      <w:pPr>
        <w:spacing w:line="360" w:lineRule="auto"/>
        <w:ind w:firstLine="422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  <w:b/>
          <w:bCs/>
        </w:rPr>
        <w:t>在纳米显微测量领域，</w:t>
      </w:r>
      <w:r>
        <w:rPr>
          <w:rFonts w:hint="eastAsia" w:ascii="Times New Roman" w:hAnsi="Times New Roman" w:eastAsia="宋体"/>
        </w:rPr>
        <w:t>基于纳米传动与扫描技术、白光干涉与高精度3D重建技术、共聚焦测量等技术积累，中图仪器参与了多项国家重大科研项目的攻关工作并顺利通过验收，推出了具有自主知识产权的白光干涉仪（Z向分辨率最高可达0.1纳米）和共聚焦显微镜，广泛应用于半导体、3C电子、高校科研等行业领域，打破了国外产品垄断。</w:t>
      </w:r>
    </w:p>
    <w:p w14:paraId="452F8CEA">
      <w:pPr>
        <w:spacing w:line="360" w:lineRule="auto"/>
        <w:ind w:firstLine="422" w:firstLineChars="200"/>
        <w:rPr>
          <w:rFonts w:hint="eastAsia" w:ascii="Times New Roman" w:hAnsi="Times New Roman" w:eastAsia="宋体"/>
        </w:rPr>
      </w:pPr>
      <w:r>
        <w:rPr>
          <w:rFonts w:hint="eastAsia" w:ascii="Times New Roman" w:hAnsi="Times New Roman" w:eastAsia="宋体"/>
          <w:b/>
          <w:bCs/>
        </w:rPr>
        <w:t>在常规尺寸段，</w:t>
      </w:r>
      <w:r>
        <w:rPr>
          <w:rFonts w:hint="eastAsia" w:ascii="Times New Roman" w:hAnsi="Times New Roman" w:eastAsia="宋体"/>
        </w:rPr>
        <w:t>公司明星产品螺纹机（国家科技部重大研发专项）率先完成了国内螺纹测量仪器从0到1的突破。“在我们的螺纹机出来之后，欧洲外商的价格被倒逼下降了40%~50%。以前国内计量机构买不起，到现在成为计量和军工企业计量站标配设备，新的螺纹检测手段得到普及”。</w:t>
      </w:r>
    </w:p>
    <w:p w14:paraId="620FE8AB">
      <w:pPr>
        <w:spacing w:line="360" w:lineRule="auto"/>
        <w:ind w:firstLine="422" w:firstLineChars="200"/>
        <w:rPr>
          <w:rFonts w:ascii="Times New Roman" w:hAnsi="Times New Roman" w:eastAsia="宋体" w:cs="Times New Roman"/>
          <w:bCs/>
          <w:color w:val="000000"/>
          <w:szCs w:val="21"/>
        </w:rPr>
      </w:pPr>
      <w:r>
        <w:rPr>
          <w:rFonts w:hint="eastAsia" w:ascii="Times New Roman" w:hAnsi="Times New Roman" w:eastAsia="宋体"/>
          <w:b/>
          <w:bCs/>
        </w:rPr>
        <w:t>最后，在大尺寸段，</w:t>
      </w:r>
      <w:r>
        <w:rPr>
          <w:rFonts w:hint="eastAsia" w:ascii="Times New Roman" w:hAnsi="Times New Roman" w:eastAsia="宋体"/>
        </w:rPr>
        <w:t>中图仪器更是作为国家工信部“</w:t>
      </w:r>
      <w:r>
        <w:rPr>
          <w:rFonts w:hint="eastAsia" w:ascii="Times New Roman" w:hAnsi="Times New Roman" w:eastAsia="宋体" w:cs="Times New Roman"/>
          <w:bCs/>
          <w:color w:val="000000"/>
          <w:szCs w:val="21"/>
        </w:rPr>
        <w:t>重大研发计划</w:t>
      </w:r>
      <w:r>
        <w:rPr>
          <w:rFonts w:hint="eastAsia" w:ascii="Times New Roman" w:hAnsi="Times New Roman" w:eastAsia="宋体"/>
        </w:rPr>
        <w:t>”</w:t>
      </w:r>
      <w:r>
        <w:rPr>
          <w:rFonts w:hint="eastAsia" w:ascii="Times New Roman" w:hAnsi="Times New Roman" w:eastAsia="宋体" w:cs="Times New Roman"/>
          <w:bCs/>
          <w:color w:val="000000"/>
          <w:szCs w:val="21"/>
        </w:rPr>
        <w:t>牵头承研单位，</w:t>
      </w:r>
      <w:r>
        <w:rPr>
          <w:rFonts w:hint="eastAsia" w:ascii="Times New Roman" w:hAnsi="Times New Roman" w:eastAsia="宋体"/>
        </w:rPr>
        <w:t>耗时6年重磅推出了具有自主知识产权、达到国际先进水平的“工业测量皇冠上的明珠”——激光跟踪仪，填补了国内空白，打破了</w:t>
      </w:r>
      <w:r>
        <w:rPr>
          <w:rFonts w:hint="eastAsia" w:ascii="Times New Roman" w:hAnsi="Times New Roman" w:eastAsia="宋体" w:cs="Times New Roman"/>
          <w:bCs/>
          <w:color w:val="000000"/>
          <w:szCs w:val="21"/>
        </w:rPr>
        <w:t>飞机制造等关键工艺环节只能依赖“洋仪器”的僵局。</w:t>
      </w:r>
    </w:p>
    <w:p w14:paraId="520129E3">
      <w:pPr>
        <w:spacing w:line="360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“如今，我们约有20000台（套）仪器在客户端运行，不仅占据了国内市场的部分份额，还卖到了全球30多个国家。我们的螺纹机等甚至交付到了泰国、南非的国家计量院，成为了他们的溯源基准。</w:t>
      </w:r>
    </w:p>
    <w:p w14:paraId="6E28CE0C">
      <w:pPr>
        <w:spacing w:line="360" w:lineRule="auto"/>
        <w:ind w:firstLine="420" w:firstLineChars="200"/>
        <w:rPr>
          <w:rFonts w:hint="eastAsia" w:ascii="Times New Roman" w:hAnsi="Times New Roman" w:eastAsia="宋体"/>
        </w:rPr>
      </w:pPr>
      <w:r>
        <w:rPr>
          <w:rFonts w:hint="eastAsia" w:ascii="Times New Roman" w:hAnsi="Times New Roman" w:eastAsia="宋体"/>
        </w:rPr>
        <w:t>在微小尺寸段，我们的白光干涉仪、共聚焦显微镜能和美国、日本友商分庭抗礼，目前已经在清华、</w:t>
      </w:r>
      <w:r>
        <w:rPr>
          <w:rFonts w:hint="eastAsia" w:ascii="Times New Roman" w:hAnsi="Times New Roman" w:eastAsia="宋体"/>
          <w:lang w:val="en-US" w:eastAsia="zh-CN"/>
        </w:rPr>
        <w:t>士</w:t>
      </w:r>
      <w:r>
        <w:rPr>
          <w:rFonts w:hint="eastAsia" w:ascii="Times New Roman" w:hAnsi="Times New Roman" w:eastAsia="宋体"/>
        </w:rPr>
        <w:t>兰微等客户群体中得以应用；在中间尺寸段，我们的三坐标、影像仪已经在3C行业得到广泛应用，三坐标更是实现了四大核心部件的全国产化；在大尺寸段，我们历时6年开发的激光跟踪仪，国内</w:t>
      </w:r>
      <w:r>
        <w:rPr>
          <w:rFonts w:hint="eastAsia" w:ascii="Times New Roman" w:hAnsi="Times New Roman" w:eastAsia="宋体"/>
          <w:lang w:val="en-US" w:eastAsia="zh-CN"/>
        </w:rPr>
        <w:t>率先</w:t>
      </w:r>
      <w:r>
        <w:rPr>
          <w:rFonts w:hint="eastAsia" w:ascii="Times New Roman" w:hAnsi="Times New Roman" w:eastAsia="宋体"/>
        </w:rPr>
        <w:t>形成量产，在市场上已经能和美国、欧洲的</w:t>
      </w:r>
      <w:r>
        <w:rPr>
          <w:rFonts w:hint="eastAsia" w:ascii="Times New Roman" w:hAnsi="Times New Roman" w:eastAsia="宋体"/>
          <w:lang w:val="en-US" w:eastAsia="zh-CN"/>
        </w:rPr>
        <w:t>国际</w:t>
      </w:r>
      <w:r>
        <w:rPr>
          <w:rFonts w:hint="eastAsia" w:ascii="Times New Roman" w:hAnsi="Times New Roman" w:eastAsia="宋体"/>
        </w:rPr>
        <w:t>友商</w:t>
      </w:r>
      <w:r>
        <w:rPr>
          <w:rFonts w:hint="eastAsia" w:ascii="Times New Roman" w:hAnsi="Times New Roman" w:eastAsia="宋体"/>
          <w:lang w:val="en-US" w:eastAsia="zh-CN"/>
        </w:rPr>
        <w:t>同台竞技</w:t>
      </w:r>
      <w:r>
        <w:rPr>
          <w:rFonts w:hint="eastAsia" w:ascii="Times New Roman" w:hAnsi="Times New Roman" w:eastAsia="宋体"/>
        </w:rPr>
        <w:t>，目前也收获了成飞、商飞等重要客户”。</w:t>
      </w:r>
    </w:p>
    <w:p w14:paraId="3D6FBE12">
      <w:pPr>
        <w:spacing w:line="360" w:lineRule="auto"/>
        <w:ind w:firstLine="420" w:firstLineChars="200"/>
        <w:rPr>
          <w:rFonts w:ascii="Times New Roman" w:hAnsi="Times New Roman" w:eastAsia="宋体"/>
        </w:rPr>
      </w:pPr>
      <w:bookmarkStart w:id="0" w:name="_GoBack"/>
      <w:r>
        <w:rPr>
          <w:rFonts w:hint="eastAsia" w:ascii="Times New Roman" w:hAnsi="Times New Roman" w:eastAsia="宋体"/>
        </w:rPr>
        <w:t>“我坚信，中国几何量仪器将赢得全球科学和制造业的信赖！我非常感谢中图团队一起</w:t>
      </w:r>
      <w:bookmarkEnd w:id="0"/>
      <w:r>
        <w:rPr>
          <w:rFonts w:hint="eastAsia" w:ascii="Times New Roman" w:hAnsi="Times New Roman" w:eastAsia="宋体"/>
        </w:rPr>
        <w:t>走过这艰苦的18年。我和团队的终极目标是，坚持全尺寸链战略，做好‘工业的尺子和科学的眼睛’，铸就一家</w:t>
      </w:r>
      <w:r>
        <w:rPr>
          <w:rFonts w:ascii="宋体" w:hAnsi="宋体" w:eastAsia="宋体" w:cs="宋体"/>
          <w:sz w:val="24"/>
          <w:szCs w:val="24"/>
        </w:rPr>
        <w:t>具有国际影响力</w:t>
      </w:r>
      <w:r>
        <w:rPr>
          <w:rFonts w:hint="eastAsia" w:ascii="Times New Roman" w:hAnsi="Times New Roman" w:eastAsia="宋体"/>
        </w:rPr>
        <w:t>的中国仪器公司。”马俊杰表示。</w:t>
      </w:r>
      <w:r>
        <w:rPr>
          <w:rFonts w:hint="eastAsia" w:ascii="Times New Roman" w:hAnsi="Times New Roman" w:eastAsia="宋体"/>
        </w:rPr>
        <w:br w:type="textWrapping"/>
      </w:r>
      <w:r>
        <w:rPr>
          <w:rFonts w:ascii="Times New Roman" w:hAnsi="Times New Roman" w:eastAsia="宋体" w:cs="宋体"/>
          <w:sz w:val="24"/>
        </w:rPr>
        <w:br w:type="textWrapping"/>
      </w:r>
    </w:p>
    <w:p w14:paraId="4E8B9FED">
      <w:pPr>
        <w:spacing w:line="360" w:lineRule="auto"/>
        <w:ind w:firstLine="420" w:firstLineChars="200"/>
        <w:rPr>
          <w:rFonts w:ascii="Times New Roman" w:hAnsi="Times New Roman" w:eastAsia="宋体"/>
        </w:rPr>
      </w:pPr>
    </w:p>
    <w:p w14:paraId="3DDE1EA6">
      <w:pPr>
        <w:spacing w:line="360" w:lineRule="auto"/>
        <w:ind w:firstLine="420" w:firstLineChars="200"/>
        <w:rPr>
          <w:rFonts w:ascii="Times New Roman" w:hAnsi="Times New Roman" w:eastAsia="宋体"/>
        </w:rPr>
      </w:pPr>
    </w:p>
    <w:p w14:paraId="2038D027">
      <w:pPr>
        <w:spacing w:line="360" w:lineRule="auto"/>
        <w:ind w:firstLine="420" w:firstLineChars="200"/>
        <w:rPr>
          <w:rFonts w:ascii="Times New Roman" w:hAnsi="Times New Roman" w:eastAsia="宋体"/>
        </w:rPr>
      </w:pPr>
    </w:p>
    <w:p w14:paraId="0D57D25C">
      <w:pPr>
        <w:spacing w:line="360" w:lineRule="auto"/>
        <w:ind w:firstLine="420" w:firstLineChars="200"/>
        <w:rPr>
          <w:rFonts w:ascii="Times New Roman" w:hAnsi="Times New Roman" w:eastAsia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iNDVjMmU4ZjZkOTA1YzYzYzRiNWQ3MGQyMzQyZTQifQ=="/>
  </w:docVars>
  <w:rsids>
    <w:rsidRoot w:val="56FD5C6E"/>
    <w:rsid w:val="000D0118"/>
    <w:rsid w:val="000D2818"/>
    <w:rsid w:val="002A09C6"/>
    <w:rsid w:val="002E59F6"/>
    <w:rsid w:val="002F6DA3"/>
    <w:rsid w:val="003364AD"/>
    <w:rsid w:val="003A0F26"/>
    <w:rsid w:val="00446026"/>
    <w:rsid w:val="00556DC6"/>
    <w:rsid w:val="0056360A"/>
    <w:rsid w:val="00662D80"/>
    <w:rsid w:val="006B2954"/>
    <w:rsid w:val="006C0440"/>
    <w:rsid w:val="00706BE8"/>
    <w:rsid w:val="00790D5A"/>
    <w:rsid w:val="00854B40"/>
    <w:rsid w:val="00A3721C"/>
    <w:rsid w:val="00A81AEB"/>
    <w:rsid w:val="00B354F4"/>
    <w:rsid w:val="00B453BE"/>
    <w:rsid w:val="00B669FE"/>
    <w:rsid w:val="00BC051A"/>
    <w:rsid w:val="00BD6F27"/>
    <w:rsid w:val="00BF7BBD"/>
    <w:rsid w:val="00C33974"/>
    <w:rsid w:val="00C705C9"/>
    <w:rsid w:val="00CB1EBE"/>
    <w:rsid w:val="00CC14B0"/>
    <w:rsid w:val="00D873EE"/>
    <w:rsid w:val="00D87BEF"/>
    <w:rsid w:val="00EE71DB"/>
    <w:rsid w:val="00FA258B"/>
    <w:rsid w:val="00FC4230"/>
    <w:rsid w:val="0468618C"/>
    <w:rsid w:val="0F272F8D"/>
    <w:rsid w:val="13877EBC"/>
    <w:rsid w:val="16C0395B"/>
    <w:rsid w:val="2F6A521E"/>
    <w:rsid w:val="331E076C"/>
    <w:rsid w:val="3EB90F14"/>
    <w:rsid w:val="40E47BE3"/>
    <w:rsid w:val="530E2D51"/>
    <w:rsid w:val="558A0B6B"/>
    <w:rsid w:val="56FD5C6E"/>
    <w:rsid w:val="5F441DCC"/>
    <w:rsid w:val="648013F2"/>
    <w:rsid w:val="650A2CD2"/>
    <w:rsid w:val="69B31846"/>
    <w:rsid w:val="754660B2"/>
    <w:rsid w:val="79870D9A"/>
    <w:rsid w:val="798B2854"/>
    <w:rsid w:val="7D760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9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table" w:customStyle="1" w:styleId="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批注框文本 Char"/>
    <w:basedOn w:val="7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眉 Char"/>
    <w:basedOn w:val="7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86932B-6781-4884-BAEA-EB50D591D8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2196</Words>
  <Characters>2243</Characters>
  <Lines>14</Lines>
  <Paragraphs>4</Paragraphs>
  <TotalTime>48</TotalTime>
  <ScaleCrop>false</ScaleCrop>
  <LinksUpToDate>false</LinksUpToDate>
  <CharactersWithSpaces>2243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2024-01-29T05:57:00Z</dcterms:created>
  <dc:creator>唯墨</dc:creator>
  <cp:lastModifiedBy>tournedos</cp:lastModifiedBy>
  <dcterms:modified xsi:type="dcterms:W3CDTF">2026-01-20T08:02:40Z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C40700093BFC4507B1F5C4CD4C33844D_13</vt:lpwstr>
  </property>
  <property fmtid="{D5CDD505-2E9C-101B-9397-08002B2CF9AE}" pid="4" name="KSOTemplateDocerSaveRecord">
    <vt:lpwstr>eyJoZGlkIjoiYTFiNDVjMmU4ZjZkOTA1YzYzYzRiNWQ3MGQyMzQyZTQiLCJ1c2VySWQiOiIyNjE5NzA0OTUifQ==</vt:lpwstr>
  </property>
</Properties>
</file>