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" w:afterAutospacing="0"/>
        <w:ind w:left="0" w:right="0" w:firstLine="0"/>
        <w:jc w:val="left"/>
        <w:rPr>
          <w:rFonts w:hint="eastAsia" w:ascii="楷体" w:hAnsi="楷体" w:eastAsia="楷体" w:cs="楷体"/>
          <w:b/>
          <w:bCs w:val="0"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 w:val="0"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土</w:t>
      </w:r>
      <w:r>
        <w:rPr>
          <w:rFonts w:hint="eastAsia" w:ascii="楷体" w:hAnsi="楷体" w:eastAsia="楷体" w:cs="楷体"/>
          <w:b/>
          <w:bCs w:val="0"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楷体" w:hAnsi="楷体" w:eastAsia="楷体" w:cs="楷体"/>
          <w:b/>
          <w:bCs w:val="0"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14:textFill>
            <w14:solidFill>
              <w14:schemeClr w14:val="tx1"/>
            </w14:solidFill>
          </w14:textFill>
        </w:rPr>
        <w:instrText xml:space="preserve"> HYPERLINK "https://www.so.com/link?m=b87InJBlmHsQ/7r2kQKEbGRVLFfp7nWaYsIKQQfF/N3SUP2yjmDVTsBfKTbRKuMGbdMRzMYachHVdtWZ4pntH4f2B9DO59yjuIk7DRnNiiG+em2UZXaRyBRELDpnpSQKtg0mFIggdITbXBDxLNJYKoLRRAi/ZOCA1" \t "https://www.so.com/_blank" </w:instrText>
      </w:r>
      <w:r>
        <w:rPr>
          <w:rFonts w:hint="eastAsia" w:ascii="楷体" w:hAnsi="楷体" w:eastAsia="楷体" w:cs="楷体"/>
          <w:b/>
          <w:bCs w:val="0"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eastAsia" w:ascii="楷体" w:hAnsi="楷体" w:eastAsia="楷体" w:cs="楷体"/>
          <w:b/>
          <w:bCs w:val="0"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鸡增肥，</w:t>
      </w:r>
      <w:r>
        <w:rPr>
          <w:rFonts w:hint="eastAsia" w:ascii="楷体" w:hAnsi="楷体" w:eastAsia="楷体" w:cs="楷体"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楷体" w:hAnsi="楷体" w:eastAsia="楷体" w:cs="楷体"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14:textFill>
            <w14:solidFill>
              <w14:schemeClr w14:val="tx1"/>
            </w14:solidFill>
          </w14:textFill>
        </w:rPr>
        <w:instrText xml:space="preserve"> HYPERLINK "https://www.so.com/s?q=%E5%BF%AB%E9%80%9F%E5%A2%9E%E8%82%A5%E7%9A%84%E6%9C%80%E4%BD%B3%E6%96%B9%E6%B3%95&amp;src=related_3.0&amp;psid=3436472aee29fe5f8da35a360bdca53b&amp;eci=&amp;nlpv=shyc_base_1" </w:instrText>
      </w:r>
      <w:r>
        <w:rPr>
          <w:rFonts w:hint="eastAsia" w:ascii="楷体" w:hAnsi="楷体" w:eastAsia="楷体" w:cs="楷体"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eastAsia" w:ascii="楷体" w:hAnsi="楷体" w:eastAsia="楷体" w:cs="楷体"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14:textFill>
            <w14:solidFill>
              <w14:schemeClr w14:val="tx1"/>
            </w14:solidFill>
          </w14:textFill>
        </w:rPr>
        <w:t>快速增肥的最佳方法</w:t>
      </w:r>
      <w:r>
        <w:rPr>
          <w:rFonts w:hint="eastAsia" w:ascii="楷体" w:hAnsi="楷体" w:eastAsia="楷体" w:cs="楷体"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楷体" w:hAnsi="楷体" w:eastAsia="楷体" w:cs="楷体"/>
          <w:b/>
          <w:bCs w:val="0"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14:textFill>
            <w14:solidFill>
              <w14:schemeClr w14:val="tx1"/>
            </w14:solidFill>
          </w14:textFill>
        </w:rPr>
        <w:t>,怎样</w:t>
      </w:r>
      <w:r>
        <w:rPr>
          <w:rStyle w:val="6"/>
          <w:rFonts w:hint="eastAsia" w:ascii="楷体" w:hAnsi="楷体" w:eastAsia="楷体" w:cs="楷体"/>
          <w:b/>
          <w:bCs w:val="0"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养出</w:t>
      </w:r>
      <w:r>
        <w:rPr>
          <w:rFonts w:hint="eastAsia" w:ascii="楷体" w:hAnsi="楷体" w:eastAsia="楷体" w:cs="楷体"/>
          <w:b/>
          <w:bCs w:val="0"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冠红</w:t>
      </w:r>
      <w:r>
        <w:rPr>
          <w:rFonts w:hint="eastAsia" w:ascii="楷体" w:hAnsi="楷体" w:eastAsia="楷体" w:cs="楷体"/>
          <w:b/>
          <w:bCs w:val="0"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楷体" w:hAnsi="楷体" w:eastAsia="楷体" w:cs="楷体"/>
          <w:b/>
          <w:bCs w:val="0"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毛亮催肥增重的土鸡</w:t>
      </w:r>
    </w:p>
    <w:p>
      <w:pPr>
        <w:rPr>
          <w:rFonts w:hint="eastAsia" w:ascii="楷体" w:hAnsi="楷体" w:eastAsia="楷体" w:cs="楷体"/>
          <w:b/>
          <w:bCs w:val="0"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楷体" w:hAnsi="楷体" w:eastAsia="楷体" w:cs="楷体"/>
          <w:b w:val="0"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关键词：土鸡增肥的方法、冠红毛亮催肥增重的产品</w:t>
      </w:r>
    </w:p>
    <w:p>
      <w:pPr>
        <w:rPr>
          <w:rFonts w:hint="eastAsia" w:ascii="楷体" w:hAnsi="楷体" w:eastAsia="楷体" w:cs="楷体"/>
          <w:b/>
          <w:bCs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eastAsia" w:ascii="楷体" w:hAnsi="楷体" w:eastAsia="楷体" w:cs="楷体"/>
          <w:i w:val="0"/>
          <w:caps w:val="0"/>
          <w:color w:val="222222"/>
          <w:spacing w:val="0"/>
          <w:sz w:val="32"/>
          <w:szCs w:val="32"/>
          <w:shd w:val="clear" w:fill="FFFFFF"/>
        </w:rPr>
      </w:pPr>
      <w:r>
        <w:rPr>
          <w:rFonts w:hint="eastAsia" w:ascii="楷体" w:hAnsi="楷体" w:eastAsia="楷体" w:cs="楷体"/>
          <w:i w:val="0"/>
          <w:caps w:val="0"/>
          <w:color w:val="222222"/>
          <w:spacing w:val="0"/>
          <w:sz w:val="32"/>
          <w:szCs w:val="32"/>
          <w:shd w:val="clear" w:fill="FFFFFF"/>
        </w:rPr>
        <w:t>放养土鸡从12周龄至上市的时期是育肥期。此期的饲养要点是促进鸡体内脂肪的堆积，增加鸡的肥度，改善肉质和羽毛的润滑度，做到适时上市，在饲养管理上应留意以</w:t>
      </w:r>
      <w:bookmarkStart w:id="0" w:name="_GoBack"/>
      <w:bookmarkEnd w:id="0"/>
      <w:r>
        <w:rPr>
          <w:rFonts w:hint="eastAsia" w:ascii="楷体" w:hAnsi="楷体" w:eastAsia="楷体" w:cs="楷体"/>
          <w:i w:val="0"/>
          <w:caps w:val="0"/>
          <w:color w:val="222222"/>
          <w:spacing w:val="0"/>
          <w:sz w:val="32"/>
          <w:szCs w:val="32"/>
          <w:shd w:val="clear" w:fill="FFFFFF"/>
        </w:rPr>
        <w:t>下几点。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eastAsia" w:ascii="楷体" w:hAnsi="楷体" w:eastAsia="楷体" w:cs="楷体"/>
          <w:i w:val="0"/>
          <w:caps w:val="0"/>
          <w:color w:val="222222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楷体" w:hAnsi="楷体" w:eastAsia="楷体" w:cs="楷体"/>
          <w:b/>
          <w:bCs/>
          <w:i w:val="0"/>
          <w:caps w:val="0"/>
          <w:color w:val="222222"/>
          <w:spacing w:val="0"/>
          <w:sz w:val="32"/>
          <w:szCs w:val="32"/>
          <w:shd w:val="clear" w:fill="FFFFFF"/>
        </w:rPr>
        <w:t>快速催肥育肥肉鸡，淘汰鸡快速增肥增重，就用中亚达龙毛血旺，用中亚达龙毛血旺育肥效果看得见。</w:t>
      </w:r>
      <w:r>
        <w:rPr>
          <w:rFonts w:hint="eastAsia" w:ascii="楷体" w:hAnsi="楷体" w:eastAsia="楷体" w:cs="楷体"/>
          <w:i w:val="0"/>
          <w:caps w:val="0"/>
          <w:color w:val="222222"/>
          <w:spacing w:val="0"/>
          <w:sz w:val="32"/>
          <w:szCs w:val="32"/>
          <w:shd w:val="clear" w:fill="FFFFFF"/>
          <w:lang w:eastAsia="zh-CN"/>
        </w:rPr>
        <w:drawing>
          <wp:inline distT="0" distB="0" distL="114300" distR="114300">
            <wp:extent cx="5269230" cy="3303270"/>
            <wp:effectExtent l="0" t="0" r="7620" b="11430"/>
            <wp:docPr id="3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303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eastAsia" w:ascii="楷体" w:hAnsi="楷体" w:eastAsia="楷体" w:cs="楷体"/>
          <w:i w:val="0"/>
          <w:caps w:val="0"/>
          <w:color w:val="222222"/>
          <w:spacing w:val="0"/>
          <w:sz w:val="32"/>
          <w:szCs w:val="32"/>
          <w:shd w:val="clear" w:fill="FFFFFF"/>
        </w:rPr>
      </w:pPr>
      <w:r>
        <w:rPr>
          <w:rFonts w:hint="eastAsia" w:ascii="楷体" w:hAnsi="楷体" w:eastAsia="楷体" w:cs="楷体"/>
          <w:i w:val="0"/>
          <w:caps w:val="0"/>
          <w:color w:val="222222"/>
          <w:spacing w:val="0"/>
          <w:sz w:val="32"/>
          <w:szCs w:val="32"/>
          <w:shd w:val="clear" w:fill="FFFFFF"/>
        </w:rPr>
        <w:t>（1）调整饲料 随着鸡日龄增长，体内增长的主要组织与中鸡身段有很大差异。鸡堆积适度的脂肪可改善土鸡肉质，进步胴体外观的美感，此期普通应进步日粮代谢能，相对降低蛋白质含量，高育肥期的能量普通请求到达每千克12.54兆焦，粗蛋白在15%左右即可。为了到达这个程度，常常需增加动物性脂肪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eastAsia" w:ascii="楷体" w:hAnsi="楷体" w:eastAsia="楷体" w:cs="楷体"/>
          <w:i w:val="0"/>
          <w:caps w:val="0"/>
          <w:color w:val="222222"/>
          <w:spacing w:val="0"/>
          <w:sz w:val="32"/>
          <w:szCs w:val="32"/>
          <w:shd w:val="clear" w:fill="FFFFFF"/>
        </w:rPr>
      </w:pPr>
      <w:r>
        <w:rPr>
          <w:rFonts w:hint="eastAsia" w:ascii="楷体" w:hAnsi="楷体" w:eastAsia="楷体" w:cs="楷体"/>
          <w:i w:val="0"/>
          <w:caps w:val="0"/>
          <w:color w:val="222222"/>
          <w:spacing w:val="0"/>
          <w:sz w:val="32"/>
          <w:szCs w:val="32"/>
          <w:shd w:val="clear" w:fill="FFFFFF"/>
        </w:rPr>
        <w:t>（2）恰当减少活动 育肥期采用放牧育肥的，一方面能够让鸡采食大自然的昆虫及树叶、杂草等以节约饲料：另一方面可进步鸡的肉质风味，使上市鸡的外观和肉质更好，进入育肥期，应减少鸡的活动范围和运动，以利于育肥。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eastAsia" w:ascii="楷体" w:hAnsi="楷体" w:eastAsia="楷体" w:cs="楷体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caps w:val="0"/>
          <w:color w:val="222222"/>
          <w:spacing w:val="0"/>
          <w:sz w:val="32"/>
          <w:szCs w:val="32"/>
          <w:shd w:val="clear" w:fill="FFFFFF"/>
        </w:rPr>
        <w:t>（3）用中亚达龙毛血旺加速土鸡脚蹬子，鸡冠子，羽毛,生长，催肥增重。用上毛血旺5天鸡冠变红羽毛变亮，10天长脚蹬子，可提早20天出栏。详情咨询：17606156795（微信同步）</w:t>
      </w:r>
      <w:r>
        <w:rPr>
          <w:rFonts w:hint="eastAsia" w:ascii="楷体" w:hAnsi="楷体" w:eastAsia="楷体" w:cs="楷体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drawing>
          <wp:inline distT="0" distB="0" distL="114300" distR="114300">
            <wp:extent cx="4962525" cy="3330575"/>
            <wp:effectExtent l="0" t="0" r="9525" b="3175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333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E8501A"/>
    <w:rsid w:val="1A9A2E85"/>
    <w:rsid w:val="1D2602CA"/>
    <w:rsid w:val="245D0E9F"/>
    <w:rsid w:val="26914516"/>
    <w:rsid w:val="41AC7298"/>
    <w:rsid w:val="499C5E55"/>
    <w:rsid w:val="56A916B8"/>
    <w:rsid w:val="590B7450"/>
    <w:rsid w:val="612F1C98"/>
    <w:rsid w:val="6AAA40D8"/>
    <w:rsid w:val="6D192948"/>
    <w:rsid w:val="6E720998"/>
    <w:rsid w:val="7FA76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2020-07-30T00:26:00Z</dcterms:created>
  <dc:creator>Administrator</dc:creator>
  <cp:lastModifiedBy>人生如茶</cp:lastModifiedBy>
  <dcterms:modified xsi:type="dcterms:W3CDTF">2020-07-30T06:49:15Z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