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13" w:name="_GoBack"/>
      <w:bookmarkEnd w:id="13"/>
      <w:bookmarkStart w:id="0" w:name="_Toc438987549"/>
      <w:bookmarkStart w:id="1" w:name="_Toc481801204"/>
      <w:bookmarkStart w:id="2" w:name="_Toc517262917"/>
      <w:bookmarkStart w:id="3" w:name="OLE_LINK15"/>
      <w:bookmarkStart w:id="4" w:name="_Toc415818939"/>
      <w:bookmarkStart w:id="5" w:name="_Toc453597319"/>
      <w:bookmarkStart w:id="6" w:name="OLE_LINK13"/>
      <w:bookmarkStart w:id="7" w:name="_Toc415142861"/>
      <w:bookmarkStart w:id="8" w:name="OLE_LINK24"/>
      <w:bookmarkStart w:id="9" w:name="_Toc415143481"/>
      <w:bookmarkStart w:id="10" w:name="OLE_LINK39"/>
      <w:bookmarkStart w:id="11" w:name="_Toc418070112"/>
      <w:bookmarkStart w:id="12" w:name="OLE_LINK40"/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全球市场总体规模</w:t>
      </w:r>
    </w:p>
    <w:p w14:paraId="08F2A159"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据调研团队最新报告“全球粉尘、烟雾和油雾收集器市场报告2024-2030”显示，预计2030年全球粉尘、烟雾和油雾收集器市场规模将达到55.3亿美元，未来几年年复合增长率CAGR为4.1%。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20765" cy="3602990"/>
            <wp:effectExtent l="0" t="0" r="0" b="0"/>
            <wp:docPr id="478503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50386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602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市场生产商排名及市场占有率（基于2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20765" cy="5401310"/>
            <wp:effectExtent l="0" t="0" r="0" b="8890"/>
            <wp:docPr id="18181369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136981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540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679A3E3B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根据QYResearch头部企业研究中心调研，全球范围内粉尘、烟雾和油雾收集器生产商主要包括Longking、Feida、Babcock &amp; Wilcox、ANDRITZ、FLSmidth、KC Cottrell、Wood Group(Foster Wheeler)、Sinosteel Tiancheng、Sinoma、Tianjie Group等。2023年，全球前五大厂商占有大约30.0%的市场份额。</w:t>
      </w: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，全球市场规模，按产品类型细分</w:t>
      </w:r>
    </w:p>
    <w:p w14:paraId="1DAC1641"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20765" cy="3602990"/>
            <wp:effectExtent l="0" t="0" r="0" b="0"/>
            <wp:docPr id="18407696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769644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602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1C3AE6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就产品类型而言，目前粉尘收集器是最主要的细分产品，占据大约81.3%的份额。</w:t>
      </w:r>
    </w:p>
    <w:p w14:paraId="061102AA">
      <w:pPr>
        <w:pStyle w:val="145"/>
        <w:rPr>
          <w:rFonts w:hint="eastAsia"/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，全球市场规模，按应用细分</w:t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20765" cy="3596640"/>
            <wp:effectExtent l="0" t="0" r="0" b="3810"/>
            <wp:docPr id="65084868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848684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9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粉尘、烟雾和油雾收集器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B5D90DE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就产品应用而言，目前工业是最主要的需求来源，占据大约59.7%的份额。</w:t>
      </w:r>
    </w:p>
    <w:p w14:paraId="4020B357">
      <w:pPr>
        <w:pStyle w:val="145"/>
        <w:rPr>
          <w:lang w:eastAsia="zh-CN"/>
        </w:rPr>
      </w:pP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666E4F2">
      <w:pPr>
        <w:pStyle w:val="145"/>
        <w:rPr>
          <w:lang w:eastAsia="zh-CN"/>
        </w:rPr>
      </w:pPr>
      <w:r>
        <w:rPr>
          <w:rFonts w:hint="eastAsia"/>
          <w:lang w:eastAsia="zh-CN"/>
        </w:rPr>
        <w:t>工业增长和城市化：快速的工业化和城市扩张增加了制造业、建筑业和其他行业对高效空气质量管理解决方案的需求。</w:t>
      </w:r>
    </w:p>
    <w:p w14:paraId="61AE3EB8">
      <w:pPr>
        <w:pStyle w:val="145"/>
        <w:rPr>
          <w:rFonts w:hint="eastAsia"/>
          <w:lang w:eastAsia="zh-CN"/>
        </w:rPr>
      </w:pPr>
    </w:p>
    <w:p w14:paraId="446A06E2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3296E651">
      <w:pPr>
        <w:pStyle w:val="145"/>
        <w:rPr>
          <w:lang w:eastAsia="zh-CN"/>
        </w:rPr>
      </w:pPr>
      <w:r>
        <w:rPr>
          <w:rFonts w:hint="eastAsia"/>
          <w:lang w:eastAsia="zh-CN"/>
        </w:rPr>
        <w:t>初始投资高：安装先进的粉尘、烟雾和雾气收集系统所需的高额前期成本可能会成为一条障碍，尤其是对于中小型企业而言。</w:t>
      </w:r>
    </w:p>
    <w:p w14:paraId="2AF3D857">
      <w:pPr>
        <w:pStyle w:val="145"/>
        <w:rPr>
          <w:rFonts w:hint="eastAsia"/>
          <w:lang w:eastAsia="zh-CN"/>
        </w:rPr>
      </w:pPr>
    </w:p>
    <w:p w14:paraId="620E7F93"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新兴市场：随着各行各业寻求采用空气质量管理解决方案，新兴经济体的快速工业化为市场增长带来了巨大的机会。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4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2E04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8F4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40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10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CFC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3A3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C35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7E9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1F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4A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0F8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EED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2E0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28E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1343</Words>
  <Characters>1672</Characters>
  <Lines>12</Lines>
  <Paragraphs>3</Paragraphs>
  <TotalTime>680</TotalTime>
  <ScaleCrop>false</ScaleCrop>
  <LinksUpToDate>false</LinksUpToDate>
  <CharactersWithSpaces>1682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</cp:lastModifiedBy>
  <dcterms:modified xsi:type="dcterms:W3CDTF">2024-07-19T09:34:12Z</dcterms:modified>
  <cp:revision>879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0B4DF770EBCF44218709BC1F55B42A51_13</vt:lpwstr>
  </property>
</Properties>
</file>