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61BB2E">
      <w:pPr>
        <w:pStyle w:val="2"/>
        <w:jc w:val="center"/>
        <w:rPr>
          <w:sz w:val="40"/>
          <w:szCs w:val="40"/>
        </w:rPr>
      </w:pPr>
      <w:bookmarkStart w:id="0" w:name="_GoBack"/>
      <w:r>
        <w:rPr>
          <w:rFonts w:hint="eastAsia"/>
          <w:sz w:val="40"/>
          <w:szCs w:val="40"/>
        </w:rPr>
        <w:t>从概念到应用：带你认识建筑能源管理系统</w:t>
      </w:r>
    </w:p>
    <w:bookmarkEnd w:id="0"/>
    <w:p w14:paraId="78ADCF48">
      <w:pPr>
        <w:pStyle w:val="18"/>
      </w:pPr>
    </w:p>
    <w:p w14:paraId="6F5F510B">
      <w:pPr>
        <w:jc w:val="center"/>
      </w:pPr>
      <w:r>
        <w:drawing>
          <wp:inline distT="0" distB="0" distL="0" distR="0">
            <wp:extent cx="4762500" cy="3143250"/>
            <wp:effectExtent l="0" t="0" r="0" b="0"/>
            <wp:docPr id="1" name="图片 1" title="{&quot;type&quot;:&quot;load_by_key&quot;,&quot;id&quot;:&quot;&quot;,&quot;key&quot;:&quot;banner_image_0&quot;,&quot;width&quot;:0,&quot;height&quot;:0,&quot;image_type&quot;:&quot;search&quot;,&quot;pages_id&quot;:&quot;5301883127058178&quot;,&quot;genre&quot;:&quot;科普文章&quot;,&quot;artifact_key&quot;:5301883326856450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title="{&quot;type&quot;:&quot;load_by_key&quot;,&quot;id&quot;:&quot;&quot;,&quot;key&quot;:&quot;banner_image_0&quot;,&quot;width&quot;:0,&quot;height&quot;:0,&quot;image_type&quot;:&quot;search&quot;,&quot;pages_id&quot;:&quot;5301883127058178&quot;,&quot;genre&quot;:&quot;科普文章&quot;,&quot;artifact_key&quot;:5301883326856450}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29372">
      <w:pPr>
        <w:pStyle w:val="3"/>
      </w:pPr>
      <w:r>
        <w:t>一、引言</w:t>
      </w:r>
    </w:p>
    <w:p w14:paraId="4A5B2197">
      <w:pPr>
        <w:pStyle w:val="18"/>
        <w:ind w:firstLine="440" w:firstLineChars="200"/>
      </w:pPr>
      <w:r>
        <w:t>在全球能源需求持续攀升与环保浪潮席卷的当下，建筑行业作为能源消耗大户，正面临着前所未有的转型压力。据统计，建筑能耗占全球总能耗的三分之一以上，如何实现建筑领域的节能增效成为亟待解决的关键问题。建筑能源管理系统（Building Energy Management System, BEMS）正是在此背景下诞生的创新解决方案，它借助智能化技术，为建筑能源管理注入新动能，不仅能有效降低运营成本，还能显著减少碳排放，是推动建筑行业绿色转型的核心技术之一。本文将深入剖析 BEMS 的内涵、功能、技术架构、应用场景及未来发展趋势。</w:t>
      </w:r>
    </w:p>
    <w:p w14:paraId="59A0531F">
      <w:pPr>
        <w:pStyle w:val="3"/>
      </w:pPr>
      <w:r>
        <w:t>二、建筑能源管理系统的定义</w:t>
      </w:r>
    </w:p>
    <w:p w14:paraId="542E5612">
      <w:pPr>
        <w:pStyle w:val="18"/>
        <w:ind w:firstLine="440" w:firstLineChars="200"/>
      </w:pPr>
      <w:r>
        <w:t>建筑能源管理系统（BEMS）是依托计算机与自动化技术构建的综合性智能监控平台，旨在实现建筑能源的精细化管理。它通过整合暖通空调（HVAC）、照明、电力、供水等多个子系统，实时采集各类能源数据，并运用数据分析与人工智能算法，对建筑能源使用进行动态监测、智能调控与优化。BEMS 不仅能有效减少能源浪费，还能在节能的同时，提升建筑环境的舒适度，是现代智能建筑不可或缺的组成部分，也是实现建筑可持续发展的重要技术支撑。</w:t>
      </w:r>
    </w:p>
    <w:p w14:paraId="444622B2">
      <w:pPr>
        <w:pStyle w:val="3"/>
      </w:pPr>
      <w:r>
        <w:t>三、BEMS 的核心功能</w:t>
      </w:r>
    </w:p>
    <w:p w14:paraId="61C27C7F">
      <w:pPr>
        <w:pStyle w:val="4"/>
      </w:pPr>
      <w:r>
        <w:t>（一）实时监测与数据采集</w:t>
      </w:r>
    </w:p>
    <w:p w14:paraId="73132887">
      <w:pPr>
        <w:pStyle w:val="18"/>
        <w:ind w:firstLine="440" w:firstLineChars="200"/>
      </w:pPr>
      <w:r>
        <w:t>BEMS 借助遍布建筑各处的传感器和智能电表，对电力、燃气、水等能源消耗数据进行实时、精准采集。这些数据以直观、可视化的形式呈现，管理者通过数据看板，可实时掌握建筑各区域、各设备的能源使用状况，为后续的能源管理决策提供可靠依据。</w:t>
      </w:r>
    </w:p>
    <w:p w14:paraId="3F4A9259">
      <w:pPr>
        <w:pStyle w:val="4"/>
      </w:pPr>
      <w:r>
        <w:t>（二）能源分析与优化</w:t>
      </w:r>
    </w:p>
    <w:p w14:paraId="726DD9FC">
      <w:pPr>
        <w:pStyle w:val="18"/>
        <w:ind w:firstLine="440" w:firstLineChars="200"/>
      </w:pPr>
      <w:r>
        <w:t>系统运用大数据分析技术，深度挖掘能源数据背后的规律，精准识别能源使用的高峰和低谷时段。基于分析结果，系统能够制定个性化的设备运行优化策略。例如，在夜间或人员稀少的非高峰时段，自动调整空调温度设定值，降低照明亮度，在不影响正常使用的前提下，最大限度减少能源消耗。</w:t>
      </w:r>
    </w:p>
    <w:p w14:paraId="6BEC875F">
      <w:pPr>
        <w:pStyle w:val="4"/>
      </w:pPr>
      <w:r>
        <w:t>（三）自动化控制</w:t>
      </w:r>
    </w:p>
    <w:p w14:paraId="1950B401">
      <w:pPr>
        <w:pStyle w:val="18"/>
        <w:ind w:firstLine="440" w:firstLineChars="200"/>
      </w:pPr>
      <w:r>
        <w:t>BEMS 具备强大的自动化控制能力，能够根据环境变化和预设规则，自动调节建筑内设备的运行状态。当室内外温湿度发生变化时，系统会自动切换空调运行模式，实现制冷、制热、通风等模式的智能转换；根据自然光照强度，自动调节照明系统的亮度，确保在满足照明需求的同时，实现节能目标。</w:t>
      </w:r>
    </w:p>
    <w:p w14:paraId="66D3E426">
      <w:pPr>
        <w:pStyle w:val="4"/>
      </w:pPr>
      <w:r>
        <w:t>（四）故障检测与预警</w:t>
      </w:r>
    </w:p>
    <w:p w14:paraId="35D629D7">
      <w:pPr>
        <w:pStyle w:val="18"/>
        <w:ind w:firstLine="440" w:firstLineChars="200"/>
      </w:pPr>
      <w:r>
        <w:t>通过持续监测设备的能耗数据和运行状态，BEMS 能够敏锐捕捉设备的异常情况。一旦检测到设备出现异常能耗或故障，系统会立即发出警报，并精准定位问题设备及故障原因，帮助运维人员快速响应，及时处理故障，避免因设备故障导致的能源浪费和更大损失。</w:t>
      </w:r>
    </w:p>
    <w:p w14:paraId="1EAA2545">
      <w:pPr>
        <w:pStyle w:val="4"/>
      </w:pPr>
      <w:r>
        <w:t>（五）碳排放管理</w:t>
      </w:r>
    </w:p>
    <w:p w14:paraId="154F2122">
      <w:pPr>
        <w:pStyle w:val="18"/>
        <w:ind w:firstLine="440" w:firstLineChars="200"/>
      </w:pPr>
      <w:r>
        <w:t>在环保要求日益严格的今天，BEMS 能够准确计算建筑的碳排放量，并生成详细的碳排放报告。通过对碳排放数据的分析，企业可以制定针对性的减排措施，助力实现碳中和目标，同时也满足了相关环保法规的要求。</w:t>
      </w:r>
    </w:p>
    <w:p w14:paraId="755C0E46">
      <w:pPr>
        <w:pStyle w:val="3"/>
      </w:pPr>
      <w:r>
        <w:t>四、BEMS 的技术组成</w:t>
      </w:r>
    </w:p>
    <w:p w14:paraId="699A24B0">
      <w:pPr>
        <w:pStyle w:val="4"/>
      </w:pPr>
      <w:r>
        <w:t>（一）传感器与物联网（IoT）</w:t>
      </w:r>
    </w:p>
    <w:p w14:paraId="74CF525A">
      <w:pPr>
        <w:pStyle w:val="18"/>
        <w:ind w:firstLine="440" w:firstLineChars="200"/>
      </w:pPr>
      <w:r>
        <w:t>传感器和智能电表构成了 BEMS 的数据采集基础。温度传感器、湿度传感器、光照传感器、 occupancy 传感器等各类传感器，如同建筑的 “神经末梢”，实时感知环境变化和设备运行状态；智能电表则精准计量能源消耗数据。这些设备通过物联网技术实现互联互通，将采集到的数据实时传输至中央管理平台，为能源管理提供数据支持。</w:t>
      </w:r>
    </w:p>
    <w:p w14:paraId="7614DE9E">
      <w:pPr>
        <w:pStyle w:val="4"/>
      </w:pPr>
      <w:r>
        <w:t>（二）数据通信网络</w:t>
      </w:r>
    </w:p>
    <w:p w14:paraId="2747B19D">
      <w:pPr>
        <w:pStyle w:val="18"/>
        <w:ind w:firstLine="440" w:firstLineChars="200"/>
      </w:pPr>
      <w:r>
        <w:t>为确保数据的高效、稳定传输，BEMS 采用多种通信协议。有线通信协议如 Modbus、BACnet，具有传输稳定、抗干扰能力强的特点，适用于对数据传输可靠性要求较高的场景；无线通信协议如 Zigbee、LoRaWAN，则以其部署灵活、成本低的优势，在一些布线困难或需要灵活扩展的场合发挥重要作用。</w:t>
      </w:r>
    </w:p>
    <w:p w14:paraId="4A1C6E1D">
      <w:pPr>
        <w:pStyle w:val="4"/>
      </w:pPr>
      <w:r>
        <w:t>（三）中央管理平台</w:t>
      </w:r>
    </w:p>
    <w:p w14:paraId="54DCEAA4">
      <w:pPr>
        <w:pStyle w:val="18"/>
        <w:ind w:firstLine="440" w:firstLineChars="200"/>
      </w:pPr>
      <w:r>
        <w:t>中央管理平台是 BEMS 的 “大脑”，它基于云计算或本地服务器搭建。管理软件负责对采集到的数据进行深度分析、可视化展示，并根据分析结果执行能源管理策略。用户通过电脑或移动设备，即可随时随地远程监控建筑的能源使用情况，进行设备管理和策略调整。</w:t>
      </w:r>
    </w:p>
    <w:p w14:paraId="031D1CF6">
      <w:pPr>
        <w:pStyle w:val="4"/>
      </w:pPr>
      <w:r>
        <w:t>（四）人工智能与机器学习</w:t>
      </w:r>
    </w:p>
    <w:p w14:paraId="1EFAF201">
      <w:pPr>
        <w:pStyle w:val="18"/>
        <w:ind w:firstLine="440" w:firstLineChars="200"/>
      </w:pPr>
      <w:r>
        <w:t>人工智能和机器学习技术为 BEMS 赋予了 “智慧”。AI 算法能够根据历史数据和实时数据，精准预测能源需求，优化设备调度方案；通过不断学习建筑的使用模式和能源消耗规律，系统能够持续优化管理策略，提高能源管理的精准度和效率。</w:t>
      </w:r>
    </w:p>
    <w:p w14:paraId="41315A01">
      <w:pPr>
        <w:pStyle w:val="3"/>
      </w:pPr>
      <w:r>
        <w:t>五、BEMS 的应用场景</w:t>
      </w:r>
    </w:p>
    <w:p w14:paraId="55A8E6E5">
      <w:pPr>
        <w:pStyle w:val="4"/>
      </w:pPr>
      <w:r>
        <w:t>（一）商业建筑</w:t>
      </w:r>
    </w:p>
    <w:p w14:paraId="01F711BC">
      <w:pPr>
        <w:pStyle w:val="18"/>
        <w:ind w:firstLine="440" w:firstLineChars="200"/>
      </w:pPr>
      <w:r>
        <w:t>写字楼、购物中心等大型商业建筑，空调、照明等设备能耗巨大。BEMS 通过对这些高能耗设备的智能管理，可大幅降低运行成本。例如，某大型购物中心应用 BEMS 后，空调能耗降低了 20%，照明能耗降低了 15%，年节省运营成本数百万元。</w:t>
      </w:r>
    </w:p>
    <w:p w14:paraId="1380AF9D">
      <w:pPr>
        <w:pStyle w:val="4"/>
      </w:pPr>
      <w:r>
        <w:t>（二）工业建筑</w:t>
      </w:r>
    </w:p>
    <w:p w14:paraId="23B124C4">
      <w:pPr>
        <w:pStyle w:val="18"/>
        <w:ind w:firstLine="440" w:firstLineChars="200"/>
      </w:pPr>
      <w:r>
        <w:t>在工厂中，BEMS 可对生产设备的能源使用进行精细化管理。通过优化设备的启停时间、运行参数，提高能源利用效率，减少运营开支。同时，还能保障生产设备的稳定运行，提高生产效率。</w:t>
      </w:r>
    </w:p>
    <w:p w14:paraId="518FF9BA">
      <w:pPr>
        <w:pStyle w:val="4"/>
      </w:pPr>
      <w:r>
        <w:t>（三）公共建筑</w:t>
      </w:r>
    </w:p>
    <w:p w14:paraId="67DF359E">
      <w:pPr>
        <w:pStyle w:val="18"/>
        <w:ind w:firstLine="440" w:firstLineChars="200"/>
      </w:pPr>
      <w:r>
        <w:t>医院、学校、政府大楼等公共建筑，在满足使用功能和舒适度的前提下，也承担着节能降耗的社会责任。BEMS 能够实现公共建筑的节能目标，同时为使用者提供舒适、健康的环境。例如，学校通过 BEMS 合理控制教室的照明和空调，既能保障学生的学习环境，又能实现节能。</w:t>
      </w:r>
    </w:p>
    <w:p w14:paraId="72E5A864">
      <w:pPr>
        <w:pStyle w:val="4"/>
      </w:pPr>
      <w:r>
        <w:t>（四）智能家居</w:t>
      </w:r>
    </w:p>
    <w:p w14:paraId="621B3484">
      <w:pPr>
        <w:pStyle w:val="18"/>
        <w:ind w:firstLine="440" w:firstLineChars="200"/>
      </w:pPr>
      <w:r>
        <w:t>家庭能源管理系统（HEMS）作为 BEMS 的小型化应用，让普通家庭也能享受到智能能源管理的便利。住户通过手机 APP 即可远程控制家电设备，优化用电策略，降低电费支出，同时提升家居生活的智能化和便捷性。</w:t>
      </w:r>
    </w:p>
    <w:p w14:paraId="64FBE1D0">
      <w:pPr>
        <w:pStyle w:val="3"/>
      </w:pPr>
      <w:r>
        <w:t>六、BEMS 的未来发展趋势</w:t>
      </w:r>
    </w:p>
    <w:p w14:paraId="7C69BE31">
      <w:pPr>
        <w:pStyle w:val="4"/>
      </w:pPr>
      <w:r>
        <w:t>（一）与可再生能源结合</w:t>
      </w:r>
    </w:p>
    <w:p w14:paraId="0D90515A">
      <w:pPr>
        <w:pStyle w:val="18"/>
        <w:ind w:firstLine="440" w:firstLineChars="200"/>
      </w:pPr>
      <w:r>
        <w:t>随着太阳能、风能等可再生能源技术的不断成熟，未来 BEMS 将更多地与可再生能源系统深度融合。通过智能调度和优化管理，实现建筑能源的自给自足，降低对传统能源的依赖，推动建筑向零碳能源模式转型。</w:t>
      </w:r>
    </w:p>
    <w:p w14:paraId="244ED279">
      <w:pPr>
        <w:pStyle w:val="4"/>
      </w:pPr>
      <w:r>
        <w:t>（二）区块链技术的应用</w:t>
      </w:r>
    </w:p>
    <w:p w14:paraId="21E62184">
      <w:pPr>
        <w:pStyle w:val="18"/>
        <w:ind w:firstLine="440" w:firstLineChars="200"/>
      </w:pPr>
      <w:r>
        <w:t>区块链技术的去中心化、不可篡改等特性，为能源交易带来了新的可能。未来，建筑之间可以通过区块链技术实现多余能源的安全、透明共享，构建更加高效的能源交易网络，提高整体能源利用效率。</w:t>
      </w:r>
    </w:p>
    <w:p w14:paraId="783D6E94">
      <w:pPr>
        <w:pStyle w:val="4"/>
      </w:pPr>
      <w:r>
        <w:t>（三）更智能的 AI 优化</w:t>
      </w:r>
    </w:p>
    <w:p w14:paraId="3205D927">
      <w:pPr>
        <w:pStyle w:val="18"/>
        <w:ind w:firstLine="440" w:firstLineChars="200"/>
      </w:pPr>
      <w:r>
        <w:t>随着 AI 技术的飞速发展，BEMS 将具备更强的自适应能力。通过更先进的算法和模型，实现更精准的能源预测与管理，能够更好地应对复杂多变的能源需求和环境变化。</w:t>
      </w:r>
    </w:p>
    <w:p w14:paraId="6909947A">
      <w:pPr>
        <w:pStyle w:val="4"/>
      </w:pPr>
      <w:r>
        <w:t>（四）5G 与边缘计算</w:t>
      </w:r>
    </w:p>
    <w:p w14:paraId="388EBD40">
      <w:pPr>
        <w:pStyle w:val="18"/>
        <w:ind w:firstLine="440" w:firstLineChars="200"/>
      </w:pPr>
      <w:r>
        <w:t>5G 网络的高速率、低延迟特性和边缘计算的本地化数据处理能力，将极大提升 BEMS 的实时数据处理效率。使系统能够更快地响应环境变化和用户需求，实现更及时、精准的能源管理。</w:t>
      </w:r>
    </w:p>
    <w:p w14:paraId="47DC83C7">
      <w:pPr>
        <w:pStyle w:val="3"/>
      </w:pPr>
      <w:r>
        <w:t>七、结论</w:t>
      </w:r>
    </w:p>
    <w:p w14:paraId="7B56F392">
      <w:pPr>
        <w:pStyle w:val="18"/>
        <w:ind w:firstLine="440" w:firstLineChars="200"/>
      </w:pPr>
      <w:r>
        <w:t>建筑能源管理系统是推动建筑行业向绿色化、智能化转型的关键技术。它通过实时监测、数据分析、智能控制等手段，显著提升了能源利用效率，有效降低了运营成本，为建筑行业的可持续发展提供了有力支持。随着技术的不断进步和创新，BEMS 在未来建筑中将发挥更加重要的作用，为实现全球节能减排目标、构建绿色低碳社会贡献更大力量。</w:t>
      </w:r>
    </w:p>
    <w:p w14:paraId="6F795E30">
      <w:pPr>
        <w:pStyle w:val="18"/>
        <w:ind w:firstLine="440" w:firstLineChars="200"/>
        <w:rPr>
          <w:rFonts w:hint="eastAsia" w:ascii="等线" w:hAnsi="等线" w:eastAsia="等线" w:cs="等线"/>
        </w:rPr>
      </w:pPr>
    </w:p>
    <w:p w14:paraId="616C92B3">
      <w:pPr>
        <w:jc w:val="center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b/>
          <w:bCs/>
          <w:sz w:val="24"/>
          <w:szCs w:val="24"/>
        </w:rPr>
        <w:t>珍惜能源、善用资源，米诺国际与您一起解锁得分低能耗！</w:t>
      </w:r>
    </w:p>
    <w:p w14:paraId="60DC0EE2">
      <w:pPr>
        <w:ind w:firstLine="480" w:firstLineChars="200"/>
        <w:rPr>
          <w:rFonts w:hint="eastAsia" w:ascii="等线" w:hAnsi="等线" w:eastAsia="等线" w:cs="等线"/>
          <w:sz w:val="24"/>
          <w:szCs w:val="24"/>
        </w:rPr>
      </w:pPr>
    </w:p>
    <w:p w14:paraId="061766B8">
      <w:pPr>
        <w:ind w:firstLine="480" w:firstLineChars="200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米诺国际源自全球领先的欧洲能源服务商，自进入中国以来，主要从事能源管理和能源服务全领域，供应智慧供热、冷热计量和调控系统等全套软硬件设备，能够提供成熟的综合能源服务、能耗节约整体解决方案，依托专业技术，提供热平衡/水力平衡调节、节能改造、能耗分析、数据交换等能源数据管理技术服务、能耗分摊计费、账单结算和客户缴费等服务。</w:t>
      </w:r>
    </w:p>
    <w:p w14:paraId="6D5BC10F">
      <w:pPr>
        <w:ind w:firstLine="480" w:firstLineChars="200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米诺国际作为冷热源系统节能和托管运营服务的行业专家，致力于为供热企业实施节能改造提供诊断、设计、融资、改造、运营管理等服务，以及能源站节能改造和智慧升级等项目的实施，开展各类节能审计服务，为大型公共、商业建筑和居住建筑提供能源托管运营服务。</w:t>
      </w:r>
    </w:p>
    <w:p w14:paraId="3413DD98">
      <w:pPr>
        <w:ind w:firstLine="480" w:firstLineChars="200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米诺国际长期以来积极响应政府号召，助力中国节能减排政策的实施推进，并多渠道、全方位与各行业公司建立战略联盟，组建多种合作模式，应对气候变化，推动绿色能源低碳发展。</w:t>
      </w:r>
    </w:p>
    <w:p w14:paraId="7C381955">
      <w:pPr>
        <w:ind w:firstLine="480" w:firstLineChars="200"/>
        <w:rPr>
          <w:rFonts w:hint="eastAsia" w:ascii="等线" w:hAnsi="等线" w:eastAsia="等线" w:cs="等线"/>
          <w:sz w:val="24"/>
          <w:szCs w:val="24"/>
        </w:rPr>
      </w:pPr>
    </w:p>
    <w:p w14:paraId="3F880DCA">
      <w:pPr>
        <w:jc w:val="center"/>
        <w:rPr>
          <w:rFonts w:hint="eastAsia" w:ascii="等线" w:hAnsi="等线" w:eastAsia="等线" w:cs="等线"/>
          <w:b/>
          <w:bCs/>
          <w:sz w:val="24"/>
          <w:szCs w:val="24"/>
        </w:rPr>
      </w:pPr>
      <w:r>
        <w:rPr>
          <w:rFonts w:hint="eastAsia" w:ascii="等线" w:hAnsi="等线" w:eastAsia="等线" w:cs="等线"/>
          <w:b/>
          <w:bCs/>
          <w:sz w:val="24"/>
          <w:szCs w:val="24"/>
        </w:rPr>
        <w:t>我们的优势</w:t>
      </w:r>
    </w:p>
    <w:p w14:paraId="7CD17C65">
      <w:pPr>
        <w:numPr>
          <w:ilvl w:val="0"/>
          <w:numId w:val="1"/>
        </w:numPr>
        <w:ind w:left="420" w:leftChars="0" w:hanging="420" w:firstLineChars="0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汇聚国内外优质的专家资源和技术团队，尤其在能源服务和运营管理上经验丰富；</w:t>
      </w:r>
    </w:p>
    <w:p w14:paraId="11221FB9">
      <w:pPr>
        <w:numPr>
          <w:ilvl w:val="0"/>
          <w:numId w:val="1"/>
        </w:numPr>
        <w:ind w:left="420" w:leftChars="0" w:hanging="420" w:firstLineChars="0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拥有自主知识产权的核心软件系统、冷热计量设备和行业领先的专业技术，保障能耗数据真实可靠；</w:t>
      </w:r>
    </w:p>
    <w:p w14:paraId="5FCF0B24">
      <w:pPr>
        <w:numPr>
          <w:ilvl w:val="0"/>
          <w:numId w:val="1"/>
        </w:numPr>
        <w:ind w:left="420" w:leftChars="0" w:hanging="420" w:firstLineChars="0"/>
        <w:rPr>
          <w:rFonts w:hint="eastAsia" w:ascii="等线" w:hAnsi="等线" w:eastAsia="等线" w:cs="等线"/>
          <w:sz w:val="24"/>
          <w:szCs w:val="24"/>
        </w:rPr>
      </w:pPr>
      <w:r>
        <w:rPr>
          <w:rFonts w:hint="eastAsia" w:ascii="等线" w:hAnsi="等线" w:eastAsia="等线" w:cs="等线"/>
          <w:sz w:val="24"/>
          <w:szCs w:val="24"/>
        </w:rPr>
        <w:t>团队工作认真负责、追求效率。秉持 “关注客户需求”的服务理念，从需求分析到项目执行，迅速响应、高效服务；</w:t>
      </w:r>
    </w:p>
    <w:p w14:paraId="6BDCB0F8">
      <w:pPr>
        <w:numPr>
          <w:ilvl w:val="0"/>
          <w:numId w:val="0"/>
        </w:numPr>
        <w:ind w:leftChars="0"/>
        <w:rPr>
          <w:rFonts w:hint="eastAsia" w:ascii="等线" w:hAnsi="等线" w:eastAsia="等线" w:cs="等线"/>
          <w:sz w:val="24"/>
          <w:szCs w:val="24"/>
        </w:rPr>
      </w:pPr>
    </w:p>
    <w:p w14:paraId="46C7F076">
      <w:pPr>
        <w:jc w:val="center"/>
        <w:rPr>
          <w:rFonts w:hint="eastAsia" w:ascii="等线" w:hAnsi="等线" w:eastAsia="等线" w:cs="等线"/>
          <w:b/>
          <w:bCs/>
          <w:sz w:val="24"/>
          <w:szCs w:val="24"/>
        </w:rPr>
      </w:pPr>
      <w:r>
        <w:rPr>
          <w:rFonts w:hint="eastAsia" w:ascii="等线" w:hAnsi="等线" w:eastAsia="等线" w:cs="等线"/>
          <w:b/>
          <w:bCs/>
          <w:sz w:val="24"/>
          <w:szCs w:val="24"/>
        </w:rPr>
        <w:t>一切皆可计量  All That Counts!</w:t>
      </w:r>
    </w:p>
    <w:p w14:paraId="33D05FE8">
      <w:pPr>
        <w:pStyle w:val="9"/>
        <w:keepNext w:val="0"/>
        <w:keepLines w:val="0"/>
        <w:widowControl/>
        <w:suppressLineNumbers w:val="0"/>
        <w:spacing w:before="0" w:beforeAutospacing="1" w:after="0" w:afterAutospacing="1"/>
        <w:ind w:right="0"/>
        <w:rPr>
          <w:rFonts w:hint="eastAsia" w:ascii="等线" w:hAnsi="等线" w:eastAsia="等线" w:cs="等线"/>
        </w:rPr>
      </w:pPr>
    </w:p>
    <w:p w14:paraId="41827C40">
      <w:pPr>
        <w:pStyle w:val="18"/>
        <w:ind w:firstLine="440" w:firstLineChars="200"/>
        <w:rPr>
          <w:rFonts w:hint="eastAsia" w:ascii="等线" w:hAnsi="等线" w:eastAsia="等线" w:cs="等线"/>
        </w:rPr>
      </w:pP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C56D23"/>
    <w:multiLevelType w:val="singleLevel"/>
    <w:tmpl w:val="98C56D23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compatSetting w:name="compatibilityMode" w:uri="http://schemas.microsoft.com/office/word" w:val="15"/>
  </w:compat>
  <w:rsids>
    <w:rsidRoot w:val="00000000"/>
    <w:rsid w:val="12BE2EF9"/>
    <w:rsid w:val="467338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2">
    <w:name w:val="Default Paragraph Font"/>
    <w:semiHidden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7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Normal (Web)"/>
    <w:basedOn w:val="1"/>
    <w:qFormat/>
    <w:uiPriority w:val="0"/>
    <w:rPr>
      <w:sz w:val="24"/>
    </w:rPr>
  </w:style>
  <w:style w:type="paragraph" w:styleId="10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unhideWhenUsed/>
    <w:qFormat/>
    <w:uiPriority w:val="99"/>
    <w:rPr>
      <w:color w:val="0563C1"/>
      <w:u w:val="single"/>
    </w:rPr>
  </w:style>
  <w:style w:type="character" w:styleId="15">
    <w:name w:val="footnote reference"/>
    <w:semiHidden/>
    <w:unhideWhenUsed/>
    <w:qFormat/>
    <w:uiPriority w:val="99"/>
    <w:rPr>
      <w:vertAlign w:val="superscript"/>
    </w:rPr>
  </w:style>
  <w:style w:type="paragraph" w:styleId="16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7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8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9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3010</Words>
  <Characters>3163</Characters>
  <TotalTime>4</TotalTime>
  <ScaleCrop>false</ScaleCrop>
  <LinksUpToDate>false</LinksUpToDate>
  <CharactersWithSpaces>3218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2025-05-15T07:21:00Z</dcterms:created>
  <dc:creator>Un-named</dc:creator>
  <cp:lastModifiedBy>夏秋秋</cp:lastModifiedBy>
  <dcterms:modified xsi:type="dcterms:W3CDTF">2025-05-15T09:10:52Z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eyJoZGlkIjoiZWViNmY1YTNjODg1MjE5N2E1MGFiMjRiNzMyYmUxY2IiLCJ1c2VySWQiOiIzMjIxNjY0NDEifQ==</vt:lpwstr>
  </property>
  <property fmtid="{D5CDD505-2E9C-101B-9397-08002B2CF9AE}" pid="3" name="KSOProductBuildVer">
    <vt:lpwstr>2052-12.1.0.20784</vt:lpwstr>
  </property>
  <property fmtid="{D5CDD505-2E9C-101B-9397-08002B2CF9AE}" pid="4" name="ICV">
    <vt:lpwstr>970E8AE07F314A908992D0B85FC9A93A_13</vt:lpwstr>
  </property>
</Properties>
</file>