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:rsidR="0040494E" w:rsidRDefault="0040494E" w:rsidP="0040494E">
      <w:pPr>
        <w:spacing w:beforeLines="100" w:before="240" w:afterLines="100" w:after="240" w:line="360" w:lineRule="auto"/>
        <w:rPr>
          <w:rFonts w:ascii="宋体" w:eastAsia="宋体" w:hAnsi="宋体" w:hint="eastAsia"/>
          <w:b/>
          <w:bCs/>
          <w:sz w:val="30"/>
          <w:szCs w:val="30"/>
        </w:rPr>
      </w:pPr>
      <w:bookmarkStart w:id="0" w:name="OLE_LINK1"/>
      <w:r w:rsidRPr="0040494E">
        <w:rPr>
          <w:rFonts w:ascii="宋体" w:eastAsia="宋体" w:hAnsi="宋体"/>
          <w:b/>
          <w:bCs/>
          <w:noProof/>
          <w:sz w:val="30"/>
          <w:szCs w:val="30"/>
        </w:rPr>
        <w:drawing>
          <wp:inline distT="0" distB="0" distL="0" distR="0">
            <wp:extent cx="5731510" cy="2439035"/>
            <wp:effectExtent l="0" t="0" r="2540" b="0"/>
            <wp:docPr id="1164221908" name="图片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5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2439035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:rsidR="00BD2F59" w:rsidRPr="00287704" w:rsidRDefault="00BD2F59" w:rsidP="0040494E">
      <w:pPr>
        <w:spacing w:beforeLines="100" w:before="240" w:afterLines="100" w:after="240" w:line="360" w:lineRule="auto"/>
        <w:rPr>
          <w:rFonts w:ascii="宋体" w:eastAsia="宋体" w:hAnsi="宋体" w:hint="eastAsia"/>
          <w:b/>
          <w:bCs/>
          <w:sz w:val="30"/>
          <w:szCs w:val="30"/>
        </w:rPr>
      </w:pPr>
      <w:proofErr w:type="gramStart"/>
      <w:r w:rsidRPr="00287704">
        <w:rPr>
          <w:rFonts w:ascii="宋体" w:eastAsia="宋体" w:hAnsi="宋体"/>
          <w:b/>
          <w:bCs/>
          <w:sz w:val="30"/>
          <w:szCs w:val="30"/>
        </w:rPr>
        <w:t>智慧消防</w:t>
      </w:r>
      <w:proofErr w:type="gramEnd"/>
      <w:r w:rsidRPr="00287704">
        <w:rPr>
          <w:rFonts w:ascii="宋体" w:eastAsia="宋体" w:hAnsi="宋体"/>
          <w:b/>
          <w:bCs/>
          <w:sz w:val="30"/>
          <w:szCs w:val="30"/>
        </w:rPr>
        <w:t>建设中</w:t>
      </w:r>
      <w:r w:rsidRPr="00287704">
        <w:rPr>
          <w:rFonts w:ascii="宋体" w:eastAsia="宋体" w:hAnsi="宋体" w:hint="eastAsia"/>
          <w:b/>
          <w:bCs/>
          <w:sz w:val="30"/>
          <w:szCs w:val="30"/>
        </w:rPr>
        <w:t>的常见</w:t>
      </w:r>
      <w:r w:rsidRPr="00287704">
        <w:rPr>
          <w:rFonts w:ascii="宋体" w:eastAsia="宋体" w:hAnsi="宋体"/>
          <w:b/>
          <w:bCs/>
          <w:sz w:val="30"/>
          <w:szCs w:val="30"/>
        </w:rPr>
        <w:t>问题</w:t>
      </w:r>
      <w:bookmarkEnd w:id="0"/>
      <w:r w:rsidRPr="00287704">
        <w:rPr>
          <w:rFonts w:ascii="宋体" w:eastAsia="宋体" w:hAnsi="宋体"/>
          <w:b/>
          <w:bCs/>
          <w:sz w:val="30"/>
          <w:szCs w:val="30"/>
        </w:rPr>
        <w:t>及对策</w:t>
      </w:r>
    </w:p>
    <w:p w:rsidR="00287704" w:rsidRPr="00287704" w:rsidRDefault="00287704" w:rsidP="0040494E">
      <w:pPr>
        <w:spacing w:beforeLines="100" w:before="240" w:afterLines="100" w:after="240" w:line="360" w:lineRule="auto"/>
        <w:ind w:firstLineChars="200" w:firstLine="480"/>
        <w:rPr>
          <w:rFonts w:ascii="宋体" w:eastAsia="宋体" w:hAnsi="宋体" w:hint="eastAsia"/>
          <w:sz w:val="24"/>
          <w:szCs w:val="24"/>
        </w:rPr>
      </w:pPr>
      <w:r w:rsidRPr="00287704">
        <w:rPr>
          <w:rFonts w:ascii="宋体" w:eastAsia="宋体" w:hAnsi="宋体"/>
          <w:sz w:val="24"/>
          <w:szCs w:val="24"/>
        </w:rPr>
        <w:t>随着城市化进程加速与信息技术迭代，</w:t>
      </w:r>
      <w:proofErr w:type="gramStart"/>
      <w:r w:rsidRPr="00287704">
        <w:rPr>
          <w:rFonts w:ascii="宋体" w:eastAsia="宋体" w:hAnsi="宋体"/>
          <w:sz w:val="24"/>
          <w:szCs w:val="24"/>
        </w:rPr>
        <w:t>智慧消防</w:t>
      </w:r>
      <w:proofErr w:type="gramEnd"/>
      <w:r w:rsidRPr="00287704">
        <w:rPr>
          <w:rFonts w:ascii="宋体" w:eastAsia="宋体" w:hAnsi="宋体"/>
          <w:sz w:val="24"/>
          <w:szCs w:val="24"/>
        </w:rPr>
        <w:t>作为提升消防安全治理效能的重要手段，为城市安全筑牢防线。然而，在各地</w:t>
      </w:r>
      <w:proofErr w:type="gramStart"/>
      <w:r w:rsidRPr="00287704">
        <w:rPr>
          <w:rFonts w:ascii="宋体" w:eastAsia="宋体" w:hAnsi="宋体"/>
          <w:sz w:val="24"/>
          <w:szCs w:val="24"/>
        </w:rPr>
        <w:t>智慧消防</w:t>
      </w:r>
      <w:proofErr w:type="gramEnd"/>
      <w:r w:rsidRPr="00287704">
        <w:rPr>
          <w:rFonts w:ascii="宋体" w:eastAsia="宋体" w:hAnsi="宋体"/>
          <w:sz w:val="24"/>
          <w:szCs w:val="24"/>
        </w:rPr>
        <w:t>建设实践中，部门协同不畅、系统兼容不足、数据应用浅层化、资金短缺及运</w:t>
      </w:r>
      <w:proofErr w:type="gramStart"/>
      <w:r w:rsidRPr="00287704">
        <w:rPr>
          <w:rFonts w:ascii="宋体" w:eastAsia="宋体" w:hAnsi="宋体"/>
          <w:sz w:val="24"/>
          <w:szCs w:val="24"/>
        </w:rPr>
        <w:t>维能力</w:t>
      </w:r>
      <w:proofErr w:type="gramEnd"/>
      <w:r w:rsidRPr="00287704">
        <w:rPr>
          <w:rFonts w:ascii="宋体" w:eastAsia="宋体" w:hAnsi="宋体"/>
          <w:sz w:val="24"/>
          <w:szCs w:val="24"/>
        </w:rPr>
        <w:t>薄弱等问题逐渐凸显，不仅制约了技术优势的充分发挥，也影响了消防安全治理现代化的推进步伐。本文结合当前</w:t>
      </w:r>
      <w:proofErr w:type="gramStart"/>
      <w:r w:rsidRPr="00287704">
        <w:rPr>
          <w:rFonts w:ascii="宋体" w:eastAsia="宋体" w:hAnsi="宋体"/>
          <w:sz w:val="24"/>
          <w:szCs w:val="24"/>
        </w:rPr>
        <w:t>智慧消防</w:t>
      </w:r>
      <w:proofErr w:type="gramEnd"/>
      <w:r w:rsidRPr="00287704">
        <w:rPr>
          <w:rFonts w:ascii="宋体" w:eastAsia="宋体" w:hAnsi="宋体"/>
          <w:sz w:val="24"/>
          <w:szCs w:val="24"/>
        </w:rPr>
        <w:t>建设的现实困境，针对性提出破解对策，为优化建设路径、提升实战效能提供参考。</w:t>
      </w:r>
    </w:p>
    <w:p w:rsidR="00287704" w:rsidRPr="00AF1C91" w:rsidRDefault="00287704" w:rsidP="0040494E">
      <w:pPr>
        <w:spacing w:beforeLines="100" w:before="240" w:afterLines="100" w:after="240" w:line="360" w:lineRule="auto"/>
        <w:ind w:firstLineChars="200" w:firstLine="482"/>
        <w:rPr>
          <w:rFonts w:ascii="宋体" w:eastAsia="宋体" w:hAnsi="宋体" w:hint="eastAsia"/>
          <w:b/>
          <w:bCs/>
          <w:sz w:val="24"/>
          <w:szCs w:val="24"/>
        </w:rPr>
      </w:pPr>
      <w:r w:rsidRPr="00AF1C91">
        <w:rPr>
          <w:rFonts w:ascii="宋体" w:eastAsia="宋体" w:hAnsi="宋体"/>
          <w:b/>
          <w:bCs/>
          <w:sz w:val="24"/>
          <w:szCs w:val="24"/>
        </w:rPr>
        <w:t>一</w:t>
      </w:r>
      <w:r w:rsidR="00AF1C91" w:rsidRPr="00AF1C91">
        <w:rPr>
          <w:rFonts w:ascii="宋体" w:eastAsia="宋体" w:hAnsi="宋体" w:hint="eastAsia"/>
          <w:b/>
          <w:bCs/>
          <w:sz w:val="24"/>
          <w:szCs w:val="24"/>
        </w:rPr>
        <w:t>、</w:t>
      </w:r>
      <w:proofErr w:type="gramStart"/>
      <w:r w:rsidRPr="00AF1C91">
        <w:rPr>
          <w:rFonts w:ascii="宋体" w:eastAsia="宋体" w:hAnsi="宋体"/>
          <w:b/>
          <w:bCs/>
          <w:sz w:val="24"/>
          <w:szCs w:val="24"/>
        </w:rPr>
        <w:t>智慧消防</w:t>
      </w:r>
      <w:proofErr w:type="gramEnd"/>
      <w:r w:rsidRPr="00AF1C91">
        <w:rPr>
          <w:rFonts w:ascii="宋体" w:eastAsia="宋体" w:hAnsi="宋体"/>
          <w:b/>
          <w:bCs/>
          <w:sz w:val="24"/>
          <w:szCs w:val="24"/>
        </w:rPr>
        <w:t>建设中</w:t>
      </w:r>
      <w:r w:rsidRPr="00AF1C91">
        <w:rPr>
          <w:rFonts w:ascii="宋体" w:eastAsia="宋体" w:hAnsi="宋体" w:hint="eastAsia"/>
          <w:b/>
          <w:bCs/>
          <w:sz w:val="24"/>
          <w:szCs w:val="24"/>
        </w:rPr>
        <w:t>的常见</w:t>
      </w:r>
      <w:r w:rsidRPr="00AF1C91">
        <w:rPr>
          <w:rFonts w:ascii="宋体" w:eastAsia="宋体" w:hAnsi="宋体"/>
          <w:b/>
          <w:bCs/>
          <w:sz w:val="24"/>
          <w:szCs w:val="24"/>
        </w:rPr>
        <w:t>问题</w:t>
      </w:r>
    </w:p>
    <w:p w:rsidR="00BD2F59" w:rsidRPr="00287704" w:rsidRDefault="00BD2F59" w:rsidP="0040494E">
      <w:pPr>
        <w:spacing w:beforeLines="100" w:before="240" w:afterLines="100" w:after="240" w:line="360" w:lineRule="auto"/>
        <w:ind w:firstLineChars="200" w:firstLine="482"/>
        <w:rPr>
          <w:rFonts w:ascii="宋体" w:eastAsia="宋体" w:hAnsi="宋体" w:hint="eastAsia"/>
          <w:b/>
          <w:bCs/>
          <w:sz w:val="24"/>
          <w:szCs w:val="24"/>
        </w:rPr>
      </w:pPr>
      <w:r w:rsidRPr="00287704">
        <w:rPr>
          <w:rFonts w:ascii="宋体" w:eastAsia="宋体" w:hAnsi="宋体" w:hint="eastAsia"/>
          <w:b/>
          <w:bCs/>
          <w:sz w:val="24"/>
          <w:szCs w:val="24"/>
        </w:rPr>
        <w:t>1.</w:t>
      </w:r>
      <w:r w:rsidRPr="00287704">
        <w:rPr>
          <w:rFonts w:ascii="宋体" w:eastAsia="宋体" w:hAnsi="宋体"/>
          <w:b/>
          <w:bCs/>
          <w:sz w:val="24"/>
          <w:szCs w:val="24"/>
        </w:rPr>
        <w:t>部门协同配合差</w:t>
      </w:r>
    </w:p>
    <w:p w:rsidR="00BD2F59" w:rsidRPr="00287704" w:rsidRDefault="00BD2F59" w:rsidP="0040494E">
      <w:pPr>
        <w:spacing w:beforeLines="100" w:before="240" w:afterLines="100" w:after="240" w:line="360" w:lineRule="auto"/>
        <w:ind w:firstLineChars="200" w:firstLine="480"/>
        <w:rPr>
          <w:rFonts w:ascii="宋体" w:eastAsia="宋体" w:hAnsi="宋体" w:hint="eastAsia"/>
          <w:sz w:val="24"/>
          <w:szCs w:val="24"/>
        </w:rPr>
      </w:pPr>
      <w:r w:rsidRPr="00287704">
        <w:rPr>
          <w:rFonts w:ascii="宋体" w:eastAsia="宋体" w:hAnsi="宋体"/>
          <w:sz w:val="24"/>
          <w:szCs w:val="24"/>
        </w:rPr>
        <w:t>多部门未与消防部门积极配合，对</w:t>
      </w:r>
      <w:proofErr w:type="gramStart"/>
      <w:r w:rsidRPr="00287704">
        <w:rPr>
          <w:rFonts w:ascii="宋体" w:eastAsia="宋体" w:hAnsi="宋体"/>
          <w:sz w:val="24"/>
          <w:szCs w:val="24"/>
        </w:rPr>
        <w:t>智慧消防</w:t>
      </w:r>
      <w:proofErr w:type="gramEnd"/>
      <w:r w:rsidRPr="00287704">
        <w:rPr>
          <w:rFonts w:ascii="宋体" w:eastAsia="宋体" w:hAnsi="宋体"/>
          <w:sz w:val="24"/>
          <w:szCs w:val="24"/>
        </w:rPr>
        <w:t>建设重视不足，政策、组织、人才等环节沟通缺失，无统一标准，人员消防知识、技能及意识不足，阻碍建设。</w:t>
      </w:r>
      <w:r w:rsidRPr="00287704">
        <w:rPr>
          <w:rFonts w:eastAsia="宋体"/>
          <w:sz w:val="24"/>
          <w:szCs w:val="24"/>
        </w:rPr>
        <w:t>​</w:t>
      </w:r>
    </w:p>
    <w:p w:rsidR="00BD2F59" w:rsidRPr="00287704" w:rsidRDefault="00BD2F59" w:rsidP="0040494E">
      <w:pPr>
        <w:spacing w:beforeLines="100" w:before="240" w:afterLines="100" w:after="240" w:line="360" w:lineRule="auto"/>
        <w:ind w:firstLineChars="200" w:firstLine="482"/>
        <w:rPr>
          <w:rFonts w:ascii="宋体" w:eastAsia="宋体" w:hAnsi="宋体" w:hint="eastAsia"/>
          <w:b/>
          <w:bCs/>
          <w:sz w:val="24"/>
          <w:szCs w:val="24"/>
        </w:rPr>
      </w:pPr>
      <w:r w:rsidRPr="00287704">
        <w:rPr>
          <w:rFonts w:ascii="宋体" w:eastAsia="宋体" w:hAnsi="宋体" w:hint="eastAsia"/>
          <w:b/>
          <w:bCs/>
          <w:sz w:val="24"/>
          <w:szCs w:val="24"/>
        </w:rPr>
        <w:t>2.</w:t>
      </w:r>
      <w:r w:rsidRPr="00287704">
        <w:rPr>
          <w:rFonts w:ascii="宋体" w:eastAsia="宋体" w:hAnsi="宋体"/>
          <w:b/>
          <w:bCs/>
          <w:sz w:val="24"/>
          <w:szCs w:val="24"/>
        </w:rPr>
        <w:t>系统兼容性欠佳</w:t>
      </w:r>
    </w:p>
    <w:p w:rsidR="00BD2F59" w:rsidRPr="00287704" w:rsidRDefault="00BD2F59" w:rsidP="0040494E">
      <w:pPr>
        <w:spacing w:beforeLines="100" w:before="240" w:afterLines="100" w:after="240" w:line="360" w:lineRule="auto"/>
        <w:ind w:firstLineChars="200" w:firstLine="480"/>
        <w:rPr>
          <w:rFonts w:ascii="宋体" w:eastAsia="宋体" w:hAnsi="宋体" w:hint="eastAsia"/>
          <w:sz w:val="24"/>
          <w:szCs w:val="24"/>
        </w:rPr>
      </w:pPr>
      <w:r w:rsidRPr="00287704">
        <w:rPr>
          <w:rFonts w:ascii="宋体" w:eastAsia="宋体" w:hAnsi="宋体"/>
          <w:sz w:val="24"/>
          <w:szCs w:val="24"/>
        </w:rPr>
        <w:t>不同厂商设备、子系统因协议、接口差异，难互联互通，形成“信息孤岛”，影响数据整合与协同应用。</w:t>
      </w:r>
      <w:r w:rsidRPr="00287704">
        <w:rPr>
          <w:rFonts w:eastAsia="宋体"/>
          <w:sz w:val="24"/>
          <w:szCs w:val="24"/>
        </w:rPr>
        <w:t>​</w:t>
      </w:r>
    </w:p>
    <w:p w:rsidR="00BD2F59" w:rsidRPr="00287704" w:rsidRDefault="00BD2F59" w:rsidP="0040494E">
      <w:pPr>
        <w:spacing w:beforeLines="100" w:before="240" w:afterLines="100" w:after="240" w:line="360" w:lineRule="auto"/>
        <w:ind w:firstLineChars="200" w:firstLine="482"/>
        <w:rPr>
          <w:rFonts w:ascii="宋体" w:eastAsia="宋体" w:hAnsi="宋体" w:hint="eastAsia"/>
          <w:b/>
          <w:bCs/>
          <w:sz w:val="24"/>
          <w:szCs w:val="24"/>
        </w:rPr>
      </w:pPr>
      <w:r w:rsidRPr="00287704">
        <w:rPr>
          <w:rFonts w:ascii="宋体" w:eastAsia="宋体" w:hAnsi="宋体" w:hint="eastAsia"/>
          <w:b/>
          <w:bCs/>
          <w:sz w:val="24"/>
          <w:szCs w:val="24"/>
        </w:rPr>
        <w:t>3.</w:t>
      </w:r>
      <w:r w:rsidRPr="00BD2F59">
        <w:rPr>
          <w:rFonts w:ascii="宋体" w:eastAsia="宋体" w:hAnsi="宋体"/>
          <w:b/>
          <w:bCs/>
          <w:sz w:val="24"/>
          <w:szCs w:val="24"/>
        </w:rPr>
        <w:t>数据应用不深入</w:t>
      </w:r>
    </w:p>
    <w:p w:rsidR="00BD2F59" w:rsidRPr="00BD2F59" w:rsidRDefault="00BD2F59" w:rsidP="0040494E">
      <w:pPr>
        <w:spacing w:beforeLines="100" w:before="240" w:afterLines="100" w:after="240" w:line="360" w:lineRule="auto"/>
        <w:ind w:firstLineChars="200" w:firstLine="480"/>
        <w:rPr>
          <w:rFonts w:ascii="宋体" w:eastAsia="宋体" w:hAnsi="宋体" w:hint="eastAsia"/>
          <w:sz w:val="24"/>
          <w:szCs w:val="24"/>
        </w:rPr>
      </w:pPr>
      <w:r w:rsidRPr="00BD2F59">
        <w:rPr>
          <w:rFonts w:ascii="宋体" w:eastAsia="宋体" w:hAnsi="宋体"/>
          <w:sz w:val="24"/>
          <w:szCs w:val="24"/>
        </w:rPr>
        <w:t>多</w:t>
      </w:r>
      <w:r w:rsidRPr="00287704">
        <w:rPr>
          <w:rFonts w:ascii="宋体" w:eastAsia="宋体" w:hAnsi="宋体"/>
          <w:sz w:val="24"/>
          <w:szCs w:val="24"/>
        </w:rPr>
        <w:t>停留在</w:t>
      </w:r>
      <w:r w:rsidRPr="00BD2F59">
        <w:rPr>
          <w:rFonts w:ascii="宋体" w:eastAsia="宋体" w:hAnsi="宋体"/>
          <w:sz w:val="24"/>
          <w:szCs w:val="24"/>
        </w:rPr>
        <w:t>基础采集与报警，未用大数据、AI深度挖掘，如风险预测、智能排查等</w:t>
      </w:r>
      <w:r w:rsidRPr="00BD2F59">
        <w:rPr>
          <w:rFonts w:ascii="宋体" w:eastAsia="宋体" w:hAnsi="宋体"/>
          <w:sz w:val="24"/>
          <w:szCs w:val="24"/>
        </w:rPr>
        <w:lastRenderedPageBreak/>
        <w:t>功能缺失，数据难转化为管理效能。</w:t>
      </w:r>
      <w:r w:rsidRPr="00BD2F59">
        <w:rPr>
          <w:rFonts w:eastAsia="宋体"/>
          <w:sz w:val="24"/>
          <w:szCs w:val="24"/>
        </w:rPr>
        <w:t>​</w:t>
      </w:r>
    </w:p>
    <w:p w:rsidR="00BD2F59" w:rsidRPr="00287704" w:rsidRDefault="00BD2F59" w:rsidP="0040494E">
      <w:pPr>
        <w:spacing w:beforeLines="100" w:before="240" w:afterLines="100" w:after="240" w:line="360" w:lineRule="auto"/>
        <w:ind w:firstLineChars="200" w:firstLine="482"/>
        <w:rPr>
          <w:rFonts w:ascii="宋体" w:eastAsia="宋体" w:hAnsi="宋体" w:hint="eastAsia"/>
          <w:b/>
          <w:bCs/>
          <w:sz w:val="24"/>
          <w:szCs w:val="24"/>
        </w:rPr>
      </w:pPr>
      <w:r w:rsidRPr="00287704">
        <w:rPr>
          <w:rFonts w:ascii="宋体" w:eastAsia="宋体" w:hAnsi="宋体" w:hint="eastAsia"/>
          <w:b/>
          <w:bCs/>
          <w:sz w:val="24"/>
          <w:szCs w:val="24"/>
        </w:rPr>
        <w:t>4.</w:t>
      </w:r>
      <w:r w:rsidRPr="00287704">
        <w:rPr>
          <w:rFonts w:ascii="宋体" w:eastAsia="宋体" w:hAnsi="宋体"/>
          <w:b/>
          <w:bCs/>
          <w:sz w:val="24"/>
          <w:szCs w:val="24"/>
        </w:rPr>
        <w:t>资金不足</w:t>
      </w:r>
    </w:p>
    <w:p w:rsidR="00BD2F59" w:rsidRPr="00287704" w:rsidRDefault="00BD2F59" w:rsidP="0040494E">
      <w:pPr>
        <w:spacing w:beforeLines="100" w:before="240" w:afterLines="100" w:after="240" w:line="360" w:lineRule="auto"/>
        <w:ind w:firstLineChars="200" w:firstLine="480"/>
        <w:rPr>
          <w:rFonts w:ascii="宋体" w:eastAsia="宋体" w:hAnsi="宋体" w:hint="eastAsia"/>
          <w:sz w:val="24"/>
          <w:szCs w:val="24"/>
        </w:rPr>
      </w:pPr>
      <w:proofErr w:type="gramStart"/>
      <w:r w:rsidRPr="00287704">
        <w:rPr>
          <w:rFonts w:ascii="宋体" w:eastAsia="宋体" w:hAnsi="宋体"/>
          <w:sz w:val="24"/>
          <w:szCs w:val="24"/>
        </w:rPr>
        <w:t>智慧消防</w:t>
      </w:r>
      <w:proofErr w:type="gramEnd"/>
      <w:r w:rsidRPr="00287704">
        <w:rPr>
          <w:rFonts w:ascii="宋体" w:eastAsia="宋体" w:hAnsi="宋体"/>
          <w:sz w:val="24"/>
          <w:szCs w:val="24"/>
        </w:rPr>
        <w:t>建设所需的物联网设备采购、系统开发与维护、人员培训等均需大量资金投入。但当前部分地区财政支持有限，建设资金缺口大，难以支撑技术迭代与项目持续推进。</w:t>
      </w:r>
      <w:r w:rsidRPr="00287704">
        <w:rPr>
          <w:rFonts w:eastAsia="宋体"/>
          <w:sz w:val="24"/>
          <w:szCs w:val="24"/>
        </w:rPr>
        <w:t>​</w:t>
      </w:r>
    </w:p>
    <w:p w:rsidR="00BD2F59" w:rsidRPr="00287704" w:rsidRDefault="00BD2F59" w:rsidP="0040494E">
      <w:pPr>
        <w:spacing w:beforeLines="100" w:before="240" w:afterLines="100" w:after="240" w:line="360" w:lineRule="auto"/>
        <w:ind w:firstLineChars="200" w:firstLine="482"/>
        <w:rPr>
          <w:rFonts w:ascii="宋体" w:eastAsia="宋体" w:hAnsi="宋体" w:hint="eastAsia"/>
          <w:b/>
          <w:bCs/>
          <w:sz w:val="24"/>
          <w:szCs w:val="24"/>
        </w:rPr>
      </w:pPr>
      <w:r w:rsidRPr="00287704">
        <w:rPr>
          <w:rFonts w:ascii="宋体" w:eastAsia="宋体" w:hAnsi="宋体" w:hint="eastAsia"/>
          <w:b/>
          <w:bCs/>
          <w:sz w:val="24"/>
          <w:szCs w:val="24"/>
        </w:rPr>
        <w:t>5.</w:t>
      </w:r>
      <w:r w:rsidRPr="00BD2F59">
        <w:rPr>
          <w:rFonts w:ascii="宋体" w:eastAsia="宋体" w:hAnsi="宋体"/>
          <w:b/>
          <w:bCs/>
          <w:sz w:val="24"/>
          <w:szCs w:val="24"/>
        </w:rPr>
        <w:t>运维及人员短板</w:t>
      </w:r>
    </w:p>
    <w:p w:rsidR="00BD2F59" w:rsidRPr="00287704" w:rsidRDefault="00BD2F59" w:rsidP="0040494E">
      <w:pPr>
        <w:spacing w:beforeLines="100" w:before="240" w:afterLines="100" w:after="240" w:line="360" w:lineRule="auto"/>
        <w:ind w:firstLineChars="200" w:firstLine="480"/>
        <w:rPr>
          <w:rFonts w:ascii="宋体" w:eastAsia="宋体" w:hAnsi="宋体" w:hint="eastAsia"/>
          <w:sz w:val="24"/>
          <w:szCs w:val="24"/>
        </w:rPr>
      </w:pPr>
      <w:r w:rsidRPr="00BD2F59">
        <w:rPr>
          <w:rFonts w:ascii="宋体" w:eastAsia="宋体" w:hAnsi="宋体"/>
          <w:sz w:val="24"/>
          <w:szCs w:val="24"/>
        </w:rPr>
        <w:t>重</w:t>
      </w:r>
      <w:proofErr w:type="gramStart"/>
      <w:r w:rsidRPr="00BD2F59">
        <w:rPr>
          <w:rFonts w:ascii="宋体" w:eastAsia="宋体" w:hAnsi="宋体"/>
          <w:sz w:val="24"/>
          <w:szCs w:val="24"/>
        </w:rPr>
        <w:t>硬件轻运维</w:t>
      </w:r>
      <w:proofErr w:type="gramEnd"/>
      <w:r w:rsidRPr="00BD2F59">
        <w:rPr>
          <w:rFonts w:ascii="宋体" w:eastAsia="宋体" w:hAnsi="宋体"/>
          <w:sz w:val="24"/>
          <w:szCs w:val="24"/>
        </w:rPr>
        <w:t>，专业运维团队缺、故障响应慢；基层人员难操作复杂系统，内部人员技术、管理能力不足，依赖上级，影响系统落地。</w:t>
      </w:r>
    </w:p>
    <w:p w:rsidR="00BD2F59" w:rsidRPr="00287704" w:rsidRDefault="00287704" w:rsidP="0040494E">
      <w:pPr>
        <w:spacing w:beforeLines="100" w:before="240" w:afterLines="100" w:after="240" w:line="360" w:lineRule="auto"/>
        <w:ind w:firstLineChars="200" w:firstLine="482"/>
        <w:rPr>
          <w:rFonts w:ascii="宋体" w:eastAsia="宋体" w:hAnsi="宋体" w:hint="eastAsia"/>
          <w:b/>
          <w:bCs/>
          <w:sz w:val="24"/>
          <w:szCs w:val="24"/>
        </w:rPr>
      </w:pPr>
      <w:r w:rsidRPr="00287704">
        <w:rPr>
          <w:rFonts w:ascii="宋体" w:eastAsia="宋体" w:hAnsi="宋体" w:hint="eastAsia"/>
          <w:b/>
          <w:bCs/>
          <w:sz w:val="24"/>
          <w:szCs w:val="24"/>
        </w:rPr>
        <w:t>二</w:t>
      </w:r>
      <w:r w:rsidR="00AF1C91">
        <w:rPr>
          <w:rFonts w:ascii="宋体" w:eastAsia="宋体" w:hAnsi="宋体" w:hint="eastAsia"/>
          <w:b/>
          <w:bCs/>
          <w:sz w:val="24"/>
          <w:szCs w:val="24"/>
        </w:rPr>
        <w:t>、</w:t>
      </w:r>
      <w:proofErr w:type="gramStart"/>
      <w:r w:rsidRPr="00287704">
        <w:rPr>
          <w:rFonts w:ascii="宋体" w:eastAsia="宋体" w:hAnsi="宋体"/>
          <w:b/>
          <w:bCs/>
          <w:sz w:val="24"/>
          <w:szCs w:val="24"/>
        </w:rPr>
        <w:t>智慧消防</w:t>
      </w:r>
      <w:proofErr w:type="gramEnd"/>
      <w:r w:rsidRPr="00287704">
        <w:rPr>
          <w:rFonts w:ascii="宋体" w:eastAsia="宋体" w:hAnsi="宋体"/>
          <w:b/>
          <w:bCs/>
          <w:sz w:val="24"/>
          <w:szCs w:val="24"/>
        </w:rPr>
        <w:t>建设对策分析</w:t>
      </w:r>
    </w:p>
    <w:p w:rsidR="00375858" w:rsidRPr="00287704" w:rsidRDefault="00BD2F59" w:rsidP="0040494E">
      <w:pPr>
        <w:spacing w:beforeLines="100" w:before="240" w:afterLines="100" w:after="240" w:line="360" w:lineRule="auto"/>
        <w:ind w:firstLineChars="200" w:firstLine="482"/>
        <w:rPr>
          <w:rFonts w:ascii="宋体" w:eastAsia="宋体" w:hAnsi="宋体" w:hint="eastAsia"/>
          <w:b/>
          <w:bCs/>
          <w:sz w:val="24"/>
          <w:szCs w:val="24"/>
        </w:rPr>
      </w:pPr>
      <w:r w:rsidRPr="00287704">
        <w:rPr>
          <w:rFonts w:ascii="宋体" w:eastAsia="宋体" w:hAnsi="宋体" w:hint="eastAsia"/>
          <w:b/>
          <w:bCs/>
          <w:sz w:val="24"/>
          <w:szCs w:val="24"/>
        </w:rPr>
        <w:t>1.</w:t>
      </w:r>
      <w:r w:rsidRPr="00287704">
        <w:rPr>
          <w:rFonts w:ascii="宋体" w:eastAsia="宋体" w:hAnsi="宋体"/>
          <w:b/>
          <w:bCs/>
          <w:sz w:val="24"/>
          <w:szCs w:val="24"/>
        </w:rPr>
        <w:t>针对部门协同配合差</w:t>
      </w:r>
    </w:p>
    <w:p w:rsidR="00375858" w:rsidRPr="00287704" w:rsidRDefault="00000000" w:rsidP="0040494E">
      <w:pPr>
        <w:spacing w:beforeLines="100" w:before="240" w:afterLines="100" w:after="240" w:line="360" w:lineRule="auto"/>
        <w:ind w:firstLineChars="200" w:firstLine="480"/>
        <w:rPr>
          <w:rFonts w:ascii="宋体" w:eastAsia="宋体" w:hAnsi="宋体" w:hint="eastAsia"/>
          <w:sz w:val="24"/>
          <w:szCs w:val="24"/>
        </w:rPr>
      </w:pPr>
      <w:r w:rsidRPr="00287704">
        <w:rPr>
          <w:rFonts w:ascii="宋体" w:eastAsia="宋体" w:hAnsi="宋体"/>
          <w:sz w:val="24"/>
          <w:szCs w:val="24"/>
        </w:rPr>
        <w:t>整体参考天</w:t>
      </w:r>
      <w:proofErr w:type="gramStart"/>
      <w:r w:rsidRPr="00287704">
        <w:rPr>
          <w:rFonts w:ascii="宋体" w:eastAsia="宋体" w:hAnsi="宋体"/>
          <w:sz w:val="24"/>
          <w:szCs w:val="24"/>
        </w:rPr>
        <w:t>泽智联</w:t>
      </w:r>
      <w:proofErr w:type="gramEnd"/>
      <w:r w:rsidRPr="00287704">
        <w:rPr>
          <w:rFonts w:ascii="宋体" w:eastAsia="宋体" w:hAnsi="宋体"/>
          <w:sz w:val="24"/>
          <w:szCs w:val="24"/>
        </w:rPr>
        <w:t>模式。由政府牵头，建立跨部门协调机制，明确各部门职责分工；搭建统一的信息共享平台，打破数据壁垒，实现各部门消防相关数据实时共享交互；强化人员培训与宣传，提升公众和部门负责人的消防安全意识；由相关部门联合制定</w:t>
      </w:r>
      <w:proofErr w:type="gramStart"/>
      <w:r w:rsidRPr="00287704">
        <w:rPr>
          <w:rFonts w:ascii="宋体" w:eastAsia="宋体" w:hAnsi="宋体"/>
          <w:sz w:val="24"/>
          <w:szCs w:val="24"/>
        </w:rPr>
        <w:t>智慧消防</w:t>
      </w:r>
      <w:proofErr w:type="gramEnd"/>
      <w:r w:rsidRPr="00287704">
        <w:rPr>
          <w:rFonts w:ascii="宋体" w:eastAsia="宋体" w:hAnsi="宋体"/>
          <w:sz w:val="24"/>
          <w:szCs w:val="24"/>
        </w:rPr>
        <w:t>建设的统一标准和规范，确保建设的规范性和兼容性。</w:t>
      </w:r>
    </w:p>
    <w:p w:rsidR="00375858" w:rsidRPr="00287704" w:rsidRDefault="00BD2F59" w:rsidP="0040494E">
      <w:pPr>
        <w:spacing w:beforeLines="100" w:before="240" w:afterLines="100" w:after="240" w:line="360" w:lineRule="auto"/>
        <w:ind w:firstLineChars="200" w:firstLine="482"/>
        <w:rPr>
          <w:rFonts w:ascii="宋体" w:eastAsia="宋体" w:hAnsi="宋体" w:hint="eastAsia"/>
          <w:b/>
          <w:bCs/>
          <w:sz w:val="24"/>
          <w:szCs w:val="24"/>
        </w:rPr>
      </w:pPr>
      <w:r w:rsidRPr="00287704">
        <w:rPr>
          <w:rFonts w:ascii="宋体" w:eastAsia="宋体" w:hAnsi="宋体" w:hint="eastAsia"/>
          <w:b/>
          <w:bCs/>
          <w:sz w:val="24"/>
          <w:szCs w:val="24"/>
        </w:rPr>
        <w:t>2.</w:t>
      </w:r>
      <w:r w:rsidRPr="00287704">
        <w:rPr>
          <w:rFonts w:ascii="宋体" w:eastAsia="宋体" w:hAnsi="宋体"/>
          <w:b/>
          <w:bCs/>
          <w:sz w:val="24"/>
          <w:szCs w:val="24"/>
        </w:rPr>
        <w:t>针对系统兼容性欠佳</w:t>
      </w:r>
    </w:p>
    <w:p w:rsidR="00375858" w:rsidRPr="00287704" w:rsidRDefault="00000000" w:rsidP="0040494E">
      <w:pPr>
        <w:spacing w:beforeLines="100" w:before="240" w:afterLines="100" w:after="240" w:line="360" w:lineRule="auto"/>
        <w:ind w:firstLineChars="200" w:firstLine="480"/>
        <w:rPr>
          <w:rFonts w:ascii="宋体" w:eastAsia="宋体" w:hAnsi="宋体" w:hint="eastAsia"/>
          <w:sz w:val="24"/>
          <w:szCs w:val="24"/>
        </w:rPr>
      </w:pPr>
      <w:r w:rsidRPr="00287704">
        <w:rPr>
          <w:rFonts w:ascii="宋体" w:eastAsia="宋体" w:hAnsi="宋体"/>
          <w:sz w:val="24"/>
          <w:szCs w:val="24"/>
        </w:rPr>
        <w:t>在现有系统之间部署中间件，实现不同协议和接口之间的转换，打通各子系统间的数据传输通道，使新老系统都能实现互联互通；建立严格的消防产品准入制度，加强对产品兼容性、稳定性的检测和评估。</w:t>
      </w:r>
    </w:p>
    <w:p w:rsidR="00375858" w:rsidRPr="00287704" w:rsidRDefault="00BD2F59" w:rsidP="0040494E">
      <w:pPr>
        <w:spacing w:beforeLines="100" w:before="240" w:afterLines="100" w:after="240" w:line="360" w:lineRule="auto"/>
        <w:ind w:firstLineChars="200" w:firstLine="482"/>
        <w:rPr>
          <w:rFonts w:ascii="宋体" w:eastAsia="宋体" w:hAnsi="宋体" w:hint="eastAsia"/>
          <w:b/>
          <w:bCs/>
          <w:sz w:val="24"/>
          <w:szCs w:val="24"/>
        </w:rPr>
      </w:pPr>
      <w:r w:rsidRPr="00287704">
        <w:rPr>
          <w:rFonts w:ascii="宋体" w:eastAsia="宋体" w:hAnsi="宋体" w:hint="eastAsia"/>
          <w:b/>
          <w:bCs/>
          <w:sz w:val="24"/>
          <w:szCs w:val="24"/>
        </w:rPr>
        <w:t>3.</w:t>
      </w:r>
      <w:r w:rsidRPr="00287704">
        <w:rPr>
          <w:rFonts w:ascii="宋体" w:eastAsia="宋体" w:hAnsi="宋体"/>
          <w:b/>
          <w:bCs/>
          <w:sz w:val="24"/>
          <w:szCs w:val="24"/>
        </w:rPr>
        <w:t>针对数据应用不深入</w:t>
      </w:r>
    </w:p>
    <w:p w:rsidR="00375858" w:rsidRPr="00287704" w:rsidRDefault="00287704" w:rsidP="0040494E">
      <w:pPr>
        <w:spacing w:beforeLines="100" w:before="240" w:afterLines="100" w:after="240" w:line="360" w:lineRule="auto"/>
        <w:ind w:firstLineChars="200" w:firstLine="480"/>
        <w:rPr>
          <w:rFonts w:ascii="宋体" w:eastAsia="宋体" w:hAnsi="宋体" w:hint="eastAsia"/>
          <w:sz w:val="24"/>
          <w:szCs w:val="24"/>
        </w:rPr>
      </w:pPr>
      <w:r>
        <w:rPr>
          <w:rFonts w:ascii="宋体" w:eastAsia="宋体" w:hAnsi="宋体" w:hint="eastAsia"/>
          <w:sz w:val="24"/>
          <w:szCs w:val="24"/>
        </w:rPr>
        <w:t>参考天</w:t>
      </w:r>
      <w:proofErr w:type="gramStart"/>
      <w:r>
        <w:rPr>
          <w:rFonts w:ascii="宋体" w:eastAsia="宋体" w:hAnsi="宋体" w:hint="eastAsia"/>
          <w:sz w:val="24"/>
          <w:szCs w:val="24"/>
        </w:rPr>
        <w:t>泽智联</w:t>
      </w:r>
      <w:proofErr w:type="gramEnd"/>
      <w:r>
        <w:rPr>
          <w:rFonts w:ascii="宋体" w:eastAsia="宋体" w:hAnsi="宋体" w:hint="eastAsia"/>
          <w:sz w:val="24"/>
          <w:szCs w:val="24"/>
        </w:rPr>
        <w:t>，</w:t>
      </w:r>
      <w:r w:rsidRPr="00287704">
        <w:rPr>
          <w:rFonts w:ascii="宋体" w:eastAsia="宋体" w:hAnsi="宋体"/>
          <w:sz w:val="24"/>
          <w:szCs w:val="24"/>
        </w:rPr>
        <w:t>引进专业的数据分析师和人工智能技术团队，运用大数据分析、机器学习、深度学习等技术，对消防数据进行深度挖掘和分析，实现火灾风险精准预测、隐患智能排查等功能；鼓励消防部门和相关单位基于数据应用成果，开展业务流程优化和创新。</w:t>
      </w:r>
    </w:p>
    <w:p w:rsidR="00375858" w:rsidRPr="00287704" w:rsidRDefault="00BD2F59" w:rsidP="0040494E">
      <w:pPr>
        <w:spacing w:beforeLines="100" w:before="240" w:afterLines="100" w:after="240" w:line="360" w:lineRule="auto"/>
        <w:ind w:firstLineChars="200" w:firstLine="482"/>
        <w:rPr>
          <w:rFonts w:ascii="宋体" w:eastAsia="宋体" w:hAnsi="宋体" w:hint="eastAsia"/>
          <w:b/>
          <w:bCs/>
          <w:sz w:val="24"/>
          <w:szCs w:val="24"/>
        </w:rPr>
      </w:pPr>
      <w:r w:rsidRPr="00287704">
        <w:rPr>
          <w:rFonts w:ascii="宋体" w:eastAsia="宋体" w:hAnsi="宋体" w:hint="eastAsia"/>
          <w:b/>
          <w:bCs/>
          <w:sz w:val="24"/>
          <w:szCs w:val="24"/>
        </w:rPr>
        <w:t>4.</w:t>
      </w:r>
      <w:r w:rsidRPr="00287704">
        <w:rPr>
          <w:rFonts w:ascii="宋体" w:eastAsia="宋体" w:hAnsi="宋体"/>
          <w:b/>
          <w:bCs/>
          <w:sz w:val="24"/>
          <w:szCs w:val="24"/>
        </w:rPr>
        <w:t>针对资金不足</w:t>
      </w:r>
    </w:p>
    <w:p w:rsidR="00375858" w:rsidRPr="00287704" w:rsidRDefault="00000000" w:rsidP="0040494E">
      <w:pPr>
        <w:spacing w:beforeLines="100" w:before="240" w:afterLines="100" w:after="240" w:line="360" w:lineRule="auto"/>
        <w:ind w:firstLineChars="200" w:firstLine="480"/>
        <w:rPr>
          <w:rFonts w:ascii="宋体" w:eastAsia="宋体" w:hAnsi="宋体" w:hint="eastAsia"/>
          <w:sz w:val="24"/>
          <w:szCs w:val="24"/>
        </w:rPr>
      </w:pPr>
      <w:r w:rsidRPr="00287704">
        <w:rPr>
          <w:rFonts w:ascii="宋体" w:eastAsia="宋体" w:hAnsi="宋体"/>
          <w:sz w:val="24"/>
          <w:szCs w:val="24"/>
        </w:rPr>
        <w:lastRenderedPageBreak/>
        <w:t>通过与金融机构合作、鼓励社会资本参与等渠道筹集资金；周边区域或行业部门，共建共用消防信息化基础设施，减少重复建设，提高资金使用效率。</w:t>
      </w:r>
    </w:p>
    <w:p w:rsidR="00375858" w:rsidRPr="00287704" w:rsidRDefault="00BD2F59" w:rsidP="0040494E">
      <w:pPr>
        <w:spacing w:beforeLines="100" w:before="240" w:afterLines="100" w:after="240" w:line="360" w:lineRule="auto"/>
        <w:ind w:firstLineChars="200" w:firstLine="482"/>
        <w:rPr>
          <w:rFonts w:ascii="宋体" w:eastAsia="宋体" w:hAnsi="宋体" w:hint="eastAsia"/>
          <w:b/>
          <w:bCs/>
          <w:sz w:val="24"/>
          <w:szCs w:val="24"/>
        </w:rPr>
      </w:pPr>
      <w:r w:rsidRPr="00287704">
        <w:rPr>
          <w:rFonts w:ascii="宋体" w:eastAsia="宋体" w:hAnsi="宋体" w:hint="eastAsia"/>
          <w:b/>
          <w:bCs/>
          <w:sz w:val="24"/>
          <w:szCs w:val="24"/>
        </w:rPr>
        <w:t>5.</w:t>
      </w:r>
      <w:r w:rsidRPr="00287704">
        <w:rPr>
          <w:rFonts w:ascii="宋体" w:eastAsia="宋体" w:hAnsi="宋体"/>
          <w:b/>
          <w:bCs/>
          <w:sz w:val="24"/>
          <w:szCs w:val="24"/>
        </w:rPr>
        <w:t>针对运维及人员短板</w:t>
      </w:r>
    </w:p>
    <w:p w:rsidR="00375858" w:rsidRPr="00287704" w:rsidRDefault="00000000" w:rsidP="0040494E">
      <w:pPr>
        <w:spacing w:beforeLines="100" w:before="240" w:afterLines="100" w:after="240" w:line="360" w:lineRule="auto"/>
        <w:ind w:firstLineChars="200" w:firstLine="480"/>
        <w:rPr>
          <w:rFonts w:ascii="宋体" w:eastAsia="宋体" w:hAnsi="宋体" w:hint="eastAsia"/>
          <w:sz w:val="24"/>
          <w:szCs w:val="24"/>
        </w:rPr>
      </w:pPr>
      <w:r w:rsidRPr="00287704">
        <w:rPr>
          <w:rFonts w:ascii="宋体" w:eastAsia="宋体" w:hAnsi="宋体"/>
          <w:sz w:val="24"/>
          <w:szCs w:val="24"/>
        </w:rPr>
        <w:t>组建专业运维团队，建立24小时响应机制，及时处理设备故障和系统问题；制定详细的运</w:t>
      </w:r>
      <w:proofErr w:type="gramStart"/>
      <w:r w:rsidRPr="00287704">
        <w:rPr>
          <w:rFonts w:ascii="宋体" w:eastAsia="宋体" w:hAnsi="宋体"/>
          <w:sz w:val="24"/>
          <w:szCs w:val="24"/>
        </w:rPr>
        <w:t>维管理</w:t>
      </w:r>
      <w:proofErr w:type="gramEnd"/>
      <w:r w:rsidRPr="00287704">
        <w:rPr>
          <w:rFonts w:ascii="宋体" w:eastAsia="宋体" w:hAnsi="宋体"/>
          <w:sz w:val="24"/>
          <w:szCs w:val="24"/>
        </w:rPr>
        <w:t>规范和考核制度，对运</w:t>
      </w:r>
      <w:proofErr w:type="gramStart"/>
      <w:r w:rsidRPr="00287704">
        <w:rPr>
          <w:rFonts w:ascii="宋体" w:eastAsia="宋体" w:hAnsi="宋体"/>
          <w:sz w:val="24"/>
          <w:szCs w:val="24"/>
        </w:rPr>
        <w:t>维工作</w:t>
      </w:r>
      <w:proofErr w:type="gramEnd"/>
      <w:r w:rsidRPr="00287704">
        <w:rPr>
          <w:rFonts w:ascii="宋体" w:eastAsia="宋体" w:hAnsi="宋体"/>
          <w:sz w:val="24"/>
          <w:szCs w:val="24"/>
        </w:rPr>
        <w:t>进行定期考核和评估；简化系统操作界面，采用简洁直观的操作界面和人性化的交互设计，降低基层人员的操作难度；针对不同岗位人员制定个性化的培训方案，定期组织培训课程，提高人员的业务能力和应用水平。</w:t>
      </w:r>
    </w:p>
    <w:p w:rsidR="00287704" w:rsidRPr="00287704" w:rsidRDefault="00287704" w:rsidP="0040494E">
      <w:pPr>
        <w:spacing w:beforeLines="100" w:before="240" w:afterLines="100" w:after="240" w:line="360" w:lineRule="auto"/>
        <w:ind w:firstLineChars="200" w:firstLine="480"/>
        <w:rPr>
          <w:rFonts w:ascii="宋体" w:eastAsia="宋体" w:hAnsi="宋体" w:hint="eastAsia"/>
          <w:sz w:val="24"/>
          <w:szCs w:val="24"/>
        </w:rPr>
      </w:pPr>
      <w:proofErr w:type="gramStart"/>
      <w:r w:rsidRPr="00287704">
        <w:rPr>
          <w:rFonts w:ascii="宋体" w:eastAsia="宋体" w:hAnsi="宋体"/>
          <w:sz w:val="24"/>
          <w:szCs w:val="24"/>
        </w:rPr>
        <w:t>智慧消防</w:t>
      </w:r>
      <w:proofErr w:type="gramEnd"/>
      <w:r w:rsidRPr="00287704">
        <w:rPr>
          <w:rFonts w:ascii="宋体" w:eastAsia="宋体" w:hAnsi="宋体"/>
          <w:sz w:val="24"/>
          <w:szCs w:val="24"/>
        </w:rPr>
        <w:t>建设是一项系统性、长期性工程，需统筹技术应用、机制创新与资源保障，破解现存的协同壁垒、兼容瓶颈、数据浅层化等问题。未来，随着技术迭代与治理模式优化，</w:t>
      </w:r>
      <w:proofErr w:type="gramStart"/>
      <w:r w:rsidRPr="00287704">
        <w:rPr>
          <w:rFonts w:ascii="宋体" w:eastAsia="宋体" w:hAnsi="宋体"/>
          <w:sz w:val="24"/>
          <w:szCs w:val="24"/>
        </w:rPr>
        <w:t>智慧消防</w:t>
      </w:r>
      <w:proofErr w:type="gramEnd"/>
      <w:r w:rsidRPr="00287704">
        <w:rPr>
          <w:rFonts w:ascii="宋体" w:eastAsia="宋体" w:hAnsi="宋体"/>
          <w:sz w:val="24"/>
          <w:szCs w:val="24"/>
        </w:rPr>
        <w:t>将更精准地赋能火灾防控、更高效地支撑应急响应，为构建“预防为主、防消结合”的现代化消防治理体系提供坚实支撑。</w:t>
      </w:r>
    </w:p>
    <w:p w:rsidR="00375858" w:rsidRPr="00287704" w:rsidRDefault="00375858" w:rsidP="0040494E">
      <w:pPr>
        <w:spacing w:beforeLines="100" w:before="240" w:afterLines="100" w:after="240" w:line="360" w:lineRule="auto"/>
        <w:ind w:firstLineChars="200" w:firstLine="480"/>
        <w:rPr>
          <w:rFonts w:ascii="宋体" w:eastAsia="宋体" w:hAnsi="宋体" w:hint="eastAsia"/>
          <w:sz w:val="24"/>
          <w:szCs w:val="24"/>
        </w:rPr>
      </w:pPr>
    </w:p>
    <w:sectPr w:rsidR="00375858" w:rsidRPr="00287704">
      <w:pgSz w:w="11906" w:h="16838"/>
      <w:pgMar w:top="1440" w:right="1440" w:bottom="1440" w:left="1440" w:header="708" w:footer="708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等线">
    <w:altName w:val="DengXian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203" w:usb1="288F0000" w:usb2="00000016" w:usb3="00000000" w:csb0="00040001" w:csb1="00000000"/>
  </w:font>
  <w:font w:name="等线 Light"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1511C46"/>
    <w:multiLevelType w:val="multilevel"/>
    <w:tmpl w:val="C508361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" w15:restartNumberingAfterBreak="0">
    <w:nsid w:val="085719B3"/>
    <w:multiLevelType w:val="multilevel"/>
    <w:tmpl w:val="4D6237DC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" w15:restartNumberingAfterBreak="0">
    <w:nsid w:val="0B6F6423"/>
    <w:multiLevelType w:val="multilevel"/>
    <w:tmpl w:val="C1F2D2AA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E004783"/>
    <w:multiLevelType w:val="multilevel"/>
    <w:tmpl w:val="4D844C92"/>
    <w:lvl w:ilvl="0">
      <w:start w:val="4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17681B64"/>
    <w:multiLevelType w:val="multilevel"/>
    <w:tmpl w:val="047083BC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190872FD"/>
    <w:multiLevelType w:val="multilevel"/>
    <w:tmpl w:val="65829840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252F2881"/>
    <w:multiLevelType w:val="multilevel"/>
    <w:tmpl w:val="3DDA5946"/>
    <w:lvl w:ilvl="0">
      <w:start w:val="3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7" w15:restartNumberingAfterBreak="0">
    <w:nsid w:val="25F25BD8"/>
    <w:multiLevelType w:val="hybridMultilevel"/>
    <w:tmpl w:val="D592D3B8"/>
    <w:lvl w:ilvl="0" w:tplc="CD18BCE0">
      <w:start w:val="1"/>
      <w:numFmt w:val="bullet"/>
      <w:lvlText w:val="●"/>
      <w:lvlJc w:val="left"/>
      <w:pPr>
        <w:ind w:left="720" w:hanging="360"/>
      </w:pPr>
    </w:lvl>
    <w:lvl w:ilvl="1" w:tplc="5B64909E">
      <w:start w:val="1"/>
      <w:numFmt w:val="bullet"/>
      <w:lvlText w:val="○"/>
      <w:lvlJc w:val="left"/>
      <w:pPr>
        <w:ind w:left="1440" w:hanging="360"/>
      </w:pPr>
    </w:lvl>
    <w:lvl w:ilvl="2" w:tplc="70748F70">
      <w:start w:val="1"/>
      <w:numFmt w:val="bullet"/>
      <w:lvlText w:val="■"/>
      <w:lvlJc w:val="left"/>
      <w:pPr>
        <w:ind w:left="2160" w:hanging="360"/>
      </w:pPr>
    </w:lvl>
    <w:lvl w:ilvl="3" w:tplc="5532BC1A">
      <w:start w:val="1"/>
      <w:numFmt w:val="bullet"/>
      <w:lvlText w:val="●"/>
      <w:lvlJc w:val="left"/>
      <w:pPr>
        <w:ind w:left="2880" w:hanging="360"/>
      </w:pPr>
    </w:lvl>
    <w:lvl w:ilvl="4" w:tplc="D4D8ED72">
      <w:start w:val="1"/>
      <w:numFmt w:val="bullet"/>
      <w:lvlText w:val="○"/>
      <w:lvlJc w:val="left"/>
      <w:pPr>
        <w:ind w:left="3600" w:hanging="360"/>
      </w:pPr>
    </w:lvl>
    <w:lvl w:ilvl="5" w:tplc="B374FF0C">
      <w:start w:val="1"/>
      <w:numFmt w:val="bullet"/>
      <w:lvlText w:val="■"/>
      <w:lvlJc w:val="left"/>
      <w:pPr>
        <w:ind w:left="4320" w:hanging="360"/>
      </w:pPr>
    </w:lvl>
    <w:lvl w:ilvl="6" w:tplc="2BCEFD96">
      <w:start w:val="1"/>
      <w:numFmt w:val="bullet"/>
      <w:lvlText w:val="●"/>
      <w:lvlJc w:val="left"/>
      <w:pPr>
        <w:ind w:left="5040" w:hanging="360"/>
      </w:pPr>
    </w:lvl>
    <w:lvl w:ilvl="7" w:tplc="15887B04">
      <w:start w:val="1"/>
      <w:numFmt w:val="bullet"/>
      <w:lvlText w:val="●"/>
      <w:lvlJc w:val="left"/>
      <w:pPr>
        <w:ind w:left="5760" w:hanging="360"/>
      </w:pPr>
    </w:lvl>
    <w:lvl w:ilvl="8" w:tplc="A8F2BC66">
      <w:start w:val="1"/>
      <w:numFmt w:val="bullet"/>
      <w:lvlText w:val="●"/>
      <w:lvlJc w:val="left"/>
      <w:pPr>
        <w:ind w:left="6480" w:hanging="360"/>
      </w:pPr>
    </w:lvl>
  </w:abstractNum>
  <w:abstractNum w:abstractNumId="8" w15:restartNumberingAfterBreak="0">
    <w:nsid w:val="2C9059B5"/>
    <w:multiLevelType w:val="hybridMultilevel"/>
    <w:tmpl w:val="5978CEE2"/>
    <w:lvl w:ilvl="0" w:tplc="13DEB20E">
      <w:start w:val="1"/>
      <w:numFmt w:val="decimal"/>
      <w:lvlText w:val="%1."/>
      <w:lvlJc w:val="left"/>
      <w:pPr>
        <w:ind w:left="158" w:hanging="158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80" w:hanging="440"/>
      </w:pPr>
    </w:lvl>
    <w:lvl w:ilvl="2" w:tplc="0409001B" w:tentative="1">
      <w:start w:val="1"/>
      <w:numFmt w:val="lowerRoman"/>
      <w:lvlText w:val="%3."/>
      <w:lvlJc w:val="right"/>
      <w:pPr>
        <w:ind w:left="1320" w:hanging="440"/>
      </w:pPr>
    </w:lvl>
    <w:lvl w:ilvl="3" w:tplc="0409000F" w:tentative="1">
      <w:start w:val="1"/>
      <w:numFmt w:val="decimal"/>
      <w:lvlText w:val="%4."/>
      <w:lvlJc w:val="left"/>
      <w:pPr>
        <w:ind w:left="1760" w:hanging="440"/>
      </w:pPr>
    </w:lvl>
    <w:lvl w:ilvl="4" w:tplc="04090019" w:tentative="1">
      <w:start w:val="1"/>
      <w:numFmt w:val="lowerLetter"/>
      <w:lvlText w:val="%5)"/>
      <w:lvlJc w:val="left"/>
      <w:pPr>
        <w:ind w:left="2200" w:hanging="440"/>
      </w:pPr>
    </w:lvl>
    <w:lvl w:ilvl="5" w:tplc="0409001B" w:tentative="1">
      <w:start w:val="1"/>
      <w:numFmt w:val="lowerRoman"/>
      <w:lvlText w:val="%6."/>
      <w:lvlJc w:val="right"/>
      <w:pPr>
        <w:ind w:left="2640" w:hanging="440"/>
      </w:pPr>
    </w:lvl>
    <w:lvl w:ilvl="6" w:tplc="0409000F" w:tentative="1">
      <w:start w:val="1"/>
      <w:numFmt w:val="decimal"/>
      <w:lvlText w:val="%7."/>
      <w:lvlJc w:val="left"/>
      <w:pPr>
        <w:ind w:left="3080" w:hanging="440"/>
      </w:pPr>
    </w:lvl>
    <w:lvl w:ilvl="7" w:tplc="04090019" w:tentative="1">
      <w:start w:val="1"/>
      <w:numFmt w:val="lowerLetter"/>
      <w:lvlText w:val="%8)"/>
      <w:lvlJc w:val="left"/>
      <w:pPr>
        <w:ind w:left="3520" w:hanging="440"/>
      </w:pPr>
    </w:lvl>
    <w:lvl w:ilvl="8" w:tplc="0409001B" w:tentative="1">
      <w:start w:val="1"/>
      <w:numFmt w:val="lowerRoman"/>
      <w:lvlText w:val="%9."/>
      <w:lvlJc w:val="right"/>
      <w:pPr>
        <w:ind w:left="3960" w:hanging="440"/>
      </w:pPr>
    </w:lvl>
  </w:abstractNum>
  <w:abstractNum w:abstractNumId="9" w15:restartNumberingAfterBreak="0">
    <w:nsid w:val="47C81683"/>
    <w:multiLevelType w:val="multilevel"/>
    <w:tmpl w:val="8D26648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0" w15:restartNumberingAfterBreak="0">
    <w:nsid w:val="6ECF5212"/>
    <w:multiLevelType w:val="multilevel"/>
    <w:tmpl w:val="9CA60FC2"/>
    <w:lvl w:ilvl="0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1" w15:restartNumberingAfterBreak="0">
    <w:nsid w:val="75FB6323"/>
    <w:multiLevelType w:val="multilevel"/>
    <w:tmpl w:val="076895C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num w:numId="1" w16cid:durableId="1509521975">
    <w:abstractNumId w:val="11"/>
  </w:num>
  <w:num w:numId="2" w16cid:durableId="1880049495">
    <w:abstractNumId w:val="10"/>
  </w:num>
  <w:num w:numId="3" w16cid:durableId="439029407">
    <w:abstractNumId w:val="6"/>
  </w:num>
  <w:num w:numId="4" w16cid:durableId="2088573186">
    <w:abstractNumId w:val="3"/>
  </w:num>
  <w:num w:numId="5" w16cid:durableId="1011034393">
    <w:abstractNumId w:val="5"/>
  </w:num>
  <w:num w:numId="6" w16cid:durableId="46145961">
    <w:abstractNumId w:val="9"/>
  </w:num>
  <w:num w:numId="7" w16cid:durableId="719281431">
    <w:abstractNumId w:val="1"/>
  </w:num>
  <w:num w:numId="8" w16cid:durableId="709114126">
    <w:abstractNumId w:val="4"/>
  </w:num>
  <w:num w:numId="9" w16cid:durableId="1041439204">
    <w:abstractNumId w:val="2"/>
  </w:num>
  <w:num w:numId="10" w16cid:durableId="617490654">
    <w:abstractNumId w:val="0"/>
  </w:num>
  <w:num w:numId="11" w16cid:durableId="1638104716">
    <w:abstractNumId w:val="8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isplayBackgroundShape/>
  <w:bordersDoNotSurroundHeader/>
  <w:bordersDoNotSurroundFooter/>
  <w:proofState w:spelling="clean" w:grammar="clean"/>
  <w:defaultTabStop w:val="420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375858"/>
    <w:rsid w:val="00287704"/>
    <w:rsid w:val="00375858"/>
    <w:rsid w:val="0040494E"/>
    <w:rsid w:val="00AC3B1B"/>
    <w:rsid w:val="00AF1C91"/>
    <w:rsid w:val="00B52DA0"/>
    <w:rsid w:val="00BD2F59"/>
    <w:rsid w:val="00D36E2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."/>
  <w:listSeparator w:val=","/>
  <w14:docId w14:val="39EA7E58"/>
  <w15:docId w15:val="{C85908A8-DA0C-4591-A625-55912E8B1EE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Times New Roman" w:eastAsiaTheme="minorEastAsia" w:hAnsi="Times New Roman" w:cs="Times New Roman"/>
        <w:lang w:val="en-US" w:eastAsia="zh-CN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</w:pPr>
  </w:style>
  <w:style w:type="paragraph" w:styleId="1">
    <w:name w:val="heading 1"/>
    <w:uiPriority w:val="9"/>
    <w:qFormat/>
    <w:pPr>
      <w:spacing w:before="380" w:after="140" w:line="288" w:lineRule="auto"/>
      <w:outlineLvl w:val="0"/>
    </w:pPr>
    <w:rPr>
      <w:rFonts w:ascii="Arial" w:eastAsia="等线" w:hAnsi="Arial" w:cs="Arial"/>
      <w:b/>
      <w:bCs/>
      <w:sz w:val="36"/>
      <w:szCs w:val="36"/>
    </w:rPr>
  </w:style>
  <w:style w:type="paragraph" w:styleId="2">
    <w:name w:val="heading 2"/>
    <w:uiPriority w:val="9"/>
    <w:unhideWhenUsed/>
    <w:qFormat/>
    <w:pPr>
      <w:spacing w:before="320" w:after="120" w:line="288" w:lineRule="auto"/>
      <w:outlineLvl w:val="1"/>
    </w:pPr>
    <w:rPr>
      <w:rFonts w:ascii="Arial" w:eastAsia="等线" w:hAnsi="Arial" w:cs="Arial"/>
      <w:b/>
      <w:bCs/>
      <w:sz w:val="32"/>
      <w:szCs w:val="32"/>
    </w:rPr>
  </w:style>
  <w:style w:type="paragraph" w:styleId="3">
    <w:name w:val="heading 3"/>
    <w:uiPriority w:val="9"/>
    <w:unhideWhenUsed/>
    <w:qFormat/>
    <w:pPr>
      <w:spacing w:before="300" w:after="120" w:line="288" w:lineRule="auto"/>
      <w:outlineLvl w:val="2"/>
    </w:pPr>
    <w:rPr>
      <w:rFonts w:ascii="Arial" w:eastAsia="等线" w:hAnsi="Arial" w:cs="Arial"/>
      <w:b/>
      <w:bCs/>
      <w:sz w:val="30"/>
      <w:szCs w:val="30"/>
    </w:rPr>
  </w:style>
  <w:style w:type="paragraph" w:styleId="4">
    <w:name w:val="heading 4"/>
    <w:uiPriority w:val="9"/>
    <w:semiHidden/>
    <w:unhideWhenUsed/>
    <w:qFormat/>
    <w:pPr>
      <w:spacing w:before="260" w:after="120" w:line="288" w:lineRule="auto"/>
      <w:outlineLvl w:val="3"/>
    </w:pPr>
    <w:rPr>
      <w:rFonts w:ascii="Arial" w:eastAsia="等线" w:hAnsi="Arial" w:cs="Arial"/>
      <w:b/>
      <w:bCs/>
      <w:sz w:val="28"/>
      <w:szCs w:val="28"/>
    </w:rPr>
  </w:style>
  <w:style w:type="paragraph" w:styleId="5">
    <w:name w:val="heading 5"/>
    <w:uiPriority w:val="9"/>
    <w:semiHidden/>
    <w:unhideWhenUsed/>
    <w:qFormat/>
    <w:pPr>
      <w:spacing w:before="240" w:after="120" w:line="288" w:lineRule="auto"/>
      <w:outlineLvl w:val="4"/>
    </w:pPr>
    <w:rPr>
      <w:rFonts w:ascii="Arial" w:eastAsia="等线" w:hAnsi="Arial" w:cs="Arial"/>
      <w:b/>
      <w:bCs/>
      <w:sz w:val="24"/>
      <w:szCs w:val="24"/>
    </w:rPr>
  </w:style>
  <w:style w:type="paragraph" w:styleId="6">
    <w:name w:val="heading 6"/>
    <w:uiPriority w:val="9"/>
    <w:semiHidden/>
    <w:unhideWhenUsed/>
    <w:qFormat/>
    <w:pPr>
      <w:spacing w:before="240" w:after="120" w:line="288" w:lineRule="auto"/>
      <w:outlineLvl w:val="5"/>
    </w:pPr>
    <w:rPr>
      <w:rFonts w:ascii="Arial" w:eastAsia="等线" w:hAnsi="Arial" w:cs="Arial"/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Title"/>
    <w:uiPriority w:val="10"/>
    <w:qFormat/>
    <w:pPr>
      <w:spacing w:before="480" w:after="480" w:line="288" w:lineRule="auto"/>
    </w:pPr>
    <w:rPr>
      <w:rFonts w:ascii="Arial" w:eastAsia="等线" w:hAnsi="Arial" w:cs="Arial"/>
      <w:b/>
      <w:bCs/>
      <w:sz w:val="52"/>
      <w:szCs w:val="52"/>
    </w:rPr>
  </w:style>
  <w:style w:type="paragraph" w:customStyle="1" w:styleId="10">
    <w:name w:val="要点1"/>
    <w:qFormat/>
    <w:rPr>
      <w:b/>
      <w:bCs/>
    </w:rPr>
  </w:style>
  <w:style w:type="paragraph" w:styleId="a4">
    <w:name w:val="List Paragraph"/>
    <w:qFormat/>
  </w:style>
  <w:style w:type="character" w:styleId="a5">
    <w:name w:val="Hyperlink"/>
    <w:uiPriority w:val="99"/>
    <w:unhideWhenUsed/>
    <w:rPr>
      <w:color w:val="0563C1"/>
      <w:u w:val="single"/>
    </w:rPr>
  </w:style>
  <w:style w:type="character" w:styleId="a6">
    <w:name w:val="footnote reference"/>
    <w:uiPriority w:val="99"/>
    <w:semiHidden/>
    <w:unhideWhenUsed/>
    <w:rPr>
      <w:vertAlign w:val="superscript"/>
    </w:rPr>
  </w:style>
  <w:style w:type="paragraph" w:styleId="a7">
    <w:name w:val="footnote text"/>
    <w:link w:val="a8"/>
    <w:uiPriority w:val="99"/>
    <w:semiHidden/>
    <w:unhideWhenUsed/>
  </w:style>
  <w:style w:type="character" w:customStyle="1" w:styleId="a8">
    <w:name w:val="脚注文本 字符"/>
    <w:link w:val="a7"/>
    <w:uiPriority w:val="99"/>
    <w:semiHidden/>
    <w:unhideWhenUsed/>
    <w:rPr>
      <w:sz w:val="20"/>
      <w:szCs w:val="20"/>
    </w:rPr>
  </w:style>
  <w:style w:type="paragraph" w:customStyle="1" w:styleId="20">
    <w:name w:val="2"/>
    <w:pPr>
      <w:spacing w:before="120" w:after="120" w:line="288" w:lineRule="auto"/>
    </w:pPr>
    <w:rPr>
      <w:rFonts w:ascii="Arial" w:eastAsia="等线" w:hAnsi="Arial" w:cs="Arial"/>
      <w:sz w:val="22"/>
      <w:szCs w:val="22"/>
    </w:rPr>
  </w:style>
  <w:style w:type="paragraph" w:customStyle="1" w:styleId="11">
    <w:name w:val="1"/>
    <w:pPr>
      <w:spacing w:before="120" w:after="120" w:line="288" w:lineRule="auto"/>
    </w:pPr>
    <w:rPr>
      <w:rFonts w:ascii="Arial" w:eastAsia="等线" w:hAnsi="Arial" w:cs="Arial"/>
      <w:color w:val="8F959E"/>
      <w:sz w:val="22"/>
      <w:szCs w:val="22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pn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等线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3</Pages>
  <Words>677</Words>
  <Characters>677</Characters>
  <Application>Microsoft Office Word</Application>
  <DocSecurity>0</DocSecurity>
  <Lines>28</Lines>
  <Paragraphs>25</Paragraphs>
  <ScaleCrop>false</ScaleCrop>
  <Company/>
  <LinksUpToDate>false</LinksUpToDate>
  <CharactersWithSpaces>1329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Un-named</dc:creator>
  <cp:lastModifiedBy>君悦 王</cp:lastModifiedBy>
  <cp:revision>2</cp:revision>
  <dcterms:created xsi:type="dcterms:W3CDTF">2025-08-12T03:26:00Z</dcterms:created>
  <dcterms:modified xsi:type="dcterms:W3CDTF">2025-08-12T03:26:00Z</dcterms:modified>
</cp:coreProperties>
</file>