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科技管理数字化转型方案有哪些核心要点？如何通过AI+数智应用高效实现智能化升级？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我国正处在由科技革命和产业变革驱动的新一轮发展浪潮中，科技成果转化作为连接科技创新和产业创新的关键桥梁，其重要性不言而喻。正如《以科技成果转化赋能新质生产力生成》一文所指出的，畅通科技成果转化的各个环节，让更多原创性和颠覆性成果从高校院所走向市场，是推动科技创新和产业创新融合的主线，更是培育发展新质生产力的必由之路。然而，在科技成果转化过程中，科研界和产业界由于专长和需求的不同，往往面临“书架”到“货架”的通道不畅问题。如何打破这一瓶颈，把科技成果转化为实实在在的生产力，成为实现经济高质量发展的一道“必答题”。</w:t>
      </w:r>
    </w:p>
    <w:p>
      <w:pPr>
        <w:ind w:firstLine="480"/>
      </w:pPr>
      <w:r>
        <w:t>在这一背景下，科技管理的数字化转型成为了解决科技成果转化问题的关键抓手。通过引入AI+数智应用，构建区域科技成果转化数智服务场景，可以有效提升科技成果转化的效率和质量，为我国新质生产力的生成提供有力支撑。</w:t>
      </w:r>
    </w:p>
    <w:p>
      <w:pPr>
        <w:ind w:firstLine="480"/>
      </w:pPr>
      <w:r>
        <w:t>以专利价值评估为例，传统的评估方式往往依赖于人工经验和主观判断，效率低下且准确性难以保证。而基于AI+数智应用的专利价值评估数智模型，可以从专利的法律稳定性、技术创新性及市场应用潜力等核心维度，快速获取专利价值评估报告，为客户提供高效准确的专利质量和影响力评估。同时，专利技术快筛系统依托智能算法，对技术专利进行客观的评分赋值，并提供专利价值排序清单，为专利管理、决策提供有力依据。</w:t>
      </w:r>
    </w:p>
    <w:p>
      <w:pPr>
        <w:ind w:firstLine="480"/>
      </w:pPr>
      <w:r>
        <w:t>在企业需求挖掘方面，传统的需求挖掘方式往往依赖于人工调研和市场分析，耗时费力且难以全面。而基于AI+数智应用的企业需求分析系统，可以通过对海量数据的智能分析，识别企业现有优势与不足，挖掘企业潜在技术需求，洞察未来可能的技术发展方向和市场趋势，并以此为企业提供技术需求建议清单。这种系统化的需求解决服务链条，可以帮助企业更好地发现自身发展空间，推动技术创新和产业升级。</w:t>
      </w:r>
    </w:p>
    <w:p>
      <w:pPr>
        <w:ind w:firstLine="480"/>
      </w:pPr>
      <w:r>
        <w:t>此外，基于AI+数智应用的企业分析工具，可以对企业在多方面的数据和指标进行综合比较与评估，智能生成企业创新能力分析报告，全景透视企业发展潜力。这种综合分析工具的引入，可以帮助企业和政府部门更全面地了解企业的发展状况和潜力，为制定相关政策和措施提供科学依据。</w:t>
      </w:r>
    </w:p>
    <w:p>
      <w:pPr>
        <w:ind w:firstLine="480"/>
      </w:pPr>
      <w:r>
        <w:t>在知产平台建设方面，通过数智技术驱动知识产权高效转化为市场价值，打造知产创新综合服务枢纽，是实现科技成果转化的重要途径。知产智能体的引入，可以为用户提供全方位的知识产权服务，从专利情报的智能获取到价值评估的智能计算，再到技术需求的智能匹配，都能够通过AI技术实现自动化和智能化，极大地提升知识产权服务的效率和质量。</w:t>
      </w:r>
    </w:p>
    <w:p>
      <w:pPr>
        <w:ind w:firstLine="480"/>
      </w:pPr>
      <w:r>
        <w:t>在区域科技成果转化数智服务场景中，这些AI+数智应用的引入，不仅可以解决科技成果转化过程中的痛点问题，还可以通过数据共享和平台协同，实现科技成果转化全流程的智能化管理和服务。这种模式创新，不仅可以提升科技成果转化的效率和质量，还可以为我国新质生产力的生成提供有力支撑。</w:t>
      </w:r>
    </w:p>
    <w:p>
      <w:pPr>
        <w:ind w:firstLine="480"/>
      </w:pPr>
      <w:r>
        <w:t>综上所述，通过引入AI+数智应用，构建区域科技成果转化数智服务场景，可以有效解决科技成果转化过程中的痛点问题，提升科技成果转化的效率和质量，为我国新质生产力的生成提供有力支撑。这一模式创新，不仅符合当前我国经济发展的实际需求，也符合科技成果转化的发展趋势，具有重要的现实意义和深远的战略价值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