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57FA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center"/>
        <w:textAlignment w:val="auto"/>
        <w:rPr>
          <w:rFonts w:hint="default" w:ascii="仿宋" w:hAnsi="仿宋" w:eastAsia="仿宋" w:cs="仿宋"/>
          <w:b/>
          <w:bCs/>
          <w:color w:val="000000"/>
          <w:sz w:val="44"/>
          <w:szCs w:val="44"/>
          <w:highlight w:val="yellow"/>
          <w:lang w:val="en-US"/>
        </w:rPr>
      </w:pPr>
      <w:bookmarkStart w:id="0" w:name="OLE_LINK2"/>
      <w:bookmarkStart w:id="1" w:name="OLE_LINK1"/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highlight w:val="none"/>
          <w:lang w:val="en-US" w:eastAsia="zh-CN"/>
        </w:rPr>
        <w:t>眼科用药生产项目可行性研究报告-眼科药物的需求量持续增加，市场规模不断扩大</w:t>
      </w:r>
      <w:bookmarkEnd w:id="0"/>
      <w:bookmarkEnd w:id="1"/>
    </w:p>
    <w:p w14:paraId="57FA6992"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1、发展背景</w:t>
      </w:r>
    </w:p>
    <w:p w14:paraId="6832CCE0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眼科用药是指专门用于预防、治疗或诊断眼部疾病的药品。它们的作用对象涵盖了眼球本身的各个部位（如角膜、虹膜、晶状体、玻璃体、视网膜等），以及眼周组织（如眼睑、结膜、泪腺）。眼科药物旨在缓解眼部不适、消除炎症、控制眼压、改善视力或延缓眼部疾病进程，以维护和促进眼睛健康。随着眼科疾病种类的增多和患者人数的增加，眼科用药的需求也在持续增长。这些药品形式多样，包括滴眼液、眼膏、口服药等，每种药品都有其特定的适应症和用法用量，能够满足不同眼部疾病的治疗需求。眼科用药行业可以根据多个维度进行分类。从药品类型来看，可以分为滴眼液、眼膏、口服药等；从治疗领域来看，可以分为白内障用药、青光眼用药、角膜病用药等。</w:t>
      </w:r>
    </w:p>
    <w:p w14:paraId="1DAEEFDF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中国人口老龄化形势较为严峻，截至2022年末，全国65周岁及以上老年人口占总人口的15.38%，且这一比例仍在持续上升。老年人是眼科疾病的高发人群，如白内障、青光眼、老年黄斑部病变等。随着人口老龄化，这些疾病的发病率逐年上升。眼科疾病发病率的增加直接推动了眼科药物市场的增长。老年人对眼科药物的需求量持续增加，促进了市场规模的扩大。</w:t>
      </w:r>
    </w:p>
    <w:p w14:paraId="58765BFB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同时，随着智能手机、电脑等电子设备的普及，人们使用这些设备的频率和时间都在增加，导致眼睛疲劳、干涩等问题日益突出。长时间使用电子设备容易导致干眼症等眼病的发生。这些疾病虽然不像白内障等严重，但患者数量庞大，对眼科药物的需求也在不断增加。电子设备的普及不仅推动了眼科药物市场的增长，还促进了市场产品的多元化。针对不同症状的眼科药物纷纷上市，满足了患者的多样化需求。</w:t>
      </w:r>
    </w:p>
    <w:p w14:paraId="5926CC14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近年来，随着国家对医疗保障制度的不断完善，越来越多的眼科药物被纳入医保目录，减轻了患者的经济负担，同时也扩大了眼科药物的市场需求。政府出台了一系列政策鼓励新药研发，包括提供资金支持、缩短审批时间等。这些政策为眼科药物的创新提供了有力支持，推动了市场的发展。政府加强对药品市场的监管力度，确保药品的质量和安全。这对于眼科药物市场来说至关重要，有助于提高患者对药品的信任度，眼科用药生产行业也迎来了广阔的发展机遇。</w:t>
      </w:r>
    </w:p>
    <w:p w14:paraId="6F2D28DF"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2、项目建设的市场分析</w:t>
      </w:r>
    </w:p>
    <w:p w14:paraId="5918747B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眼科即“眼病专科”，是研究发生在视觉系统，包括眼球及其关联组织有关疾病的学科。眼科用药是指治疗青光眼、白内障、角膜病与沙眼病、近视等眼科疾病或或改善视疲劳的药物的统称。眼科用药包括白内障用药、青光眼用药、抗感染用药、近视用药、干眼症用药、消炎眼药等。近年来，随着人口老龄化和视频终端的广泛使用，眼部感染、青光眼、干眼症、黄斑变性和眼表过敏等眼部疾病发病率逐年升高。眼科用药能够治疗眼部疾病，缓解或根除眼部症状，是医药市场研究和开发的热点之一。数据显示，2022年全球眼科药物市场规模达到近300亿美元，同比增长4.06%。</w:t>
      </w:r>
    </w:p>
    <w:p w14:paraId="71851B80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随着基础研究技术和眼部多模式影像技术的不断发展与进步，对眼部疾病发病机制的认识不断加深，眼部疾病的药物治疗在近几十年获得了快速发展。据统计，我国眼科用药市场规模从2013年的117.2亿元增长至2022年的213.2亿元，CAGR为6.87%；眼科用药产值从2013年的69.32亿元增长至2022年的130.22亿元，CAGR为7.26%。</w:t>
      </w:r>
    </w:p>
    <w:p w14:paraId="1955E6DB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我国眼部疾病主要以眼部炎症、白内障、青光眼、干眼病、视疲劳、近视眼等为主，我国眼科药物市场主要包括角膜病与沙眼病用药、改善视疲劳药物、白内障用药、青光眼用药、近视用药等类别。其中角膜病与沙眼病用药规模占比达35%，改善视疲劳药物规模占比27.5%，白内障用药规模占比9%。近年来，中国眼科用药市场销售额持续增长，这一趋势受到多种因素的共同推动。随着人们对眼科疾病认识的加深和医疗水平的提升，眼科药物的需求量不断增加。尤其是在国家政策加大推进青少年近视防控力度的背景下，眼科用药市场更是迎来了新的发展机遇。</w:t>
      </w:r>
    </w:p>
    <w:p w14:paraId="6579CE64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在销售额持续增长的同时，中国眼科用药市场的增速也有所加快。这主要得益于政策支持、技术创新等多种因素的共同作用。随着医疗技术的不断进步和创新，眼科用药市场不断涌现出新产品、新技术，为患者提供了更多、更好的治疗选择。线上渠道的快速发展也为眼科用药市场的增长注入了新的活力。美团买药眼科健康指数显示，眼科用药连续三年交易增速超70%,线上问诊量持续增长，这表明线上渠道已成为大众爱眼护眼的新选择。在整体增长的趋势下，眼科用药市场的销售额也存在一定的波动变化。这主要受到市场需求、竞争格局等多种因素的影响。例如，随着市场竞争的加剧，一些企业可能会采取价格战等策略来争夺市场份额，从而影响销售额的波动。同时，市场需求的变化也会对销售额产生影响，如青少年近视防控力度的加强将推动相关眼科用药的销售增长。</w:t>
      </w:r>
    </w:p>
    <w:p w14:paraId="17458CF0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展望未来，中国眼科用药市场有望继续保持增长态势。随着人口老龄化、电子产品普及等因素的推动，市场需求将持续上升。同时，随着医疗技术的不断进步和创新，眼科用药市场将迎来更多发展机遇和挑战。</w:t>
      </w:r>
    </w:p>
    <w:p w14:paraId="4A4683B5"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3、项目建设的发展趋势</w:t>
      </w:r>
    </w:p>
    <w:p w14:paraId="4C93FA5C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市场规模持续扩大是眼科用药行业发展的必然趋势。随着人口老龄化的加剧和电子产品的广泛普及，眼科疾病的发病率预计将持续上升。这一趋势将直接推动眼科用药市场规模的扩大。老龄化人口对眼科药物的需求日益增加，而电子产品的过度使用也导致了眼部疾病的年轻化趋势。因此，眼科用药市场将呈现出强劲的增长势头。</w:t>
      </w:r>
    </w:p>
    <w:p w14:paraId="54D3EDAB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竞争格局的进一步优化也是眼科用药行业发展的重要趋势。未来，随着市场竞争的加剧，大型企业将继续主导市场，但中小企业也将通过技术创新和差异化竞争等方式提升市场份额。这种竞争格局的优化将有助于推动行业的整体进步和发展。</w:t>
      </w:r>
    </w:p>
    <w:p w14:paraId="1A4FCF1F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技术创新不断涌现是眼科用药行业持续发展的关键驱动力。未来，随着科技的不断进步，眼科用药行业将出现更多的技术创新。这些创新不仅将带来新的增长点,还将为行业带来更多的机遇和挑战。例如，新药研发、智能医疗等技术的出现，将为眼科用药行业注入新的活力。</w:t>
      </w:r>
    </w:p>
    <w:p w14:paraId="2D80DE40">
      <w:pPr>
        <w:jc w:val="left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0F3925AE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一、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687F5127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二、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67F71C7C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三、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38D533EF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四、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0FED6EED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五、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6E80D285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六、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6C0BAA54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七、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1A3BF02F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八、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008B22F5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九、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4A261FEA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710F4778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十一、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050DA0F5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十二、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23AEAB8B">
      <w:pPr>
        <w:ind w:firstLine="562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十三、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2" w:name="_GoBack"/>
      <w:bookmarkEnd w:id="2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3C057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7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8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10" name="文本框 5"/>
                      <wps:cNvSpPr txBox="1"/>
                      <wps:spPr>
                        <a:xfrm>
                          <a:off x="1116" y="403"/>
                          <a:ext cx="5548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4D6352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62xyl74AAADa&#10;AAAADwAAAGRycy9kb3ducmV2LnhtbEWPQWvCQBSE70L/w/IKvTWbWFoluhGRtvQgBRNBvD2yzyQk&#10;+zZkt4n++26h4HGYmW+Y9eZqOjHS4BrLCpIoBkFcWt1wpeBYfDwvQTiPrLGzTApu5GCTPczWmGo7&#10;8YHG3FciQNilqKD2vk+ldGVNBl1ke+LgXexg0Ac5VFIPOAW46eQ8jt+kwYbDQo097Woq2/zHKPic&#10;cNq+JO/jvr3sbufi9fu0T0ipp8ckXoHwdPX38H/7SytYwN+VcANk9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Otscpe+AAAA2gAAAA8AAAAAAAAAAQAgAAAAIgAAAGRycy9kb3ducmV2Lnht&#10;bFBLAQIUABQAAAAIAIdO4kAzLwWeOwAAADkAAAAVAAAAAAAAAAEAIAAAAA0BAABkcnMvZ3JvdXBz&#10;aGFwZXhtbC54bWxQSwUGAAAAAAYABgBgAQAAyg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rjPIMrsAAADa&#10;AAAADwAAAGRycy9kb3ducmV2LnhtbEWPzYrCQBCE74LvMLTgRdZJFBaJjh7EBQ978Yf12sy0STDd&#10;EzKzxn17RxD2WFR9VdRq8+BG3akLtRcD+TQDRWK9q6U0cD59fSxAhYjisPFCBv4owGY9HKywcL6X&#10;A92PsVSpREKBBqoY20LrYCtiDFPfkiTv6jvGmGRXatdhn8q50bMs+9SMtaSFClvaVmRvx182sPje&#10;ne1tf+G+yU88n8y4vNgfY8ajPFuCivSI/+E3vXeJg9eVdAP0+gl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jPIMr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E5Cz/rsAAADa&#10;AAAADwAAAGRycy9kb3ducmV2LnhtbEWPQYvCMBSE78L+h/AEb5rqQbQaBQXBgx7W6v3RPJvuNi/d&#10;Jtrqr98IgsdhZr5hluvOVuJOjS8dKxiPEhDEudMlFwrO2W44A+EDssbKMSl4kIf16qu3xFS7lr/p&#10;fgqFiBD2KSowIdSplD43ZNGPXE0cvatrLIYom0LqBtsIt5WcJMlUWiw5LhisaWso/z3drIJjlu13&#10;YdttLrf5T3Z4mr+ZbqdKDfrjZAEiUBc+4Xd7rxXM4XUl3gC5+g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5Cz/r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548;" filled="f" stroked="f" coordsize="21600,21600" o:gfxdata="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skSYC/&#10;AAAA2w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254D6352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3YzNiMDBiMTBmNjVmN2VmOTI2OGNlNjE1NGRjMzIifQ=="/>
  </w:docVars>
  <w:rsids>
    <w:rsidRoot w:val="187B50E8"/>
    <w:rsid w:val="000337CB"/>
    <w:rsid w:val="0052352C"/>
    <w:rsid w:val="00E77192"/>
    <w:rsid w:val="014658AD"/>
    <w:rsid w:val="015062DA"/>
    <w:rsid w:val="01CA2079"/>
    <w:rsid w:val="01E3209D"/>
    <w:rsid w:val="02B913EC"/>
    <w:rsid w:val="02CA179F"/>
    <w:rsid w:val="02FE20CD"/>
    <w:rsid w:val="03546191"/>
    <w:rsid w:val="03924D42"/>
    <w:rsid w:val="042D48F0"/>
    <w:rsid w:val="0591774E"/>
    <w:rsid w:val="05DC4B7A"/>
    <w:rsid w:val="07E15804"/>
    <w:rsid w:val="098C0CFB"/>
    <w:rsid w:val="0B952527"/>
    <w:rsid w:val="0BB30DED"/>
    <w:rsid w:val="0BD75567"/>
    <w:rsid w:val="0D7C07BE"/>
    <w:rsid w:val="0DD43A3C"/>
    <w:rsid w:val="0F3021AE"/>
    <w:rsid w:val="0FD91EF8"/>
    <w:rsid w:val="10615A49"/>
    <w:rsid w:val="12727EA3"/>
    <w:rsid w:val="13270D7A"/>
    <w:rsid w:val="13991179"/>
    <w:rsid w:val="14294AD0"/>
    <w:rsid w:val="145D0D13"/>
    <w:rsid w:val="14AC764E"/>
    <w:rsid w:val="14B26B80"/>
    <w:rsid w:val="14D71581"/>
    <w:rsid w:val="153B2D0D"/>
    <w:rsid w:val="155838BF"/>
    <w:rsid w:val="166B462C"/>
    <w:rsid w:val="168B3820"/>
    <w:rsid w:val="1783759C"/>
    <w:rsid w:val="17D35235"/>
    <w:rsid w:val="180B049B"/>
    <w:rsid w:val="18183A8F"/>
    <w:rsid w:val="187B50E8"/>
    <w:rsid w:val="18CE7285"/>
    <w:rsid w:val="19461C80"/>
    <w:rsid w:val="19565959"/>
    <w:rsid w:val="19656A5A"/>
    <w:rsid w:val="19B45BCA"/>
    <w:rsid w:val="19C73562"/>
    <w:rsid w:val="1A2D7A1F"/>
    <w:rsid w:val="1AAF3791"/>
    <w:rsid w:val="1ABE3864"/>
    <w:rsid w:val="1B415C44"/>
    <w:rsid w:val="1BBE104F"/>
    <w:rsid w:val="1C442E6B"/>
    <w:rsid w:val="1D525FA2"/>
    <w:rsid w:val="1DAA1171"/>
    <w:rsid w:val="1DBC2745"/>
    <w:rsid w:val="1E403142"/>
    <w:rsid w:val="1EC16D10"/>
    <w:rsid w:val="1F892097"/>
    <w:rsid w:val="205B4858"/>
    <w:rsid w:val="22014652"/>
    <w:rsid w:val="226338A3"/>
    <w:rsid w:val="233A3AAB"/>
    <w:rsid w:val="23762BC8"/>
    <w:rsid w:val="23F549CE"/>
    <w:rsid w:val="24394AB8"/>
    <w:rsid w:val="24703491"/>
    <w:rsid w:val="24AD7057"/>
    <w:rsid w:val="253D3903"/>
    <w:rsid w:val="258F5B74"/>
    <w:rsid w:val="25AA204B"/>
    <w:rsid w:val="265705F5"/>
    <w:rsid w:val="27743E5C"/>
    <w:rsid w:val="27F37477"/>
    <w:rsid w:val="289E5F46"/>
    <w:rsid w:val="28B81403"/>
    <w:rsid w:val="28D5107B"/>
    <w:rsid w:val="28E3573D"/>
    <w:rsid w:val="2A254797"/>
    <w:rsid w:val="2A9A62D0"/>
    <w:rsid w:val="2ACA1641"/>
    <w:rsid w:val="2BA84F24"/>
    <w:rsid w:val="2BE43B4A"/>
    <w:rsid w:val="2BF81500"/>
    <w:rsid w:val="2C0167A4"/>
    <w:rsid w:val="2D630795"/>
    <w:rsid w:val="2DB41456"/>
    <w:rsid w:val="2DE14EBB"/>
    <w:rsid w:val="2DEF2105"/>
    <w:rsid w:val="2E773D61"/>
    <w:rsid w:val="2E8F6852"/>
    <w:rsid w:val="2E9D638E"/>
    <w:rsid w:val="2EB3713E"/>
    <w:rsid w:val="30D333EE"/>
    <w:rsid w:val="30EB705B"/>
    <w:rsid w:val="31CF2D03"/>
    <w:rsid w:val="31E7004C"/>
    <w:rsid w:val="31F46081"/>
    <w:rsid w:val="32D01D02"/>
    <w:rsid w:val="330D0810"/>
    <w:rsid w:val="347B2A5F"/>
    <w:rsid w:val="34D61D4F"/>
    <w:rsid w:val="34E57BDD"/>
    <w:rsid w:val="35312755"/>
    <w:rsid w:val="355E0F17"/>
    <w:rsid w:val="35762033"/>
    <w:rsid w:val="36115200"/>
    <w:rsid w:val="376765E1"/>
    <w:rsid w:val="39836BEC"/>
    <w:rsid w:val="39974868"/>
    <w:rsid w:val="39D72073"/>
    <w:rsid w:val="3A1A2BE3"/>
    <w:rsid w:val="3A267093"/>
    <w:rsid w:val="3A824DB6"/>
    <w:rsid w:val="3AAD5BAB"/>
    <w:rsid w:val="3B3726E2"/>
    <w:rsid w:val="3B495357"/>
    <w:rsid w:val="3B742860"/>
    <w:rsid w:val="3C087AF1"/>
    <w:rsid w:val="3D8C6ADA"/>
    <w:rsid w:val="3DDA0A65"/>
    <w:rsid w:val="3E07531D"/>
    <w:rsid w:val="3E1A70B4"/>
    <w:rsid w:val="3EAA0E5A"/>
    <w:rsid w:val="3EBF7E39"/>
    <w:rsid w:val="3F1F4D9E"/>
    <w:rsid w:val="3F7D5B4C"/>
    <w:rsid w:val="3FC46AE7"/>
    <w:rsid w:val="41151FB6"/>
    <w:rsid w:val="419D24D5"/>
    <w:rsid w:val="41DD28D2"/>
    <w:rsid w:val="42A91E6D"/>
    <w:rsid w:val="42B73346"/>
    <w:rsid w:val="434F3FD0"/>
    <w:rsid w:val="44246EDE"/>
    <w:rsid w:val="444B6D80"/>
    <w:rsid w:val="44ED72D0"/>
    <w:rsid w:val="45F572A7"/>
    <w:rsid w:val="46362EF9"/>
    <w:rsid w:val="46B00D49"/>
    <w:rsid w:val="471C5C4A"/>
    <w:rsid w:val="47522DCA"/>
    <w:rsid w:val="47E0311C"/>
    <w:rsid w:val="47FC6BF4"/>
    <w:rsid w:val="48FC3F85"/>
    <w:rsid w:val="49823B82"/>
    <w:rsid w:val="49940F29"/>
    <w:rsid w:val="49DF6CB2"/>
    <w:rsid w:val="4A255B06"/>
    <w:rsid w:val="4AA735E3"/>
    <w:rsid w:val="4ABF170F"/>
    <w:rsid w:val="4AC72371"/>
    <w:rsid w:val="4AEB42B2"/>
    <w:rsid w:val="4C194E4E"/>
    <w:rsid w:val="4D084097"/>
    <w:rsid w:val="4D2770F7"/>
    <w:rsid w:val="4DFD0528"/>
    <w:rsid w:val="4F7F146C"/>
    <w:rsid w:val="4FFD0EF1"/>
    <w:rsid w:val="506A2926"/>
    <w:rsid w:val="50F13E21"/>
    <w:rsid w:val="51545631"/>
    <w:rsid w:val="524C5754"/>
    <w:rsid w:val="528A0854"/>
    <w:rsid w:val="52B0141D"/>
    <w:rsid w:val="535D4D1B"/>
    <w:rsid w:val="53937294"/>
    <w:rsid w:val="54AA6F8B"/>
    <w:rsid w:val="55BE6C4E"/>
    <w:rsid w:val="5620433A"/>
    <w:rsid w:val="56C83E7E"/>
    <w:rsid w:val="575B6F2E"/>
    <w:rsid w:val="57763155"/>
    <w:rsid w:val="57F03FFF"/>
    <w:rsid w:val="58426A50"/>
    <w:rsid w:val="58CA290B"/>
    <w:rsid w:val="58E5183E"/>
    <w:rsid w:val="5A0F1A20"/>
    <w:rsid w:val="5ADD0727"/>
    <w:rsid w:val="5BC97600"/>
    <w:rsid w:val="5BCD7817"/>
    <w:rsid w:val="5C5C3190"/>
    <w:rsid w:val="5CA95D7B"/>
    <w:rsid w:val="5E436E4C"/>
    <w:rsid w:val="5ED52E57"/>
    <w:rsid w:val="5F355114"/>
    <w:rsid w:val="5F4B3119"/>
    <w:rsid w:val="601E2222"/>
    <w:rsid w:val="60B66ADC"/>
    <w:rsid w:val="614860F7"/>
    <w:rsid w:val="622D4B39"/>
    <w:rsid w:val="623F6839"/>
    <w:rsid w:val="624E1B68"/>
    <w:rsid w:val="62BC31DC"/>
    <w:rsid w:val="64002BE9"/>
    <w:rsid w:val="64AA2690"/>
    <w:rsid w:val="661C64F2"/>
    <w:rsid w:val="6635067F"/>
    <w:rsid w:val="66CD2666"/>
    <w:rsid w:val="66E856F1"/>
    <w:rsid w:val="66FC3096"/>
    <w:rsid w:val="676A4BDC"/>
    <w:rsid w:val="67D013A1"/>
    <w:rsid w:val="682664D1"/>
    <w:rsid w:val="6846773F"/>
    <w:rsid w:val="685C1EF3"/>
    <w:rsid w:val="685E2C7D"/>
    <w:rsid w:val="68BC5EB7"/>
    <w:rsid w:val="68D5577F"/>
    <w:rsid w:val="69A36249"/>
    <w:rsid w:val="69F32EA6"/>
    <w:rsid w:val="6A624A2F"/>
    <w:rsid w:val="6A633B05"/>
    <w:rsid w:val="6AF311A6"/>
    <w:rsid w:val="6B3A720F"/>
    <w:rsid w:val="6B796D44"/>
    <w:rsid w:val="6B911FD9"/>
    <w:rsid w:val="6BA22313"/>
    <w:rsid w:val="6C2334DB"/>
    <w:rsid w:val="6C7159AD"/>
    <w:rsid w:val="6CEB7CE9"/>
    <w:rsid w:val="6D521722"/>
    <w:rsid w:val="6D720CE7"/>
    <w:rsid w:val="6F4F630E"/>
    <w:rsid w:val="6F6A0833"/>
    <w:rsid w:val="6FB16FC8"/>
    <w:rsid w:val="700F1FCA"/>
    <w:rsid w:val="70FA499F"/>
    <w:rsid w:val="71153B87"/>
    <w:rsid w:val="71441E53"/>
    <w:rsid w:val="72534367"/>
    <w:rsid w:val="729C0B15"/>
    <w:rsid w:val="72E53B61"/>
    <w:rsid w:val="73092C77"/>
    <w:rsid w:val="738549F4"/>
    <w:rsid w:val="742455FA"/>
    <w:rsid w:val="752626F2"/>
    <w:rsid w:val="756C738B"/>
    <w:rsid w:val="75AD3D92"/>
    <w:rsid w:val="75D51537"/>
    <w:rsid w:val="76051E1C"/>
    <w:rsid w:val="769A2923"/>
    <w:rsid w:val="76D94E12"/>
    <w:rsid w:val="7709593C"/>
    <w:rsid w:val="7719746F"/>
    <w:rsid w:val="773062C6"/>
    <w:rsid w:val="779969FD"/>
    <w:rsid w:val="7879277A"/>
    <w:rsid w:val="789F0098"/>
    <w:rsid w:val="79266866"/>
    <w:rsid w:val="79C505D8"/>
    <w:rsid w:val="7B1F5CAB"/>
    <w:rsid w:val="7B266C5B"/>
    <w:rsid w:val="7B762C35"/>
    <w:rsid w:val="7C002D9D"/>
    <w:rsid w:val="7C4858BC"/>
    <w:rsid w:val="7D624AC1"/>
    <w:rsid w:val="7DC050DC"/>
    <w:rsid w:val="7E2968C4"/>
    <w:rsid w:val="7E631DD5"/>
    <w:rsid w:val="7E743203"/>
    <w:rsid w:val="7F79509D"/>
    <w:rsid w:val="7F8042C1"/>
    <w:rsid w:val="7FD840FD"/>
    <w:rsid w:val="7FEC6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21"/>
    <w:basedOn w:val="5"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7">
    <w:name w:val="font31"/>
    <w:basedOn w:val="5"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8">
    <w:name w:val="font41"/>
    <w:basedOn w:val="5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9">
    <w:name w:val="font01"/>
    <w:basedOn w:val="5"/>
    <w:qFormat/>
    <w:uiPriority w:val="0"/>
    <w:rPr>
      <w:rFonts w:ascii="Calibri" w:hAnsi="Calibri" w:cs="Calibri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2454</Words>
  <Characters>2528</Characters>
  <Lines>0</Lines>
  <Paragraphs>0</Paragraphs>
  <TotalTime>39</TotalTime>
  <ScaleCrop>false</ScaleCrop>
  <LinksUpToDate>false</LinksUpToDate>
  <CharactersWithSpaces>2528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2024-11-05T02:06:15Z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DE7B5D4DDDB5430FAE186EE9353F40F0_13</vt:lpwstr>
  </property>
</Properties>
</file>