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http://schemas.openxmlformats.org/wordprocessingml/2006/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 Generated by Aspose.Words for Java 24.11.0 -->
  <w:body>
    <w:p w14:paraId="4F60132F" w14:textId="71D3C5F8" w:rsidP="00BC4F14" w:rsidR="00EF035E" w:rsidRPr="00043B54">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r:embed="rId5"/>
                    <a:stretch>
                      <a:fillRect/>
                    </a:stretch>
                  </pic:blipFill>
                  <pic:spPr>
                    <a:xfrm>
                      <a:off x="0" y="0"/>
                      <a:ext cx="12700" cy="12700"/>
                    </a:xfrm>
                    <a:prstGeom prst="rect">
                      <a:avLst/>
                    </a:prstGeom>
                  </pic:spPr>
                </pic:pic>
              </a:graphicData>
            </a:graphic>
          </wp:inline>
        </w:drawing>
      </w:r>
      <w:bookmarkStart w:id="0" w:name="_GoBack"/>
      <w:bookmarkEnd w:id="0"/>
    </w:p>
    <w:p w:rsidR="00EF035E" w:rsidRPr="00043B54">
      <w:pPr>
        <w:shd w:color="auto" w:fill="auto" w:val="clear"/>
        <w:spacing w:line="360" w:lineRule="auto"/>
        <w:jc w:val="center"/>
        <w:textAlignment w:val="center"/>
      </w:pPr>
      <w:r>
        <w:rPr>
          <w:b/>
          <w:sz w:val="32"/>
        </w:rPr>
        <w:t>2026</w:t>
      </w:r>
      <w:r>
        <w:rPr>
          <w:b/>
          <w:sz w:val="32"/>
        </w:rPr>
        <w:t>届高三一轮复习第一次调研考试</w:t>
      </w:r>
    </w:p>
    <w:p w:rsidR="00EF035E" w:rsidRPr="00043B54">
      <w:pPr>
        <w:shd w:color="auto" w:fill="auto" w:val="clear"/>
        <w:spacing w:line="360" w:lineRule="auto"/>
        <w:jc w:val="center"/>
        <w:textAlignment w:val="center"/>
      </w:pPr>
      <w:r>
        <w:rPr>
          <w:b/>
          <w:sz w:val="32"/>
        </w:rPr>
        <w:t>英语试题</w:t>
      </w:r>
    </w:p>
    <w:p w:rsidR="00EF035E" w:rsidRPr="00043B54">
      <w:pPr>
        <w:shd w:color="auto" w:fill="auto" w:val="clear"/>
        <w:spacing w:line="360" w:lineRule="auto"/>
        <w:jc w:val="left"/>
        <w:textAlignment w:val="center"/>
      </w:pPr>
      <w:r>
        <w:rPr>
          <w:b/>
          <w:sz w:val="24"/>
        </w:rPr>
        <w:t>注意事项：</w:t>
      </w:r>
    </w:p>
    <w:p w:rsidR="00EF035E" w:rsidRPr="00043B54">
      <w:pPr>
        <w:shd w:color="auto" w:fill="auto" w:val="clear"/>
        <w:spacing w:line="360" w:lineRule="auto"/>
        <w:jc w:val="left"/>
        <w:textAlignment w:val="center"/>
      </w:pPr>
      <w:r>
        <w:rPr>
          <w:b/>
          <w:sz w:val="24"/>
        </w:rPr>
        <w:t>1.</w:t>
      </w:r>
      <w:r>
        <w:rPr>
          <w:b/>
          <w:sz w:val="24"/>
        </w:rPr>
        <w:t>答卷前，考生务必将自己的姓名、考生号等填写在答题卡上。</w:t>
      </w:r>
    </w:p>
    <w:p w:rsidR="00EF035E" w:rsidRPr="00043B54">
      <w:pPr>
        <w:shd w:color="auto" w:fill="auto" w:val="clear"/>
        <w:spacing w:line="360" w:lineRule="auto"/>
        <w:jc w:val="left"/>
        <w:textAlignment w:val="center"/>
      </w:pPr>
      <w:r>
        <w:rPr>
          <w:b/>
          <w:sz w:val="24"/>
        </w:rPr>
        <w:t>2.</w:t>
      </w:r>
      <w:r>
        <w:rPr>
          <w:b/>
          <w:sz w:val="24"/>
        </w:rPr>
        <w:t>回答选择题时，选出每小题答案后，用铅笔把答题卡上对应题目的答案标号涂黑。如需改动，用橡皮擦干净后，再选涂其他答案标号。回答非选择题时，将答案写在答题卡上。写在本试卷上无效。</w:t>
      </w:r>
    </w:p>
    <w:p w:rsidR="00EF035E" w:rsidRPr="00043B54">
      <w:pPr>
        <w:shd w:color="auto" w:fill="auto" w:val="clear"/>
        <w:spacing w:line="360" w:lineRule="auto"/>
        <w:jc w:val="left"/>
        <w:textAlignment w:val="center"/>
      </w:pPr>
      <w:r>
        <w:rPr>
          <w:b/>
          <w:sz w:val="24"/>
        </w:rPr>
        <w:t>3.</w:t>
      </w:r>
      <w:r>
        <w:rPr>
          <w:b/>
          <w:sz w:val="24"/>
        </w:rPr>
        <w:t>考试结束后，将本试卷和答题卡一并交回。</w:t>
      </w:r>
    </w:p>
    <w:p w:rsidR="00EF035E" w:rsidRPr="00043B54">
      <w:pPr>
        <w:shd w:color="auto" w:fill="auto" w:val="clear"/>
        <w:spacing w:line="360" w:lineRule="auto"/>
        <w:jc w:val="center"/>
        <w:textAlignment w:val="center"/>
      </w:pPr>
      <w:r>
        <w:rPr>
          <w:b/>
          <w:sz w:val="24"/>
        </w:rPr>
        <w:t>考试时间为</w:t>
      </w:r>
      <w:r>
        <w:rPr>
          <w:b/>
          <w:sz w:val="24"/>
        </w:rPr>
        <w:t>120</w:t>
      </w:r>
      <w:r>
        <w:rPr>
          <w:b/>
          <w:sz w:val="24"/>
        </w:rPr>
        <w:t>分钟，满分</w:t>
      </w:r>
      <w:r>
        <w:rPr>
          <w:b/>
          <w:sz w:val="24"/>
        </w:rPr>
        <w:t>150</w:t>
      </w:r>
      <w:r>
        <w:rPr>
          <w:b/>
          <w:sz w:val="24"/>
        </w:rPr>
        <w:t>分</w:t>
      </w:r>
    </w:p>
    <w:p w:rsidR="00EF035E" w:rsidRPr="00043B54">
      <w:pPr>
        <w:shd w:color="auto" w:fill="auto" w:val="clear"/>
        <w:spacing w:line="360" w:lineRule="auto"/>
        <w:jc w:val="left"/>
        <w:textAlignment w:val="center"/>
      </w:pPr>
      <w:r>
        <w:rPr>
          <w:b/>
          <w:sz w:val="24"/>
        </w:rPr>
        <w:t>第一部分</w:t>
      </w:r>
      <w:r>
        <w:rPr>
          <w:b/>
          <w:sz w:val="24"/>
        </w:rPr>
        <w:t xml:space="preserve"> </w:t>
      </w:r>
      <w:r>
        <w:rPr>
          <w:b/>
          <w:sz w:val="24"/>
        </w:rPr>
        <w:t>听力</w:t>
      </w:r>
      <w:r>
        <w:rPr>
          <w:b/>
          <w:sz w:val="24"/>
        </w:rPr>
        <w:t>(</w:t>
      </w:r>
      <w:r>
        <w:rPr>
          <w:b/>
          <w:sz w:val="24"/>
        </w:rPr>
        <w:t>共两节，满分</w:t>
      </w:r>
      <w:r>
        <w:rPr>
          <w:b/>
          <w:sz w:val="24"/>
        </w:rPr>
        <w:t>30</w:t>
      </w:r>
      <w:r>
        <w:rPr>
          <w:b/>
          <w:sz w:val="24"/>
        </w:rPr>
        <w:t>分</w:t>
      </w:r>
      <w:r>
        <w:rPr>
          <w:b/>
          <w:sz w:val="24"/>
        </w:rPr>
        <w:t>)</w:t>
      </w:r>
    </w:p>
    <w:p w:rsidR="00EF035E" w:rsidRPr="00043B54">
      <w:pPr>
        <w:shd w:color="auto" w:fill="auto" w:val="clear"/>
        <w:spacing w:line="360" w:lineRule="auto"/>
        <w:jc w:val="left"/>
        <w:textAlignment w:val="center"/>
      </w:pPr>
      <w:r>
        <w:rPr>
          <w:b/>
          <w:sz w:val="24"/>
        </w:rPr>
        <w:t>做题时，先将答案标在试卷上。录音内容结束后，你将有两分钟的时间将试卷上的答案转涂到答题卡上。</w:t>
      </w:r>
    </w:p>
    <w:p w:rsidR="00EF035E" w:rsidRPr="00043B54">
      <w:pPr>
        <w:shd w:color="auto" w:fill="auto" w:val="clear"/>
        <w:spacing w:line="360" w:lineRule="auto"/>
        <w:jc w:val="left"/>
        <w:textAlignment w:val="center"/>
      </w:pPr>
      <w:r>
        <w:rPr>
          <w:b/>
          <w:sz w:val="24"/>
        </w:rPr>
        <w:t>第一节</w:t>
      </w:r>
      <w:r>
        <w:rPr>
          <w:b/>
          <w:sz w:val="24"/>
        </w:rPr>
        <w:t xml:space="preserve"> (</w:t>
      </w:r>
      <w:r>
        <w:rPr>
          <w:b/>
          <w:sz w:val="24"/>
        </w:rPr>
        <w:t>共</w:t>
      </w:r>
      <w:r>
        <w:rPr>
          <w:b/>
          <w:sz w:val="24"/>
        </w:rPr>
        <w:t>5</w:t>
      </w:r>
      <w:r>
        <w:rPr>
          <w:b/>
          <w:sz w:val="24"/>
        </w:rPr>
        <w:t>小题</w:t>
      </w:r>
      <w:r>
        <w:rPr>
          <w:b/>
          <w:sz w:val="24"/>
        </w:rPr>
        <w:t>;</w:t>
      </w:r>
      <w:r>
        <w:rPr>
          <w:b/>
          <w:sz w:val="24"/>
        </w:rPr>
        <w:t>每小题</w:t>
      </w:r>
      <w:r>
        <w:rPr>
          <w:b/>
          <w:sz w:val="24"/>
        </w:rPr>
        <w:t>1.5</w:t>
      </w:r>
      <w:r>
        <w:rPr>
          <w:b/>
          <w:sz w:val="24"/>
        </w:rPr>
        <w:t>分，满分</w:t>
      </w:r>
      <w:r>
        <w:rPr>
          <w:b/>
          <w:sz w:val="24"/>
        </w:rPr>
        <w:t>7.5</w:t>
      </w:r>
      <w:r>
        <w:rPr>
          <w:b/>
          <w:sz w:val="24"/>
        </w:rPr>
        <w:t>分</w:t>
      </w:r>
      <w:r>
        <w:rPr>
          <w:b/>
          <w:sz w:val="24"/>
        </w:rPr>
        <w:t>)</w:t>
      </w:r>
    </w:p>
    <w:p w:rsidR="00EF035E" w:rsidRPr="00043B54">
      <w:pPr>
        <w:shd w:color="auto" w:fill="auto" w:val="clear"/>
        <w:spacing w:line="360" w:lineRule="auto"/>
        <w:jc w:val="left"/>
        <w:textAlignment w:val="center"/>
      </w:pPr>
      <w:r>
        <w:rPr>
          <w:b/>
          <w:sz w:val="24"/>
        </w:rPr>
        <w:t>听下面</w:t>
      </w:r>
      <w:r>
        <w:rPr>
          <w:b/>
          <w:sz w:val="24"/>
        </w:rPr>
        <w:t>5</w:t>
      </w:r>
      <w:r>
        <w:rPr>
          <w:b/>
          <w:sz w:val="24"/>
        </w:rPr>
        <w:t>段对话。每段对话后有一个小题，从题中所给的</w:t>
      </w:r>
      <w:r>
        <w:rPr>
          <w:b/>
          <w:sz w:val="24"/>
        </w:rPr>
        <w:t>A</w:t>
      </w:r>
      <w:r>
        <w:rPr>
          <w:b/>
          <w:sz w:val="24"/>
        </w:rPr>
        <w:t>、</w:t>
      </w:r>
      <w:r>
        <w:rPr>
          <w:b/>
          <w:sz w:val="24"/>
        </w:rPr>
        <w:t>B</w:t>
      </w:r>
      <w:r>
        <w:rPr>
          <w:b/>
          <w:sz w:val="24"/>
        </w:rPr>
        <w:t>、</w:t>
      </w:r>
      <w:r>
        <w:rPr>
          <w:b/>
          <w:sz w:val="24"/>
        </w:rPr>
        <w:t>C</w:t>
      </w:r>
      <w:r>
        <w:rPr>
          <w:b/>
          <w:sz w:val="24"/>
        </w:rPr>
        <w:t>三个选项中选出最佳选项，并标在试卷的相应位置。听完每段对话后，你都有</w:t>
      </w:r>
      <w:r>
        <w:rPr>
          <w:b/>
          <w:sz w:val="24"/>
        </w:rPr>
        <w:t>10</w:t>
      </w:r>
      <w:r>
        <w:rPr>
          <w:b/>
          <w:sz w:val="24"/>
        </w:rPr>
        <w:t>秒钟的时间来回答有关小题和阅读下一小题。每段对话仅读一遍。</w:t>
      </w:r>
    </w:p>
    <w:p w:rsidR="00EF035E" w:rsidRPr="00043B54">
      <w:pPr>
        <w:shd w:color="auto" w:fill="auto" w:val="clear"/>
        <w:spacing w:line="360" w:lineRule="auto"/>
        <w:jc w:val="left"/>
        <w:textAlignment w:val="center"/>
      </w:pPr>
      <w:r>
        <w:rPr>
          <w:sz w:val="21"/>
        </w:rPr>
        <w:t>1. Who did the man go to the exhibition with?</w:t>
      </w:r>
    </w:p>
    <w:p w:rsidR="00EF035E" w:rsidRPr="00043B54">
      <w:pPr>
        <w:shd w:color="auto" w:fill="auto" w:val="clear"/>
        <w:spacing w:line="360" w:lineRule="auto"/>
        <w:jc w:val="left"/>
        <w:textAlignment w:val="center"/>
      </w:pPr>
      <w:r>
        <w:rPr>
          <w:sz w:val="21"/>
        </w:rPr>
        <w:t>A. His family. B. His classmates. C. His neighbors.</w:t>
      </w:r>
    </w:p>
    <w:p w:rsidR="00EF035E" w:rsidRPr="00043B54">
      <w:pPr>
        <w:shd w:color="auto" w:fill="auto" w:val="clear"/>
        <w:spacing w:line="360" w:lineRule="auto"/>
        <w:jc w:val="left"/>
        <w:textAlignment w:val="center"/>
      </w:pPr>
      <w:r>
        <w:rPr>
          <w:sz w:val="21"/>
        </w:rPr>
        <w:t>2. How much will the man pay?</w:t>
      </w:r>
    </w:p>
    <w:p w:rsidR="00EF035E" w:rsidRPr="00043B54">
      <w:pPr>
        <w:shd w:color="auto" w:fill="auto" w:val="clear"/>
        <w:spacing w:line="360" w:lineRule="auto"/>
        <w:jc w:val="left"/>
        <w:textAlignment w:val="center"/>
      </w:pPr>
      <w:r>
        <w:rPr>
          <w:sz w:val="21"/>
        </w:rPr>
        <w:t>A. ¥ 3,950. B. ¥ 4,500. C. ¥ 4,550.</w:t>
      </w:r>
    </w:p>
    <w:p w:rsidR="00EF035E" w:rsidRPr="00043B54">
      <w:pPr>
        <w:shd w:color="auto" w:fill="auto" w:val="clear"/>
        <w:spacing w:line="360" w:lineRule="auto"/>
        <w:jc w:val="left"/>
        <w:textAlignment w:val="center"/>
      </w:pPr>
      <w:r>
        <w:rPr>
          <w:sz w:val="21"/>
        </w:rPr>
        <w:t>3. What are the speakers talking about?</w:t>
      </w:r>
    </w:p>
    <w:p w:rsidR="00EF035E" w:rsidRPr="00043B54">
      <w:pPr>
        <w:shd w:color="auto" w:fill="auto" w:val="clear"/>
        <w:spacing w:line="360" w:lineRule="auto"/>
        <w:jc w:val="left"/>
        <w:textAlignment w:val="center"/>
      </w:pPr>
      <w:r>
        <w:rPr>
          <w:sz w:val="21"/>
        </w:rPr>
        <w:t>A. How to prepare exams. B. How to relieve pressure. C. How to keep fit.</w:t>
      </w:r>
    </w:p>
    <w:p w:rsidR="00EF035E" w:rsidRPr="00043B54">
      <w:pPr>
        <w:shd w:color="auto" w:fill="auto" w:val="clear"/>
        <w:spacing w:line="360" w:lineRule="auto"/>
        <w:jc w:val="left"/>
        <w:textAlignment w:val="center"/>
      </w:pPr>
      <w:r>
        <w:rPr>
          <w:sz w:val="21"/>
        </w:rPr>
        <w:t>4. What did the man do at the weekend?</w:t>
      </w:r>
    </w:p>
    <w:p w:rsidR="00EF035E" w:rsidRPr="00043B54">
      <w:pPr>
        <w:shd w:color="auto" w:fill="auto" w:val="clear"/>
        <w:spacing w:line="360" w:lineRule="auto"/>
        <w:jc w:val="left"/>
        <w:textAlignment w:val="center"/>
      </w:pPr>
      <w:r>
        <w:rPr>
          <w:sz w:val="21"/>
        </w:rPr>
        <w:t>A. He watched a film. B. He had a picnic. C. He met a movie star.</w:t>
      </w:r>
    </w:p>
    <w:p w:rsidR="00EF035E" w:rsidRPr="00043B54">
      <w:pPr>
        <w:shd w:color="auto" w:fill="auto" w:val="clear"/>
        <w:spacing w:line="360" w:lineRule="auto"/>
        <w:jc w:val="left"/>
        <w:textAlignment w:val="center"/>
      </w:pPr>
      <w:r>
        <w:rPr>
          <w:sz w:val="21"/>
        </w:rPr>
        <w:t>5. Why does the man come to the woman?</w:t>
      </w:r>
    </w:p>
    <w:p w:rsidR="00EF035E" w:rsidRPr="00043B54">
      <w:pPr>
        <w:shd w:color="auto" w:fill="auto" w:val="clear"/>
        <w:spacing w:line="360" w:lineRule="auto"/>
        <w:jc w:val="left"/>
        <w:textAlignment w:val="center"/>
      </w:pPr>
      <w:r>
        <w:rPr>
          <w:sz w:val="21"/>
        </w:rPr>
        <w:t>A. To seek help. B. To promote products. C. To ask for permission.</w:t>
      </w:r>
    </w:p>
    <w:p w:rsidR="00EF035E" w:rsidRPr="00043B54">
      <w:pPr>
        <w:shd w:color="auto" w:fill="auto" w:val="clear"/>
        <w:spacing w:line="360" w:lineRule="auto"/>
        <w:jc w:val="left"/>
        <w:textAlignment w:val="center"/>
      </w:pPr>
      <w:r>
        <w:rPr>
          <w:b/>
          <w:sz w:val="24"/>
        </w:rPr>
        <w:t>第二节</w:t>
      </w:r>
      <w:r>
        <w:rPr>
          <w:b/>
          <w:sz w:val="24"/>
        </w:rPr>
        <w:t>(</w:t>
      </w:r>
      <w:r>
        <w:rPr>
          <w:b/>
          <w:sz w:val="24"/>
        </w:rPr>
        <w:t>共</w:t>
      </w:r>
      <w:r>
        <w:rPr>
          <w:b/>
          <w:sz w:val="24"/>
        </w:rPr>
        <w:t>15</w:t>
      </w:r>
      <w:r>
        <w:rPr>
          <w:b/>
          <w:sz w:val="24"/>
        </w:rPr>
        <w:t>小题</w:t>
      </w:r>
      <w:r>
        <w:rPr>
          <w:b/>
          <w:sz w:val="24"/>
        </w:rPr>
        <w:t>;</w:t>
      </w:r>
      <w:r>
        <w:rPr>
          <w:b/>
          <w:sz w:val="24"/>
        </w:rPr>
        <w:t>每小题</w:t>
      </w:r>
      <w:r>
        <w:rPr>
          <w:b/>
          <w:sz w:val="24"/>
        </w:rPr>
        <w:t>1.5</w:t>
      </w:r>
      <w:r>
        <w:rPr>
          <w:b/>
          <w:sz w:val="24"/>
        </w:rPr>
        <w:t>分，满分</w:t>
      </w:r>
      <w:r>
        <w:rPr>
          <w:b/>
          <w:sz w:val="24"/>
        </w:rPr>
        <w:t>22.5</w:t>
      </w:r>
      <w:r>
        <w:rPr>
          <w:b/>
          <w:sz w:val="24"/>
        </w:rPr>
        <w:t>分</w:t>
      </w:r>
      <w:r>
        <w:rPr>
          <w:b/>
          <w:sz w:val="24"/>
        </w:rPr>
        <w:t>)</w:t>
      </w:r>
    </w:p>
    <w:p w:rsidR="00EF035E" w:rsidRPr="00043B54">
      <w:pPr>
        <w:shd w:color="auto" w:fill="auto" w:val="clear"/>
        <w:spacing w:line="360" w:lineRule="auto"/>
        <w:jc w:val="left"/>
        <w:textAlignment w:val="center"/>
      </w:pPr>
      <w:r>
        <w:rPr>
          <w:b/>
          <w:sz w:val="24"/>
        </w:rPr>
        <w:t>听下面</w:t>
      </w:r>
      <w:r>
        <w:rPr>
          <w:b/>
          <w:sz w:val="24"/>
        </w:rPr>
        <w:t>5</w:t>
      </w:r>
      <w:r>
        <w:rPr>
          <w:b/>
          <w:sz w:val="24"/>
        </w:rPr>
        <w:t>段对话或独白。每段对话或独白后有几个小题，从题中所给的</w:t>
      </w:r>
      <w:r>
        <w:rPr>
          <w:b/>
          <w:sz w:val="24"/>
        </w:rPr>
        <w:t>A</w:t>
      </w:r>
      <w:r>
        <w:rPr>
          <w:b/>
          <w:sz w:val="24"/>
        </w:rPr>
        <w:t>、</w:t>
      </w:r>
      <w:r>
        <w:rPr>
          <w:b/>
          <w:sz w:val="24"/>
        </w:rPr>
        <w:t>B</w:t>
      </w:r>
      <w:r>
        <w:rPr>
          <w:b/>
          <w:sz w:val="24"/>
        </w:rPr>
        <w:t>、</w:t>
      </w:r>
      <w:r>
        <w:rPr>
          <w:b/>
          <w:sz w:val="24"/>
        </w:rPr>
        <w:t>C</w:t>
      </w:r>
      <w:r>
        <w:rPr>
          <w:b/>
          <w:sz w:val="24"/>
        </w:rPr>
        <w:t>三个选项中选出最佳选项。听每段对话或独白前，你将有时间阅读各个小题，每小题</w:t>
      </w:r>
      <w:r>
        <w:rPr>
          <w:b/>
          <w:sz w:val="24"/>
        </w:rPr>
        <w:t>5</w:t>
      </w:r>
      <w:r>
        <w:rPr>
          <w:b/>
          <w:sz w:val="24"/>
        </w:rPr>
        <w:t>秒钟</w:t>
      </w:r>
      <w:r>
        <w:rPr>
          <w:b/>
          <w:sz w:val="24"/>
        </w:rPr>
        <w:t>;</w:t>
      </w:r>
      <w:r>
        <w:rPr>
          <w:b/>
          <w:sz w:val="24"/>
        </w:rPr>
        <w:t>听完后，各小题将给出</w:t>
      </w:r>
      <w:r>
        <w:rPr>
          <w:b/>
          <w:sz w:val="24"/>
        </w:rPr>
        <w:t>5</w:t>
      </w:r>
      <w:r>
        <w:rPr>
          <w:b/>
          <w:sz w:val="24"/>
        </w:rPr>
        <w:t>秒钟的作答时间。每段对话或独白读两遍。</w:t>
      </w:r>
    </w:p>
    <w:p w:rsidR="00EF035E" w:rsidRPr="00043B54">
      <w:pPr>
        <w:shd w:color="auto" w:fill="auto" w:val="clear"/>
        <w:spacing w:line="360" w:lineRule="auto"/>
        <w:jc w:val="left"/>
        <w:textAlignment w:val="center"/>
      </w:pPr>
      <w:r>
        <w:rPr>
          <w:b/>
          <w:sz w:val="24"/>
        </w:rPr>
        <w:t>听第</w:t>
      </w:r>
      <w:r>
        <w:rPr>
          <w:b/>
          <w:sz w:val="24"/>
        </w:rPr>
        <w:t>6</w:t>
      </w:r>
      <w:r>
        <w:rPr>
          <w:b/>
          <w:sz w:val="24"/>
        </w:rPr>
        <w:t>段材料，回答第</w:t>
      </w:r>
      <w:r>
        <w:rPr>
          <w:b/>
          <w:sz w:val="24"/>
        </w:rPr>
        <w:t>6</w:t>
      </w:r>
      <w:r>
        <w:rPr>
          <w:b/>
          <w:sz w:val="24"/>
        </w:rPr>
        <w:t>、</w:t>
      </w:r>
      <w:r>
        <w:rPr>
          <w:b/>
          <w:sz w:val="24"/>
        </w:rPr>
        <w:t>7</w:t>
      </w:r>
      <w:r>
        <w:rPr>
          <w:b/>
          <w:sz w:val="24"/>
        </w:rPr>
        <w:t>题。</w:t>
      </w:r>
    </w:p>
    <w:p w:rsidR="00EF035E" w:rsidRPr="00043B54">
      <w:pPr>
        <w:shd w:color="auto" w:fill="auto" w:val="clear"/>
        <w:spacing w:line="360" w:lineRule="auto"/>
        <w:jc w:val="left"/>
        <w:textAlignment w:val="center"/>
      </w:pPr>
      <w:r>
        <w:rPr>
          <w:sz w:val="21"/>
        </w:rPr>
        <w:t>6. Where does the conversation most likely take place?</w:t>
      </w:r>
    </w:p>
    <w:p w:rsidR="00EF035E" w:rsidRPr="00043B54">
      <w:pPr>
        <w:shd w:color="auto" w:fill="auto" w:val="clear"/>
        <w:spacing w:line="360" w:lineRule="auto"/>
        <w:jc w:val="left"/>
        <w:textAlignment w:val="center"/>
      </w:pPr>
      <w:r>
        <w:rPr>
          <w:sz w:val="21"/>
        </w:rPr>
        <w:t>A. At a traffic station. B. At a car service center. C. In a shopping mall.</w:t>
      </w:r>
    </w:p>
    <w:p w:rsidR="00EF035E" w:rsidRPr="00043B54">
      <w:pPr>
        <w:shd w:color="auto" w:fill="auto" w:val="clear"/>
        <w:spacing w:line="360" w:lineRule="auto"/>
        <w:jc w:val="left"/>
        <w:textAlignment w:val="center"/>
      </w:pPr>
      <w:r>
        <w:rPr>
          <w:sz w:val="21"/>
        </w:rPr>
        <w:t>7. What will the woman do next?</w:t>
      </w:r>
    </w:p>
    <w:p w:rsidR="00EF035E" w:rsidRPr="00043B54">
      <w:pPr>
        <w:shd w:color="auto" w:fill="auto" w:val="clear"/>
        <w:spacing w:line="360" w:lineRule="auto"/>
        <w:jc w:val="left"/>
        <w:textAlignment w:val="center"/>
      </w:pPr>
      <w:r>
        <w:rPr>
          <w:sz w:val="21"/>
        </w:rPr>
        <w:t>A. Wait for her turn. B. Have an oil change. C. Drive to the town.</w:t>
      </w:r>
    </w:p>
    <w:p w:rsidR="00EF035E" w:rsidRPr="00043B54">
      <w:pPr>
        <w:shd w:color="auto" w:fill="auto" w:val="clear"/>
        <w:spacing w:line="360" w:lineRule="auto"/>
        <w:jc w:val="left"/>
        <w:textAlignment w:val="center"/>
      </w:pPr>
      <w:r>
        <w:rPr>
          <w:b/>
          <w:sz w:val="24"/>
        </w:rPr>
        <w:t>听第</w:t>
      </w:r>
      <w:r>
        <w:rPr>
          <w:b/>
          <w:sz w:val="24"/>
        </w:rPr>
        <w:t>7</w:t>
      </w:r>
      <w:r>
        <w:rPr>
          <w:b/>
          <w:sz w:val="24"/>
        </w:rPr>
        <w:t>段材料，回答第</w:t>
      </w:r>
      <w:r>
        <w:rPr>
          <w:b/>
          <w:sz w:val="24"/>
        </w:rPr>
        <w:t>8</w:t>
      </w:r>
      <w:r>
        <w:rPr>
          <w:b/>
          <w:sz w:val="24"/>
        </w:rPr>
        <w:t>至</w:t>
      </w:r>
      <w:r>
        <w:rPr>
          <w:b/>
          <w:sz w:val="24"/>
        </w:rPr>
        <w:t>10</w:t>
      </w:r>
      <w:r>
        <w:rPr>
          <w:b/>
          <w:sz w:val="24"/>
        </w:rPr>
        <w:t>题。</w:t>
      </w:r>
    </w:p>
    <w:p w:rsidR="00EF035E" w:rsidRPr="00043B54">
      <w:pPr>
        <w:shd w:color="auto" w:fill="auto" w:val="clear"/>
        <w:spacing w:line="360" w:lineRule="auto"/>
        <w:jc w:val="left"/>
        <w:textAlignment w:val="center"/>
      </w:pPr>
      <w:r>
        <w:rPr>
          <w:sz w:val="21"/>
        </w:rPr>
        <w:t>8. Why does the woman want to cancel the visit?</w:t>
      </w:r>
    </w:p>
    <w:p w:rsidR="00EF035E" w:rsidRPr="00043B54">
      <w:pPr>
        <w:shd w:color="auto" w:fill="auto" w:val="clear"/>
        <w:spacing w:line="360" w:lineRule="auto"/>
        <w:jc w:val="left"/>
        <w:textAlignment w:val="center"/>
      </w:pPr>
      <w:r>
        <w:rPr>
          <w:sz w:val="21"/>
        </w:rPr>
        <w:t>A. She is stuck in a traffic jam.</w:t>
      </w:r>
    </w:p>
    <w:p w:rsidR="00EF035E" w:rsidRPr="00043B54">
      <w:pPr>
        <w:shd w:color="auto" w:fill="auto" w:val="clear"/>
        <w:spacing w:line="360" w:lineRule="auto"/>
        <w:jc w:val="left"/>
        <w:textAlignment w:val="center"/>
      </w:pPr>
      <w:r>
        <w:rPr>
          <w:sz w:val="21"/>
        </w:rPr>
        <w:t>B. She has difficulty getting there.</w:t>
      </w:r>
    </w:p>
    <w:p w:rsidR="00EF035E" w:rsidRPr="00043B54">
      <w:pPr>
        <w:shd w:color="auto" w:fill="auto" w:val="clear"/>
        <w:spacing w:line="360" w:lineRule="auto"/>
        <w:jc w:val="left"/>
        <w:textAlignment w:val="center"/>
      </w:pPr>
      <w:r>
        <w:rPr>
          <w:sz w:val="21"/>
        </w:rPr>
        <w:t>C. She will attend the marathon.</w:t>
      </w:r>
    </w:p>
    <w:p w:rsidR="00EF035E" w:rsidRPr="00043B54">
      <w:pPr>
        <w:shd w:color="auto" w:fill="auto" w:val="clear"/>
        <w:spacing w:line="360" w:lineRule="auto"/>
        <w:jc w:val="left"/>
        <w:textAlignment w:val="center"/>
      </w:pPr>
      <w:r>
        <w:rPr>
          <w:sz w:val="21"/>
        </w:rPr>
        <w:t>9. What is the cancellation policy of the museum?</w:t>
      </w:r>
    </w:p>
    <w:p w:rsidR="00EF035E" w:rsidRPr="00043B54">
      <w:pPr>
        <w:shd w:color="auto" w:fill="auto" w:val="clear"/>
        <w:spacing w:line="360" w:lineRule="auto"/>
        <w:jc w:val="left"/>
        <w:textAlignment w:val="center"/>
      </w:pPr>
      <w:r>
        <w:rPr>
          <w:sz w:val="21"/>
        </w:rPr>
        <w:t>A. Most cancellations are free of charge.</w:t>
      </w:r>
    </w:p>
    <w:p w:rsidR="00EF035E" w:rsidRPr="00043B54">
      <w:pPr>
        <w:shd w:color="auto" w:fill="auto" w:val="clear"/>
        <w:spacing w:line="360" w:lineRule="auto"/>
        <w:jc w:val="left"/>
        <w:textAlignment w:val="center"/>
      </w:pPr>
      <w:r>
        <w:rPr>
          <w:sz w:val="21"/>
        </w:rPr>
        <w:t>B. Partial money back for exhibit cancellation.</w:t>
      </w:r>
    </w:p>
    <w:p w:rsidR="00EF035E" w:rsidRPr="00043B54">
      <w:pPr>
        <w:shd w:color="auto" w:fill="auto" w:val="clear"/>
        <w:spacing w:line="360" w:lineRule="auto"/>
        <w:jc w:val="left"/>
        <w:textAlignment w:val="center"/>
      </w:pPr>
      <w:r>
        <w:rPr>
          <w:sz w:val="21"/>
        </w:rPr>
        <w:t>C. Full money back if the exhibit is cancelled.</w:t>
      </w:r>
    </w:p>
    <w:p w:rsidR="00EF035E" w:rsidRPr="00043B54">
      <w:pPr>
        <w:shd w:color="auto" w:fill="auto" w:val="clear"/>
        <w:spacing w:line="360" w:lineRule="auto"/>
        <w:jc w:val="left"/>
        <w:textAlignment w:val="center"/>
      </w:pPr>
      <w:r>
        <w:rPr>
          <w:sz w:val="21"/>
        </w:rPr>
        <w:t>10. What does the man advise the woman to do at last?</w:t>
      </w:r>
    </w:p>
    <w:p w:rsidR="00EF035E" w:rsidRPr="00043B54">
      <w:pPr>
        <w:shd w:color="auto" w:fill="auto" w:val="clear"/>
        <w:spacing w:line="360" w:lineRule="auto"/>
        <w:jc w:val="left"/>
        <w:textAlignment w:val="center"/>
      </w:pPr>
      <w:r>
        <w:rPr>
          <w:sz w:val="21"/>
        </w:rPr>
        <w:t>A. Reschedule the visit. B. Attend another event. C. Get a membership card.</w:t>
      </w:r>
    </w:p>
    <w:p w:rsidR="00EF035E" w:rsidRPr="00043B54">
      <w:pPr>
        <w:shd w:color="auto" w:fill="auto" w:val="clear"/>
        <w:spacing w:line="360" w:lineRule="auto"/>
        <w:jc w:val="left"/>
        <w:textAlignment w:val="center"/>
      </w:pPr>
      <w:r>
        <w:rPr>
          <w:b/>
          <w:sz w:val="24"/>
        </w:rPr>
        <w:t>听第</w:t>
      </w:r>
      <w:r>
        <w:rPr>
          <w:b/>
          <w:sz w:val="24"/>
        </w:rPr>
        <w:t>8</w:t>
      </w:r>
      <w:r>
        <w:rPr>
          <w:b/>
          <w:sz w:val="24"/>
        </w:rPr>
        <w:t>段材料，回答第</w:t>
      </w:r>
      <w:r>
        <w:rPr>
          <w:b/>
          <w:sz w:val="24"/>
        </w:rPr>
        <w:t>11</w:t>
      </w:r>
      <w:r>
        <w:rPr>
          <w:b/>
          <w:sz w:val="24"/>
        </w:rPr>
        <w:t>至</w:t>
      </w:r>
      <w:r>
        <w:rPr>
          <w:b/>
          <w:sz w:val="24"/>
        </w:rPr>
        <w:t>13</w:t>
      </w:r>
      <w:r>
        <w:rPr>
          <w:b/>
          <w:sz w:val="24"/>
        </w:rPr>
        <w:t>题。</w:t>
      </w:r>
    </w:p>
    <w:p w:rsidR="00EF035E" w:rsidRPr="00043B54">
      <w:pPr>
        <w:shd w:color="auto" w:fill="auto" w:val="clear"/>
        <w:spacing w:line="360" w:lineRule="auto"/>
        <w:jc w:val="left"/>
        <w:textAlignment w:val="center"/>
      </w:pPr>
      <w:r>
        <w:rPr>
          <w:sz w:val="21"/>
        </w:rPr>
        <w:t>11. What is the relationship between Lisa and Tom?</w:t>
      </w:r>
    </w:p>
    <w:p w:rsidR="00EF035E" w:rsidRPr="00043B54">
      <w:pPr>
        <w:shd w:color="auto" w:fill="auto" w:val="clear"/>
        <w:spacing w:line="360" w:lineRule="auto"/>
        <w:jc w:val="left"/>
        <w:textAlignment w:val="center"/>
      </w:pPr>
      <w:r>
        <w:rPr>
          <w:sz w:val="21"/>
        </w:rPr>
        <w:t>A. Teacher and student. B. Strangers. C. Colleagues.</w:t>
      </w:r>
    </w:p>
    <w:p w:rsidR="00EF035E" w:rsidRPr="00043B54">
      <w:pPr>
        <w:shd w:color="auto" w:fill="auto" w:val="clear"/>
        <w:spacing w:line="360" w:lineRule="auto"/>
        <w:jc w:val="left"/>
        <w:textAlignment w:val="center"/>
      </w:pPr>
      <w:r>
        <w:rPr>
          <w:sz w:val="21"/>
        </w:rPr>
        <w:t>12. What can we know about Maplewood Drama Club?</w:t>
      </w:r>
    </w:p>
    <w:p w:rsidR="00EF035E" w:rsidRPr="00043B54">
      <w:pPr>
        <w:shd w:color="auto" w:fill="auto" w:val="clear"/>
        <w:spacing w:line="360" w:lineRule="auto"/>
        <w:jc w:val="left"/>
        <w:textAlignment w:val="center"/>
      </w:pPr>
      <w:r>
        <w:rPr>
          <w:sz w:val="21"/>
        </w:rPr>
        <w:t>A. It is newly-established. B. It has children members. C. It features historical plays.</w:t>
      </w:r>
    </w:p>
    <w:p w:rsidR="00EF035E" w:rsidRPr="00043B54">
      <w:pPr>
        <w:shd w:color="auto" w:fill="auto" w:val="clear"/>
        <w:spacing w:line="360" w:lineRule="auto"/>
        <w:jc w:val="left"/>
        <w:textAlignment w:val="center"/>
      </w:pPr>
      <w:r>
        <w:rPr>
          <w:sz w:val="21"/>
        </w:rPr>
        <w:t>13. When will the speakers meet?</w:t>
      </w:r>
    </w:p>
    <w:p w:rsidR="00EF035E" w:rsidRPr="00043B54">
      <w:pPr>
        <w:shd w:color="auto" w:fill="auto" w:val="clear"/>
        <w:spacing w:line="360" w:lineRule="auto"/>
        <w:jc w:val="left"/>
        <w:textAlignment w:val="center"/>
      </w:pPr>
      <w:r>
        <w:rPr>
          <w:sz w:val="21"/>
        </w:rPr>
        <w:t>A. In two weeks. B. In three weeks. C. In four weeks.</w:t>
      </w:r>
    </w:p>
    <w:p w:rsidR="00EF035E" w:rsidRPr="00043B54">
      <w:pPr>
        <w:shd w:color="auto" w:fill="auto" w:val="clear"/>
        <w:spacing w:line="360" w:lineRule="auto"/>
        <w:jc w:val="left"/>
        <w:textAlignment w:val="center"/>
      </w:pPr>
      <w:r>
        <w:rPr>
          <w:b/>
          <w:sz w:val="24"/>
        </w:rPr>
        <w:t>听第</w:t>
      </w:r>
      <w:r>
        <w:rPr>
          <w:b/>
          <w:sz w:val="24"/>
        </w:rPr>
        <w:t>9</w:t>
      </w:r>
      <w:r>
        <w:rPr>
          <w:b/>
          <w:sz w:val="24"/>
        </w:rPr>
        <w:t>段材料，回答第</w:t>
      </w:r>
      <w:r>
        <w:rPr>
          <w:b/>
          <w:sz w:val="24"/>
        </w:rPr>
        <w:t>14</w:t>
      </w:r>
      <w:r>
        <w:rPr>
          <w:b/>
          <w:sz w:val="24"/>
        </w:rPr>
        <w:t>至</w:t>
      </w:r>
      <w:r>
        <w:rPr>
          <w:b/>
          <w:sz w:val="24"/>
        </w:rPr>
        <w:t>17</w:t>
      </w:r>
      <w:r>
        <w:rPr>
          <w:b/>
          <w:sz w:val="24"/>
        </w:rPr>
        <w:t>题。</w:t>
      </w:r>
    </w:p>
    <w:p w:rsidR="00EF035E" w:rsidRPr="00043B54">
      <w:pPr>
        <w:shd w:color="auto" w:fill="auto" w:val="clear"/>
        <w:spacing w:line="360" w:lineRule="auto"/>
        <w:jc w:val="left"/>
        <w:textAlignment w:val="center"/>
      </w:pPr>
      <w:r>
        <w:rPr>
          <w:sz w:val="21"/>
        </w:rPr>
        <w:t>14. What is the woman doing?</w:t>
      </w:r>
    </w:p>
    <w:p w:rsidR="00EF035E" w:rsidRPr="00043B54">
      <w:pPr>
        <w:shd w:color="auto" w:fill="auto" w:val="clear"/>
        <w:spacing w:line="360" w:lineRule="auto"/>
        <w:jc w:val="left"/>
        <w:textAlignment w:val="center"/>
      </w:pPr>
      <w:r>
        <w:rPr>
          <w:sz w:val="21"/>
        </w:rPr>
        <w:t>A. Making a campus survey. B. Hosting a radio program. C. Conducting a job interview.</w:t>
      </w:r>
    </w:p>
    <w:p w:rsidR="00EF035E" w:rsidRPr="00043B54">
      <w:pPr>
        <w:shd w:color="auto" w:fill="auto" w:val="clear"/>
        <w:spacing w:line="360" w:lineRule="auto"/>
        <w:jc w:val="left"/>
        <w:textAlignment w:val="center"/>
      </w:pPr>
      <w:r>
        <w:rPr>
          <w:sz w:val="21"/>
        </w:rPr>
        <w:t>15. Why did the man decide to study at Gramwell University?</w:t>
      </w:r>
    </w:p>
    <w:p w:rsidR="00EF035E" w:rsidRPr="00043B54">
      <w:pPr>
        <w:shd w:color="auto" w:fill="auto" w:val="clear"/>
        <w:spacing w:line="360" w:lineRule="auto"/>
        <w:jc w:val="left"/>
        <w:textAlignment w:val="center"/>
      </w:pPr>
      <w:r>
        <w:rPr>
          <w:sz w:val="21"/>
        </w:rPr>
        <w:t>A. It is near where he grew up.</w:t>
      </w:r>
    </w:p>
    <w:p w:rsidR="00EF035E" w:rsidRPr="00043B54">
      <w:pPr>
        <w:shd w:color="auto" w:fill="auto" w:val="clear"/>
        <w:spacing w:line="360" w:lineRule="auto"/>
        <w:jc w:val="left"/>
        <w:textAlignment w:val="center"/>
      </w:pPr>
      <w:r>
        <w:rPr>
          <w:sz w:val="21"/>
        </w:rPr>
        <w:t>B. His parents advised him to go there.</w:t>
      </w:r>
    </w:p>
    <w:p w:rsidR="00EF035E" w:rsidRPr="00043B54">
      <w:pPr>
        <w:shd w:color="auto" w:fill="auto" w:val="clear"/>
        <w:spacing w:line="360" w:lineRule="auto"/>
        <w:jc w:val="left"/>
        <w:textAlignment w:val="center"/>
      </w:pPr>
      <w:r>
        <w:rPr>
          <w:sz w:val="21"/>
        </w:rPr>
        <w:t>C. It offers an excellent course in his subject.</w:t>
      </w:r>
    </w:p>
    <w:p w:rsidR="00EF035E" w:rsidRPr="00043B54">
      <w:pPr>
        <w:shd w:color="auto" w:fill="auto" w:val="clear"/>
        <w:spacing w:line="360" w:lineRule="auto"/>
        <w:jc w:val="left"/>
        <w:textAlignment w:val="center"/>
      </w:pPr>
      <w:r>
        <w:rPr>
          <w:sz w:val="21"/>
        </w:rPr>
        <w:t>16. What does the man say about his law study?</w:t>
      </w:r>
    </w:p>
    <w:p w:rsidR="00EF035E" w:rsidRPr="00043B54">
      <w:pPr>
        <w:shd w:color="auto" w:fill="auto" w:val="clear"/>
        <w:spacing w:line="360" w:lineRule="auto"/>
        <w:jc w:val="left"/>
        <w:textAlignment w:val="center"/>
      </w:pPr>
      <w:r>
        <w:rPr>
          <w:sz w:val="21"/>
        </w:rPr>
        <w:t>A. It is worth studying hard.</w:t>
      </w:r>
    </w:p>
    <w:p w:rsidR="00EF035E" w:rsidRPr="00043B54">
      <w:pPr>
        <w:shd w:color="auto" w:fill="auto" w:val="clear"/>
        <w:spacing w:line="360" w:lineRule="auto"/>
        <w:jc w:val="left"/>
        <w:textAlignment w:val="center"/>
      </w:pPr>
      <w:r>
        <w:rPr>
          <w:sz w:val="21"/>
        </w:rPr>
        <w:t>B. It makes him feel stressed.</w:t>
      </w:r>
    </w:p>
    <w:p w:rsidR="00EF035E" w:rsidRPr="00043B54">
      <w:pPr>
        <w:shd w:color="auto" w:fill="auto" w:val="clear"/>
        <w:spacing w:line="360" w:lineRule="auto"/>
        <w:jc w:val="left"/>
        <w:textAlignment w:val="center"/>
      </w:pPr>
      <w:r>
        <w:rPr>
          <w:sz w:val="21"/>
        </w:rPr>
        <w:t>C. It’s less challenging than it used to be.</w:t>
      </w:r>
    </w:p>
    <w:p w:rsidR="00EF035E" w:rsidRPr="00043B54">
      <w:pPr>
        <w:shd w:color="auto" w:fill="auto" w:val="clear"/>
        <w:spacing w:line="360" w:lineRule="auto"/>
        <w:jc w:val="left"/>
        <w:textAlignment w:val="center"/>
      </w:pPr>
      <w:r>
        <w:rPr>
          <w:sz w:val="21"/>
        </w:rPr>
        <w:t>17. What is the man’s advice for students?</w:t>
      </w:r>
    </w:p>
    <w:p w:rsidR="00EF035E" w:rsidRPr="00043B54">
      <w:pPr>
        <w:shd w:color="auto" w:fill="auto" w:val="clear"/>
        <w:spacing w:line="360" w:lineRule="auto"/>
        <w:jc w:val="left"/>
        <w:textAlignment w:val="center"/>
      </w:pPr>
      <w:r>
        <w:rPr>
          <w:sz w:val="21"/>
        </w:rPr>
        <w:t>A. Addressing challenges bravely.</w:t>
      </w:r>
    </w:p>
    <w:p w:rsidR="00EF035E" w:rsidRPr="00043B54">
      <w:pPr>
        <w:shd w:color="auto" w:fill="auto" w:val="clear"/>
        <w:spacing w:line="360" w:lineRule="auto"/>
        <w:jc w:val="left"/>
        <w:textAlignment w:val="center"/>
      </w:pPr>
      <w:r>
        <w:rPr>
          <w:sz w:val="21"/>
        </w:rPr>
        <w:t>B. Communicating with teachers actively.</w:t>
      </w:r>
    </w:p>
    <w:p w:rsidR="00EF035E" w:rsidRPr="00043B54">
      <w:pPr>
        <w:shd w:color="auto" w:fill="auto" w:val="clear"/>
        <w:spacing w:line="360" w:lineRule="auto"/>
        <w:jc w:val="left"/>
        <w:textAlignment w:val="center"/>
      </w:pPr>
      <w:r>
        <w:rPr>
          <w:sz w:val="21"/>
        </w:rPr>
        <w:t>C. Learning to balance study and part-time jobs.</w:t>
      </w:r>
    </w:p>
    <w:p w:rsidR="00EF035E" w:rsidRPr="00043B54">
      <w:pPr>
        <w:shd w:color="auto" w:fill="auto" w:val="clear"/>
        <w:spacing w:line="360" w:lineRule="auto"/>
        <w:jc w:val="left"/>
        <w:textAlignment w:val="center"/>
      </w:pPr>
      <w:r>
        <w:rPr>
          <w:b/>
          <w:sz w:val="24"/>
        </w:rPr>
        <w:t>听第</w:t>
      </w:r>
      <w:r>
        <w:rPr>
          <w:b/>
          <w:sz w:val="24"/>
        </w:rPr>
        <w:t>10</w:t>
      </w:r>
      <w:r>
        <w:rPr>
          <w:b/>
          <w:sz w:val="24"/>
        </w:rPr>
        <w:t>段材料，回答第</w:t>
      </w:r>
      <w:r>
        <w:rPr>
          <w:b/>
          <w:sz w:val="24"/>
        </w:rPr>
        <w:t>18</w:t>
      </w:r>
      <w:r>
        <w:rPr>
          <w:b/>
          <w:sz w:val="24"/>
        </w:rPr>
        <w:t>至</w:t>
      </w:r>
      <w:r>
        <w:rPr>
          <w:b/>
          <w:sz w:val="24"/>
        </w:rPr>
        <w:t>20</w:t>
      </w:r>
      <w:r>
        <w:rPr>
          <w:b/>
          <w:sz w:val="24"/>
        </w:rPr>
        <w:t>题。</w:t>
      </w:r>
    </w:p>
    <w:p w:rsidR="00EF035E" w:rsidRPr="00043B54">
      <w:pPr>
        <w:shd w:color="auto" w:fill="auto" w:val="clear"/>
        <w:spacing w:line="360" w:lineRule="auto"/>
        <w:jc w:val="left"/>
        <w:textAlignment w:val="center"/>
      </w:pPr>
      <w:r>
        <w:rPr>
          <w:sz w:val="21"/>
        </w:rPr>
        <w:t>18. What is expected of the wildlife session?</w:t>
      </w:r>
    </w:p>
    <w:p w:rsidR="00EF035E" w:rsidRPr="00043B54">
      <w:pPr>
        <w:shd w:color="auto" w:fill="auto" w:val="clear"/>
        <w:spacing w:line="360" w:lineRule="auto"/>
        <w:jc w:val="left"/>
        <w:textAlignment w:val="center"/>
      </w:pPr>
      <w:r>
        <w:rPr>
          <w:sz w:val="21"/>
        </w:rPr>
        <w:t>A. Instructive and inspiring.</w:t>
      </w:r>
    </w:p>
    <w:p w:rsidR="00EF035E" w:rsidRPr="00043B54">
      <w:pPr>
        <w:shd w:color="auto" w:fill="auto" w:val="clear"/>
        <w:spacing w:line="360" w:lineRule="auto"/>
        <w:jc w:val="left"/>
        <w:textAlignment w:val="center"/>
      </w:pPr>
      <w:r>
        <w:rPr>
          <w:sz w:val="21"/>
        </w:rPr>
        <w:t>B. Adventurous and eco-friendly.</w:t>
      </w:r>
    </w:p>
    <w:p w:rsidR="00EF035E" w:rsidRPr="00043B54">
      <w:pPr>
        <w:shd w:color="auto" w:fill="auto" w:val="clear"/>
        <w:spacing w:line="360" w:lineRule="auto"/>
        <w:jc w:val="left"/>
        <w:textAlignment w:val="center"/>
      </w:pPr>
      <w:r>
        <w:rPr>
          <w:sz w:val="21"/>
        </w:rPr>
        <w:t>C. Personalized and professional.</w:t>
      </w:r>
    </w:p>
    <w:p w:rsidR="00EF035E" w:rsidRPr="00043B54">
      <w:pPr>
        <w:shd w:color="auto" w:fill="auto" w:val="clear"/>
        <w:spacing w:line="360" w:lineRule="auto"/>
        <w:jc w:val="left"/>
        <w:textAlignment w:val="center"/>
      </w:pPr>
      <w:r>
        <w:rPr>
          <w:sz w:val="21"/>
        </w:rPr>
        <w:t>19. Which activity is designed to enrich students’ experience?</w:t>
      </w:r>
    </w:p>
    <w:p w:rsidR="00EF035E" w:rsidRPr="00043B54">
      <w:pPr>
        <w:shd w:color="auto" w:fill="auto" w:val="clear"/>
        <w:spacing w:line="360" w:lineRule="auto"/>
        <w:jc w:val="left"/>
        <w:textAlignment w:val="center"/>
      </w:pPr>
      <w:r>
        <w:rPr>
          <w:sz w:val="21"/>
        </w:rPr>
        <w:t>A. Various workshops. B. Outdoor survival training. C. Campfire parties.</w:t>
      </w:r>
    </w:p>
    <w:p w:rsidR="00EF035E" w:rsidRPr="00043B54">
      <w:pPr>
        <w:shd w:color="auto" w:fill="auto" w:val="clear"/>
        <w:spacing w:line="360" w:lineRule="auto"/>
        <w:jc w:val="left"/>
        <w:textAlignment w:val="center"/>
      </w:pPr>
      <w:r>
        <w:rPr>
          <w:sz w:val="21"/>
        </w:rPr>
        <w:t>20. What is the purpose of the speaker’s talk?</w:t>
      </w:r>
    </w:p>
    <w:p w:rsidR="00EF035E" w:rsidRPr="00043B54">
      <w:pPr>
        <w:shd w:color="auto" w:fill="auto" w:val="clear"/>
        <w:spacing w:line="360" w:lineRule="auto"/>
        <w:jc w:val="left"/>
        <w:textAlignment w:val="center"/>
      </w:pPr>
      <w:r>
        <w:rPr>
          <w:sz w:val="21"/>
        </w:rPr>
        <w:t>A. To sum up camp highlights.</w:t>
      </w:r>
    </w:p>
    <w:p w:rsidR="00EF035E" w:rsidRPr="00043B54">
      <w:pPr>
        <w:shd w:color="auto" w:fill="auto" w:val="clear"/>
        <w:spacing w:line="360" w:lineRule="auto"/>
        <w:jc w:val="left"/>
        <w:textAlignment w:val="center"/>
      </w:pPr>
      <w:r>
        <w:rPr>
          <w:sz w:val="21"/>
        </w:rPr>
        <w:t>B. To promote a summer event.</w:t>
      </w:r>
    </w:p>
    <w:p w:rsidR="00EF035E" w:rsidRPr="00043B54">
      <w:pPr>
        <w:shd w:color="auto" w:fill="auto" w:val="clear"/>
        <w:spacing w:line="360" w:lineRule="auto"/>
        <w:jc w:val="left"/>
        <w:textAlignment w:val="center"/>
      </w:pPr>
      <w:r>
        <w:rPr>
          <w:sz w:val="21"/>
        </w:rPr>
        <w:t>C. To announce the summer vacation.</w:t>
      </w:r>
    </w:p>
    <w:p w:rsidR="00EF035E" w:rsidRPr="00043B54">
      <w:pPr>
        <w:shd w:color="auto" w:fill="auto" w:val="clear"/>
        <w:spacing w:line="360" w:lineRule="auto"/>
        <w:jc w:val="left"/>
        <w:textAlignment w:val="center"/>
      </w:pPr>
      <w:r>
        <w:rPr>
          <w:b/>
          <w:sz w:val="24"/>
        </w:rPr>
        <w:t>第二部分</w:t>
      </w:r>
      <w:r>
        <w:rPr>
          <w:b/>
          <w:sz w:val="24"/>
        </w:rPr>
        <w:t xml:space="preserve"> </w:t>
      </w:r>
      <w:r>
        <w:rPr>
          <w:b/>
          <w:sz w:val="24"/>
        </w:rPr>
        <w:t>阅读</w:t>
      </w:r>
      <w:r>
        <w:rPr>
          <w:b/>
          <w:sz w:val="24"/>
        </w:rPr>
        <w:t>(</w:t>
      </w:r>
      <w:r>
        <w:rPr>
          <w:b/>
          <w:sz w:val="24"/>
        </w:rPr>
        <w:t>共两节，满分</w:t>
      </w:r>
      <w:r>
        <w:rPr>
          <w:b/>
          <w:sz w:val="24"/>
        </w:rPr>
        <w:t>50</w:t>
      </w:r>
      <w:r>
        <w:rPr>
          <w:b/>
          <w:sz w:val="24"/>
        </w:rPr>
        <w:t>分</w:t>
      </w:r>
      <w:r>
        <w:rPr>
          <w:b/>
          <w:sz w:val="24"/>
        </w:rPr>
        <w:t>)</w:t>
      </w:r>
    </w:p>
    <w:p w:rsidR="00EF035E" w:rsidRPr="00043B54">
      <w:pPr>
        <w:shd w:color="auto" w:fill="auto" w:val="clear"/>
        <w:spacing w:line="360" w:lineRule="auto"/>
        <w:jc w:val="left"/>
        <w:textAlignment w:val="center"/>
      </w:pPr>
      <w:r>
        <w:rPr>
          <w:b/>
          <w:sz w:val="24"/>
        </w:rPr>
        <w:t>第一节</w:t>
      </w:r>
      <w:r>
        <w:rPr>
          <w:b/>
          <w:sz w:val="24"/>
        </w:rPr>
        <w:t>(</w:t>
      </w:r>
      <w:r>
        <w:rPr>
          <w:b/>
          <w:sz w:val="24"/>
        </w:rPr>
        <w:t>共</w:t>
      </w:r>
      <w:r>
        <w:rPr>
          <w:b/>
          <w:sz w:val="24"/>
        </w:rPr>
        <w:t>15</w:t>
      </w:r>
      <w:r>
        <w:rPr>
          <w:b/>
          <w:sz w:val="24"/>
        </w:rPr>
        <w:t>小题</w:t>
      </w:r>
      <w:r>
        <w:rPr>
          <w:b/>
          <w:sz w:val="24"/>
        </w:rPr>
        <w:t>;</w:t>
      </w:r>
      <w:r>
        <w:rPr>
          <w:b/>
          <w:sz w:val="24"/>
        </w:rPr>
        <w:t>每小题</w:t>
      </w:r>
      <w:r>
        <w:rPr>
          <w:b/>
          <w:sz w:val="24"/>
        </w:rPr>
        <w:t>2.5</w:t>
      </w:r>
      <w:r>
        <w:rPr>
          <w:b/>
          <w:sz w:val="24"/>
        </w:rPr>
        <w:t>分，满分</w:t>
      </w:r>
      <w:r>
        <w:rPr>
          <w:b/>
          <w:sz w:val="24"/>
        </w:rPr>
        <w:t>37.5</w:t>
      </w:r>
      <w:r>
        <w:rPr>
          <w:b/>
          <w:sz w:val="24"/>
        </w:rPr>
        <w:t>分</w:t>
      </w:r>
      <w:r>
        <w:rPr>
          <w:b/>
          <w:sz w:val="24"/>
        </w:rPr>
        <w:t>)</w:t>
      </w:r>
    </w:p>
    <w:p w:rsidR="00EF035E" w:rsidRPr="00043B54">
      <w:pPr>
        <w:shd w:color="auto" w:fill="auto" w:val="clear"/>
        <w:spacing w:line="360" w:lineRule="auto"/>
        <w:jc w:val="left"/>
        <w:textAlignment w:val="center"/>
      </w:pPr>
      <w:r>
        <w:rPr>
          <w:b/>
          <w:sz w:val="24"/>
        </w:rPr>
        <w:t>阅读下列短文，从每题所给的</w:t>
      </w:r>
      <w:r>
        <w:rPr>
          <w:b/>
          <w:sz w:val="24"/>
        </w:rPr>
        <w:t>A</w:t>
      </w:r>
      <w:r>
        <w:rPr>
          <w:b/>
          <w:sz w:val="24"/>
        </w:rPr>
        <w:t>、</w:t>
      </w:r>
      <w:r>
        <w:rPr>
          <w:b/>
          <w:sz w:val="24"/>
        </w:rPr>
        <w:t>B</w:t>
      </w:r>
      <w:r>
        <w:rPr>
          <w:b/>
          <w:sz w:val="24"/>
        </w:rPr>
        <w:t>、</w:t>
      </w:r>
      <w:r>
        <w:rPr>
          <w:b/>
          <w:sz w:val="24"/>
        </w:rPr>
        <w:t>C</w:t>
      </w:r>
      <w:r>
        <w:rPr>
          <w:b/>
          <w:sz w:val="24"/>
        </w:rPr>
        <w:t>和</w:t>
      </w:r>
      <w:r>
        <w:rPr>
          <w:b/>
          <w:sz w:val="24"/>
        </w:rPr>
        <w:t>D</w:t>
      </w:r>
      <w:r>
        <w:rPr>
          <w:b/>
          <w:sz w:val="24"/>
        </w:rPr>
        <w:t>四个选项中，选出最佳选项。</w:t>
      </w:r>
    </w:p>
    <w:p w:rsidR="00EF035E" w:rsidRPr="00043B54">
      <w:pPr>
        <w:shd w:color="auto" w:fill="auto" w:val="clear"/>
        <w:spacing w:line="360" w:lineRule="auto"/>
        <w:jc w:val="center"/>
        <w:textAlignment w:val="center"/>
      </w:pPr>
      <w:r>
        <w:rPr>
          <w:b/>
          <w:sz w:val="24"/>
        </w:rPr>
        <w:t>A</w:t>
      </w:r>
    </w:p>
    <w:p w:rsidR="00EF035E" w:rsidRPr="00043B54">
      <w:pPr>
        <w:shd w:color="auto" w:fill="auto" w:val="clear"/>
        <w:spacing w:line="360" w:lineRule="auto"/>
        <w:jc w:val="center"/>
        <w:textAlignment w:val="center"/>
      </w:pPr>
      <w:r>
        <w:rPr>
          <w:b/>
          <w:sz w:val="21"/>
        </w:rPr>
        <w:t>2026 Steel Design Competition</w:t>
      </w:r>
    </w:p>
    <w:p w:rsidR="00EF035E" w:rsidRPr="00043B54">
      <w:pPr>
        <w:shd w:color="auto" w:fill="auto" w:val="clear"/>
        <w:spacing w:line="360" w:lineRule="auto"/>
        <w:ind w:firstLine="560"/>
        <w:jc w:val="left"/>
        <w:textAlignment w:val="center"/>
      </w:pPr>
      <w:r>
        <w:rPr>
          <w:sz w:val="21"/>
        </w:rPr>
        <w:t>Administered by the Association of College Schools of Architecture (ACSA) and sponsored by the American Institute of Steel Construction (AISC), the competition is intended to challenge architecture students to explore a variety of design issues related to the use of steel in design and construction. Ten winning submissions will be recognized and exhibited at the 2027 ACSA Annual Meeting. And the ten winners will receive $1,000 cash prizes respectively.</w:t>
      </w:r>
    </w:p>
    <w:p w:rsidR="00EF035E" w:rsidRPr="00043B54">
      <w:pPr>
        <w:shd w:color="auto" w:fill="auto" w:val="clear"/>
        <w:spacing w:line="360" w:lineRule="auto"/>
        <w:ind w:firstLine="560"/>
        <w:jc w:val="left"/>
        <w:textAlignment w:val="center"/>
      </w:pPr>
      <w:r>
        <w:rPr>
          <w:sz w:val="21"/>
        </w:rPr>
        <w:t>The competition will offer students the opportunity to compete in two separate categories:</w:t>
      </w:r>
    </w:p>
    <w:p w:rsidR="00EF035E" w:rsidRPr="00043B54">
      <w:pPr>
        <w:shd w:color="auto" w:fill="auto" w:val="clear"/>
        <w:spacing w:line="360" w:lineRule="auto"/>
        <w:ind w:firstLine="560"/>
        <w:jc w:val="left"/>
        <w:textAlignment w:val="center"/>
      </w:pPr>
      <w:r>
        <w:rPr>
          <w:b/>
          <w:sz w:val="21"/>
        </w:rPr>
        <w:t>Category I: Community Dance Center</w:t>
      </w:r>
    </w:p>
    <w:p w:rsidR="00EF035E" w:rsidRPr="00043B54">
      <w:pPr>
        <w:shd w:color="auto" w:fill="auto" w:val="clear"/>
        <w:spacing w:line="360" w:lineRule="auto"/>
        <w:ind w:firstLine="560"/>
        <w:jc w:val="left"/>
        <w:textAlignment w:val="center"/>
      </w:pPr>
      <w:r>
        <w:rPr>
          <w:sz w:val="21"/>
        </w:rPr>
        <w:t>Design a Community Dance Center in an area of your choice. Students are invited to submit design proposals that address how this program can contribute to the community as a more essential part of the social fabric.</w:t>
      </w:r>
    </w:p>
    <w:p w:rsidR="00EF035E" w:rsidRPr="00043B54">
      <w:pPr>
        <w:shd w:color="auto" w:fill="auto" w:val="clear"/>
        <w:spacing w:line="360" w:lineRule="auto"/>
        <w:ind w:firstLine="560"/>
        <w:jc w:val="left"/>
        <w:textAlignment w:val="center"/>
      </w:pPr>
      <w:r>
        <w:rPr>
          <w:b/>
          <w:sz w:val="21"/>
        </w:rPr>
        <w:t>Category II: Open</w:t>
      </w:r>
    </w:p>
    <w:p w:rsidR="00EF035E" w:rsidRPr="00043B54">
      <w:pPr>
        <w:shd w:color="auto" w:fill="auto" w:val="clear"/>
        <w:spacing w:line="360" w:lineRule="auto"/>
        <w:ind w:firstLine="560"/>
        <w:jc w:val="left"/>
        <w:textAlignment w:val="center"/>
      </w:pPr>
      <w:r>
        <w:rPr>
          <w:sz w:val="21"/>
        </w:rPr>
        <w:t>This competition category offers students the opportunity to select a site and building program using steel as the primary material. It permits any building type other than a Community Dance Center.</w:t>
      </w:r>
    </w:p>
    <w:p w:rsidR="00EF035E" w:rsidRPr="00043B54">
      <w:pPr>
        <w:shd w:color="auto" w:fill="auto" w:val="clear"/>
        <w:spacing w:line="360" w:lineRule="auto"/>
        <w:ind w:firstLine="560"/>
        <w:jc w:val="left"/>
        <w:textAlignment w:val="center"/>
      </w:pPr>
      <w:r>
        <w:rPr>
          <w:sz w:val="21"/>
        </w:rPr>
        <w:t>Each category will select five winning projects.</w:t>
      </w:r>
    </w:p>
    <w:p w:rsidR="00EF035E" w:rsidRPr="00043B54">
      <w:pPr>
        <w:shd w:color="auto" w:fill="auto" w:val="clear"/>
        <w:spacing w:line="360" w:lineRule="auto"/>
        <w:ind w:firstLine="560"/>
        <w:jc w:val="left"/>
        <w:textAlignment w:val="center"/>
      </w:pPr>
      <w:r>
        <w:rPr>
          <w:b/>
          <w:sz w:val="21"/>
        </w:rPr>
        <w:t>Rules</w:t>
      </w:r>
    </w:p>
    <w:p w:rsidR="00EF035E" w:rsidRPr="00043B54">
      <w:pPr>
        <w:shd w:color="auto" w:fill="auto" w:val="clear"/>
        <w:spacing w:line="360" w:lineRule="auto"/>
        <w:ind w:firstLine="560"/>
        <w:jc w:val="left"/>
        <w:textAlignment w:val="center"/>
      </w:pPr>
      <w:r>
        <w:rPr>
          <w:sz w:val="21"/>
        </w:rPr>
        <w:t>·Entries will be accepted for individuals as well as teams from ACSA Member Schools. Teams must be limited to a maximum of five students.</w:t>
      </w:r>
    </w:p>
    <w:p w:rsidR="00EF035E" w:rsidRPr="00043B54">
      <w:pPr>
        <w:shd w:color="auto" w:fill="auto" w:val="clear"/>
        <w:spacing w:line="360" w:lineRule="auto"/>
        <w:ind w:firstLine="560"/>
        <w:jc w:val="left"/>
        <w:textAlignment w:val="center"/>
      </w:pPr>
      <w:r>
        <w:rPr>
          <w:sz w:val="21"/>
        </w:rPr>
        <w:t>·Steel must be used as the primary structural material. Design proposals must contain at least one space/ element that requires long-span (大跨度的) steel structure, with special emphasis placed on innovation in steel design.</w:t>
      </w:r>
    </w:p>
    <w:p w:rsidR="00EF035E" w:rsidRPr="00043B54">
      <w:pPr>
        <w:shd w:color="auto" w:fill="auto" w:val="clear"/>
        <w:spacing w:line="360" w:lineRule="auto"/>
        <w:ind w:firstLine="560"/>
        <w:jc w:val="left"/>
        <w:textAlignment w:val="center"/>
      </w:pPr>
      <w:r>
        <w:rPr>
          <w:sz w:val="21"/>
        </w:rPr>
        <w:t>·Students choosing to use AI as a tool must state this use in their design essay. Students are required to use it responsibly, which includes reviewing the outputs of any AI tools and confirming content accuracy.</w:t>
      </w:r>
    </w:p>
    <w:p w:rsidR="00EF035E" w:rsidRPr="00043B54">
      <w:pPr>
        <w:shd w:color="auto" w:fill="auto" w:val="clear"/>
        <w:spacing w:line="360" w:lineRule="auto"/>
        <w:ind w:firstLine="560"/>
        <w:jc w:val="left"/>
        <w:textAlignment w:val="center"/>
      </w:pPr>
      <w:r>
        <w:rPr>
          <w:b/>
          <w:sz w:val="21"/>
        </w:rPr>
        <w:t>Submission Requirements</w:t>
      </w:r>
    </w:p>
    <w:p>
      <w:pPr>
        <w:shd w:color="auto" w:fill="auto" w:val="clear"/>
        <w:spacing w:line="360" w:lineRule="auto"/>
        <w:ind w:firstLine="560"/>
        <w:jc w:val="left"/>
        <w:textAlignment w:val="center"/>
        <w:rPr>
          <w:sz w:val="21"/>
        </w:rPr>
      </w:pPr>
      <w:r>
        <w:rPr>
          <w:sz w:val="21"/>
        </w:rPr>
        <w:t>The final entries submitted by the students must be uploaded through the ACSA Competition website at www.acsa-arch.org before June 3, 2026. Students or teams wishing to enter the competition must have a supervisor, who should complete the online registration by April 8, 2026. The final submission upload must contain: design drawings; a design essay and a program summary text of spaces and areas. The names of student participants, their schools and supervisors must NOT appear on the essay, program summary, or in the file name.</w:t>
      </w:r>
    </w:p>
    <w:p>
      <w:pPr>
        <w:shd w:color="auto" w:fill="auto" w:val="clear"/>
        <w:spacing w:line="360" w:lineRule="auto"/>
        <w:jc w:val="left"/>
        <w:textAlignment w:val="center"/>
        <w:rPr>
          <w:sz w:val="21"/>
        </w:rPr>
      </w:pPr>
      <w:r>
        <w:rPr>
          <w:sz w:val="21"/>
        </w:rPr>
        <w:t>1．What do we know about the 2026 Steel Design Competition?</w:t>
      </w:r>
    </w:p>
    <w:p>
      <w:pPr>
        <w:shd w:color="auto" w:fill="auto" w:val="clear"/>
        <w:spacing w:line="360" w:lineRule="auto"/>
        <w:jc w:val="left"/>
        <w:textAlignment w:val="center"/>
        <w:rPr>
          <w:sz w:val="21"/>
        </w:rPr>
      </w:pPr>
      <w:r>
        <w:rPr>
          <w:sz w:val="21"/>
        </w:rPr>
        <w:t>A．It is open to architects in the US.</w:t>
      </w:r>
    </w:p>
    <w:p>
      <w:pPr>
        <w:shd w:color="auto" w:fill="auto" w:val="clear"/>
        <w:spacing w:line="360" w:lineRule="auto"/>
        <w:jc w:val="left"/>
        <w:textAlignment w:val="center"/>
        <w:rPr>
          <w:sz w:val="21"/>
        </w:rPr>
      </w:pPr>
      <w:r>
        <w:rPr>
          <w:sz w:val="21"/>
        </w:rPr>
        <w:t>B．It is financially supported by ACSA.</w:t>
      </w:r>
    </w:p>
    <w:p>
      <w:pPr>
        <w:shd w:color="auto" w:fill="auto" w:val="clear"/>
        <w:spacing w:line="360" w:lineRule="auto"/>
        <w:jc w:val="left"/>
        <w:textAlignment w:val="center"/>
        <w:rPr>
          <w:sz w:val="21"/>
        </w:rPr>
      </w:pPr>
      <w:r>
        <w:rPr>
          <w:sz w:val="21"/>
        </w:rPr>
        <w:t>C．The cash prizes are $10,000 in total.</w:t>
      </w:r>
    </w:p>
    <w:p>
      <w:pPr>
        <w:shd w:color="auto" w:fill="auto" w:val="clear"/>
        <w:spacing w:line="360" w:lineRule="auto"/>
        <w:jc w:val="left"/>
        <w:textAlignment w:val="center"/>
        <w:rPr>
          <w:sz w:val="21"/>
        </w:rPr>
      </w:pPr>
      <w:r>
        <w:rPr>
          <w:sz w:val="21"/>
        </w:rPr>
        <w:t>D．Winners will attend ACSA Annual Meeting.</w:t>
      </w:r>
    </w:p>
    <w:p>
      <w:pPr>
        <w:shd w:color="auto" w:fill="auto" w:val="clear"/>
        <w:spacing w:line="360" w:lineRule="auto"/>
        <w:jc w:val="left"/>
        <w:textAlignment w:val="center"/>
        <w:rPr>
          <w:sz w:val="21"/>
        </w:rPr>
      </w:pPr>
      <w:r>
        <w:rPr>
          <w:sz w:val="21"/>
        </w:rPr>
        <w:t>2．What mainly distinguishes Category II from Category I?</w:t>
      </w:r>
    </w:p>
    <w:p>
      <w:pPr>
        <w:shd w:color="auto" w:fill="auto" w:val="clear"/>
        <w:tabs>
          <w:tab w:pos="4156" w:val="left"/>
        </w:tabs>
        <w:spacing w:line="360" w:lineRule="auto"/>
        <w:jc w:val="left"/>
        <w:textAlignment w:val="center"/>
        <w:rPr>
          <w:sz w:val="21"/>
        </w:rPr>
      </w:pPr>
      <w:r>
        <w:rPr>
          <w:sz w:val="21"/>
        </w:rPr>
        <w:t>A．The limitation of building sites.</w:t>
      </w:r>
      <w:r>
        <w:rPr>
          <w:sz w:val="21"/>
        </w:rPr>
        <w:tab/>
      </w:r>
      <w:r>
        <w:rPr>
          <w:sz w:val="21"/>
        </w:rPr>
        <w:t>B．The flexibility of building type.</w:t>
      </w:r>
    </w:p>
    <w:p>
      <w:pPr>
        <w:shd w:color="auto" w:fill="auto" w:val="clear"/>
        <w:tabs>
          <w:tab w:pos="4156" w:val="left"/>
        </w:tabs>
        <w:spacing w:line="360" w:lineRule="auto"/>
        <w:jc w:val="left"/>
        <w:textAlignment w:val="center"/>
        <w:rPr>
          <w:sz w:val="21"/>
        </w:rPr>
      </w:pPr>
      <w:r>
        <w:rPr>
          <w:sz w:val="21"/>
        </w:rPr>
        <w:t>C．The requirement of design features.</w:t>
      </w:r>
      <w:r>
        <w:rPr>
          <w:sz w:val="21"/>
        </w:rPr>
        <w:tab/>
      </w:r>
      <w:r>
        <w:rPr>
          <w:sz w:val="21"/>
        </w:rPr>
        <w:t>D．The diversity of design proposals.</w:t>
      </w:r>
    </w:p>
    <w:p>
      <w:pPr>
        <w:shd w:color="auto" w:fill="auto" w:val="clear"/>
        <w:spacing w:line="360" w:lineRule="auto"/>
        <w:jc w:val="left"/>
        <w:textAlignment w:val="center"/>
        <w:rPr>
          <w:sz w:val="21"/>
        </w:rPr>
      </w:pPr>
      <w:r>
        <w:rPr>
          <w:sz w:val="21"/>
        </w:rPr>
        <w:t>3．What are the participants required to do?</w:t>
      </w:r>
    </w:p>
    <w:p>
      <w:pPr>
        <w:shd w:color="auto" w:fill="auto" w:val="clear"/>
        <w:spacing w:line="360" w:lineRule="auto"/>
        <w:jc w:val="left"/>
        <w:textAlignment w:val="center"/>
        <w:rPr>
          <w:sz w:val="21"/>
        </w:rPr>
      </w:pPr>
      <w:r>
        <w:rPr>
          <w:sz w:val="21"/>
        </w:rPr>
        <w:t>A．Co-design the works with a schoolmate.</w:t>
      </w:r>
    </w:p>
    <w:p>
      <w:pPr>
        <w:shd w:color="auto" w:fill="auto" w:val="clear"/>
        <w:spacing w:line="360" w:lineRule="auto"/>
        <w:jc w:val="left"/>
        <w:textAlignment w:val="center"/>
        <w:rPr>
          <w:sz w:val="21"/>
        </w:rPr>
      </w:pPr>
      <w:r>
        <w:rPr>
          <w:sz w:val="21"/>
        </w:rPr>
        <w:t>B．Attach a personal profile to the submission.</w:t>
      </w:r>
    </w:p>
    <w:p>
      <w:pPr>
        <w:shd w:color="auto" w:fill="auto" w:val="clear"/>
        <w:spacing w:line="360" w:lineRule="auto"/>
        <w:jc w:val="left"/>
        <w:textAlignment w:val="center"/>
        <w:rPr>
          <w:sz w:val="21"/>
        </w:rPr>
      </w:pPr>
      <w:r>
        <w:rPr>
          <w:sz w:val="21"/>
        </w:rPr>
        <w:t>C．Summarize design proposals without AI tools.</w:t>
      </w:r>
    </w:p>
    <w:p>
      <w:pPr>
        <w:shd w:color="auto" w:fill="auto" w:val="clear"/>
        <w:spacing w:line="360" w:lineRule="auto"/>
        <w:jc w:val="left"/>
        <w:textAlignment w:val="center"/>
        <w:rPr>
          <w:sz w:val="21"/>
        </w:rPr>
      </w:pPr>
      <w:r>
        <w:rPr>
          <w:sz w:val="21"/>
        </w:rPr>
        <w:t>D．Invite their supervisors to finish the registration.</w:t>
      </w:r>
    </w:p>
    <w:p>
      <w:pPr>
        <w:shd w:color="auto" w:fill="auto" w:val="clear"/>
        <w:spacing w:line="360" w:lineRule="auto"/>
        <w:jc w:val="left"/>
        <w:textAlignment w:val="center"/>
        <w:rPr>
          <w:sz w:val="21"/>
        </w:rPr>
      </w:pPr>
    </w:p>
    <w:p>
      <w:pPr>
        <w:shd w:color="auto" w:fill="auto" w:val="clear"/>
        <w:spacing w:line="360" w:lineRule="auto"/>
        <w:jc w:val="center"/>
        <w:textAlignment w:val="center"/>
        <w:rPr>
          <w:sz w:val="21"/>
        </w:rPr>
      </w:pPr>
      <w:r>
        <w:rPr>
          <w:b/>
          <w:sz w:val="24"/>
        </w:rPr>
        <w:t>B</w:t>
      </w:r>
    </w:p>
    <w:p>
      <w:pPr>
        <w:shd w:color="auto" w:fill="auto" w:val="clear"/>
        <w:spacing w:line="360" w:lineRule="auto"/>
        <w:ind w:firstLine="560"/>
        <w:jc w:val="left"/>
        <w:textAlignment w:val="center"/>
        <w:rPr>
          <w:sz w:val="21"/>
        </w:rPr>
      </w:pPr>
      <w:r>
        <w:rPr>
          <w:sz w:val="21"/>
        </w:rPr>
        <w:t>Kristina Smithe was running the California International Marathon in 2019, drinking cups of water at an aid station, when she started to think about how much waste such events produce. On the flight home, she did the math: 9,000 runners, 17 aid stations and something like 150,000 cups used once and thrown away.</w:t>
      </w:r>
    </w:p>
    <w:p>
      <w:pPr>
        <w:shd w:color="auto" w:fill="auto" w:val="clear"/>
        <w:spacing w:line="360" w:lineRule="auto"/>
        <w:ind w:firstLine="560"/>
        <w:jc w:val="left"/>
        <w:textAlignment w:val="center"/>
        <w:rPr>
          <w:sz w:val="21"/>
        </w:rPr>
      </w:pPr>
      <w:r>
        <w:rPr>
          <w:sz w:val="21"/>
        </w:rPr>
        <w:t>That gave her an idea for something more sustainable-a lightweight silicone (硅胶) cup that could be used again and again. After working out a design, Smith e ordered some cups and tested them at a race in 2021. Now her business, Hiccup Earth, has 70,000 cups that can be rented out to interested races to replace the typical white paper cups.</w:t>
      </w:r>
    </w:p>
    <w:p>
      <w:pPr>
        <w:shd w:color="auto" w:fill="auto" w:val="clear"/>
        <w:spacing w:line="360" w:lineRule="auto"/>
        <w:ind w:firstLine="560"/>
        <w:jc w:val="left"/>
        <w:textAlignment w:val="center"/>
        <w:rPr>
          <w:sz w:val="21"/>
        </w:rPr>
      </w:pPr>
      <w:r>
        <w:rPr>
          <w:sz w:val="21"/>
        </w:rPr>
        <w:t>Billions of disposable (一次性的) cups are used around the world each year. These cups are often made of plastic, but even if they are made of paper, they typically have a plastic lining that makes it difficult for them to biodegrade (生物降解). Making these cups, and disposing or burning them, also generates planet-warming greenhouse gas emissions. “It’s something that generates a lot of waste, and the waste — depending on what exactly it’s made of — can really last in landfills for hundreds of years,” said Sarah Gleeson, an expert at climate nonprofit Project Drawdown.</w:t>
      </w:r>
    </w:p>
    <w:p>
      <w:pPr>
        <w:shd w:color="auto" w:fill="auto" w:val="clear"/>
        <w:spacing w:line="360" w:lineRule="auto"/>
        <w:ind w:firstLine="560"/>
        <w:jc w:val="left"/>
        <w:textAlignment w:val="center"/>
        <w:rPr>
          <w:sz w:val="21"/>
        </w:rPr>
      </w:pPr>
      <w:r>
        <w:rPr>
          <w:sz w:val="21"/>
        </w:rPr>
        <w:t>Now, Smithe rents out thousands of reusable cups, driving them to events in big boxes and leaving recycling bins with the company logo for collection after use. By the start of May this year, Smithe estimated she’s taken her cups to 137 races and spared more than 900,000 disposable ones from the landfills.</w:t>
      </w:r>
    </w:p>
    <w:p>
      <w:pPr>
        <w:shd w:color="auto" w:fill="auto" w:val="clear"/>
        <w:spacing w:line="360" w:lineRule="auto"/>
        <w:ind w:firstLine="560"/>
        <w:jc w:val="left"/>
        <w:textAlignment w:val="center"/>
        <w:rPr>
          <w:sz w:val="21"/>
        </w:rPr>
      </w:pPr>
      <w:r>
        <w:rPr>
          <w:sz w:val="21"/>
        </w:rPr>
        <w:t>Gleeson sees the reusable cups as an effective way that innovators are looking to cut down on waste. Such solutions often have to be rooted in convenience and grounded in local or small applications to get more people to adopt them. Some cities, for instance, are experimenting with reusable food takeout containers that customers return to nearby recycling bins later on. High adoption of sustainable solutions really maximizes environmental benefits.</w:t>
      </w:r>
    </w:p>
    <w:p>
      <w:pPr>
        <w:shd w:color="auto" w:fill="auto" w:val="clear"/>
        <w:spacing w:line="360" w:lineRule="auto"/>
        <w:jc w:val="left"/>
        <w:textAlignment w:val="center"/>
        <w:rPr>
          <w:sz w:val="21"/>
        </w:rPr>
      </w:pPr>
      <w:r>
        <w:rPr>
          <w:sz w:val="21"/>
        </w:rPr>
        <w:t>4．What inspired Smithe’s business idea?</w:t>
      </w:r>
    </w:p>
    <w:p>
      <w:pPr>
        <w:shd w:color="auto" w:fill="auto" w:val="clear"/>
        <w:tabs>
          <w:tab w:pos="4156" w:val="left"/>
        </w:tabs>
        <w:spacing w:line="360" w:lineRule="auto"/>
        <w:jc w:val="left"/>
        <w:textAlignment w:val="center"/>
        <w:rPr>
          <w:sz w:val="21"/>
        </w:rPr>
      </w:pPr>
      <w:r>
        <w:rPr>
          <w:sz w:val="21"/>
        </w:rPr>
        <w:t>A．The popularity of lightweight cups.</w:t>
      </w:r>
      <w:r>
        <w:rPr>
          <w:sz w:val="21"/>
        </w:rPr>
        <w:tab/>
      </w:r>
      <w:r>
        <w:rPr>
          <w:sz w:val="21"/>
        </w:rPr>
        <w:t>B．The disposable cups in the Marathon.</w:t>
      </w:r>
    </w:p>
    <w:p>
      <w:pPr>
        <w:shd w:color="auto" w:fill="auto" w:val="clear"/>
        <w:tabs>
          <w:tab w:pos="4156" w:val="left"/>
        </w:tabs>
        <w:spacing w:line="360" w:lineRule="auto"/>
        <w:jc w:val="left"/>
        <w:textAlignment w:val="center"/>
        <w:rPr>
          <w:sz w:val="21"/>
        </w:rPr>
      </w:pPr>
      <w:r>
        <w:rPr>
          <w:sz w:val="21"/>
        </w:rPr>
        <w:t>C．Runners’ demands for quality cups.</w:t>
      </w:r>
      <w:r>
        <w:rPr>
          <w:sz w:val="21"/>
        </w:rPr>
        <w:tab/>
      </w:r>
      <w:r>
        <w:rPr>
          <w:sz w:val="21"/>
        </w:rPr>
        <w:t>D．Insufficient cup supply at aid stations.</w:t>
      </w:r>
    </w:p>
    <w:p>
      <w:pPr>
        <w:shd w:color="auto" w:fill="auto" w:val="clear"/>
        <w:spacing w:line="360" w:lineRule="auto"/>
        <w:jc w:val="left"/>
        <w:textAlignment w:val="center"/>
        <w:rPr>
          <w:sz w:val="21"/>
        </w:rPr>
      </w:pPr>
      <w:r>
        <w:rPr>
          <w:sz w:val="21"/>
        </w:rPr>
        <w:t>5．Why does the author mention Sarah Gleeson’s words in paragraph 3?</w:t>
      </w:r>
    </w:p>
    <w:p>
      <w:pPr>
        <w:shd w:color="auto" w:fill="auto" w:val="clear"/>
        <w:tabs>
          <w:tab w:pos="4156" w:val="left"/>
        </w:tabs>
        <w:spacing w:line="360" w:lineRule="auto"/>
        <w:jc w:val="left"/>
        <w:textAlignment w:val="center"/>
        <w:rPr>
          <w:sz w:val="21"/>
        </w:rPr>
      </w:pPr>
      <w:r>
        <w:rPr>
          <w:sz w:val="21"/>
        </w:rPr>
        <w:t>A．To illustrate the growing global warming.</w:t>
      </w:r>
      <w:r>
        <w:rPr>
          <w:sz w:val="21"/>
        </w:rPr>
        <w:tab/>
      </w:r>
      <w:r>
        <w:rPr>
          <w:sz w:val="21"/>
        </w:rPr>
        <w:t>B．To highlight the value of waste sorting.</w:t>
      </w:r>
    </w:p>
    <w:p>
      <w:pPr>
        <w:shd w:color="auto" w:fill="auto" w:val="clear"/>
        <w:tabs>
          <w:tab w:pos="4156" w:val="left"/>
        </w:tabs>
        <w:spacing w:line="360" w:lineRule="auto"/>
        <w:jc w:val="left"/>
        <w:textAlignment w:val="center"/>
        <w:rPr>
          <w:sz w:val="21"/>
        </w:rPr>
      </w:pPr>
      <w:r>
        <w:rPr>
          <w:sz w:val="21"/>
        </w:rPr>
        <w:t>C．To show the determining factor of pollution.</w:t>
      </w:r>
      <w:r>
        <w:rPr>
          <w:sz w:val="21"/>
        </w:rPr>
        <w:tab/>
      </w:r>
      <w:r>
        <w:rPr>
          <w:sz w:val="21"/>
        </w:rPr>
        <w:t>D．To stress the necessity of reducing plastic waste.</w:t>
      </w:r>
    </w:p>
    <w:p>
      <w:pPr>
        <w:shd w:color="auto" w:fill="auto" w:val="clear"/>
        <w:spacing w:line="360" w:lineRule="auto"/>
        <w:jc w:val="left"/>
        <w:textAlignment w:val="center"/>
        <w:rPr>
          <w:sz w:val="21"/>
        </w:rPr>
      </w:pPr>
      <w:r>
        <w:rPr>
          <w:sz w:val="21"/>
        </w:rPr>
        <w:t>6．What is Hiccup Earth’s primary service?</w:t>
      </w:r>
    </w:p>
    <w:p>
      <w:pPr>
        <w:shd w:color="auto" w:fill="auto" w:val="clear"/>
        <w:tabs>
          <w:tab w:pos="4156" w:val="left"/>
        </w:tabs>
        <w:spacing w:line="360" w:lineRule="auto"/>
        <w:jc w:val="left"/>
        <w:textAlignment w:val="center"/>
        <w:rPr>
          <w:sz w:val="21"/>
        </w:rPr>
      </w:pPr>
      <w:r>
        <w:rPr>
          <w:sz w:val="21"/>
        </w:rPr>
        <w:t>A．Selling reusable cups directly to runners.</w:t>
      </w:r>
      <w:r>
        <w:rPr>
          <w:sz w:val="21"/>
        </w:rPr>
        <w:tab/>
      </w:r>
      <w:r>
        <w:rPr>
          <w:sz w:val="21"/>
        </w:rPr>
        <w:t>B．Donating silicone cups to race organizers.</w:t>
      </w:r>
    </w:p>
    <w:p>
      <w:pPr>
        <w:shd w:color="auto" w:fill="auto" w:val="clear"/>
        <w:tabs>
          <w:tab w:pos="4156" w:val="left"/>
        </w:tabs>
        <w:spacing w:line="360" w:lineRule="auto"/>
        <w:jc w:val="left"/>
        <w:textAlignment w:val="center"/>
        <w:rPr>
          <w:sz w:val="21"/>
        </w:rPr>
      </w:pPr>
      <w:r>
        <w:rPr>
          <w:sz w:val="21"/>
        </w:rPr>
        <w:t>C．Renting recyclable cups to sports events.</w:t>
      </w:r>
      <w:r>
        <w:rPr>
          <w:sz w:val="21"/>
        </w:rPr>
        <w:tab/>
      </w:r>
      <w:r>
        <w:rPr>
          <w:sz w:val="21"/>
        </w:rPr>
        <w:t>D．Offering eco-friendly materials to cup producers.</w:t>
      </w:r>
    </w:p>
    <w:p>
      <w:pPr>
        <w:shd w:color="auto" w:fill="auto" w:val="clear"/>
        <w:spacing w:line="360" w:lineRule="auto"/>
        <w:jc w:val="left"/>
        <w:textAlignment w:val="center"/>
        <w:rPr>
          <w:sz w:val="21"/>
        </w:rPr>
      </w:pPr>
      <w:r>
        <w:rPr>
          <w:sz w:val="21"/>
        </w:rPr>
        <w:t>7．What is the purpose of the last paragraph?</w:t>
      </w:r>
    </w:p>
    <w:p>
      <w:pPr>
        <w:shd w:color="auto" w:fill="auto" w:val="clear"/>
        <w:tabs>
          <w:tab w:pos="4156" w:val="left"/>
        </w:tabs>
        <w:spacing w:line="360" w:lineRule="auto"/>
        <w:jc w:val="left"/>
        <w:textAlignment w:val="center"/>
        <w:rPr>
          <w:sz w:val="21"/>
        </w:rPr>
      </w:pPr>
      <w:r>
        <w:rPr>
          <w:sz w:val="21"/>
        </w:rPr>
        <w:t>A．To call on more sustainable practice.</w:t>
      </w:r>
      <w:r>
        <w:rPr>
          <w:sz w:val="21"/>
        </w:rPr>
        <w:tab/>
      </w:r>
      <w:r>
        <w:rPr>
          <w:sz w:val="21"/>
        </w:rPr>
        <w:t>B．To analyze potential challenges.</w:t>
      </w:r>
    </w:p>
    <w:p>
      <w:pPr>
        <w:shd w:color="auto" w:fill="auto" w:val="clear"/>
        <w:tabs>
          <w:tab w:pos="4156" w:val="left"/>
        </w:tabs>
        <w:spacing w:line="360" w:lineRule="auto"/>
        <w:jc w:val="left"/>
        <w:textAlignment w:val="center"/>
        <w:rPr>
          <w:sz w:val="21"/>
        </w:rPr>
      </w:pPr>
      <w:r>
        <w:rPr>
          <w:sz w:val="21"/>
        </w:rPr>
        <w:t>C．To compare waste reduction measures.</w:t>
      </w:r>
      <w:r>
        <w:rPr>
          <w:sz w:val="21"/>
        </w:rPr>
        <w:tab/>
      </w:r>
      <w:r>
        <w:rPr>
          <w:sz w:val="21"/>
        </w:rPr>
        <w:t>D．To introduce another innovation.</w:t>
      </w:r>
    </w:p>
    <w:p>
      <w:pPr>
        <w:shd w:color="auto" w:fill="auto" w:val="clear"/>
        <w:tabs>
          <w:tab w:pos="4156" w:val="left"/>
        </w:tabs>
        <w:spacing w:line="360" w:lineRule="auto"/>
        <w:jc w:val="left"/>
        <w:textAlignment w:val="center"/>
        <w:rPr>
          <w:sz w:val="21"/>
        </w:rPr>
      </w:pPr>
    </w:p>
    <w:p>
      <w:pPr>
        <w:shd w:color="auto" w:fill="auto" w:val="clear"/>
        <w:spacing w:line="360" w:lineRule="auto"/>
        <w:jc w:val="center"/>
        <w:textAlignment w:val="center"/>
        <w:rPr>
          <w:sz w:val="21"/>
        </w:rPr>
      </w:pPr>
      <w:r>
        <w:rPr>
          <w:b/>
          <w:sz w:val="24"/>
        </w:rPr>
        <w:t>C</w:t>
      </w:r>
    </w:p>
    <w:p>
      <w:pPr>
        <w:shd w:color="auto" w:fill="auto" w:val="clear"/>
        <w:spacing w:line="360" w:lineRule="auto"/>
        <w:ind w:firstLine="560"/>
        <w:jc w:val="left"/>
        <w:textAlignment w:val="center"/>
        <w:rPr>
          <w:sz w:val="21"/>
        </w:rPr>
      </w:pPr>
      <w:r>
        <w:rPr>
          <w:sz w:val="21"/>
        </w:rPr>
        <w:t>Yellowstone’s wolves are helping a new generation of young aspen (山杨) trees to grow tall and join the forest — the first new generation of such trees in Yellowstone’s northern range in 80 years.</w:t>
      </w:r>
    </w:p>
    <w:p>
      <w:pPr>
        <w:shd w:color="auto" w:fill="auto" w:val="clear"/>
        <w:spacing w:line="360" w:lineRule="auto"/>
        <w:ind w:firstLine="560"/>
        <w:jc w:val="left"/>
        <w:textAlignment w:val="center"/>
        <w:rPr>
          <w:sz w:val="21"/>
        </w:rPr>
      </w:pPr>
      <w:r>
        <w:rPr>
          <w:sz w:val="21"/>
        </w:rPr>
        <w:t>Gray wolves had disappeared from Yellowstone National Park by 1930 following extensive habitat loss, human hunting and government wolf-killing programs. Without these wolves, populations of deer grew quickly. At their peak population, an estimated 18,000 deer ranged across the park, living on grasses as well as the leaves of trees like aspen. This prevented young trees from establishing themselves, and surveys in the 1990s found no young aspen trees. But when wolves were reintroduced in 1995, the picture began to change. As wolf numbers rose, the deer population in the park dropped sharply, and it is now down to about 2,000.</w:t>
      </w:r>
    </w:p>
    <w:p>
      <w:pPr>
        <w:shd w:color="auto" w:fill="auto" w:val="clear"/>
        <w:spacing w:line="360" w:lineRule="auto"/>
        <w:ind w:firstLine="560"/>
        <w:jc w:val="left"/>
        <w:textAlignment w:val="center"/>
        <w:rPr>
          <w:sz w:val="21"/>
        </w:rPr>
      </w:pPr>
      <w:r>
        <w:rPr>
          <w:sz w:val="21"/>
        </w:rPr>
        <w:t xml:space="preserve">In the new study, published in the journal </w:t>
      </w:r>
      <w:r>
        <w:rPr>
          <w:rFonts w:ascii="Times New Roman" w:cs="Times New Roman" w:eastAsia="Times New Roman" w:hAnsi="Times New Roman"/>
          <w:i/>
          <w:sz w:val="21"/>
        </w:rPr>
        <w:t>Forest Ecology and Management</w:t>
      </w:r>
      <w:r>
        <w:rPr>
          <w:sz w:val="21"/>
        </w:rPr>
        <w:t>, Luke Painter and his colleagues from Oregon State University surveyed aspen stands. “We’re seeing significant new growth of young aspen and this is the first time that we’ve found it in our plots since the 1940s,” Painter said.</w:t>
      </w:r>
    </w:p>
    <w:p>
      <w:pPr>
        <w:shd w:color="auto" w:fill="auto" w:val="clear"/>
        <w:spacing w:line="360" w:lineRule="auto"/>
        <w:ind w:firstLine="560"/>
        <w:jc w:val="left"/>
        <w:textAlignment w:val="center"/>
        <w:rPr>
          <w:sz w:val="21"/>
        </w:rPr>
      </w:pPr>
      <w:r>
        <w:rPr>
          <w:sz w:val="21"/>
        </w:rPr>
        <w:t xml:space="preserve">However, while Yellowstone’s aspen are recovering, </w:t>
      </w:r>
      <w:r>
        <w:rPr>
          <w:sz w:val="21"/>
          <w:u w:val="single"/>
        </w:rPr>
        <w:t>they aren’t out of the woods just yet.</w:t>
      </w:r>
      <w:r>
        <w:rPr>
          <w:sz w:val="21"/>
        </w:rPr>
        <w:t xml:space="preserve"> The deer population has declined, but bison (野牛) numbers have increased in recent years. Bison are a lot harder for wolves to take down, said Painter, so increasing numbers of bison may be emerging as a new restriction on aspen in some areas.</w:t>
      </w:r>
    </w:p>
    <w:p>
      <w:pPr>
        <w:shd w:color="auto" w:fill="auto" w:val="clear"/>
        <w:spacing w:line="360" w:lineRule="auto"/>
        <w:ind w:firstLine="560"/>
        <w:jc w:val="left"/>
        <w:textAlignment w:val="center"/>
        <w:rPr>
          <w:sz w:val="21"/>
        </w:rPr>
      </w:pPr>
      <w:r>
        <w:rPr>
          <w:sz w:val="21"/>
        </w:rPr>
        <w:t>The re-emergence of aspen has widespread effects, Painter said. “Aspen are a key species for biodiversity. The aspen trees let more sunlight through their leaves, which creates a habitat that supports a lot of diversity of plants.”</w:t>
      </w:r>
    </w:p>
    <w:p>
      <w:pPr>
        <w:shd w:color="auto" w:fill="auto" w:val="clear"/>
        <w:spacing w:line="360" w:lineRule="auto"/>
        <w:ind w:firstLine="560"/>
        <w:jc w:val="left"/>
        <w:textAlignment w:val="center"/>
        <w:rPr>
          <w:sz w:val="21"/>
        </w:rPr>
      </w:pPr>
      <w:r>
        <w:rPr>
          <w:sz w:val="21"/>
        </w:rPr>
        <w:t>“The paper shows the important ecological benefits occurring from the restoration of wolves to Yellowstone National Park,” Dominick Spracklen, a professor at the University of Leeds, said. “Ecosystems that lack large carnivores (食肉动物) are often increasingly out of balance. While reintroducing carnivores raises important challenges around human-wildlife coexistence, this work brings the significant ecological benefits in the long run.”</w:t>
      </w:r>
    </w:p>
    <w:p>
      <w:pPr>
        <w:shd w:color="auto" w:fill="auto" w:val="clear"/>
        <w:spacing w:line="360" w:lineRule="auto"/>
        <w:jc w:val="left"/>
        <w:textAlignment w:val="center"/>
        <w:rPr>
          <w:sz w:val="21"/>
        </w:rPr>
      </w:pPr>
      <w:r>
        <w:rPr>
          <w:sz w:val="21"/>
        </w:rPr>
        <w:t>8．What can be inferred about Yellowstone Park before 1930 according to the text?</w:t>
      </w:r>
    </w:p>
    <w:p>
      <w:pPr>
        <w:shd w:color="auto" w:fill="auto" w:val="clear"/>
        <w:spacing w:line="360" w:lineRule="auto"/>
        <w:jc w:val="left"/>
        <w:textAlignment w:val="center"/>
        <w:rPr>
          <w:sz w:val="21"/>
        </w:rPr>
      </w:pPr>
      <w:r>
        <w:rPr>
          <w:sz w:val="21"/>
        </w:rPr>
        <w:t>A．Deer population reached its peak.</w:t>
      </w:r>
    </w:p>
    <w:p>
      <w:pPr>
        <w:shd w:color="auto" w:fill="auto" w:val="clear"/>
        <w:spacing w:line="360" w:lineRule="auto"/>
        <w:jc w:val="left"/>
        <w:textAlignment w:val="center"/>
        <w:rPr>
          <w:sz w:val="21"/>
        </w:rPr>
      </w:pPr>
      <w:r>
        <w:rPr>
          <w:sz w:val="21"/>
        </w:rPr>
        <w:t>B．Human activities slightly affected wolves.</w:t>
      </w:r>
    </w:p>
    <w:p>
      <w:pPr>
        <w:shd w:color="auto" w:fill="auto" w:val="clear"/>
        <w:spacing w:line="360" w:lineRule="auto"/>
        <w:jc w:val="left"/>
        <w:textAlignment w:val="center"/>
        <w:rPr>
          <w:sz w:val="21"/>
        </w:rPr>
      </w:pPr>
      <w:r>
        <w:rPr>
          <w:sz w:val="21"/>
        </w:rPr>
        <w:t>C．Bison were the main species in the park.</w:t>
      </w:r>
    </w:p>
    <w:p>
      <w:pPr>
        <w:shd w:color="auto" w:fill="auto" w:val="clear"/>
        <w:spacing w:line="360" w:lineRule="auto"/>
        <w:jc w:val="left"/>
        <w:textAlignment w:val="center"/>
        <w:rPr>
          <w:sz w:val="21"/>
        </w:rPr>
      </w:pPr>
      <w:r>
        <w:rPr>
          <w:sz w:val="21"/>
        </w:rPr>
        <w:t>D．Gray wolves existed with deer there.</w:t>
      </w:r>
    </w:p>
    <w:p>
      <w:pPr>
        <w:shd w:color="auto" w:fill="auto" w:val="clear"/>
        <w:spacing w:line="360" w:lineRule="auto"/>
        <w:jc w:val="left"/>
        <w:textAlignment w:val="center"/>
        <w:rPr>
          <w:sz w:val="21"/>
        </w:rPr>
      </w:pPr>
      <w:r>
        <w:rPr>
          <w:sz w:val="21"/>
        </w:rPr>
        <w:t>9．What does the underlined sentence in paragraph 4 mean?</w:t>
      </w:r>
    </w:p>
    <w:p>
      <w:pPr>
        <w:shd w:color="auto" w:fill="auto" w:val="clear"/>
        <w:spacing w:line="360" w:lineRule="auto"/>
        <w:jc w:val="left"/>
        <w:textAlignment w:val="center"/>
        <w:rPr>
          <w:sz w:val="21"/>
        </w:rPr>
      </w:pPr>
      <w:r>
        <w:rPr>
          <w:sz w:val="21"/>
        </w:rPr>
        <w:t>A．The aspen trees are too young to make a forest.</w:t>
      </w:r>
    </w:p>
    <w:p>
      <w:pPr>
        <w:shd w:color="auto" w:fill="auto" w:val="clear"/>
        <w:spacing w:line="360" w:lineRule="auto"/>
        <w:jc w:val="left"/>
        <w:textAlignment w:val="center"/>
        <w:rPr>
          <w:sz w:val="21"/>
        </w:rPr>
      </w:pPr>
      <w:r>
        <w:rPr>
          <w:sz w:val="21"/>
        </w:rPr>
        <w:t>B．The aspen trees cannot get rid of survival threat.</w:t>
      </w:r>
    </w:p>
    <w:p>
      <w:pPr>
        <w:shd w:color="auto" w:fill="auto" w:val="clear"/>
        <w:spacing w:line="360" w:lineRule="auto"/>
        <w:jc w:val="left"/>
        <w:textAlignment w:val="center"/>
        <w:rPr>
          <w:sz w:val="21"/>
        </w:rPr>
      </w:pPr>
      <w:r>
        <w:rPr>
          <w:sz w:val="21"/>
        </w:rPr>
        <w:t>C．Other tree species may hold back aspen’s recovery.</w:t>
      </w:r>
    </w:p>
    <w:p>
      <w:pPr>
        <w:shd w:color="auto" w:fill="auto" w:val="clear"/>
        <w:spacing w:line="360" w:lineRule="auto"/>
        <w:jc w:val="left"/>
        <w:textAlignment w:val="center"/>
        <w:rPr>
          <w:sz w:val="21"/>
        </w:rPr>
      </w:pPr>
      <w:r>
        <w:rPr>
          <w:sz w:val="21"/>
        </w:rPr>
        <w:t>D．Yellowstone is not the best habitat for aspen trees.</w:t>
      </w:r>
    </w:p>
    <w:p>
      <w:pPr>
        <w:shd w:color="auto" w:fill="auto" w:val="clear"/>
        <w:spacing w:line="360" w:lineRule="auto"/>
        <w:jc w:val="left"/>
        <w:textAlignment w:val="center"/>
        <w:rPr>
          <w:sz w:val="21"/>
        </w:rPr>
      </w:pPr>
      <w:r>
        <w:rPr>
          <w:sz w:val="21"/>
        </w:rPr>
        <w:t>10．What is Professor Spracklen’s attitude toward carnivore restoration in ecosystems?</w:t>
      </w:r>
    </w:p>
    <w:p>
      <w:pPr>
        <w:shd w:color="auto" w:fill="auto" w:val="clear"/>
        <w:tabs>
          <w:tab w:pos="2078" w:val="left"/>
          <w:tab w:pos="4156" w:val="left"/>
          <w:tab w:pos="6234" w:val="left"/>
        </w:tabs>
        <w:spacing w:line="360" w:lineRule="auto"/>
        <w:jc w:val="left"/>
        <w:textAlignment w:val="center"/>
        <w:rPr>
          <w:sz w:val="21"/>
        </w:rPr>
      </w:pPr>
      <w:r>
        <w:rPr>
          <w:sz w:val="21"/>
        </w:rPr>
        <w:t>A．Favorable.</w:t>
      </w:r>
      <w:r>
        <w:rPr>
          <w:sz w:val="21"/>
        </w:rPr>
        <w:tab/>
      </w:r>
      <w:r>
        <w:rPr>
          <w:sz w:val="21"/>
        </w:rPr>
        <w:t>B．Skeptical.</w:t>
      </w:r>
      <w:r>
        <w:rPr>
          <w:sz w:val="21"/>
        </w:rPr>
        <w:tab/>
      </w:r>
      <w:r>
        <w:rPr>
          <w:sz w:val="21"/>
        </w:rPr>
        <w:t>C．Disapproving.</w:t>
      </w:r>
      <w:r>
        <w:rPr>
          <w:sz w:val="21"/>
        </w:rPr>
        <w:tab/>
      </w:r>
      <w:r>
        <w:rPr>
          <w:sz w:val="21"/>
        </w:rPr>
        <w:t>D．Worried.</w:t>
      </w:r>
    </w:p>
    <w:p>
      <w:pPr>
        <w:shd w:color="auto" w:fill="auto" w:val="clear"/>
        <w:spacing w:line="360" w:lineRule="auto"/>
        <w:jc w:val="left"/>
        <w:textAlignment w:val="center"/>
        <w:rPr>
          <w:sz w:val="21"/>
        </w:rPr>
      </w:pPr>
      <w:r>
        <w:rPr>
          <w:sz w:val="21"/>
        </w:rPr>
        <w:t>11．Which of the following can be a suitable title for the text?</w:t>
      </w:r>
    </w:p>
    <w:p>
      <w:pPr>
        <w:shd w:color="auto" w:fill="auto" w:val="clear"/>
        <w:spacing w:line="360" w:lineRule="auto"/>
        <w:jc w:val="left"/>
        <w:textAlignment w:val="center"/>
        <w:rPr>
          <w:sz w:val="21"/>
        </w:rPr>
      </w:pPr>
      <w:r>
        <w:rPr>
          <w:sz w:val="21"/>
        </w:rPr>
        <w:t>A．The History of Gray wolves in Yellowstone</w:t>
      </w:r>
    </w:p>
    <w:p>
      <w:pPr>
        <w:shd w:color="auto" w:fill="auto" w:val="clear"/>
        <w:spacing w:line="360" w:lineRule="auto"/>
        <w:jc w:val="left"/>
        <w:textAlignment w:val="center"/>
        <w:rPr>
          <w:sz w:val="21"/>
        </w:rPr>
      </w:pPr>
      <w:r>
        <w:rPr>
          <w:sz w:val="21"/>
        </w:rPr>
        <w:t>B．The Return of Gray wolves Revives Aspen Trees</w:t>
      </w:r>
    </w:p>
    <w:p>
      <w:pPr>
        <w:shd w:color="auto" w:fill="auto" w:val="clear"/>
        <w:spacing w:line="360" w:lineRule="auto"/>
        <w:jc w:val="left"/>
        <w:textAlignment w:val="center"/>
        <w:rPr>
          <w:sz w:val="21"/>
        </w:rPr>
      </w:pPr>
      <w:r>
        <w:rPr>
          <w:sz w:val="21"/>
        </w:rPr>
        <w:t>C．The Challenges of Human-Wildlife Coexistence Grow</w:t>
      </w:r>
    </w:p>
    <w:p>
      <w:pPr>
        <w:shd w:color="auto" w:fill="auto" w:val="clear"/>
        <w:spacing w:line="360" w:lineRule="auto"/>
        <w:jc w:val="left"/>
        <w:textAlignment w:val="center"/>
        <w:rPr>
          <w:sz w:val="21"/>
        </w:rPr>
      </w:pPr>
      <w:r>
        <w:rPr>
          <w:sz w:val="21"/>
        </w:rPr>
        <w:t>D．The Restoration of Large Carnivores in National Parks</w:t>
      </w:r>
    </w:p>
    <w:p>
      <w:pPr>
        <w:shd w:color="auto" w:fill="auto" w:val="clear"/>
        <w:spacing w:line="360" w:lineRule="auto"/>
        <w:jc w:val="left"/>
        <w:textAlignment w:val="center"/>
        <w:rPr>
          <w:sz w:val="21"/>
        </w:rPr>
      </w:pPr>
    </w:p>
    <w:p>
      <w:pPr>
        <w:shd w:color="auto" w:fill="auto" w:val="clear"/>
        <w:spacing w:line="360" w:lineRule="auto"/>
        <w:jc w:val="center"/>
        <w:textAlignment w:val="center"/>
        <w:rPr>
          <w:sz w:val="21"/>
        </w:rPr>
      </w:pPr>
      <w:r>
        <w:rPr>
          <w:b/>
          <w:sz w:val="24"/>
        </w:rPr>
        <w:t>D</w:t>
      </w:r>
    </w:p>
    <w:p>
      <w:pPr>
        <w:shd w:color="auto" w:fill="auto" w:val="clear"/>
        <w:spacing w:line="360" w:lineRule="auto"/>
        <w:ind w:firstLine="560"/>
        <w:jc w:val="left"/>
        <w:textAlignment w:val="center"/>
        <w:rPr>
          <w:sz w:val="21"/>
        </w:rPr>
      </w:pPr>
      <w:r>
        <w:rPr>
          <w:sz w:val="21"/>
        </w:rPr>
        <w:t>Fighting fires usually uses water or foam, but these can make a mess and harm the surroundings. To address this, engineers at Ohio State University have now made handheld tools that put out fires cleanly with “ionic (离子的) wind” and vortex (涡流) rings.</w:t>
      </w:r>
    </w:p>
    <w:p>
      <w:pPr>
        <w:shd w:color="auto" w:fill="auto" w:val="clear"/>
        <w:spacing w:line="360" w:lineRule="auto"/>
        <w:ind w:firstLine="560"/>
        <w:jc w:val="left"/>
        <w:textAlignment w:val="center"/>
        <w:rPr>
          <w:sz w:val="21"/>
        </w:rPr>
      </w:pPr>
      <w:r>
        <w:rPr>
          <w:sz w:val="21"/>
        </w:rPr>
        <w:t>If you’ve ever blown out a birthday candle, you’ll know that a quick burst of air can be enough to put out a flame. It works by separating the heat from the fuel so it can’t start again. But blowing on a campfire doesn’t help — it’s too big, and you just add oxygen.</w:t>
      </w:r>
    </w:p>
    <w:p>
      <w:pPr>
        <w:shd w:color="auto" w:fill="auto" w:val="clear"/>
        <w:spacing w:line="360" w:lineRule="auto"/>
        <w:ind w:firstLine="560"/>
        <w:jc w:val="left"/>
        <w:textAlignment w:val="center"/>
        <w:rPr>
          <w:sz w:val="21"/>
        </w:rPr>
      </w:pPr>
      <w:r>
        <w:rPr>
          <w:sz w:val="21"/>
        </w:rPr>
        <w:t>The new device is like a bigger version of the birthday candle trick. First, it shoots a vortex ring of air that creates wild airflow to split heat and fuel. At the same time, the vortex carries tiny conductive particles (导电颗粒) that ionize the air and make even more vortex. In practice, firefighters would aim this handheld tool at a fire and shoot these “ionic wind” rings to put it out. That would also reduce the expense and cleanup.</w:t>
      </w:r>
    </w:p>
    <w:p>
      <w:pPr>
        <w:shd w:color="auto" w:fill="auto" w:val="clear"/>
        <w:spacing w:line="360" w:lineRule="auto"/>
        <w:ind w:firstLine="560"/>
        <w:jc w:val="left"/>
        <w:textAlignment w:val="center"/>
        <w:rPr>
          <w:sz w:val="21"/>
        </w:rPr>
      </w:pPr>
      <w:r>
        <w:rPr>
          <w:sz w:val="21"/>
        </w:rPr>
        <w:t>“Using ionic wind and vortex ring technology, we found a more efficient way to solve an environmental problem that will improve lives,” lead researcher John Larocco said. One of the biggest advantages of this device is that it allows firefighters to put out flames from a safer distance, reducing the risk of injury. Since vortex rings can carry chemicals over long distances, firefighters wouldn’t need to get dangerously close to fires.</w:t>
      </w:r>
    </w:p>
    <w:p>
      <w:pPr>
        <w:shd w:color="auto" w:fill="auto" w:val="clear"/>
        <w:spacing w:line="360" w:lineRule="auto"/>
        <w:ind w:firstLine="560"/>
        <w:jc w:val="left"/>
        <w:textAlignment w:val="center"/>
        <w:rPr>
          <w:sz w:val="21"/>
        </w:rPr>
      </w:pPr>
      <w:r>
        <w:rPr>
          <w:sz w:val="21"/>
        </w:rPr>
        <w:t>Much more work still needs to be done, however. For one thing, the devices were tested on groups of candles, which aren’t like real house or forest fires. Testing them against more realistic fires is a priority for future experiments. Still, the team thinks this technology could really work in the real world. The researchers also believe this device could be improved with smart sensors and image analysis, making it more precise in detecting different types of fires. Beyond firefighting, this technology could have future applications in aerospace and industrial safety.</w:t>
      </w:r>
    </w:p>
    <w:p>
      <w:pPr>
        <w:shd w:color="auto" w:fill="auto" w:val="clear"/>
        <w:spacing w:line="360" w:lineRule="auto"/>
        <w:jc w:val="left"/>
        <w:textAlignment w:val="center"/>
        <w:rPr>
          <w:sz w:val="21"/>
        </w:rPr>
      </w:pPr>
      <w:r>
        <w:rPr>
          <w:sz w:val="21"/>
        </w:rPr>
        <w:t>12．Why did engineers at Ohio State University invent the new handheld tools?</w:t>
      </w:r>
    </w:p>
    <w:p>
      <w:pPr>
        <w:shd w:color="auto" w:fill="auto" w:val="clear"/>
        <w:tabs>
          <w:tab w:pos="4156" w:val="left"/>
        </w:tabs>
        <w:spacing w:line="360" w:lineRule="auto"/>
        <w:jc w:val="left"/>
        <w:textAlignment w:val="center"/>
        <w:rPr>
          <w:sz w:val="21"/>
        </w:rPr>
      </w:pPr>
      <w:r>
        <w:rPr>
          <w:sz w:val="21"/>
        </w:rPr>
        <w:t>A．To take full advantage of water and foam.</w:t>
      </w:r>
      <w:r>
        <w:rPr>
          <w:sz w:val="21"/>
        </w:rPr>
        <w:tab/>
      </w:r>
      <w:r>
        <w:rPr>
          <w:sz w:val="21"/>
        </w:rPr>
        <w:t>B．To enhance firefighters’ professional skills.</w:t>
      </w:r>
    </w:p>
    <w:p>
      <w:pPr>
        <w:shd w:color="auto" w:fill="auto" w:val="clear"/>
        <w:tabs>
          <w:tab w:pos="4156" w:val="left"/>
        </w:tabs>
        <w:spacing w:line="360" w:lineRule="auto"/>
        <w:jc w:val="left"/>
        <w:textAlignment w:val="center"/>
        <w:rPr>
          <w:sz w:val="21"/>
        </w:rPr>
      </w:pPr>
      <w:r>
        <w:rPr>
          <w:sz w:val="21"/>
        </w:rPr>
        <w:t>C．To abandon traditional firefighting methods.</w:t>
      </w:r>
      <w:r>
        <w:rPr>
          <w:sz w:val="21"/>
        </w:rPr>
        <w:tab/>
      </w:r>
      <w:r>
        <w:rPr>
          <w:sz w:val="21"/>
        </w:rPr>
        <w:t>D．To reduce the rescue damage to the environment.</w:t>
      </w:r>
    </w:p>
    <w:p>
      <w:pPr>
        <w:shd w:color="auto" w:fill="auto" w:val="clear"/>
        <w:spacing w:line="360" w:lineRule="auto"/>
        <w:jc w:val="left"/>
        <w:textAlignment w:val="center"/>
        <w:rPr>
          <w:sz w:val="21"/>
        </w:rPr>
      </w:pPr>
      <w:r>
        <w:rPr>
          <w:sz w:val="21"/>
        </w:rPr>
        <w:t>13．What does the author try to illustrate by mentioning the birthday candle in paragraph 2?</w:t>
      </w:r>
    </w:p>
    <w:p>
      <w:pPr>
        <w:shd w:color="auto" w:fill="auto" w:val="clear"/>
        <w:spacing w:line="360" w:lineRule="auto"/>
        <w:jc w:val="left"/>
        <w:textAlignment w:val="center"/>
        <w:rPr>
          <w:sz w:val="21"/>
        </w:rPr>
      </w:pPr>
      <w:r>
        <w:rPr>
          <w:sz w:val="21"/>
        </w:rPr>
        <w:t>A．The principle of putting out a flame by air.</w:t>
      </w:r>
    </w:p>
    <w:p>
      <w:pPr>
        <w:shd w:color="auto" w:fill="auto" w:val="clear"/>
        <w:spacing w:line="360" w:lineRule="auto"/>
        <w:jc w:val="left"/>
        <w:textAlignment w:val="center"/>
        <w:rPr>
          <w:sz w:val="21"/>
        </w:rPr>
      </w:pPr>
      <w:r>
        <w:rPr>
          <w:sz w:val="21"/>
        </w:rPr>
        <w:t>B．The efficient way to blow out a birthday candle.</w:t>
      </w:r>
    </w:p>
    <w:p>
      <w:pPr>
        <w:shd w:color="auto" w:fill="auto" w:val="clear"/>
        <w:spacing w:line="360" w:lineRule="auto"/>
        <w:jc w:val="left"/>
        <w:textAlignment w:val="center"/>
        <w:rPr>
          <w:sz w:val="21"/>
        </w:rPr>
      </w:pPr>
      <w:r>
        <w:rPr>
          <w:sz w:val="21"/>
        </w:rPr>
        <w:t>C．The difference between a small flame and a campfire.</w:t>
      </w:r>
    </w:p>
    <w:p>
      <w:pPr>
        <w:shd w:color="auto" w:fill="auto" w:val="clear"/>
        <w:spacing w:line="360" w:lineRule="auto"/>
        <w:jc w:val="left"/>
        <w:textAlignment w:val="center"/>
        <w:rPr>
          <w:sz w:val="21"/>
        </w:rPr>
      </w:pPr>
      <w:r>
        <w:rPr>
          <w:sz w:val="21"/>
        </w:rPr>
        <w:t>D．The reason why blowing on a campfire doesn’t work.</w:t>
      </w:r>
    </w:p>
    <w:p>
      <w:pPr>
        <w:shd w:color="auto" w:fill="auto" w:val="clear"/>
        <w:spacing w:line="360" w:lineRule="auto"/>
        <w:jc w:val="left"/>
        <w:textAlignment w:val="center"/>
        <w:rPr>
          <w:sz w:val="21"/>
        </w:rPr>
      </w:pPr>
      <w:r>
        <w:rPr>
          <w:sz w:val="21"/>
        </w:rPr>
        <w:t>14．Why can the new device lower the risk of injuries?</w:t>
      </w:r>
    </w:p>
    <w:p>
      <w:pPr>
        <w:shd w:color="auto" w:fill="auto" w:val="clear"/>
        <w:tabs>
          <w:tab w:pos="4156" w:val="left"/>
        </w:tabs>
        <w:spacing w:line="360" w:lineRule="auto"/>
        <w:jc w:val="left"/>
        <w:textAlignment w:val="center"/>
        <w:rPr>
          <w:sz w:val="21"/>
        </w:rPr>
      </w:pPr>
      <w:r>
        <w:rPr>
          <w:sz w:val="21"/>
        </w:rPr>
        <w:t>A．It creates stronger wind than other tools.</w:t>
      </w:r>
      <w:r>
        <w:rPr>
          <w:sz w:val="21"/>
        </w:rPr>
        <w:tab/>
      </w:r>
      <w:r>
        <w:rPr>
          <w:sz w:val="21"/>
        </w:rPr>
        <w:t>B．It absorbs harmful substances in the smoke.</w:t>
      </w:r>
    </w:p>
    <w:p>
      <w:pPr>
        <w:shd w:color="auto" w:fill="auto" w:val="clear"/>
        <w:tabs>
          <w:tab w:pos="4156" w:val="left"/>
        </w:tabs>
        <w:spacing w:line="360" w:lineRule="auto"/>
        <w:jc w:val="left"/>
        <w:textAlignment w:val="center"/>
        <w:rPr>
          <w:sz w:val="21"/>
        </w:rPr>
      </w:pPr>
      <w:r>
        <w:rPr>
          <w:sz w:val="21"/>
        </w:rPr>
        <w:t>C．It enables users to stay farther from the fire.</w:t>
      </w:r>
      <w:r>
        <w:rPr>
          <w:sz w:val="21"/>
        </w:rPr>
        <w:tab/>
      </w:r>
      <w:r>
        <w:rPr>
          <w:sz w:val="21"/>
        </w:rPr>
        <w:t>D．It allows firemen to avoid using chemicals.</w:t>
      </w:r>
    </w:p>
    <w:p>
      <w:pPr>
        <w:shd w:color="auto" w:fill="auto" w:val="clear"/>
        <w:spacing w:line="360" w:lineRule="auto"/>
        <w:jc w:val="left"/>
        <w:textAlignment w:val="center"/>
        <w:rPr>
          <w:sz w:val="21"/>
        </w:rPr>
      </w:pPr>
      <w:r>
        <w:rPr>
          <w:sz w:val="21"/>
        </w:rPr>
        <w:t>15．What is the researchers’ expectation for the new device?</w:t>
      </w:r>
    </w:p>
    <w:p>
      <w:pPr>
        <w:shd w:color="auto" w:fill="auto" w:val="clear"/>
        <w:tabs>
          <w:tab w:pos="4156" w:val="left"/>
        </w:tabs>
        <w:spacing w:line="360" w:lineRule="auto"/>
        <w:jc w:val="left"/>
        <w:textAlignment w:val="center"/>
        <w:rPr>
          <w:sz w:val="21"/>
        </w:rPr>
      </w:pPr>
      <w:r>
        <w:rPr>
          <w:sz w:val="21"/>
        </w:rPr>
        <w:t>A．It will prevent all types of fire.</w:t>
      </w:r>
      <w:r>
        <w:rPr>
          <w:sz w:val="21"/>
        </w:rPr>
        <w:tab/>
      </w:r>
      <w:r>
        <w:rPr>
          <w:sz w:val="21"/>
        </w:rPr>
        <w:t>B．It will reform the aerospace industry.</w:t>
      </w:r>
    </w:p>
    <w:p>
      <w:pPr>
        <w:shd w:color="auto" w:fill="auto" w:val="clear"/>
        <w:tabs>
          <w:tab w:pos="4156" w:val="left"/>
        </w:tabs>
        <w:spacing w:line="360" w:lineRule="auto"/>
        <w:jc w:val="left"/>
        <w:textAlignment w:val="center"/>
        <w:rPr>
          <w:sz w:val="21"/>
        </w:rPr>
      </w:pPr>
      <w:r>
        <w:rPr>
          <w:sz w:val="21"/>
        </w:rPr>
        <w:t>C．It will be more intelligent and accurate.</w:t>
      </w:r>
      <w:r>
        <w:rPr>
          <w:sz w:val="21"/>
        </w:rPr>
        <w:tab/>
      </w:r>
      <w:r>
        <w:rPr>
          <w:sz w:val="21"/>
        </w:rPr>
        <w:t>D．It will be widely used by ordinary people.</w:t>
      </w:r>
    </w:p>
    <w:p>
      <w:pPr>
        <w:shd w:color="auto" w:fill="auto" w:val="clear"/>
        <w:tabs>
          <w:tab w:pos="4156" w:val="left"/>
        </w:tabs>
        <w:spacing w:line="360" w:lineRule="auto"/>
        <w:jc w:val="left"/>
        <w:textAlignment w:val="center"/>
        <w:rPr>
          <w:sz w:val="21"/>
        </w:rPr>
      </w:pPr>
    </w:p>
    <w:p>
      <w:pPr>
        <w:shd w:color="auto" w:fill="auto" w:val="clear"/>
        <w:spacing w:line="360" w:lineRule="auto"/>
        <w:jc w:val="left"/>
        <w:textAlignment w:val="center"/>
        <w:rPr>
          <w:sz w:val="21"/>
        </w:rPr>
      </w:pPr>
      <w:r>
        <w:rPr>
          <w:b/>
          <w:sz w:val="24"/>
        </w:rPr>
        <w:t>第二节</w:t>
      </w:r>
      <w:r>
        <w:rPr>
          <w:b/>
          <w:sz w:val="24"/>
        </w:rPr>
        <w:t>(</w:t>
      </w:r>
      <w:r>
        <w:rPr>
          <w:b/>
          <w:sz w:val="24"/>
        </w:rPr>
        <w:t>共</w:t>
      </w:r>
      <w:r>
        <w:rPr>
          <w:b/>
          <w:sz w:val="24"/>
        </w:rPr>
        <w:t>5</w:t>
      </w:r>
      <w:r>
        <w:rPr>
          <w:b/>
          <w:sz w:val="24"/>
        </w:rPr>
        <w:t>小题</w:t>
      </w:r>
      <w:r>
        <w:rPr>
          <w:b/>
          <w:sz w:val="24"/>
        </w:rPr>
        <w:t>;</w:t>
      </w:r>
      <w:r>
        <w:rPr>
          <w:b/>
          <w:sz w:val="24"/>
        </w:rPr>
        <w:t>每小题</w:t>
      </w:r>
      <w:r>
        <w:rPr>
          <w:b/>
          <w:sz w:val="24"/>
        </w:rPr>
        <w:t>2.5</w:t>
      </w:r>
      <w:r>
        <w:rPr>
          <w:b/>
          <w:sz w:val="24"/>
        </w:rPr>
        <w:t>分，满分</w:t>
      </w:r>
      <w:r>
        <w:rPr>
          <w:b/>
          <w:sz w:val="24"/>
        </w:rPr>
        <w:t>12.5</w:t>
      </w:r>
      <w:r>
        <w:rPr>
          <w:b/>
          <w:sz w:val="24"/>
        </w:rPr>
        <w:t>分</w:t>
      </w:r>
      <w:r>
        <w:rPr>
          <w:b/>
          <w:sz w:val="24"/>
        </w:rPr>
        <w:t>)</w:t>
      </w:r>
    </w:p>
    <w:p>
      <w:pPr>
        <w:shd w:color="auto" w:fill="auto" w:val="clear"/>
        <w:spacing w:line="360" w:lineRule="auto"/>
        <w:jc w:val="left"/>
        <w:textAlignment w:val="center"/>
        <w:rPr>
          <w:sz w:val="21"/>
        </w:rPr>
      </w:pPr>
      <w:r>
        <w:rPr>
          <w:b/>
          <w:sz w:val="24"/>
        </w:rPr>
        <w:t>根据短文内容，从短文后的选项中选出能填入空白处的最佳选项。选项中有两项为多余选项。</w:t>
      </w:r>
    </w:p>
    <w:p>
      <w:pPr>
        <w:shd w:color="auto" w:fill="auto" w:val="clear"/>
        <w:spacing w:line="360" w:lineRule="auto"/>
        <w:ind w:firstLine="560"/>
        <w:jc w:val="left"/>
        <w:textAlignment w:val="center"/>
        <w:rPr>
          <w:sz w:val="21"/>
        </w:rPr>
      </w:pPr>
      <w:r>
        <w:rPr>
          <w:sz w:val="21"/>
        </w:rPr>
        <w:t xml:space="preserve">My sister is a three-time breast cancer survivor who has personally experienced significant loss in her lifetime. </w:t>
      </w:r>
      <w:r>
        <w:rPr>
          <w:rFonts w:ascii="Times New Roman" w:cs="Times New Roman" w:eastAsia="Times New Roman" w:hAnsi="Times New Roman"/>
          <w:b w:val="0"/>
          <w:sz w:val="21"/>
          <w:u w:val="single"/>
        </w:rPr>
        <w:t xml:space="preserve">    16    </w:t>
      </w:r>
      <w:r>
        <w:rPr>
          <w:sz w:val="21"/>
        </w:rPr>
        <w:t xml:space="preserve"> She is one of the most resilient(有韧性的)people I know. Her story got me thinking: How does resilience impact overall health and well-being?</w:t>
      </w:r>
    </w:p>
    <w:p>
      <w:pPr>
        <w:shd w:color="auto" w:fill="auto" w:val="clear"/>
        <w:spacing w:line="360" w:lineRule="auto"/>
        <w:ind w:firstLine="560"/>
        <w:jc w:val="left"/>
        <w:textAlignment w:val="center"/>
        <w:rPr>
          <w:sz w:val="21"/>
        </w:rPr>
      </w:pPr>
      <w:r>
        <w:rPr>
          <w:sz w:val="21"/>
        </w:rPr>
        <w:t xml:space="preserve">Resilience is our ability to bounce back from adversity. It’s defined as “the process and outcome of successfully adapting to difficult or challenging life experiences, especially through mental, emotional, and behavioral flexibility.” </w:t>
      </w:r>
      <w:r>
        <w:rPr>
          <w:rFonts w:ascii="Times New Roman" w:cs="Times New Roman" w:eastAsia="Times New Roman" w:hAnsi="Times New Roman"/>
          <w:b w:val="0"/>
          <w:sz w:val="21"/>
          <w:u w:val="single"/>
        </w:rPr>
        <w:t xml:space="preserve">    17    </w:t>
      </w:r>
      <w:r>
        <w:rPr>
          <w:sz w:val="21"/>
        </w:rPr>
        <w:t xml:space="preserve"> And as it turns out, there are significant health benefits to being resilient.</w:t>
      </w:r>
    </w:p>
    <w:p>
      <w:pPr>
        <w:shd w:color="auto" w:fill="auto" w:val="clear"/>
        <w:spacing w:line="360" w:lineRule="auto"/>
        <w:ind w:firstLine="560"/>
        <w:jc w:val="left"/>
        <w:textAlignment w:val="center"/>
        <w:rPr>
          <w:sz w:val="21"/>
        </w:rPr>
      </w:pPr>
      <w:r>
        <w:rPr>
          <w:sz w:val="21"/>
        </w:rPr>
        <w:t xml:space="preserve">Physically, resilience contributes to health by reducing the negative impacts of stress on the body. Research indicates that individuals with higher levels of resilience tend to have lower rates of some diseases, and exhibit stronger immune system function. </w:t>
      </w:r>
      <w:r>
        <w:rPr>
          <w:rFonts w:ascii="Times New Roman" w:cs="Times New Roman" w:eastAsia="Times New Roman" w:hAnsi="Times New Roman"/>
          <w:b w:val="0"/>
          <w:sz w:val="21"/>
          <w:u w:val="single"/>
        </w:rPr>
        <w:t xml:space="preserve">    18    </w:t>
      </w:r>
      <w:r>
        <w:rPr>
          <w:sz w:val="21"/>
        </w:rPr>
        <w:t xml:space="preserve"> For example, do exercise regularly and keep a balanced diet, which further support physical well-being.</w:t>
      </w:r>
    </w:p>
    <w:p>
      <w:pPr>
        <w:shd w:color="auto" w:fill="auto" w:val="clear"/>
        <w:spacing w:line="360" w:lineRule="auto"/>
        <w:ind w:firstLine="560"/>
        <w:jc w:val="left"/>
        <w:textAlignment w:val="center"/>
        <w:rPr>
          <w:sz w:val="21"/>
        </w:rPr>
      </w:pPr>
      <w:r>
        <w:rPr>
          <w:sz w:val="21"/>
        </w:rPr>
        <w:t xml:space="preserve">Mentally and emotionally, resilience serves as a protective factor against the development of mental health disorders like anxiety and depression. Resilient individuals are better equipped to manage stress and maintain a positive outlook. </w:t>
      </w:r>
      <w:r>
        <w:rPr>
          <w:rFonts w:ascii="Times New Roman" w:cs="Times New Roman" w:eastAsia="Times New Roman" w:hAnsi="Times New Roman"/>
          <w:b w:val="0"/>
          <w:sz w:val="21"/>
          <w:u w:val="single"/>
        </w:rPr>
        <w:t xml:space="preserve">    19    </w:t>
      </w:r>
      <w:r>
        <w:rPr>
          <w:sz w:val="21"/>
        </w:rPr>
        <w:t xml:space="preserve"> Such emotional resilience not only enhances mental health but also improves relationships, productivity, and overall quality of life. </w:t>
      </w:r>
      <w:r>
        <w:rPr>
          <w:rFonts w:ascii="Times New Roman" w:cs="Times New Roman" w:eastAsia="Times New Roman" w:hAnsi="Times New Roman"/>
          <w:b w:val="0"/>
          <w:sz w:val="21"/>
          <w:u w:val="single"/>
        </w:rPr>
        <w:t xml:space="preserve">    20    </w:t>
      </w:r>
      <w:r>
        <w:rPr>
          <w:sz w:val="21"/>
        </w:rPr>
        <w:t xml:space="preserve"> Resilient individuals are good at seeking help, offering assistance, and building strong social networks that serve as valuable resources during challenging times. These connections provide emotional support and practical assistance, promoting collective well-being.</w:t>
      </w:r>
    </w:p>
    <w:p>
      <w:pPr>
        <w:shd w:color="auto" w:fill="auto" w:val="clear"/>
        <w:spacing w:line="360" w:lineRule="auto"/>
        <w:jc w:val="left"/>
        <w:textAlignment w:val="center"/>
        <w:rPr>
          <w:sz w:val="21"/>
        </w:rPr>
      </w:pPr>
      <w:r>
        <w:rPr>
          <w:sz w:val="21"/>
        </w:rPr>
        <w:t>A．Generally, invest effort in communication.</w:t>
      </w:r>
    </w:p>
    <w:p>
      <w:pPr>
        <w:shd w:color="auto" w:fill="auto" w:val="clear"/>
        <w:spacing w:line="360" w:lineRule="auto"/>
        <w:jc w:val="left"/>
        <w:textAlignment w:val="center"/>
        <w:rPr>
          <w:sz w:val="21"/>
        </w:rPr>
      </w:pPr>
      <w:r>
        <w:rPr>
          <w:sz w:val="21"/>
        </w:rPr>
        <w:t>B．However, she expresses joy and gratitude frequently.</w:t>
      </w:r>
    </w:p>
    <w:p>
      <w:pPr>
        <w:shd w:color="auto" w:fill="auto" w:val="clear"/>
        <w:spacing w:line="360" w:lineRule="auto"/>
        <w:jc w:val="left"/>
        <w:textAlignment w:val="center"/>
        <w:rPr>
          <w:sz w:val="21"/>
        </w:rPr>
      </w:pPr>
      <w:r>
        <w:rPr>
          <w:sz w:val="21"/>
        </w:rPr>
        <w:t>C．But people are not born with high levels of resilience.</w:t>
      </w:r>
    </w:p>
    <w:p>
      <w:pPr>
        <w:shd w:color="auto" w:fill="auto" w:val="clear"/>
        <w:spacing w:line="360" w:lineRule="auto"/>
        <w:jc w:val="left"/>
        <w:textAlignment w:val="center"/>
        <w:rPr>
          <w:sz w:val="21"/>
        </w:rPr>
      </w:pPr>
      <w:r>
        <w:rPr>
          <w:sz w:val="21"/>
        </w:rPr>
        <w:t>D．Socially, resilience strengthens interpersonal connections.</w:t>
      </w:r>
    </w:p>
    <w:p>
      <w:pPr>
        <w:shd w:color="auto" w:fill="auto" w:val="clear"/>
        <w:spacing w:line="360" w:lineRule="auto"/>
        <w:jc w:val="left"/>
        <w:textAlignment w:val="center"/>
        <w:rPr>
          <w:sz w:val="21"/>
        </w:rPr>
      </w:pPr>
      <w:r>
        <w:rPr>
          <w:sz w:val="21"/>
        </w:rPr>
        <w:t>E．This helps them develop greater strength in the face of adversity.</w:t>
      </w:r>
    </w:p>
    <w:p>
      <w:pPr>
        <w:shd w:color="auto" w:fill="auto" w:val="clear"/>
        <w:spacing w:line="360" w:lineRule="auto"/>
        <w:jc w:val="left"/>
        <w:textAlignment w:val="center"/>
        <w:rPr>
          <w:sz w:val="21"/>
        </w:rPr>
      </w:pPr>
      <w:r>
        <w:rPr>
          <w:sz w:val="21"/>
        </w:rPr>
        <w:t>F．Resilient people like my sister find ways to adjust and move forward.</w:t>
      </w:r>
    </w:p>
    <w:p>
      <w:pPr>
        <w:shd w:color="auto" w:fill="auto" w:val="clear"/>
        <w:spacing w:line="360" w:lineRule="auto"/>
        <w:jc w:val="left"/>
        <w:textAlignment w:val="center"/>
        <w:rPr>
          <w:sz w:val="21"/>
        </w:rPr>
      </w:pPr>
      <w:r>
        <w:rPr>
          <w:sz w:val="21"/>
        </w:rPr>
        <w:t>G．Moreover, resilient individuals often engage in healthier lifestyle behaviors.</w:t>
      </w:r>
    </w:p>
    <w:p>
      <w:pPr>
        <w:shd w:color="auto" w:fill="auto" w:val="clear"/>
        <w:spacing w:line="360" w:lineRule="auto"/>
        <w:jc w:val="left"/>
        <w:textAlignment w:val="center"/>
        <w:rPr>
          <w:sz w:val="21"/>
        </w:rPr>
      </w:pPr>
    </w:p>
    <w:p>
      <w:pPr>
        <w:shd w:color="auto" w:fill="auto" w:val="clear"/>
        <w:spacing w:line="360" w:lineRule="auto"/>
        <w:jc w:val="left"/>
        <w:textAlignment w:val="center"/>
        <w:rPr>
          <w:sz w:val="21"/>
        </w:rPr>
      </w:pPr>
      <w:r>
        <w:rPr>
          <w:b/>
          <w:sz w:val="24"/>
        </w:rPr>
        <w:t>第三部分</w:t>
      </w:r>
      <w:r>
        <w:rPr>
          <w:b/>
          <w:sz w:val="24"/>
        </w:rPr>
        <w:t xml:space="preserve">  </w:t>
      </w:r>
      <w:r>
        <w:rPr>
          <w:b/>
          <w:sz w:val="24"/>
        </w:rPr>
        <w:t>语言运用</w:t>
      </w:r>
      <w:r>
        <w:rPr>
          <w:b/>
          <w:sz w:val="24"/>
        </w:rPr>
        <w:t>(</w:t>
      </w:r>
      <w:r>
        <w:rPr>
          <w:b/>
          <w:sz w:val="24"/>
        </w:rPr>
        <w:t>共两节，满分</w:t>
      </w:r>
      <w:r>
        <w:rPr>
          <w:b/>
          <w:sz w:val="24"/>
        </w:rPr>
        <w:t>30</w:t>
      </w:r>
      <w:r>
        <w:rPr>
          <w:b/>
          <w:sz w:val="24"/>
        </w:rPr>
        <w:t>分</w:t>
      </w:r>
      <w:r>
        <w:rPr>
          <w:b/>
          <w:sz w:val="24"/>
        </w:rPr>
        <w:t>)</w:t>
      </w:r>
    </w:p>
    <w:p>
      <w:pPr>
        <w:shd w:color="auto" w:fill="auto" w:val="clear"/>
        <w:spacing w:line="360" w:lineRule="auto"/>
        <w:jc w:val="left"/>
        <w:textAlignment w:val="center"/>
        <w:rPr>
          <w:sz w:val="21"/>
        </w:rPr>
      </w:pPr>
      <w:r>
        <w:rPr>
          <w:b/>
          <w:sz w:val="24"/>
        </w:rPr>
        <w:t>第一节</w:t>
      </w:r>
      <w:r>
        <w:rPr>
          <w:b/>
          <w:sz w:val="24"/>
        </w:rPr>
        <w:t>(</w:t>
      </w:r>
      <w:r>
        <w:rPr>
          <w:b/>
          <w:sz w:val="24"/>
        </w:rPr>
        <w:t>共</w:t>
      </w:r>
      <w:r>
        <w:rPr>
          <w:b/>
          <w:sz w:val="24"/>
        </w:rPr>
        <w:t>15</w:t>
      </w:r>
      <w:r>
        <w:rPr>
          <w:b/>
          <w:sz w:val="24"/>
        </w:rPr>
        <w:t>小题</w:t>
      </w:r>
      <w:r>
        <w:rPr>
          <w:b/>
          <w:sz w:val="24"/>
        </w:rPr>
        <w:t>;</w:t>
      </w:r>
      <w:r>
        <w:rPr>
          <w:b/>
          <w:sz w:val="24"/>
        </w:rPr>
        <w:t>每小题</w:t>
      </w:r>
      <w:r>
        <w:rPr>
          <w:b/>
          <w:sz w:val="24"/>
        </w:rPr>
        <w:t>1</w:t>
      </w:r>
      <w:r>
        <w:rPr>
          <w:b/>
          <w:sz w:val="24"/>
        </w:rPr>
        <w:t>分，满分</w:t>
      </w:r>
      <w:r>
        <w:rPr>
          <w:b/>
          <w:sz w:val="24"/>
        </w:rPr>
        <w:t>15</w:t>
      </w:r>
      <w:r>
        <w:rPr>
          <w:b/>
          <w:sz w:val="24"/>
        </w:rPr>
        <w:t>分</w:t>
      </w:r>
      <w:r>
        <w:rPr>
          <w:b/>
          <w:sz w:val="24"/>
        </w:rPr>
        <w:t>)</w:t>
      </w:r>
    </w:p>
    <w:p>
      <w:pPr>
        <w:shd w:color="auto" w:fill="auto" w:val="clear"/>
        <w:spacing w:line="360" w:lineRule="auto"/>
        <w:jc w:val="left"/>
        <w:textAlignment w:val="center"/>
        <w:rPr>
          <w:sz w:val="21"/>
        </w:rPr>
      </w:pPr>
      <w:r>
        <w:rPr>
          <w:b/>
          <w:sz w:val="24"/>
        </w:rPr>
        <w:t>阅读下面短文，从短文后各题所给的</w:t>
      </w:r>
      <w:r>
        <w:rPr>
          <w:b/>
          <w:sz w:val="24"/>
        </w:rPr>
        <w:t>A</w:t>
      </w:r>
      <w:r>
        <w:rPr>
          <w:b/>
          <w:sz w:val="24"/>
        </w:rPr>
        <w:t>、</w:t>
      </w:r>
      <w:r>
        <w:rPr>
          <w:b/>
          <w:sz w:val="24"/>
        </w:rPr>
        <w:t>B</w:t>
      </w:r>
      <w:r>
        <w:rPr>
          <w:b/>
          <w:sz w:val="24"/>
        </w:rPr>
        <w:t>、</w:t>
      </w:r>
      <w:r>
        <w:rPr>
          <w:b/>
          <w:sz w:val="24"/>
        </w:rPr>
        <w:t>C</w:t>
      </w:r>
      <w:r>
        <w:rPr>
          <w:b/>
          <w:sz w:val="24"/>
        </w:rPr>
        <w:t>和</w:t>
      </w:r>
      <w:r>
        <w:rPr>
          <w:b/>
          <w:sz w:val="24"/>
        </w:rPr>
        <w:t xml:space="preserve">D </w:t>
      </w:r>
      <w:r>
        <w:rPr>
          <w:b/>
          <w:sz w:val="24"/>
        </w:rPr>
        <w:t>四个选项中，选出可以填入空白处的最佳选项。</w:t>
      </w:r>
    </w:p>
    <w:p>
      <w:pPr>
        <w:shd w:color="auto" w:fill="auto" w:val="clear"/>
        <w:spacing w:line="360" w:lineRule="auto"/>
        <w:ind w:firstLine="560"/>
        <w:jc w:val="left"/>
        <w:textAlignment w:val="center"/>
        <w:rPr>
          <w:sz w:val="21"/>
        </w:rPr>
      </w:pPr>
      <w:r>
        <w:rPr>
          <w:sz w:val="21"/>
        </w:rPr>
        <w:t xml:space="preserve">I grew up in a music-centered family. With an ambition of becoming a professional singer, I saved my </w:t>
      </w:r>
      <w:r>
        <w:rPr>
          <w:rFonts w:ascii="Times New Roman" w:cs="Times New Roman" w:eastAsia="Times New Roman" w:hAnsi="Times New Roman"/>
          <w:b w:val="0"/>
          <w:sz w:val="21"/>
          <w:u w:val="single"/>
        </w:rPr>
        <w:t xml:space="preserve">        </w:t>
      </w:r>
      <w:r>
        <w:rPr>
          <w:sz w:val="21"/>
        </w:rPr>
        <w:t xml:space="preserve"> nature for the stage, not the athletic field. Everyone knew “Emily doesn’t do </w:t>
      </w:r>
      <w:r>
        <w:rPr>
          <w:rFonts w:ascii="Times New Roman" w:cs="Times New Roman" w:eastAsia="Times New Roman" w:hAnsi="Times New Roman"/>
          <w:b w:val="0"/>
          <w:sz w:val="21"/>
          <w:u w:val="single"/>
        </w:rPr>
        <w:t xml:space="preserve">        </w:t>
      </w:r>
      <w:r>
        <w:rPr>
          <w:sz w:val="21"/>
        </w:rPr>
        <w:t xml:space="preserve">.” So I chose sitting in the audience area, far </w:t>
      </w:r>
      <w:r>
        <w:rPr>
          <w:rFonts w:ascii="Times New Roman" w:cs="Times New Roman" w:eastAsia="Times New Roman" w:hAnsi="Times New Roman"/>
          <w:b w:val="0"/>
          <w:sz w:val="21"/>
          <w:u w:val="single"/>
        </w:rPr>
        <w:t xml:space="preserve">        </w:t>
      </w:r>
      <w:r>
        <w:rPr>
          <w:sz w:val="21"/>
        </w:rPr>
        <w:t xml:space="preserve"> from the fast balls. Staying away from the competition area meant I can ensure my </w:t>
      </w:r>
      <w:r>
        <w:rPr>
          <w:rFonts w:ascii="Times New Roman" w:cs="Times New Roman" w:eastAsia="Times New Roman" w:hAnsi="Times New Roman"/>
          <w:b w:val="0"/>
          <w:sz w:val="21"/>
          <w:u w:val="single"/>
        </w:rPr>
        <w:t xml:space="preserve">        </w:t>
      </w:r>
      <w:r>
        <w:rPr>
          <w:sz w:val="21"/>
        </w:rPr>
        <w:t xml:space="preserve"> and would never injure myself.</w:t>
      </w:r>
    </w:p>
    <w:p>
      <w:pPr>
        <w:shd w:color="auto" w:fill="auto" w:val="clear"/>
        <w:spacing w:line="360" w:lineRule="auto"/>
        <w:ind w:firstLine="560"/>
        <w:jc w:val="left"/>
        <w:textAlignment w:val="center"/>
        <w:rPr>
          <w:sz w:val="21"/>
        </w:rPr>
      </w:pPr>
      <w:r>
        <w:rPr>
          <w:sz w:val="21"/>
        </w:rPr>
        <w:t xml:space="preserve">That changed when our family moved to the capital city of Turkey, Ankara. I had difficulty </w:t>
      </w:r>
      <w:r>
        <w:rPr>
          <w:rFonts w:ascii="Times New Roman" w:cs="Times New Roman" w:eastAsia="Times New Roman" w:hAnsi="Times New Roman"/>
          <w:b w:val="0"/>
          <w:sz w:val="21"/>
          <w:u w:val="single"/>
        </w:rPr>
        <w:t xml:space="preserve">        </w:t>
      </w:r>
      <w:r>
        <w:rPr>
          <w:sz w:val="21"/>
        </w:rPr>
        <w:t xml:space="preserve"> a new circle of friends. Yet it turned out that the most popular activity in my new community was tennis. If I wanted a </w:t>
      </w:r>
      <w:r>
        <w:rPr>
          <w:rFonts w:ascii="Times New Roman" w:cs="Times New Roman" w:eastAsia="Times New Roman" w:hAnsi="Times New Roman"/>
          <w:b w:val="0"/>
          <w:sz w:val="21"/>
          <w:u w:val="single"/>
        </w:rPr>
        <w:t xml:space="preserve">        </w:t>
      </w:r>
      <w:r>
        <w:rPr>
          <w:sz w:val="21"/>
        </w:rPr>
        <w:t xml:space="preserve"> life, I would have to play it. I </w:t>
      </w:r>
      <w:r>
        <w:rPr>
          <w:rFonts w:ascii="Times New Roman" w:cs="Times New Roman" w:eastAsia="Times New Roman" w:hAnsi="Times New Roman"/>
          <w:b w:val="0"/>
          <w:sz w:val="21"/>
          <w:u w:val="single"/>
        </w:rPr>
        <w:t xml:space="preserve">        </w:t>
      </w:r>
      <w:r>
        <w:rPr>
          <w:sz w:val="21"/>
        </w:rPr>
        <w:t xml:space="preserve"> myself on with reminders that it’s always good to try new things.</w:t>
      </w:r>
    </w:p>
    <w:p>
      <w:pPr>
        <w:shd w:color="auto" w:fill="auto" w:val="clear"/>
        <w:spacing w:line="360" w:lineRule="auto"/>
        <w:ind w:firstLine="560"/>
        <w:jc w:val="left"/>
        <w:textAlignment w:val="center"/>
        <w:rPr>
          <w:sz w:val="21"/>
        </w:rPr>
      </w:pPr>
      <w:r>
        <w:rPr>
          <w:sz w:val="21"/>
        </w:rPr>
        <w:t xml:space="preserve">After months of practice, I gained the </w:t>
      </w:r>
      <w:r>
        <w:rPr>
          <w:rFonts w:ascii="Times New Roman" w:cs="Times New Roman" w:eastAsia="Times New Roman" w:hAnsi="Times New Roman"/>
          <w:b w:val="0"/>
          <w:sz w:val="21"/>
          <w:u w:val="single"/>
        </w:rPr>
        <w:t xml:space="preserve">        </w:t>
      </w:r>
      <w:r>
        <w:rPr>
          <w:sz w:val="21"/>
        </w:rPr>
        <w:t xml:space="preserve"> to join Cardio Tennis, a nonprofessional local team. Though </w:t>
      </w:r>
      <w:r>
        <w:rPr>
          <w:rFonts w:ascii="Times New Roman" w:cs="Times New Roman" w:eastAsia="Times New Roman" w:hAnsi="Times New Roman"/>
          <w:b w:val="0"/>
          <w:sz w:val="21"/>
          <w:u w:val="single"/>
        </w:rPr>
        <w:t xml:space="preserve">        </w:t>
      </w:r>
      <w:r>
        <w:rPr>
          <w:sz w:val="21"/>
        </w:rPr>
        <w:t xml:space="preserve"> by the wonderful tennis skill of the team members, I decided to keep trying with their encouragement. The support from the team helped me </w:t>
      </w:r>
      <w:r>
        <w:rPr>
          <w:rFonts w:ascii="Times New Roman" w:cs="Times New Roman" w:eastAsia="Times New Roman" w:hAnsi="Times New Roman"/>
          <w:b w:val="0"/>
          <w:sz w:val="21"/>
          <w:u w:val="single"/>
        </w:rPr>
        <w:t xml:space="preserve">        </w:t>
      </w:r>
      <w:r>
        <w:rPr>
          <w:sz w:val="21"/>
        </w:rPr>
        <w:t xml:space="preserve"> overcome my fears and discover another passion.</w:t>
      </w:r>
    </w:p>
    <w:p>
      <w:pPr>
        <w:shd w:color="auto" w:fill="auto" w:val="clear"/>
        <w:spacing w:line="360" w:lineRule="auto"/>
        <w:ind w:firstLine="560"/>
        <w:jc w:val="left"/>
        <w:textAlignment w:val="center"/>
        <w:rPr>
          <w:sz w:val="21"/>
        </w:rPr>
      </w:pPr>
      <w:r>
        <w:rPr>
          <w:sz w:val="21"/>
        </w:rPr>
        <w:t xml:space="preserve">Now it seems that the seat in the audience area is just like my shield against appearing </w:t>
      </w:r>
      <w:r>
        <w:rPr>
          <w:rFonts w:ascii="Times New Roman" w:cs="Times New Roman" w:eastAsia="Times New Roman" w:hAnsi="Times New Roman"/>
          <w:b w:val="0"/>
          <w:sz w:val="21"/>
          <w:u w:val="single"/>
        </w:rPr>
        <w:t xml:space="preserve">        </w:t>
      </w:r>
      <w:r>
        <w:rPr>
          <w:sz w:val="21"/>
        </w:rPr>
        <w:t xml:space="preserve"> and inexperienced. But by putting myself in the game, I develop a sense of </w:t>
      </w:r>
      <w:r>
        <w:rPr>
          <w:rFonts w:ascii="Times New Roman" w:cs="Times New Roman" w:eastAsia="Times New Roman" w:hAnsi="Times New Roman"/>
          <w:b w:val="0"/>
          <w:sz w:val="21"/>
          <w:u w:val="single"/>
        </w:rPr>
        <w:t xml:space="preserve">        </w:t>
      </w:r>
      <w:r>
        <w:rPr>
          <w:sz w:val="21"/>
        </w:rPr>
        <w:t xml:space="preserve"> and learn a new skill. I might never be able to achieve a skill level beyond that of common </w:t>
      </w:r>
      <w:r>
        <w:rPr>
          <w:rFonts w:ascii="Times New Roman" w:cs="Times New Roman" w:eastAsia="Times New Roman" w:hAnsi="Times New Roman"/>
          <w:b w:val="0"/>
          <w:sz w:val="21"/>
          <w:u w:val="single"/>
        </w:rPr>
        <w:t xml:space="preserve">        </w:t>
      </w:r>
      <w:r>
        <w:rPr>
          <w:sz w:val="21"/>
        </w:rPr>
        <w:t xml:space="preserve"> players, but I’m willing to try, learn and practice. And I’ll keep </w:t>
      </w:r>
      <w:r>
        <w:rPr>
          <w:rFonts w:ascii="Times New Roman" w:cs="Times New Roman" w:eastAsia="Times New Roman" w:hAnsi="Times New Roman"/>
          <w:b w:val="0"/>
          <w:sz w:val="21"/>
          <w:u w:val="single"/>
        </w:rPr>
        <w:t xml:space="preserve">        </w:t>
      </w:r>
      <w:r>
        <w:rPr>
          <w:sz w:val="21"/>
        </w:rPr>
        <w:t xml:space="preserve"> to play the game in the future. It turns out “Emily can do sports.”</w:t>
      </w:r>
    </w:p>
    <w:p>
      <w:pPr>
        <w:shd w:color="auto" w:fill="auto" w:val="clear"/>
        <w:spacing w:line="360" w:lineRule="auto"/>
        <w:ind w:firstLine="560"/>
        <w:jc w:val="left"/>
        <w:textAlignment w:val="center"/>
        <w:rPr>
          <w:sz w:val="21"/>
        </w:rPr>
      </w:pPr>
      <w:r>
        <w:rPr>
          <w:sz w:val="21"/>
        </w:rPr>
        <w:t xml:space="preserve">The true victory, I’ve learned, lies not in decision but in the </w:t>
      </w:r>
      <w:r>
        <w:rPr>
          <w:rFonts w:ascii="Times New Roman" w:cs="Times New Roman" w:eastAsia="Times New Roman" w:hAnsi="Times New Roman"/>
          <w:b w:val="0"/>
          <w:sz w:val="21"/>
          <w:u w:val="single"/>
        </w:rPr>
        <w:t xml:space="preserve">        </w:t>
      </w:r>
      <w:r>
        <w:rPr>
          <w:sz w:val="21"/>
        </w:rPr>
        <w:t xml:space="preserve"> to participate.</w:t>
      </w:r>
    </w:p>
    <w:p>
      <w:pPr>
        <w:shd w:color="auto" w:fill="auto" w:val="clear"/>
        <w:tabs>
          <w:tab w:pos="2078" w:val="left"/>
          <w:tab w:pos="4156" w:val="left"/>
          <w:tab w:pos="6234" w:val="left"/>
        </w:tabs>
        <w:spacing w:line="360" w:lineRule="auto"/>
        <w:jc w:val="left"/>
        <w:textAlignment w:val="center"/>
        <w:rPr>
          <w:sz w:val="21"/>
        </w:rPr>
      </w:pPr>
      <w:r>
        <w:rPr>
          <w:sz w:val="21"/>
        </w:rPr>
        <w:t>21．</w:t>
      </w:r>
      <w:r>
        <w:rPr>
          <w:sz w:val="21"/>
        </w:rPr>
        <w:t>A．competitive</w:t>
      </w:r>
      <w:r>
        <w:rPr>
          <w:sz w:val="21"/>
        </w:rPr>
        <w:tab/>
      </w:r>
      <w:r>
        <w:rPr>
          <w:sz w:val="21"/>
        </w:rPr>
        <w:t>B．creative</w:t>
      </w:r>
      <w:r>
        <w:rPr>
          <w:sz w:val="21"/>
        </w:rPr>
        <w:tab/>
      </w:r>
      <w:r>
        <w:rPr>
          <w:sz w:val="21"/>
        </w:rPr>
        <w:t>C．decisive</w:t>
      </w:r>
      <w:r>
        <w:rPr>
          <w:sz w:val="21"/>
        </w:rPr>
        <w:tab/>
      </w:r>
      <w:r>
        <w:rPr>
          <w:sz w:val="21"/>
        </w:rPr>
        <w:t>D．peaceful</w:t>
      </w:r>
    </w:p>
    <w:p>
      <w:pPr>
        <w:shd w:color="auto" w:fill="auto" w:val="clear"/>
        <w:tabs>
          <w:tab w:pos="2078" w:val="left"/>
          <w:tab w:pos="4156" w:val="left"/>
          <w:tab w:pos="6234" w:val="left"/>
        </w:tabs>
        <w:spacing w:line="360" w:lineRule="auto"/>
        <w:jc w:val="left"/>
        <w:textAlignment w:val="center"/>
        <w:rPr>
          <w:sz w:val="21"/>
        </w:rPr>
      </w:pPr>
      <w:r>
        <w:rPr>
          <w:sz w:val="21"/>
        </w:rPr>
        <w:t>22．</w:t>
      </w:r>
      <w:r>
        <w:rPr>
          <w:sz w:val="21"/>
        </w:rPr>
        <w:t>A．homework</w:t>
      </w:r>
      <w:r>
        <w:rPr>
          <w:sz w:val="21"/>
        </w:rPr>
        <w:tab/>
      </w:r>
      <w:r>
        <w:rPr>
          <w:sz w:val="21"/>
        </w:rPr>
        <w:t>B．sports</w:t>
      </w:r>
      <w:r>
        <w:rPr>
          <w:sz w:val="21"/>
        </w:rPr>
        <w:tab/>
      </w:r>
      <w:r>
        <w:rPr>
          <w:sz w:val="21"/>
        </w:rPr>
        <w:t>C．wrong</w:t>
      </w:r>
      <w:r>
        <w:rPr>
          <w:sz w:val="21"/>
        </w:rPr>
        <w:tab/>
      </w:r>
      <w:r>
        <w:rPr>
          <w:sz w:val="21"/>
        </w:rPr>
        <w:t>D．training</w:t>
      </w:r>
    </w:p>
    <w:p>
      <w:pPr>
        <w:shd w:color="auto" w:fill="auto" w:val="clear"/>
        <w:tabs>
          <w:tab w:pos="2078" w:val="left"/>
          <w:tab w:pos="4156" w:val="left"/>
          <w:tab w:pos="6234" w:val="left"/>
        </w:tabs>
        <w:spacing w:line="360" w:lineRule="auto"/>
        <w:jc w:val="left"/>
        <w:textAlignment w:val="center"/>
        <w:rPr>
          <w:sz w:val="21"/>
        </w:rPr>
      </w:pPr>
      <w:r>
        <w:rPr>
          <w:sz w:val="21"/>
        </w:rPr>
        <w:t>23．</w:t>
      </w:r>
      <w:r>
        <w:rPr>
          <w:sz w:val="21"/>
        </w:rPr>
        <w:t>A．dismissed</w:t>
      </w:r>
      <w:r>
        <w:rPr>
          <w:sz w:val="21"/>
        </w:rPr>
        <w:tab/>
      </w:r>
      <w:r>
        <w:rPr>
          <w:sz w:val="21"/>
        </w:rPr>
        <w:t>B．admired</w:t>
      </w:r>
      <w:r>
        <w:rPr>
          <w:sz w:val="21"/>
        </w:rPr>
        <w:tab/>
      </w:r>
      <w:r>
        <w:rPr>
          <w:sz w:val="21"/>
        </w:rPr>
        <w:t>C．removed</w:t>
      </w:r>
      <w:r>
        <w:rPr>
          <w:sz w:val="21"/>
        </w:rPr>
        <w:tab/>
      </w:r>
      <w:r>
        <w:rPr>
          <w:sz w:val="21"/>
        </w:rPr>
        <w:t>D．distinguished</w:t>
      </w:r>
    </w:p>
    <w:p>
      <w:pPr>
        <w:shd w:color="auto" w:fill="auto" w:val="clear"/>
        <w:tabs>
          <w:tab w:pos="2078" w:val="left"/>
          <w:tab w:pos="4156" w:val="left"/>
          <w:tab w:pos="6234" w:val="left"/>
        </w:tabs>
        <w:spacing w:line="360" w:lineRule="auto"/>
        <w:jc w:val="left"/>
        <w:textAlignment w:val="center"/>
        <w:rPr>
          <w:sz w:val="21"/>
        </w:rPr>
      </w:pPr>
      <w:r>
        <w:rPr>
          <w:sz w:val="21"/>
        </w:rPr>
        <w:t>24．</w:t>
      </w:r>
      <w:r>
        <w:rPr>
          <w:sz w:val="21"/>
        </w:rPr>
        <w:t>A．silence</w:t>
      </w:r>
      <w:r>
        <w:rPr>
          <w:sz w:val="21"/>
        </w:rPr>
        <w:tab/>
      </w:r>
      <w:r>
        <w:rPr>
          <w:sz w:val="21"/>
        </w:rPr>
        <w:t>B．promise</w:t>
      </w:r>
      <w:r>
        <w:rPr>
          <w:sz w:val="21"/>
        </w:rPr>
        <w:tab/>
      </w:r>
      <w:r>
        <w:rPr>
          <w:sz w:val="21"/>
        </w:rPr>
        <w:t>C．comfort</w:t>
      </w:r>
      <w:r>
        <w:rPr>
          <w:sz w:val="21"/>
        </w:rPr>
        <w:tab/>
      </w:r>
      <w:r>
        <w:rPr>
          <w:sz w:val="21"/>
        </w:rPr>
        <w:t>D．safety</w:t>
      </w:r>
    </w:p>
    <w:p>
      <w:pPr>
        <w:shd w:color="auto" w:fill="auto" w:val="clear"/>
        <w:tabs>
          <w:tab w:pos="2078" w:val="left"/>
          <w:tab w:pos="4156" w:val="left"/>
          <w:tab w:pos="6234" w:val="left"/>
        </w:tabs>
        <w:spacing w:line="360" w:lineRule="auto"/>
        <w:jc w:val="left"/>
        <w:textAlignment w:val="center"/>
        <w:rPr>
          <w:sz w:val="21"/>
        </w:rPr>
      </w:pPr>
      <w:r>
        <w:rPr>
          <w:sz w:val="21"/>
        </w:rPr>
        <w:t>25．</w:t>
      </w:r>
      <w:r>
        <w:rPr>
          <w:sz w:val="21"/>
        </w:rPr>
        <w:t>A．choosing</w:t>
      </w:r>
      <w:r>
        <w:rPr>
          <w:sz w:val="21"/>
        </w:rPr>
        <w:tab/>
      </w:r>
      <w:r>
        <w:rPr>
          <w:sz w:val="21"/>
        </w:rPr>
        <w:t>B．maintaining</w:t>
      </w:r>
      <w:r>
        <w:rPr>
          <w:sz w:val="21"/>
        </w:rPr>
        <w:tab/>
      </w:r>
      <w:r>
        <w:rPr>
          <w:sz w:val="21"/>
        </w:rPr>
        <w:t>C．building</w:t>
      </w:r>
      <w:r>
        <w:rPr>
          <w:sz w:val="21"/>
        </w:rPr>
        <w:tab/>
      </w:r>
      <w:r>
        <w:rPr>
          <w:sz w:val="21"/>
        </w:rPr>
        <w:t>D．encountering</w:t>
      </w:r>
    </w:p>
    <w:p>
      <w:pPr>
        <w:shd w:color="auto" w:fill="auto" w:val="clear"/>
        <w:tabs>
          <w:tab w:pos="2078" w:val="left"/>
          <w:tab w:pos="4156" w:val="left"/>
          <w:tab w:pos="6234" w:val="left"/>
        </w:tabs>
        <w:spacing w:line="360" w:lineRule="auto"/>
        <w:jc w:val="left"/>
        <w:textAlignment w:val="center"/>
        <w:rPr>
          <w:sz w:val="21"/>
        </w:rPr>
      </w:pPr>
      <w:r>
        <w:rPr>
          <w:sz w:val="21"/>
        </w:rPr>
        <w:t>26．</w:t>
      </w:r>
      <w:r>
        <w:rPr>
          <w:sz w:val="21"/>
        </w:rPr>
        <w:t>A．stable</w:t>
      </w:r>
      <w:r>
        <w:rPr>
          <w:sz w:val="21"/>
        </w:rPr>
        <w:tab/>
      </w:r>
      <w:r>
        <w:rPr>
          <w:sz w:val="21"/>
        </w:rPr>
        <w:t>B．healthy</w:t>
      </w:r>
      <w:r>
        <w:rPr>
          <w:sz w:val="21"/>
        </w:rPr>
        <w:tab/>
      </w:r>
      <w:r>
        <w:rPr>
          <w:sz w:val="21"/>
        </w:rPr>
        <w:t>C．social</w:t>
      </w:r>
      <w:r>
        <w:rPr>
          <w:sz w:val="21"/>
        </w:rPr>
        <w:tab/>
      </w:r>
      <w:r>
        <w:rPr>
          <w:sz w:val="21"/>
        </w:rPr>
        <w:t>D．conventional</w:t>
      </w:r>
    </w:p>
    <w:p>
      <w:pPr>
        <w:shd w:color="auto" w:fill="auto" w:val="clear"/>
        <w:tabs>
          <w:tab w:pos="2078" w:val="left"/>
          <w:tab w:pos="4156" w:val="left"/>
          <w:tab w:pos="6234" w:val="left"/>
        </w:tabs>
        <w:spacing w:line="360" w:lineRule="auto"/>
        <w:jc w:val="left"/>
        <w:textAlignment w:val="center"/>
        <w:rPr>
          <w:sz w:val="21"/>
        </w:rPr>
      </w:pPr>
      <w:r>
        <w:rPr>
          <w:sz w:val="21"/>
        </w:rPr>
        <w:t>27．</w:t>
      </w:r>
      <w:r>
        <w:rPr>
          <w:sz w:val="21"/>
        </w:rPr>
        <w:t>A．cheered</w:t>
      </w:r>
      <w:r>
        <w:rPr>
          <w:sz w:val="21"/>
        </w:rPr>
        <w:tab/>
      </w:r>
      <w:r>
        <w:rPr>
          <w:sz w:val="21"/>
        </w:rPr>
        <w:t>B．forced</w:t>
      </w:r>
      <w:r>
        <w:rPr>
          <w:sz w:val="21"/>
        </w:rPr>
        <w:tab/>
      </w:r>
      <w:r>
        <w:rPr>
          <w:sz w:val="21"/>
        </w:rPr>
        <w:t>C．pushed</w:t>
      </w:r>
      <w:r>
        <w:rPr>
          <w:sz w:val="21"/>
        </w:rPr>
        <w:tab/>
      </w:r>
      <w:r>
        <w:rPr>
          <w:sz w:val="21"/>
        </w:rPr>
        <w:t>D．motivated</w:t>
      </w:r>
    </w:p>
    <w:p>
      <w:pPr>
        <w:shd w:color="auto" w:fill="auto" w:val="clear"/>
        <w:tabs>
          <w:tab w:pos="2078" w:val="left"/>
          <w:tab w:pos="4156" w:val="left"/>
          <w:tab w:pos="6234" w:val="left"/>
        </w:tabs>
        <w:spacing w:line="360" w:lineRule="auto"/>
        <w:jc w:val="left"/>
        <w:textAlignment w:val="center"/>
        <w:rPr>
          <w:sz w:val="21"/>
        </w:rPr>
      </w:pPr>
      <w:r>
        <w:rPr>
          <w:sz w:val="21"/>
        </w:rPr>
        <w:t>28．</w:t>
      </w:r>
      <w:r>
        <w:rPr>
          <w:sz w:val="21"/>
        </w:rPr>
        <w:t>A．excuse</w:t>
      </w:r>
      <w:r>
        <w:rPr>
          <w:sz w:val="21"/>
        </w:rPr>
        <w:tab/>
      </w:r>
      <w:r>
        <w:rPr>
          <w:sz w:val="21"/>
        </w:rPr>
        <w:t>B．confidence</w:t>
      </w:r>
      <w:r>
        <w:rPr>
          <w:sz w:val="21"/>
        </w:rPr>
        <w:tab/>
      </w:r>
      <w:r>
        <w:rPr>
          <w:sz w:val="21"/>
        </w:rPr>
        <w:t>C．challenge</w:t>
      </w:r>
      <w:r>
        <w:rPr>
          <w:sz w:val="21"/>
        </w:rPr>
        <w:tab/>
      </w:r>
      <w:r>
        <w:rPr>
          <w:sz w:val="21"/>
        </w:rPr>
        <w:t>D．friendship</w:t>
      </w:r>
    </w:p>
    <w:p>
      <w:pPr>
        <w:shd w:color="auto" w:fill="auto" w:val="clear"/>
        <w:tabs>
          <w:tab w:pos="2078" w:val="left"/>
          <w:tab w:pos="4156" w:val="left"/>
          <w:tab w:pos="6234" w:val="left"/>
        </w:tabs>
        <w:spacing w:line="360" w:lineRule="auto"/>
        <w:jc w:val="left"/>
        <w:textAlignment w:val="center"/>
        <w:rPr>
          <w:sz w:val="21"/>
        </w:rPr>
      </w:pPr>
      <w:r>
        <w:rPr>
          <w:sz w:val="21"/>
        </w:rPr>
        <w:t>29．</w:t>
      </w:r>
      <w:r>
        <w:rPr>
          <w:sz w:val="21"/>
        </w:rPr>
        <w:t>A．scared</w:t>
      </w:r>
      <w:r>
        <w:rPr>
          <w:sz w:val="21"/>
        </w:rPr>
        <w:tab/>
      </w:r>
      <w:r>
        <w:rPr>
          <w:sz w:val="21"/>
        </w:rPr>
        <w:t>B．impressed</w:t>
      </w:r>
      <w:r>
        <w:rPr>
          <w:sz w:val="21"/>
        </w:rPr>
        <w:tab/>
      </w:r>
      <w:r>
        <w:rPr>
          <w:sz w:val="21"/>
        </w:rPr>
        <w:t>C．inspired</w:t>
      </w:r>
      <w:r>
        <w:rPr>
          <w:sz w:val="21"/>
        </w:rPr>
        <w:tab/>
      </w:r>
      <w:r>
        <w:rPr>
          <w:sz w:val="21"/>
        </w:rPr>
        <w:t>D．ashamed</w:t>
      </w:r>
    </w:p>
    <w:p>
      <w:pPr>
        <w:shd w:color="auto" w:fill="auto" w:val="clear"/>
        <w:tabs>
          <w:tab w:pos="2078" w:val="left"/>
          <w:tab w:pos="4156" w:val="left"/>
          <w:tab w:pos="6234" w:val="left"/>
        </w:tabs>
        <w:spacing w:line="360" w:lineRule="auto"/>
        <w:jc w:val="left"/>
        <w:textAlignment w:val="center"/>
        <w:rPr>
          <w:sz w:val="21"/>
        </w:rPr>
      </w:pPr>
      <w:r>
        <w:rPr>
          <w:sz w:val="21"/>
        </w:rPr>
        <w:t>30．</w:t>
      </w:r>
      <w:r>
        <w:rPr>
          <w:sz w:val="21"/>
        </w:rPr>
        <w:t>A．frequently</w:t>
      </w:r>
      <w:r>
        <w:rPr>
          <w:sz w:val="21"/>
        </w:rPr>
        <w:tab/>
      </w:r>
      <w:r>
        <w:rPr>
          <w:sz w:val="21"/>
        </w:rPr>
        <w:t>B．eventually</w:t>
      </w:r>
      <w:r>
        <w:rPr>
          <w:sz w:val="21"/>
        </w:rPr>
        <w:tab/>
      </w:r>
      <w:r>
        <w:rPr>
          <w:sz w:val="21"/>
        </w:rPr>
        <w:t>C．deliberately</w:t>
      </w:r>
      <w:r>
        <w:rPr>
          <w:sz w:val="21"/>
        </w:rPr>
        <w:tab/>
      </w:r>
      <w:r>
        <w:rPr>
          <w:sz w:val="21"/>
        </w:rPr>
        <w:t>D．eagerly</w:t>
      </w:r>
    </w:p>
    <w:p>
      <w:pPr>
        <w:shd w:color="auto" w:fill="auto" w:val="clear"/>
        <w:tabs>
          <w:tab w:pos="2078" w:val="left"/>
          <w:tab w:pos="4156" w:val="left"/>
          <w:tab w:pos="6234" w:val="left"/>
        </w:tabs>
        <w:spacing w:line="360" w:lineRule="auto"/>
        <w:jc w:val="left"/>
        <w:textAlignment w:val="center"/>
        <w:rPr>
          <w:sz w:val="21"/>
        </w:rPr>
      </w:pPr>
      <w:r>
        <w:rPr>
          <w:sz w:val="21"/>
        </w:rPr>
        <w:t>31．</w:t>
      </w:r>
      <w:r>
        <w:rPr>
          <w:sz w:val="21"/>
        </w:rPr>
        <w:t>A．cautious</w:t>
      </w:r>
      <w:r>
        <w:rPr>
          <w:sz w:val="21"/>
        </w:rPr>
        <w:tab/>
      </w:r>
      <w:r>
        <w:rPr>
          <w:sz w:val="21"/>
        </w:rPr>
        <w:t>B．secure</w:t>
      </w:r>
      <w:r>
        <w:rPr>
          <w:sz w:val="21"/>
        </w:rPr>
        <w:tab/>
      </w:r>
      <w:r>
        <w:rPr>
          <w:sz w:val="21"/>
        </w:rPr>
        <w:t>C．weak</w:t>
      </w:r>
      <w:r>
        <w:rPr>
          <w:sz w:val="21"/>
        </w:rPr>
        <w:tab/>
      </w:r>
      <w:r>
        <w:rPr>
          <w:sz w:val="21"/>
        </w:rPr>
        <w:t>D．unique</w:t>
      </w:r>
    </w:p>
    <w:p>
      <w:pPr>
        <w:shd w:color="auto" w:fill="auto" w:val="clear"/>
        <w:tabs>
          <w:tab w:pos="2078" w:val="left"/>
          <w:tab w:pos="4156" w:val="left"/>
          <w:tab w:pos="6234" w:val="left"/>
        </w:tabs>
        <w:spacing w:line="360" w:lineRule="auto"/>
        <w:jc w:val="left"/>
        <w:textAlignment w:val="center"/>
        <w:rPr>
          <w:sz w:val="21"/>
        </w:rPr>
      </w:pPr>
      <w:r>
        <w:rPr>
          <w:sz w:val="21"/>
        </w:rPr>
        <w:t>32．</w:t>
      </w:r>
      <w:r>
        <w:rPr>
          <w:sz w:val="21"/>
        </w:rPr>
        <w:t>A．relief</w:t>
      </w:r>
      <w:r>
        <w:rPr>
          <w:sz w:val="21"/>
        </w:rPr>
        <w:tab/>
      </w:r>
      <w:r>
        <w:rPr>
          <w:sz w:val="21"/>
        </w:rPr>
        <w:t>B．justice</w:t>
      </w:r>
      <w:r>
        <w:rPr>
          <w:sz w:val="21"/>
        </w:rPr>
        <w:tab/>
      </w:r>
      <w:r>
        <w:rPr>
          <w:sz w:val="21"/>
        </w:rPr>
        <w:t>C．freedom</w:t>
      </w:r>
      <w:r>
        <w:rPr>
          <w:sz w:val="21"/>
        </w:rPr>
        <w:tab/>
      </w:r>
      <w:r>
        <w:rPr>
          <w:sz w:val="21"/>
        </w:rPr>
        <w:t>D．accomplishment</w:t>
      </w:r>
    </w:p>
    <w:p>
      <w:pPr>
        <w:shd w:color="auto" w:fill="auto" w:val="clear"/>
        <w:tabs>
          <w:tab w:pos="2078" w:val="left"/>
          <w:tab w:pos="4156" w:val="left"/>
          <w:tab w:pos="6234" w:val="left"/>
        </w:tabs>
        <w:spacing w:line="360" w:lineRule="auto"/>
        <w:jc w:val="left"/>
        <w:textAlignment w:val="center"/>
        <w:rPr>
          <w:sz w:val="21"/>
        </w:rPr>
      </w:pPr>
      <w:r>
        <w:rPr>
          <w:sz w:val="21"/>
        </w:rPr>
        <w:t>33．</w:t>
      </w:r>
      <w:r>
        <w:rPr>
          <w:sz w:val="21"/>
        </w:rPr>
        <w:t>A．ambitious</w:t>
      </w:r>
      <w:r>
        <w:rPr>
          <w:sz w:val="21"/>
        </w:rPr>
        <w:tab/>
      </w:r>
      <w:r>
        <w:rPr>
          <w:sz w:val="21"/>
        </w:rPr>
        <w:t>B．distinctive</w:t>
      </w:r>
      <w:r>
        <w:rPr>
          <w:sz w:val="21"/>
        </w:rPr>
        <w:tab/>
      </w:r>
      <w:r>
        <w:rPr>
          <w:sz w:val="21"/>
        </w:rPr>
        <w:t>C．amateur</w:t>
      </w:r>
      <w:r>
        <w:rPr>
          <w:sz w:val="21"/>
        </w:rPr>
        <w:tab/>
      </w:r>
      <w:r>
        <w:rPr>
          <w:sz w:val="21"/>
        </w:rPr>
        <w:t>D．associate</w:t>
      </w:r>
    </w:p>
    <w:p>
      <w:pPr>
        <w:shd w:color="auto" w:fill="auto" w:val="clear"/>
        <w:tabs>
          <w:tab w:pos="2078" w:val="left"/>
          <w:tab w:pos="4156" w:val="left"/>
          <w:tab w:pos="6234" w:val="left"/>
        </w:tabs>
        <w:spacing w:line="360" w:lineRule="auto"/>
        <w:jc w:val="left"/>
        <w:textAlignment w:val="center"/>
        <w:rPr>
          <w:sz w:val="21"/>
        </w:rPr>
      </w:pPr>
      <w:r>
        <w:rPr>
          <w:sz w:val="21"/>
        </w:rPr>
        <w:t>34．</w:t>
      </w:r>
      <w:r>
        <w:rPr>
          <w:sz w:val="21"/>
        </w:rPr>
        <w:t>A．showing up</w:t>
      </w:r>
      <w:r>
        <w:rPr>
          <w:sz w:val="21"/>
        </w:rPr>
        <w:tab/>
      </w:r>
      <w:r>
        <w:rPr>
          <w:sz w:val="21"/>
        </w:rPr>
        <w:t>B．giving away</w:t>
      </w:r>
      <w:r>
        <w:rPr>
          <w:sz w:val="21"/>
        </w:rPr>
        <w:tab/>
      </w:r>
      <w:r>
        <w:rPr>
          <w:sz w:val="21"/>
        </w:rPr>
        <w:t>C．speeding up</w:t>
      </w:r>
      <w:r>
        <w:rPr>
          <w:sz w:val="21"/>
        </w:rPr>
        <w:tab/>
      </w:r>
      <w:r>
        <w:rPr>
          <w:sz w:val="21"/>
        </w:rPr>
        <w:t>D．settling down</w:t>
      </w:r>
    </w:p>
    <w:p>
      <w:pPr>
        <w:shd w:color="auto" w:fill="auto" w:val="clear"/>
        <w:tabs>
          <w:tab w:pos="2078" w:val="left"/>
          <w:tab w:pos="4156" w:val="left"/>
          <w:tab w:pos="6234" w:val="left"/>
        </w:tabs>
        <w:spacing w:line="360" w:lineRule="auto"/>
        <w:jc w:val="left"/>
        <w:textAlignment w:val="center"/>
        <w:rPr>
          <w:sz w:val="21"/>
        </w:rPr>
      </w:pPr>
      <w:r>
        <w:rPr>
          <w:sz w:val="21"/>
        </w:rPr>
        <w:t>35．</w:t>
      </w:r>
      <w:r>
        <w:rPr>
          <w:sz w:val="21"/>
        </w:rPr>
        <w:t>A．adaptation</w:t>
      </w:r>
      <w:r>
        <w:rPr>
          <w:sz w:val="21"/>
        </w:rPr>
        <w:tab/>
      </w:r>
      <w:r>
        <w:rPr>
          <w:sz w:val="21"/>
        </w:rPr>
        <w:t>B．struggle</w:t>
      </w:r>
      <w:r>
        <w:rPr>
          <w:sz w:val="21"/>
        </w:rPr>
        <w:tab/>
      </w:r>
      <w:r>
        <w:rPr>
          <w:sz w:val="21"/>
        </w:rPr>
        <w:t>C．vision</w:t>
      </w:r>
      <w:r>
        <w:rPr>
          <w:sz w:val="21"/>
        </w:rPr>
        <w:tab/>
      </w:r>
      <w:r>
        <w:rPr>
          <w:sz w:val="21"/>
        </w:rPr>
        <w:t>D．courage</w:t>
      </w:r>
    </w:p>
    <w:p>
      <w:pPr>
        <w:shd w:color="auto" w:fill="auto" w:val="clear"/>
        <w:tabs>
          <w:tab w:pos="2078" w:val="left"/>
          <w:tab w:pos="4156" w:val="left"/>
          <w:tab w:pos="6234" w:val="left"/>
        </w:tabs>
        <w:spacing w:line="360" w:lineRule="auto"/>
        <w:jc w:val="left"/>
        <w:textAlignment w:val="center"/>
        <w:rPr>
          <w:sz w:val="21"/>
        </w:rPr>
      </w:pPr>
    </w:p>
    <w:p>
      <w:pPr>
        <w:shd w:color="auto" w:fill="auto" w:val="clear"/>
        <w:spacing w:line="360" w:lineRule="auto"/>
        <w:jc w:val="left"/>
        <w:textAlignment w:val="center"/>
        <w:rPr>
          <w:sz w:val="21"/>
        </w:rPr>
      </w:pPr>
      <w:r>
        <w:rPr>
          <w:b/>
          <w:sz w:val="24"/>
        </w:rPr>
        <w:t>第二节</w:t>
      </w:r>
      <w:r>
        <w:rPr>
          <w:b/>
          <w:sz w:val="24"/>
        </w:rPr>
        <w:t>(</w:t>
      </w:r>
      <w:r>
        <w:rPr>
          <w:b/>
          <w:sz w:val="24"/>
        </w:rPr>
        <w:t>共</w:t>
      </w:r>
      <w:r>
        <w:rPr>
          <w:b/>
          <w:sz w:val="24"/>
        </w:rPr>
        <w:t>10</w:t>
      </w:r>
      <w:r>
        <w:rPr>
          <w:b/>
          <w:sz w:val="24"/>
        </w:rPr>
        <w:t>小题：每小题</w:t>
      </w:r>
      <w:r>
        <w:rPr>
          <w:b/>
          <w:sz w:val="24"/>
        </w:rPr>
        <w:t>1.5</w:t>
      </w:r>
      <w:r>
        <w:rPr>
          <w:b/>
          <w:sz w:val="24"/>
        </w:rPr>
        <w:t>分，满分</w:t>
      </w:r>
      <w:r>
        <w:rPr>
          <w:b/>
          <w:sz w:val="24"/>
        </w:rPr>
        <w:t>15</w:t>
      </w:r>
      <w:r>
        <w:rPr>
          <w:b/>
          <w:sz w:val="24"/>
        </w:rPr>
        <w:t>分</w:t>
      </w:r>
      <w:r>
        <w:rPr>
          <w:b/>
          <w:sz w:val="24"/>
        </w:rPr>
        <w:t>)</w:t>
      </w:r>
    </w:p>
    <w:p>
      <w:pPr>
        <w:shd w:color="auto" w:fill="auto" w:val="clear"/>
        <w:spacing w:line="360" w:lineRule="auto"/>
        <w:jc w:val="left"/>
        <w:textAlignment w:val="center"/>
        <w:rPr>
          <w:sz w:val="21"/>
        </w:rPr>
      </w:pPr>
      <w:r>
        <w:rPr>
          <w:sz w:val="21"/>
        </w:rPr>
        <w:t>阅读下面短文，在空白处填入1个适当的单词或括号内单词的正确形式。</w:t>
      </w:r>
    </w:p>
    <w:p>
      <w:pPr>
        <w:shd w:color="auto" w:fill="auto" w:val="clear"/>
        <w:spacing w:line="360" w:lineRule="auto"/>
        <w:ind w:firstLine="560"/>
        <w:jc w:val="left"/>
        <w:textAlignment w:val="center"/>
        <w:rPr>
          <w:sz w:val="21"/>
        </w:rPr>
      </w:pPr>
      <w:r>
        <w:rPr>
          <w:sz w:val="21"/>
        </w:rPr>
        <w:t xml:space="preserve">Despite the extreme summer heat, 17 Chinese and international volunteers gathered beside the gatehouse of </w:t>
      </w:r>
      <w:r>
        <w:rPr>
          <w:rFonts w:ascii="Times New Roman" w:cs="Times New Roman" w:eastAsia="Times New Roman" w:hAnsi="Times New Roman"/>
          <w:b w:val="0"/>
          <w:sz w:val="21"/>
          <w:u w:val="single"/>
        </w:rPr>
        <w:t xml:space="preserve">    36    </w:t>
      </w:r>
      <w:r>
        <w:rPr>
          <w:sz w:val="21"/>
        </w:rPr>
        <w:t xml:space="preserve"> ancient city in the historic Pingyao county of Shanxi province, </w:t>
      </w:r>
      <w:r>
        <w:rPr>
          <w:rFonts w:ascii="Times New Roman" w:cs="Times New Roman" w:eastAsia="Times New Roman" w:hAnsi="Times New Roman"/>
          <w:b w:val="0"/>
          <w:sz w:val="21"/>
          <w:u w:val="single"/>
        </w:rPr>
        <w:t xml:space="preserve">    37    </w:t>
      </w:r>
      <w:r>
        <w:rPr>
          <w:sz w:val="21"/>
        </w:rPr>
        <w:t>(careful) restoring bricks under the guidance of master craftsmen.</w:t>
      </w:r>
    </w:p>
    <w:p>
      <w:pPr>
        <w:shd w:color="auto" w:fill="auto" w:val="clear"/>
        <w:spacing w:line="360" w:lineRule="auto"/>
        <w:ind w:firstLine="560"/>
        <w:jc w:val="left"/>
        <w:textAlignment w:val="center"/>
        <w:rPr>
          <w:sz w:val="21"/>
        </w:rPr>
      </w:pPr>
      <w:r>
        <w:rPr>
          <w:sz w:val="21"/>
        </w:rPr>
        <w:t xml:space="preserve">The Shanghai Ruan Yisan Heritage Foundation, together with Pingyao county, hosted a volunteer camp focused on architectural heritage </w:t>
      </w:r>
      <w:r>
        <w:rPr>
          <w:rFonts w:ascii="Times New Roman" w:cs="Times New Roman" w:eastAsia="Times New Roman" w:hAnsi="Times New Roman"/>
          <w:b w:val="0"/>
          <w:sz w:val="21"/>
          <w:u w:val="single"/>
        </w:rPr>
        <w:t xml:space="preserve">    38    </w:t>
      </w:r>
      <w:r>
        <w:rPr>
          <w:sz w:val="21"/>
        </w:rPr>
        <w:t xml:space="preserve">(conserve) in Dongquan village, a traditional settlement in northern China in August. Over two weeks, the volunteers helped restore the gatehouse and </w:t>
      </w:r>
      <w:r>
        <w:rPr>
          <w:rFonts w:ascii="Times New Roman" w:cs="Times New Roman" w:eastAsia="Times New Roman" w:hAnsi="Times New Roman"/>
          <w:b w:val="0"/>
          <w:sz w:val="21"/>
          <w:u w:val="single"/>
        </w:rPr>
        <w:t xml:space="preserve">    39    </w:t>
      </w:r>
      <w:r>
        <w:rPr>
          <w:sz w:val="21"/>
        </w:rPr>
        <w:t xml:space="preserve"> (surround) walls of the centuries-old yard. They visited the UNESCO World Heritage-listed Pingyao Ancient City, as well as historic </w:t>
      </w:r>
      <w:r>
        <w:rPr>
          <w:rFonts w:ascii="Times New Roman" w:cs="Times New Roman" w:eastAsia="Times New Roman" w:hAnsi="Times New Roman"/>
          <w:b w:val="0"/>
          <w:sz w:val="21"/>
          <w:u w:val="single"/>
        </w:rPr>
        <w:t xml:space="preserve">    40    </w:t>
      </w:r>
      <w:r>
        <w:rPr>
          <w:sz w:val="21"/>
        </w:rPr>
        <w:t xml:space="preserve"> (landmark), like Shuanglin Temple and Zhenguo Temple.</w:t>
      </w:r>
    </w:p>
    <w:p>
      <w:pPr>
        <w:shd w:color="auto" w:fill="auto" w:val="clear"/>
        <w:spacing w:line="360" w:lineRule="auto"/>
        <w:ind w:firstLine="560"/>
        <w:jc w:val="left"/>
        <w:textAlignment w:val="center"/>
        <w:rPr>
          <w:sz w:val="21"/>
        </w:rPr>
      </w:pPr>
      <w:r>
        <w:rPr>
          <w:sz w:val="21"/>
        </w:rPr>
        <w:t xml:space="preserve">Leading the French group of 26-year-old Aurore Franche, </w:t>
      </w:r>
      <w:r>
        <w:rPr>
          <w:rFonts w:ascii="Times New Roman" w:cs="Times New Roman" w:eastAsia="Times New Roman" w:hAnsi="Times New Roman"/>
          <w:b w:val="0"/>
          <w:sz w:val="21"/>
          <w:u w:val="single"/>
        </w:rPr>
        <w:t xml:space="preserve">    41    </w:t>
      </w:r>
      <w:r>
        <w:rPr>
          <w:sz w:val="21"/>
        </w:rPr>
        <w:t xml:space="preserve"> is a fashion model and has a deep passion for cultural heritage preservation. She saw cultural heritage as a concrete link to the past, and joined the camp </w:t>
      </w:r>
      <w:r>
        <w:rPr>
          <w:rFonts w:ascii="Times New Roman" w:cs="Times New Roman" w:eastAsia="Times New Roman" w:hAnsi="Times New Roman"/>
          <w:b w:val="0"/>
          <w:sz w:val="21"/>
          <w:u w:val="single"/>
        </w:rPr>
        <w:t xml:space="preserve">    42    </w:t>
      </w:r>
      <w:r>
        <w:rPr>
          <w:sz w:val="21"/>
        </w:rPr>
        <w:t xml:space="preserve"> (gain) firsthand experience with traditional Chinese craftsmanship. “Cultural heritage preservation is a universal mission, </w:t>
      </w:r>
      <w:r>
        <w:rPr>
          <w:rFonts w:ascii="Times New Roman" w:cs="Times New Roman" w:eastAsia="Times New Roman" w:hAnsi="Times New Roman"/>
          <w:b w:val="0"/>
          <w:sz w:val="21"/>
          <w:u w:val="single"/>
        </w:rPr>
        <w:t xml:space="preserve">    43    </w:t>
      </w:r>
      <w:r>
        <w:rPr>
          <w:sz w:val="21"/>
        </w:rPr>
        <w:t xml:space="preserve"> (require) a bridge between tradition and modernity. We hope that through our efforts, these precious treasures can be passed on </w:t>
      </w:r>
      <w:r>
        <w:rPr>
          <w:rFonts w:ascii="Times New Roman" w:cs="Times New Roman" w:eastAsia="Times New Roman" w:hAnsi="Times New Roman"/>
          <w:b w:val="0"/>
          <w:sz w:val="21"/>
          <w:u w:val="single"/>
        </w:rPr>
        <w:t xml:space="preserve">    44    </w:t>
      </w:r>
      <w:r>
        <w:rPr>
          <w:sz w:val="21"/>
        </w:rPr>
        <w:t xml:space="preserve"> the future,” said Aurore Franche.</w:t>
      </w:r>
    </w:p>
    <w:p>
      <w:pPr>
        <w:shd w:color="auto" w:fill="auto" w:val="clear"/>
        <w:spacing w:line="360" w:lineRule="auto"/>
        <w:ind w:firstLine="560"/>
        <w:jc w:val="left"/>
        <w:textAlignment w:val="center"/>
        <w:rPr>
          <w:sz w:val="21"/>
        </w:rPr>
      </w:pPr>
      <w:r>
        <w:rPr>
          <w:sz w:val="21"/>
        </w:rPr>
        <w:t xml:space="preserve">Sara Zuniga, a university student from Mexico, said her studies </w:t>
      </w:r>
      <w:r>
        <w:rPr>
          <w:rFonts w:ascii="Times New Roman" w:cs="Times New Roman" w:eastAsia="Times New Roman" w:hAnsi="Times New Roman"/>
          <w:b w:val="0"/>
          <w:sz w:val="21"/>
          <w:u w:val="single"/>
        </w:rPr>
        <w:t xml:space="preserve">    45    </w:t>
      </w:r>
      <w:r>
        <w:rPr>
          <w:sz w:val="21"/>
        </w:rPr>
        <w:t xml:space="preserve"> (fuel) by a desire to understand the brilliant ancient civilizations. “Unfortunately, many of Mexico’s historical sites have been damaged over time, which motivates me even more to protect the remaining sites,” she added.</w:t>
      </w:r>
    </w:p>
    <w:p>
      <w:pPr>
        <w:shd w:color="auto" w:fill="auto" w:val="clear"/>
        <w:spacing w:line="360" w:lineRule="auto"/>
        <w:jc w:val="left"/>
        <w:textAlignment w:val="center"/>
        <w:rPr>
          <w:sz w:val="21"/>
        </w:rPr>
      </w:pPr>
    </w:p>
    <w:p>
      <w:pPr>
        <w:shd w:color="auto" w:fill="auto" w:val="clear"/>
        <w:spacing w:line="360" w:lineRule="auto"/>
        <w:jc w:val="left"/>
        <w:textAlignment w:val="center"/>
        <w:rPr>
          <w:sz w:val="21"/>
        </w:rPr>
      </w:pPr>
      <w:r>
        <w:rPr>
          <w:b/>
          <w:sz w:val="24"/>
        </w:rPr>
        <w:t>第四部分</w:t>
      </w:r>
      <w:r>
        <w:rPr>
          <w:b/>
          <w:sz w:val="24"/>
        </w:rPr>
        <w:t xml:space="preserve"> </w:t>
      </w:r>
      <w:r>
        <w:rPr>
          <w:b/>
          <w:sz w:val="24"/>
        </w:rPr>
        <w:t>写作</w:t>
      </w:r>
      <w:r>
        <w:rPr>
          <w:b/>
          <w:sz w:val="24"/>
        </w:rPr>
        <w:t>(</w:t>
      </w:r>
      <w:r>
        <w:rPr>
          <w:b/>
          <w:sz w:val="24"/>
        </w:rPr>
        <w:t>共两节，满分</w:t>
      </w:r>
      <w:r>
        <w:rPr>
          <w:b/>
          <w:sz w:val="24"/>
        </w:rPr>
        <w:t>40</w:t>
      </w:r>
      <w:r>
        <w:rPr>
          <w:b/>
          <w:sz w:val="24"/>
        </w:rPr>
        <w:t>分</w:t>
      </w:r>
      <w:r>
        <w:rPr>
          <w:b/>
          <w:sz w:val="24"/>
        </w:rPr>
        <w:t>)</w:t>
      </w:r>
    </w:p>
    <w:p>
      <w:pPr>
        <w:shd w:color="auto" w:fill="auto" w:val="clear"/>
        <w:spacing w:line="360" w:lineRule="auto"/>
        <w:jc w:val="left"/>
        <w:textAlignment w:val="center"/>
        <w:rPr>
          <w:sz w:val="21"/>
        </w:rPr>
      </w:pPr>
      <w:r>
        <w:rPr>
          <w:b/>
          <w:sz w:val="24"/>
        </w:rPr>
        <w:t>第一节</w:t>
      </w:r>
      <w:r>
        <w:rPr>
          <w:b/>
          <w:sz w:val="24"/>
        </w:rPr>
        <w:t>(</w:t>
      </w:r>
      <w:r>
        <w:rPr>
          <w:b/>
          <w:sz w:val="24"/>
        </w:rPr>
        <w:t>满分</w:t>
      </w:r>
      <w:r>
        <w:rPr>
          <w:b/>
          <w:sz w:val="24"/>
        </w:rPr>
        <w:t>15</w:t>
      </w:r>
      <w:r>
        <w:rPr>
          <w:b/>
          <w:sz w:val="24"/>
        </w:rPr>
        <w:t>分</w:t>
      </w:r>
      <w:r>
        <w:rPr>
          <w:b/>
          <w:sz w:val="24"/>
        </w:rPr>
        <w:t>)</w:t>
      </w:r>
    </w:p>
    <w:p>
      <w:pPr>
        <w:shd w:color="auto" w:fill="auto" w:val="clear"/>
        <w:spacing w:line="360" w:lineRule="auto"/>
        <w:jc w:val="left"/>
        <w:textAlignment w:val="center"/>
        <w:rPr>
          <w:sz w:val="21"/>
        </w:rPr>
      </w:pPr>
      <w:r>
        <w:rPr>
          <w:sz w:val="21"/>
        </w:rPr>
        <w:t>46．假设你是李华，近期你校英文报正在开展主题为“Short Videos: Helpful or Harmful to Students?”的征文活动。请你根据以下提示，写一篇短文投稿：</w:t>
      </w:r>
    </w:p>
    <w:p>
      <w:pPr>
        <w:shd w:color="auto" w:fill="auto" w:val="clear"/>
        <w:spacing w:line="360" w:lineRule="auto"/>
        <w:jc w:val="left"/>
        <w:textAlignment w:val="center"/>
        <w:rPr>
          <w:sz w:val="21"/>
        </w:rPr>
      </w:pPr>
      <w:r>
        <w:rPr>
          <w:sz w:val="21"/>
        </w:rPr>
        <w:t>1.分析短视频的利弊；</w:t>
      </w:r>
    </w:p>
    <w:p>
      <w:pPr>
        <w:shd w:color="auto" w:fill="auto" w:val="clear"/>
        <w:spacing w:line="360" w:lineRule="auto"/>
        <w:jc w:val="left"/>
        <w:textAlignment w:val="center"/>
        <w:rPr>
          <w:sz w:val="21"/>
        </w:rPr>
      </w:pPr>
      <w:r>
        <w:rPr>
          <w:sz w:val="21"/>
        </w:rPr>
        <w:t>2.提出合理化建议。</w:t>
      </w:r>
    </w:p>
    <w:p>
      <w:pPr>
        <w:shd w:color="auto" w:fill="auto" w:val="clear"/>
        <w:spacing w:line="360" w:lineRule="auto"/>
        <w:jc w:val="left"/>
        <w:textAlignment w:val="center"/>
        <w:rPr>
          <w:sz w:val="21"/>
        </w:rPr>
      </w:pPr>
      <w:r>
        <w:rPr>
          <w:sz w:val="21"/>
        </w:rPr>
        <w:t>注意：</w:t>
      </w:r>
    </w:p>
    <w:p>
      <w:pPr>
        <w:shd w:color="auto" w:fill="auto" w:val="clear"/>
        <w:spacing w:line="360" w:lineRule="auto"/>
        <w:jc w:val="left"/>
        <w:textAlignment w:val="center"/>
        <w:rPr>
          <w:sz w:val="21"/>
        </w:rPr>
      </w:pPr>
      <w:r>
        <w:rPr>
          <w:sz w:val="21"/>
        </w:rPr>
        <w:t>1.写作词数应为80左右；</w:t>
      </w:r>
    </w:p>
    <w:p>
      <w:pPr>
        <w:shd w:color="auto" w:fill="auto" w:val="clear"/>
        <w:spacing w:line="360" w:lineRule="auto"/>
        <w:jc w:val="left"/>
        <w:textAlignment w:val="center"/>
        <w:rPr>
          <w:sz w:val="21"/>
        </w:rPr>
      </w:pPr>
      <w:r>
        <w:rPr>
          <w:sz w:val="21"/>
        </w:rPr>
        <w:t>2.请按如下格式在答题卡的相应位置作答。</w:t>
      </w:r>
    </w:p>
    <w:p>
      <w:pPr>
        <w:shd w:color="auto" w:fill="auto" w:val="clear"/>
        <w:spacing w:line="360" w:lineRule="auto"/>
        <w:jc w:val="center"/>
        <w:textAlignment w:val="center"/>
        <w:rPr>
          <w:sz w:val="21"/>
        </w:rPr>
      </w:pPr>
      <w:r>
        <w:rPr>
          <w:b/>
          <w:sz w:val="21"/>
        </w:rPr>
        <w:t>Short Videos: Helpful or Harmful to Students?</w:t>
      </w:r>
    </w:p>
    <w:p>
      <w:pPr>
        <w:shd w:color="auto" w:fill="auto" w:val="clear"/>
        <w:spacing w:line="360" w:lineRule="auto"/>
        <w:ind w:firstLine="560"/>
        <w:jc w:val="left"/>
        <w:textAlignment w:val="center"/>
        <w:rPr>
          <w:sz w:val="21"/>
        </w:rPr>
      </w:pPr>
      <w:r>
        <w:rPr>
          <w:rFonts w:ascii="Times New Roman" w:cs="Times New Roman" w:eastAsia="Times New Roman" w:hAnsi="Times New Roman"/>
          <w:i/>
          <w:sz w:val="21"/>
        </w:rPr>
        <w:t>As the popularity of short videos increases, a critical question arises: Are short videos helpful or harmful to students?</w:t>
      </w:r>
    </w:p>
    <w:p>
      <w:pPr>
        <w:shd w:color="auto" w:fill="auto" w:val="clear"/>
        <w:spacing w:line="360" w:lineRule="auto"/>
        <w:jc w:val="left"/>
        <w:textAlignment w:val="center"/>
        <w:rPr>
          <w:sz w:val="21"/>
        </w:rPr>
      </w:pPr>
      <w:r>
        <w:rPr>
          <w:sz w:val="2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hd w:color="auto" w:fill="auto" w:val="clear"/>
        <w:spacing w:line="360" w:lineRule="auto"/>
        <w:jc w:val="left"/>
        <w:textAlignment w:val="center"/>
        <w:rPr>
          <w:sz w:val="21"/>
        </w:rPr>
      </w:pPr>
      <w:r>
        <w:rPr>
          <w:b/>
          <w:sz w:val="24"/>
        </w:rPr>
        <w:t>第二节</w:t>
      </w:r>
      <w:r>
        <w:rPr>
          <w:b/>
          <w:sz w:val="24"/>
        </w:rPr>
        <w:t>(</w:t>
      </w:r>
      <w:r>
        <w:rPr>
          <w:b/>
          <w:sz w:val="24"/>
        </w:rPr>
        <w:t>满分</w:t>
      </w:r>
      <w:r>
        <w:rPr>
          <w:b/>
          <w:sz w:val="24"/>
        </w:rPr>
        <w:t>25</w:t>
      </w:r>
      <w:r>
        <w:rPr>
          <w:b/>
          <w:sz w:val="24"/>
        </w:rPr>
        <w:t>分</w:t>
      </w:r>
      <w:r>
        <w:rPr>
          <w:b/>
          <w:sz w:val="24"/>
        </w:rPr>
        <w:t xml:space="preserve">) </w:t>
      </w:r>
    </w:p>
    <w:p>
      <w:pPr>
        <w:shd w:color="auto" w:fill="auto" w:val="clear"/>
        <w:spacing w:line="360" w:lineRule="auto"/>
        <w:jc w:val="left"/>
        <w:textAlignment w:val="center"/>
        <w:rPr>
          <w:sz w:val="21"/>
        </w:rPr>
      </w:pPr>
      <w:r>
        <w:rPr>
          <w:sz w:val="21"/>
        </w:rPr>
        <w:t>47．阅读下面材料，根据其内容和所给段落开头语续写两段，使之构成一篇完整的短文。</w:t>
      </w:r>
    </w:p>
    <w:p>
      <w:pPr>
        <w:shd w:color="auto" w:fill="auto" w:val="clear"/>
        <w:spacing w:line="360" w:lineRule="auto"/>
        <w:ind w:firstLine="560"/>
        <w:jc w:val="left"/>
        <w:textAlignment w:val="center"/>
        <w:rPr>
          <w:sz w:val="21"/>
        </w:rPr>
      </w:pPr>
      <w:r>
        <w:rPr>
          <w:sz w:val="21"/>
        </w:rPr>
        <w:t>Last month, when I was walking home after school, I noticed something shining on the road — a broken smartphone. Its screen was covered in cracks, and the outside was clearly hit by a car. I was curious and picked it up. The back cover came off easily, revealing a small SIM card (手机卡) inside. Storm clouds gathered as I studied the smartphone. I thought of something: my old extra phone still worked. Maybe I could use the SIM card to find the owner. Feeling a little guilty but eager to help, I put the tiny card in my pocket, planning to check it later at home.</w:t>
      </w:r>
    </w:p>
    <w:p>
      <w:pPr>
        <w:shd w:color="auto" w:fill="auto" w:val="clear"/>
        <w:spacing w:line="360" w:lineRule="auto"/>
        <w:ind w:firstLine="560"/>
        <w:jc w:val="left"/>
        <w:textAlignment w:val="center"/>
        <w:rPr>
          <w:sz w:val="21"/>
        </w:rPr>
      </w:pPr>
      <w:r>
        <w:rPr>
          <w:sz w:val="21"/>
        </w:rPr>
        <w:t>After I got home, I put the unknown SIM card into my extra phone. When I turned it on, it rang loudly at once — someone was calling! Nervously, I answered. A small, shaking voice cried, “Mom? Is that you? Please talk!” It was a young girl, sounding anxious and afraid. She said she was calling her mother, who’d left hours ago to buy medicine for her. And she’d called many times, but no one answered. “My legs… they don’t work well. I’m scared,” she whispered. My heart hurt. “I’m not your mom,” I said softly, “but I want to help. Please tell me your address.”</w:t>
      </w:r>
    </w:p>
    <w:p>
      <w:pPr>
        <w:shd w:color="auto" w:fill="auto" w:val="clear"/>
        <w:spacing w:line="360" w:lineRule="auto"/>
        <w:ind w:firstLine="560"/>
        <w:jc w:val="left"/>
        <w:textAlignment w:val="center"/>
        <w:rPr>
          <w:sz w:val="21"/>
        </w:rPr>
      </w:pPr>
      <w:r>
        <w:rPr>
          <w:sz w:val="21"/>
        </w:rPr>
        <w:t>The girl named Lily, lived close by. While talking with her, I quickly searched local news sites on my laptop. I saw a news report that a car accident happened near Oak Street Pharmacy — a woman was badly hurt, now at City General Hospital. A photo showed the emergency personnel carrying someone. “Lily,” I asked quickly, “Does your mom wear a blue coat with flowers?” “Yes! Her favorite,” she said. The injured woman fit the details. “I think I know where she is,” I said. “Stay calm. I’m coming to get you, okay?” Lily responded in relief.</w:t>
      </w:r>
    </w:p>
    <w:p>
      <w:pPr>
        <w:shd w:color="auto" w:fill="auto" w:val="clear"/>
        <w:spacing w:line="360" w:lineRule="auto"/>
        <w:ind w:firstLine="560"/>
        <w:jc w:val="left"/>
        <w:textAlignment w:val="center"/>
        <w:rPr>
          <w:sz w:val="21"/>
        </w:rPr>
      </w:pPr>
      <w:r>
        <w:rPr>
          <w:sz w:val="21"/>
        </w:rPr>
        <w:t>I also learned of some basic information about the family: Lily had no father, and all the living expenses depended on the income of her mother working in the supermarket. They lived in a hard situation. Worse still, Lily had a leg disease, and she had to rely on medicines to stay alive. The medicines were expensive, which added financial burdens on them.</w:t>
      </w:r>
    </w:p>
    <w:p>
      <w:pPr>
        <w:shd w:color="auto" w:fill="auto" w:val="clear"/>
        <w:spacing w:line="360" w:lineRule="auto"/>
        <w:jc w:val="left"/>
        <w:textAlignment w:val="center"/>
        <w:rPr>
          <w:sz w:val="21"/>
        </w:rPr>
      </w:pPr>
      <w:r>
        <w:rPr>
          <w:sz w:val="21"/>
        </w:rPr>
        <w:t>注意：</w:t>
      </w:r>
    </w:p>
    <w:p>
      <w:pPr>
        <w:shd w:color="auto" w:fill="auto" w:val="clear"/>
        <w:spacing w:line="360" w:lineRule="auto"/>
        <w:jc w:val="left"/>
        <w:textAlignment w:val="center"/>
        <w:rPr>
          <w:sz w:val="21"/>
        </w:rPr>
      </w:pPr>
      <w:r>
        <w:rPr>
          <w:sz w:val="21"/>
        </w:rPr>
        <w:t>1. 续写词数应为150左右;</w:t>
      </w:r>
    </w:p>
    <w:p>
      <w:pPr>
        <w:shd w:color="auto" w:fill="auto" w:val="clear"/>
        <w:spacing w:line="360" w:lineRule="auto"/>
        <w:jc w:val="left"/>
        <w:textAlignment w:val="center"/>
        <w:rPr>
          <w:sz w:val="21"/>
        </w:rPr>
      </w:pPr>
      <w:r>
        <w:rPr>
          <w:sz w:val="21"/>
        </w:rPr>
        <w:t>2. 请按如下格式在答题卡的相应位置作答。</w:t>
      </w:r>
    </w:p>
    <w:p>
      <w:pPr>
        <w:shd w:color="auto" w:fill="auto" w:val="clear"/>
        <w:spacing w:line="360" w:lineRule="auto"/>
        <w:jc w:val="left"/>
        <w:textAlignment w:val="center"/>
        <w:rPr>
          <w:sz w:val="21"/>
        </w:rPr>
      </w:pPr>
      <w:r>
        <w:rPr>
          <w:rFonts w:ascii="Times New Roman" w:cs="Times New Roman" w:eastAsia="Times New Roman" w:hAnsi="Times New Roman"/>
          <w:kern w:val="0"/>
          <w:sz w:val="24"/>
          <w:szCs w:val="24"/>
        </w:rPr>
        <w:t>    </w:t>
      </w:r>
      <w:r>
        <w:rPr>
          <w:sz w:val="21"/>
        </w:rPr>
        <w:t>Arriving at Lily’s home, I found her waiting by the door in a wheelchair.</w:t>
      </w:r>
    </w:p>
    <w:p>
      <w:pPr>
        <w:shd w:color="auto" w:fill="auto" w:val="clear"/>
        <w:spacing w:line="360" w:lineRule="auto"/>
        <w:jc w:val="left"/>
        <w:textAlignment w:val="center"/>
        <w:rPr>
          <w:sz w:val="21"/>
        </w:rPr>
      </w:pPr>
      <w:r>
        <w:rPr>
          <w:sz w:val="2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hd w:color="auto" w:fill="auto" w:val="clear"/>
        <w:spacing w:line="360" w:lineRule="auto"/>
        <w:jc w:val="left"/>
        <w:textAlignment w:val="center"/>
        <w:rPr>
          <w:sz w:val="21"/>
        </w:rPr>
      </w:pPr>
      <w:r>
        <w:rPr>
          <w:rFonts w:ascii="Times New Roman" w:cs="Times New Roman" w:eastAsia="Times New Roman" w:hAnsi="Times New Roman"/>
          <w:kern w:val="0"/>
          <w:sz w:val="24"/>
          <w:szCs w:val="24"/>
        </w:rPr>
        <w:t>    </w:t>
      </w:r>
      <w:r>
        <w:rPr>
          <w:sz w:val="21"/>
        </w:rPr>
        <w:t>The next day when I returned to school, I had an idea to help Lily.</w:t>
      </w:r>
    </w:p>
    <w:p>
      <w:pPr>
        <w:shd w:color="auto" w:fill="auto" w:val="clear"/>
        <w:spacing w:line="360" w:lineRule="auto"/>
        <w:jc w:val="left"/>
        <w:textAlignment w:val="center"/>
        <w:rPr>
          <w:sz w:val="21"/>
        </w:rPr>
      </w:pPr>
      <w:r>
        <w:rPr>
          <w:sz w:val="2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hd w:color="auto" w:fill="auto" w:val="clear"/>
        <w:spacing w:line="360" w:lineRule="auto"/>
        <w:jc w:val="left"/>
        <w:textAlignment w:val="center"/>
        <w:rPr>
          <w:sz w:val="21"/>
        </w:rPr>
      </w:pPr>
    </w:p>
    <w:p>
      <w:pPr>
        <w:shd w:color="auto" w:fill="auto" w:val="clear"/>
        <w:spacing w:line="360" w:lineRule="auto"/>
        <w:jc w:val="left"/>
        <w:textAlignment w:val="center"/>
        <w:rPr>
          <w:sz w:val="21"/>
        </w:rPr>
        <w:sectPr>
          <w:footerReference r:id="rId6" w:type="even"/>
          <w:footerReference r:id="rId7" w:type="default"/>
          <w:pgSz w:code="9" w:h="16839" w:w="11907"/>
          <w:pgMar w:bottom="1440" w:footer="425" w:gutter="0" w:header="851" w:left="1800" w:right="1800" w:top="1440"/>
          <w:cols w:num="1" w:sep="1" w:space="425"/>
          <w:docGrid w:linePitch="312" w:type="lines"/>
        </w:sectPr>
      </w:pPr>
    </w:p>
    <w:p w14:textId="71D3C5F8">
      <w:pPr>
        <w:shd w:color="auto" w:fill="auto" w:val="clear"/>
        <w:spacing w:line="360" w:lineRule="auto"/>
        <w:jc w:val="left"/>
        <w:textAlignment w:val="center"/>
        <w:rPr>
          <w:sz w:val="21"/>
        </w:rPr>
      </w:pPr>
      <w:r>
        <w:rPr>
          <w:sz w:val="21"/>
        </w:rPr>
        <w:t>1．C    2．B    3．D</w:t>
      </w:r>
    </w:p>
    <w:p>
      <w:pPr>
        <w:shd w:color="auto" w:fill="auto" w:val="clear"/>
        <w:spacing w:line="360" w:lineRule="auto"/>
        <w:jc w:val="left"/>
        <w:textAlignment w:val="center"/>
        <w:rPr>
          <w:sz w:val="21"/>
        </w:rPr>
      </w:pPr>
      <w:r>
        <w:rPr>
          <w:sz w:val="21"/>
        </w:rPr>
        <w:t>【导语】这是一篇应用文。文章介绍了由美国大学建筑学院协会主办的2026年钢铁设计竞赛。</w:t>
      </w:r>
    </w:p>
    <w:p>
      <w:pPr>
        <w:shd w:color="auto" w:fill="auto" w:val="clear"/>
        <w:spacing w:line="360" w:lineRule="auto"/>
        <w:jc w:val="left"/>
        <w:textAlignment w:val="center"/>
        <w:rPr>
          <w:sz w:val="21"/>
        </w:rPr>
      </w:pPr>
      <w:r>
        <w:rPr>
          <w:sz w:val="21"/>
        </w:rPr>
        <w:t>1．细节理解题。根据第一段“</w:t>
      </w:r>
      <w:r>
        <w:rPr>
          <w:sz w:val="21"/>
        </w:rPr>
        <w:t>Ten winning submissions will be recognized and exhibited at the 2027 ACSA Annual Meeting. And the ten winners will receive $1,000 cash prizes respectively. (</w:t>
      </w:r>
      <w:r>
        <w:rPr>
          <w:sz w:val="21"/>
        </w:rPr>
        <w:t>十份获奖作品将获得认可，并在</w:t>
      </w:r>
      <w:r>
        <w:rPr>
          <w:sz w:val="21"/>
        </w:rPr>
        <w:t>2027</w:t>
      </w:r>
      <w:r>
        <w:rPr>
          <w:sz w:val="21"/>
        </w:rPr>
        <w:t>年</w:t>
      </w:r>
      <w:r>
        <w:rPr>
          <w:sz w:val="21"/>
        </w:rPr>
        <w:t>ACSA</w:t>
      </w:r>
      <w:r>
        <w:rPr>
          <w:sz w:val="21"/>
        </w:rPr>
        <w:t>年会上展出。十位获奖者将分别获得</w:t>
      </w:r>
      <w:r>
        <w:rPr>
          <w:sz w:val="21"/>
        </w:rPr>
        <w:t>1,000</w:t>
      </w:r>
      <w:r>
        <w:rPr>
          <w:sz w:val="21"/>
        </w:rPr>
        <w:t>美元现金奖励</w:t>
      </w:r>
      <w:r>
        <w:rPr>
          <w:sz w:val="21"/>
        </w:rPr>
        <w:t>)</w:t>
      </w:r>
      <w:r>
        <w:rPr>
          <w:sz w:val="21"/>
        </w:rPr>
        <w:t>”</w:t>
      </w:r>
      <w:r>
        <w:rPr>
          <w:sz w:val="21"/>
        </w:rPr>
        <w:t>可知，10个获奖作品将在2027年ACSA年会上表彰和展出。10名获奖者将分别获得1,000美元的现金奖励。所以该比赛的奖金总额为10,000美元。故选C项。</w:t>
      </w:r>
    </w:p>
    <w:p>
      <w:pPr>
        <w:shd w:color="auto" w:fill="auto" w:val="clear"/>
        <w:spacing w:line="360" w:lineRule="auto"/>
        <w:jc w:val="left"/>
        <w:textAlignment w:val="center"/>
        <w:rPr>
          <w:sz w:val="21"/>
        </w:rPr>
      </w:pPr>
      <w:r>
        <w:rPr>
          <w:sz w:val="21"/>
        </w:rPr>
        <w:t>2．</w:t>
      </w:r>
      <w:r>
        <w:rPr>
          <w:sz w:val="21"/>
        </w:rPr>
        <w:t>细节理解题。根据</w:t>
      </w:r>
      <w:r>
        <w:rPr>
          <w:sz w:val="21"/>
        </w:rPr>
        <w:t>Category II</w:t>
      </w:r>
      <w:r>
        <w:rPr>
          <w:sz w:val="21"/>
        </w:rPr>
        <w:t>说明中“</w:t>
      </w:r>
      <w:r>
        <w:rPr>
          <w:sz w:val="21"/>
        </w:rPr>
        <w:t>This competition category offers students the opportunity to select a site and building program using steel as the primary material. It permits any building type other than a Community Dance Center. (</w:t>
      </w:r>
      <w:r>
        <w:rPr>
          <w:sz w:val="21"/>
        </w:rPr>
        <w:t>该竞赛类别为学生提供了选择场地和建筑项目的机会，要求以钢材为主要材料。除社区舞蹈中心外，允许选择任何建筑类型</w:t>
      </w:r>
      <w:r>
        <w:rPr>
          <w:sz w:val="21"/>
        </w:rPr>
        <w:t>)</w:t>
      </w:r>
      <w:r>
        <w:rPr>
          <w:sz w:val="21"/>
        </w:rPr>
        <w:t>”可知，</w:t>
      </w:r>
      <w:r>
        <w:rPr>
          <w:sz w:val="21"/>
        </w:rPr>
        <w:t>Category II</w:t>
      </w:r>
      <w:r>
        <w:rPr>
          <w:sz w:val="21"/>
        </w:rPr>
        <w:t>允许参赛者自由选择除社区舞蹈中心外的任何建筑类型，这体现了其在建筑类型上的灵活性。而</w:t>
      </w:r>
      <w:r>
        <w:rPr>
          <w:sz w:val="21"/>
        </w:rPr>
        <w:t>Category I</w:t>
      </w:r>
      <w:r>
        <w:rPr>
          <w:sz w:val="21"/>
        </w:rPr>
        <w:t>明确限定为“</w:t>
      </w:r>
      <w:r>
        <w:rPr>
          <w:sz w:val="21"/>
        </w:rPr>
        <w:t>Design a Community Dance Center (</w:t>
      </w:r>
      <w:r>
        <w:rPr>
          <w:sz w:val="21"/>
        </w:rPr>
        <w:t>社区舞蹈中心</w:t>
      </w:r>
      <w:r>
        <w:rPr>
          <w:sz w:val="21"/>
        </w:rPr>
        <w:t>)</w:t>
      </w:r>
      <w:r>
        <w:rPr>
          <w:sz w:val="21"/>
        </w:rPr>
        <w:t>”，二者主要区别在于建筑类型的选择范围。故选</w:t>
      </w:r>
      <w:r>
        <w:rPr>
          <w:sz w:val="21"/>
        </w:rPr>
        <w:t>B</w:t>
      </w:r>
      <w:r>
        <w:rPr>
          <w:sz w:val="21"/>
        </w:rPr>
        <w:t>项。</w:t>
      </w:r>
    </w:p>
    <w:p>
      <w:pPr>
        <w:shd w:color="auto" w:fill="auto" w:val="clear"/>
        <w:spacing w:line="360" w:lineRule="auto"/>
        <w:jc w:val="left"/>
        <w:textAlignment w:val="center"/>
        <w:rPr>
          <w:sz w:val="21"/>
        </w:rPr>
      </w:pPr>
      <w:r>
        <w:rPr>
          <w:sz w:val="21"/>
        </w:rPr>
        <w:t>3．细节理解题。根据Submission Requirements部分中“</w:t>
      </w:r>
      <w:r>
        <w:rPr>
          <w:sz w:val="21"/>
        </w:rPr>
        <w:t>Students or teams wishing to enter the competition must have a supervisor, who should complete the online registration by April 8, 2026. (</w:t>
      </w:r>
      <w:r>
        <w:rPr>
          <w:sz w:val="21"/>
        </w:rPr>
        <w:t>希望参加竞赛的学生或团队必须有一名指导老师，该老师应在</w:t>
      </w:r>
      <w:r>
        <w:rPr>
          <w:sz w:val="21"/>
        </w:rPr>
        <w:t>2026</w:t>
      </w:r>
      <w:r>
        <w:rPr>
          <w:sz w:val="21"/>
        </w:rPr>
        <w:t>年</w:t>
      </w:r>
      <w:r>
        <w:rPr>
          <w:sz w:val="21"/>
        </w:rPr>
        <w:t>4</w:t>
      </w:r>
      <w:r>
        <w:rPr>
          <w:sz w:val="21"/>
        </w:rPr>
        <w:t>月</w:t>
      </w:r>
      <w:r>
        <w:rPr>
          <w:sz w:val="21"/>
        </w:rPr>
        <w:t>8</w:t>
      </w:r>
      <w:r>
        <w:rPr>
          <w:sz w:val="21"/>
        </w:rPr>
        <w:t>日前完成在线注册</w:t>
      </w:r>
      <w:r>
        <w:rPr>
          <w:sz w:val="21"/>
        </w:rPr>
        <w:t>)</w:t>
      </w:r>
      <w:r>
        <w:rPr>
          <w:sz w:val="21"/>
        </w:rPr>
        <w:t>”可知，</w:t>
      </w:r>
      <w:r>
        <w:rPr>
          <w:sz w:val="21"/>
        </w:rPr>
        <w:t>参加比赛的学生或团队必须有一名导师，并由导师在2026年4月8日之前完成在线注册。故选D项。</w:t>
      </w:r>
    </w:p>
    <w:p>
      <w:pPr>
        <w:shd w:color="auto" w:fill="auto" w:val="clear"/>
        <w:spacing w:line="360" w:lineRule="auto"/>
        <w:jc w:val="left"/>
        <w:textAlignment w:val="center"/>
        <w:rPr>
          <w:sz w:val="21"/>
        </w:rPr>
      </w:pPr>
      <w:r>
        <w:rPr>
          <w:sz w:val="21"/>
        </w:rPr>
        <w:t>4．B    5．D    6．C    7．A</w:t>
      </w:r>
    </w:p>
    <w:p>
      <w:pPr>
        <w:shd w:color="auto" w:fill="auto" w:val="clear"/>
        <w:spacing w:line="360" w:lineRule="auto"/>
        <w:jc w:val="left"/>
        <w:textAlignment w:val="center"/>
        <w:rPr>
          <w:sz w:val="21"/>
        </w:rPr>
      </w:pPr>
      <w:r>
        <w:rPr>
          <w:sz w:val="21"/>
        </w:rPr>
        <w:t>【导语】本文是一篇记叙文。文章讲述了Kristina Smithe在参加马拉松比赛时，受到一次性杯子浪费现象的启发，创立了Hiccup Earth公司，提供可重复使用的硅胶杯以减少浪费。</w:t>
      </w:r>
    </w:p>
    <w:p>
      <w:pPr>
        <w:shd w:color="auto" w:fill="auto" w:val="clear"/>
        <w:spacing w:line="360" w:lineRule="auto"/>
        <w:jc w:val="left"/>
        <w:textAlignment w:val="center"/>
        <w:rPr>
          <w:sz w:val="21"/>
        </w:rPr>
      </w:pPr>
      <w:r>
        <w:rPr>
          <w:sz w:val="21"/>
        </w:rPr>
        <w:t>4．细节理解题。根据第一段“Kristina Smithe was running the California International Marathon in 2019, drinking cups of water at an aid station, when she started to think about how much waste such events produce. On the flight home, she did the math: 9,000 runners, 17 aid stations and something like 150,000 cups used once and thrown away.(2019年，Kristina Smithe在参加加州国际马拉松比赛时，在补给站喝了几杯水，她开始思考这样的活动会产生多少垃圾。在回家的飞机上，她算了一笔账：9000名跑步者，17个补给站，大约15万只一次性杯子用过就被扔掉了)”和第二段中“That gave her an idea for something more sustainable — a lightweight silicone (硅胶) cup that could be used again and again.(这让她想到了一个更可持续的主意——一个可以反复使用的轻便硅胶杯)”可知，Smithe是在马拉松比赛中看到一次性杯子的浪费现象后，受到启发产生了可重复使用杯子的商业想法。故选B项。</w:t>
      </w:r>
    </w:p>
    <w:p>
      <w:pPr>
        <w:shd w:color="auto" w:fill="auto" w:val="clear"/>
        <w:spacing w:line="360" w:lineRule="auto"/>
        <w:jc w:val="left"/>
        <w:textAlignment w:val="center"/>
        <w:rPr>
          <w:sz w:val="21"/>
        </w:rPr>
      </w:pPr>
      <w:r>
        <w:rPr>
          <w:sz w:val="21"/>
        </w:rPr>
        <w:t>5．</w:t>
      </w:r>
      <w:r>
        <w:rPr>
          <w:sz w:val="21"/>
        </w:rPr>
        <w:t>推理判断题。根据第三段中“</w:t>
      </w:r>
      <w:r>
        <w:rPr>
          <w:sz w:val="21"/>
        </w:rPr>
        <w:t>These cups are often made of plastic, but even if they are made of paper, they typically have a plastic lining that makes it difficult for them to biodegrade (</w:t>
      </w:r>
      <w:r>
        <w:rPr>
          <w:sz w:val="21"/>
        </w:rPr>
        <w:t>生物降解</w:t>
      </w:r>
      <w:r>
        <w:rPr>
          <w:sz w:val="21"/>
        </w:rPr>
        <w:t xml:space="preserve">). Making these cups, and disposing or burning them, also generates planet-warming greenhouse gas emissions. “It’s something that generates a lot of waste, and the waste </w:t>
      </w:r>
      <w:r>
        <w:rPr>
          <w:sz w:val="21"/>
        </w:rPr>
        <w:t xml:space="preserve">— </w:t>
      </w:r>
      <w:r>
        <w:rPr>
          <w:sz w:val="21"/>
        </w:rPr>
        <w:t xml:space="preserve">depending on what exactly it’s made of </w:t>
      </w:r>
      <w:r>
        <w:rPr>
          <w:sz w:val="21"/>
        </w:rPr>
        <w:t xml:space="preserve">— </w:t>
      </w:r>
      <w:r>
        <w:rPr>
          <w:sz w:val="21"/>
        </w:rPr>
        <w:t>can really last in landfills for hundreds of years,” said Sarah Gleeson, an expert at climate nonprofit Project Drawdown.(</w:t>
      </w:r>
      <w:r>
        <w:rPr>
          <w:sz w:val="21"/>
        </w:rPr>
        <w:t>这些杯子通常由塑料制成，即便使用纸制品，其内壁也往往覆有塑料膜，导致难以生物降解。无论是生产过程，还是丢弃焚烧这些杯子，都会产生导致全球变暖的温室气体。非营利气候组织“项目减排”专</w:t>
      </w:r>
      <w:r>
        <w:rPr>
          <w:sz w:val="21"/>
        </w:rPr>
        <w:t>家</w:t>
      </w:r>
      <w:r>
        <w:rPr>
          <w:sz w:val="21"/>
        </w:rPr>
        <w:t>Sarah Gleeson</w:t>
      </w:r>
      <w:r>
        <w:rPr>
          <w:sz w:val="21"/>
        </w:rPr>
        <w:t>指出</w:t>
      </w:r>
      <w:r>
        <w:rPr>
          <w:sz w:val="21"/>
        </w:rPr>
        <w:t>：“这类物品产生大量废弃物，根据具体材质不同，可能在垃圾填埋场存留数百年之久。”</w:t>
      </w:r>
      <w:r>
        <w:rPr>
          <w:sz w:val="21"/>
        </w:rPr>
        <w:t>)</w:t>
      </w:r>
      <w:r>
        <w:rPr>
          <w:sz w:val="21"/>
        </w:rPr>
        <w:t>”可知，作者提到</w:t>
      </w:r>
      <w:r>
        <w:rPr>
          <w:sz w:val="21"/>
        </w:rPr>
        <w:t>Sarah Gleeson</w:t>
      </w:r>
      <w:r>
        <w:rPr>
          <w:sz w:val="21"/>
        </w:rPr>
        <w:t>的话是为了强调一次性杯子造成的浪费和污染问题，从而凸显减少塑料垃圾的必要性。故选</w:t>
      </w:r>
      <w:r>
        <w:rPr>
          <w:sz w:val="21"/>
        </w:rPr>
        <w:t>D</w:t>
      </w:r>
      <w:r>
        <w:rPr>
          <w:sz w:val="21"/>
        </w:rPr>
        <w:t>项。</w:t>
      </w:r>
    </w:p>
    <w:p>
      <w:pPr>
        <w:shd w:color="auto" w:fill="auto" w:val="clear"/>
        <w:spacing w:line="360" w:lineRule="auto"/>
        <w:jc w:val="left"/>
        <w:textAlignment w:val="center"/>
        <w:rPr>
          <w:sz w:val="21"/>
        </w:rPr>
      </w:pPr>
      <w:r>
        <w:rPr>
          <w:sz w:val="21"/>
        </w:rPr>
        <w:t>6．细节理解题。根据第二段中“Now her business, Hiccup Earth, has 70,000 cups that can be rented out to interested races to replace the typical white paper cups.(现在，她的公司Hiccup Earth有7万个杯子可以出租给感兴趣的比赛，以取代典型的白色纸杯)”和第四段中“Now, Smithe rents out thousands of reusable cups, driving them to events in big boxes and leaving recycling bins with the company logo for collection after use.(现在，Smithe出租了数千个可重复使用的杯子，用大箱子把它们运到活动现场，并留下带有公司标志的回收箱，以便使用后收集)”可知，Hiccup Earth的主要业务是将可回收杯子租给体育赛事。故选C项。</w:t>
      </w:r>
    </w:p>
    <w:p>
      <w:pPr>
        <w:shd w:color="auto" w:fill="auto" w:val="clear"/>
        <w:spacing w:line="360" w:lineRule="auto"/>
        <w:jc w:val="left"/>
        <w:textAlignment w:val="center"/>
        <w:rPr>
          <w:sz w:val="21"/>
        </w:rPr>
      </w:pPr>
      <w:r>
        <w:rPr>
          <w:sz w:val="21"/>
        </w:rPr>
        <w:t>7．</w:t>
      </w:r>
      <w:r>
        <w:rPr>
          <w:sz w:val="21"/>
        </w:rPr>
        <w:t>推理判断题。根据最后一段中“</w:t>
      </w:r>
      <w:r>
        <w:rPr>
          <w:sz w:val="21"/>
        </w:rPr>
        <w:t>Such solutions often have to be rooted in convenience and grounded in local or small applications to get more people to adopt them. Some cities, for instance, are experimenting with reusable food takeout containers that customers return to nearby recycling bins later on. High adoption of sustainable solutions really maximizes environmental benefits.(</w:t>
      </w:r>
      <w:r>
        <w:rPr>
          <w:sz w:val="21"/>
        </w:rPr>
        <w:t>可循环使用杯是创新者寻求减少废弃物的重要途径。这类解决方案必须立足便捷性，扎根地方性或小范围应用，才能提升公众接受度。例如，某些城市正在试点可循环外卖餐盒计划，顾客可将使用后的餐盒投递至附近的回收箱。当可持续方案获得广泛采纳时，环境效益才能真正实现最大化</w:t>
      </w:r>
      <w:r>
        <w:rPr>
          <w:sz w:val="21"/>
        </w:rPr>
        <w:t>)</w:t>
      </w:r>
      <w:r>
        <w:rPr>
          <w:sz w:val="21"/>
        </w:rPr>
        <w:t>”可知，最后一段旨在呼吁采用更多可持续的做法，比如</w:t>
      </w:r>
      <w:r>
        <w:rPr>
          <w:sz w:val="21"/>
        </w:rPr>
        <w:t>循环外卖餐盒，</w:t>
      </w:r>
      <w:r>
        <w:rPr>
          <w:sz w:val="21"/>
        </w:rPr>
        <w:t>以最大化环境效益。故选</w:t>
      </w:r>
      <w:r>
        <w:rPr>
          <w:sz w:val="21"/>
        </w:rPr>
        <w:t>A</w:t>
      </w:r>
      <w:r>
        <w:rPr>
          <w:sz w:val="21"/>
        </w:rPr>
        <w:t>项。</w:t>
      </w:r>
    </w:p>
    <w:p>
      <w:pPr>
        <w:shd w:color="auto" w:fill="auto" w:val="clear"/>
        <w:spacing w:line="360" w:lineRule="auto"/>
        <w:jc w:val="left"/>
        <w:textAlignment w:val="center"/>
        <w:rPr>
          <w:sz w:val="21"/>
        </w:rPr>
      </w:pPr>
      <w:r>
        <w:rPr>
          <w:sz w:val="21"/>
        </w:rPr>
        <w:t>8．D    9．B    10．A    11．B</w:t>
      </w:r>
    </w:p>
    <w:p>
      <w:pPr>
        <w:shd w:color="auto" w:fill="auto" w:val="clear"/>
        <w:spacing w:line="360" w:lineRule="auto"/>
        <w:jc w:val="left"/>
        <w:textAlignment w:val="center"/>
        <w:rPr>
          <w:sz w:val="21"/>
        </w:rPr>
      </w:pPr>
      <w:r>
        <w:rPr>
          <w:sz w:val="21"/>
        </w:rPr>
        <w:t>【导语】本文是一篇说明文。文章介绍了黄石公园中灰狼群的重新引入如何帮助山杨树恢复生长，并强调了恢复大型食肉动物对生态系统平衡的重要生态效益。</w:t>
      </w:r>
    </w:p>
    <w:p>
      <w:pPr>
        <w:shd w:color="auto" w:fill="auto" w:val="clear"/>
        <w:spacing w:line="360" w:lineRule="auto"/>
        <w:jc w:val="left"/>
        <w:textAlignment w:val="center"/>
        <w:rPr>
          <w:sz w:val="21"/>
        </w:rPr>
      </w:pPr>
      <w:r>
        <w:rPr>
          <w:sz w:val="21"/>
        </w:rPr>
        <w:t>8．推理判断题。根据第二段“Gray wolves had disappeared from Yellowstone National Park by 1930 following extensive habitat loss, human hunting and government wolf-killing programs. Without these wolves, populations of deer grew quickly. (由于栖息地大量丧失、人类捕猎和政府的灭狼计划，灰狼在1930年从黄石国家公园消失。没有了这些狼，鹿的数量迅速增长。)”可知，1930年前灰狼尚未消失，那时灰狼和鹿是共存的。故选D项。</w:t>
      </w:r>
    </w:p>
    <w:p>
      <w:pPr>
        <w:shd w:color="auto" w:fill="auto" w:val="clear"/>
        <w:spacing w:line="360" w:lineRule="auto"/>
        <w:jc w:val="left"/>
        <w:textAlignment w:val="center"/>
        <w:rPr>
          <w:sz w:val="21"/>
        </w:rPr>
      </w:pPr>
      <w:r>
        <w:rPr>
          <w:sz w:val="21"/>
        </w:rPr>
        <w:t xml:space="preserve">9．词句猜测题。根据第四段“However, while Yellowstone’s aspen are recovering, </w:t>
      </w:r>
      <w:r>
        <w:rPr>
          <w:sz w:val="21"/>
          <w:u w:val="single"/>
        </w:rPr>
        <w:t>they aren’t out of the woods just yet</w:t>
      </w:r>
      <w:r>
        <w:rPr>
          <w:sz w:val="21"/>
        </w:rPr>
        <w:t>. The deer population has declined, but bison (野牛) numbers have increased in recent years. Bison are a lot harder for wolves to take down, said Painter, so increasing numbers of bison may be emerging as a new restriction on aspen in some areas.(然而，尽管黄石公园的山杨正在恢复，但they aren’t out of the woods just yet。鹿的数量有所减少，不过近年来野牛的数量却在增加。潘特（Painter）表示，野牛对狼群来说要难对付得多，因此在部分区域，不断增多的野牛可能正逐渐成为山杨生长的新制约因素。)”可知，“they aren’t out of the woods”指山杨仍面临野牛带来的新威胁，即“无法摆脱生存威胁”。故选B项。</w:t>
      </w:r>
    </w:p>
    <w:p>
      <w:pPr>
        <w:shd w:color="auto" w:fill="auto" w:val="clear"/>
        <w:spacing w:line="360" w:lineRule="auto"/>
        <w:jc w:val="left"/>
        <w:textAlignment w:val="center"/>
        <w:rPr>
          <w:sz w:val="21"/>
        </w:rPr>
      </w:pPr>
      <w:r>
        <w:rPr>
          <w:sz w:val="21"/>
        </w:rPr>
        <w:t>10．推理判断题。根据最后一段““The paper shows the important ecological benefits occurring from the restoration of wolves to Yellowstone National Park,” Dominick Spracklen, a professor at the University of Leeds, said. “Ecosystems that lack large carnivores (食肉动物) are often increasingly out of balance. While reintroducing carnivores raises important challenges around human-wildlife coexistence, this work brings the significant ecological benefits in the long run.” (利兹大学教授多米尼克・斯普拉克伦（Dominick Spracklen）表示：“该研究论文表明，黄石国家公园重新引入狼群后，产生了重要的生态效益。缺乏大型食肉动物的生态系统，往往会越来越失衡。尽管重新引入食肉动物会给人兽共存带来重大挑战，但从长远来看，这项举措能带来显著的生态效益。”)”可知，斯普拉克伦教授认可食肉动物恢复带来的生态效益，态度是“支持的”。故选A项。</w:t>
      </w:r>
    </w:p>
    <w:p>
      <w:pPr>
        <w:shd w:color="auto" w:fill="auto" w:val="clear"/>
        <w:spacing w:line="360" w:lineRule="auto"/>
        <w:jc w:val="left"/>
        <w:textAlignment w:val="center"/>
        <w:rPr>
          <w:sz w:val="21"/>
        </w:rPr>
      </w:pPr>
      <w:r>
        <w:rPr>
          <w:sz w:val="21"/>
        </w:rPr>
        <w:t>11．主旨大意题。通读全文特别是第一段“Yellowstone’s wolves are helping a new generation of young aspen (山杨) trees to grow tall and join the forest——the first new generation of such trees in Yellowstone’s northern range in 80 years.(黄石公园的狼群正助力新一代山杨幼苗长得高大，并融入森林 —— 这是80年来黄石公园北部区域首批这样的新一代山杨树。)”可知，文章开篇点明“黄石的狼帮助新一代山杨生长”，接着介绍1930年狼消失后山杨因鹿过量而无法生长，1995年狼回归后鹿减少、山杨恢复，还提及山杨面临的新威胁及狼回归的生态意义，核心是“灰狼回归促进山杨复苏”。故选B项。</w:t>
      </w:r>
    </w:p>
    <w:p>
      <w:pPr>
        <w:shd w:color="auto" w:fill="auto" w:val="clear"/>
        <w:spacing w:line="360" w:lineRule="auto"/>
        <w:jc w:val="left"/>
        <w:textAlignment w:val="center"/>
        <w:rPr>
          <w:sz w:val="21"/>
        </w:rPr>
      </w:pPr>
      <w:r>
        <w:rPr>
          <w:sz w:val="21"/>
        </w:rPr>
        <w:t>12．D    13．A    14．C    15．C</w:t>
      </w:r>
    </w:p>
    <w:p>
      <w:pPr>
        <w:shd w:color="auto" w:fill="auto" w:val="clear"/>
        <w:spacing w:line="360" w:lineRule="auto"/>
        <w:jc w:val="left"/>
        <w:textAlignment w:val="center"/>
        <w:rPr>
          <w:sz w:val="21"/>
        </w:rPr>
      </w:pPr>
      <w:r>
        <w:rPr>
          <w:sz w:val="21"/>
        </w:rPr>
        <w:t>【导语】本文是一篇说明文。文章介绍了研究人员发明了一种新型灭火工具。</w:t>
      </w:r>
    </w:p>
    <w:p>
      <w:pPr>
        <w:shd w:color="auto" w:fill="auto" w:val="clear"/>
        <w:spacing w:line="360" w:lineRule="auto"/>
        <w:jc w:val="left"/>
        <w:textAlignment w:val="center"/>
        <w:rPr>
          <w:sz w:val="21"/>
        </w:rPr>
      </w:pPr>
      <w:r>
        <w:rPr>
          <w:sz w:val="21"/>
        </w:rPr>
        <w:t>12．细节理解题。根据“Fighting fires usually uses water or foam, but these can make a mess and harm the surroundings. To address this, engineers at Ohio State University have now made handheld tools that put out fires cleanly with “ionic (离子的) wind” and vortex (涡流) rings. (灭火通常会使用水或泡沫，但这些方法可能会造成混乱并对周围环境造成损害。为了解决这个问题，俄亥俄州立大学的工程师们现在研制出了手持式工具，它们利用“离子风”和涡旋环来干净地扑灭火灾。)”可知，文章第一段提到传统灭火方式会造成混乱并破坏周围环境，为解决这一问题，工程师们制造出一种新型手持工具。故选D。</w:t>
      </w:r>
    </w:p>
    <w:p>
      <w:pPr>
        <w:shd w:color="auto" w:fill="auto" w:val="clear"/>
        <w:spacing w:line="360" w:lineRule="auto"/>
        <w:jc w:val="left"/>
        <w:textAlignment w:val="center"/>
        <w:rPr>
          <w:sz w:val="21"/>
        </w:rPr>
      </w:pPr>
      <w:r>
        <w:rPr>
          <w:sz w:val="21"/>
        </w:rPr>
        <w:t>13．推理判断题。根据第二段“If you’ve ever blown out a birthday candle, you’ll know that a quick burst of air can be enough to put out a flame. It works by separating the heat from the fuel so it can’t start again. But blowing on a campfire doesn’t help — it’s too big, and you just add oxygen. (如果你曾经吹灭过生日蜡烛，你就会知道，一股快速吹出的气流就足以扑灭火焰。其原理是将热量与燃料分离开来，这样火焰就无法再次燃烧了。但对着篝火吹气却没什么效果——篝火太大了，你这样做只会增加氧气的供应。)”可知，作者提及生日蜡烛意在说明通过空气扑灭火焰的原理。故选A。</w:t>
      </w:r>
    </w:p>
    <w:p>
      <w:pPr>
        <w:shd w:color="auto" w:fill="auto" w:val="clear"/>
        <w:spacing w:line="360" w:lineRule="auto"/>
        <w:jc w:val="left"/>
        <w:textAlignment w:val="center"/>
        <w:rPr>
          <w:sz w:val="21"/>
        </w:rPr>
      </w:pPr>
      <w:r>
        <w:rPr>
          <w:sz w:val="21"/>
        </w:rPr>
        <w:t>14．细节理解题。根据第四段“One of the biggest advantages of this device is that it allows firefighters to put out flames from a safer distance, reducing the risk of injury. Since vortex rings can carry chemicals over long distances, firefighters wouldn’t need to get dangerously close to fires. (该设备的最大优势之一在于，它能让消防员在更安全的距离扑灭火焰，从而降低受伤的风险。由于涡旋环能够将化学物质远距离输送，消防员就不必冒险靠近火灾现场了。)”可知，这种装置最大的优点之一是它可以让消防员从更安全的距离扑灭火焰，减少受伤的风险。由于涡流环可以将化学物质携带到很远的地方，消防员不需要危险地靠近火场。故选C。</w:t>
      </w:r>
    </w:p>
    <w:p>
      <w:pPr>
        <w:shd w:color="auto" w:fill="auto" w:val="clear"/>
        <w:spacing w:line="360" w:lineRule="auto"/>
        <w:jc w:val="left"/>
        <w:textAlignment w:val="center"/>
        <w:rPr>
          <w:sz w:val="21"/>
        </w:rPr>
      </w:pPr>
      <w:r>
        <w:rPr>
          <w:sz w:val="21"/>
        </w:rPr>
        <w:t>15．细节理解题。根据最后一段“Still, the team thinks this technology could really work in the real world. The researchers also believe this device could be improved with smart sensors and image analysis, making it more precise in detecting different types of fires. Beyond firefighting, this technology could have future applications in aerospace and industrial safety. (不过，该团队认为这项技术在实际应用中确实可行。研究人员还相信，通过配备智能传感器和图像分析技术，该设备能够更精确地检测不同类型的火灾。除了用于灭火之外，这项技术在航空航天和工业安全领域也可能有未来的应用前景。)”可知，研究人员希望这个新设备更智能，更精准。故选C。</w:t>
      </w:r>
    </w:p>
    <w:p>
      <w:pPr>
        <w:shd w:color="auto" w:fill="auto" w:val="clear"/>
        <w:spacing w:line="360" w:lineRule="auto"/>
        <w:jc w:val="left"/>
        <w:textAlignment w:val="center"/>
        <w:rPr>
          <w:sz w:val="21"/>
        </w:rPr>
      </w:pPr>
      <w:r>
        <w:rPr>
          <w:sz w:val="21"/>
        </w:rPr>
        <w:t>16．B    17．F    18．G    19．E    20．D</w:t>
      </w:r>
    </w:p>
    <w:p>
      <w:pPr>
        <w:shd w:color="auto" w:fill="auto" w:val="clear"/>
        <w:spacing w:line="360" w:lineRule="auto"/>
        <w:jc w:val="left"/>
        <w:textAlignment w:val="center"/>
        <w:rPr>
          <w:sz w:val="21"/>
        </w:rPr>
      </w:pPr>
      <w:r>
        <w:rPr>
          <w:sz w:val="21"/>
        </w:rPr>
        <w:t>【导语】本文是一篇说明文。文章</w:t>
      </w:r>
      <w:r>
        <w:rPr>
          <w:sz w:val="21"/>
        </w:rPr>
        <w:t>以作者姐姐的故事为例引出了</w:t>
      </w:r>
      <w:r>
        <w:rPr>
          <w:sz w:val="21"/>
        </w:rPr>
        <w:t>韧性的定义及其对健康和幸福的影响。</w:t>
      </w:r>
    </w:p>
    <w:p>
      <w:pPr>
        <w:shd w:color="auto" w:fill="auto" w:val="clear"/>
        <w:spacing w:line="360" w:lineRule="auto"/>
        <w:jc w:val="left"/>
        <w:textAlignment w:val="center"/>
        <w:rPr>
          <w:sz w:val="21"/>
        </w:rPr>
      </w:pPr>
      <w:r>
        <w:rPr>
          <w:sz w:val="21"/>
        </w:rPr>
        <w:t>16．</w:t>
      </w:r>
      <w:r>
        <w:rPr>
          <w:sz w:val="21"/>
        </w:rPr>
        <w:t>由上文“</w:t>
      </w:r>
      <w:r>
        <w:rPr>
          <w:sz w:val="21"/>
        </w:rPr>
        <w:t>My sister is a three-time breast cancer survivor who has personally experienced significant loss in her lifetime.(</w:t>
      </w:r>
      <w:r>
        <w:rPr>
          <w:sz w:val="21"/>
        </w:rPr>
        <w:t>我的姐姐是一位三次战胜乳腺癌的幸存者，她一生亲历了重大的失去。</w:t>
      </w:r>
      <w:r>
        <w:rPr>
          <w:sz w:val="21"/>
        </w:rPr>
        <w:t>)</w:t>
      </w:r>
      <w:r>
        <w:rPr>
          <w:sz w:val="21"/>
        </w:rPr>
        <w:t>”及下文“</w:t>
      </w:r>
      <w:r>
        <w:rPr>
          <w:sz w:val="21"/>
        </w:rPr>
        <w:t>She is one of the most resilient people I know.(</w:t>
      </w:r>
      <w:r>
        <w:rPr>
          <w:sz w:val="21"/>
        </w:rPr>
        <w:t>她是我认识的最有韧性的人之一。</w:t>
      </w:r>
      <w:r>
        <w:rPr>
          <w:sz w:val="21"/>
        </w:rPr>
        <w:t>)</w:t>
      </w:r>
      <w:r>
        <w:rPr>
          <w:sz w:val="21"/>
        </w:rPr>
        <w:t>”可知，本空在讲作者姐姐有韧性地应对生命中的挫折。选项</w:t>
      </w:r>
      <w:r>
        <w:rPr>
          <w:sz w:val="21"/>
        </w:rPr>
        <w:t>B</w:t>
      </w:r>
      <w:r>
        <w:rPr>
          <w:sz w:val="21"/>
        </w:rPr>
        <w:t>“</w:t>
      </w:r>
      <w:r>
        <w:rPr>
          <w:sz w:val="21"/>
        </w:rPr>
        <w:t>However, she expresses joy and gratitude frequently.(</w:t>
      </w:r>
      <w:r>
        <w:rPr>
          <w:sz w:val="21"/>
        </w:rPr>
        <w:t>然而，她经常表达出喜悦和感激之情。</w:t>
      </w:r>
      <w:r>
        <w:rPr>
          <w:sz w:val="21"/>
        </w:rPr>
        <w:t>)</w:t>
      </w:r>
      <w:r>
        <w:rPr>
          <w:sz w:val="21"/>
        </w:rPr>
        <w:t>”承上启下，符合题意。该选项中的“</w:t>
      </w:r>
      <w:r>
        <w:rPr>
          <w:sz w:val="21"/>
        </w:rPr>
        <w:t>she”</w:t>
      </w:r>
      <w:r>
        <w:rPr>
          <w:sz w:val="21"/>
        </w:rPr>
        <w:t>指代上文的“</w:t>
      </w:r>
      <w:r>
        <w:rPr>
          <w:sz w:val="21"/>
        </w:rPr>
        <w:t>my sister</w:t>
      </w:r>
      <w:r>
        <w:rPr>
          <w:sz w:val="21"/>
        </w:rPr>
        <w:t>”。故选</w:t>
      </w:r>
      <w:r>
        <w:rPr>
          <w:sz w:val="21"/>
        </w:rPr>
        <w:t>B</w:t>
      </w:r>
      <w:r>
        <w:rPr>
          <w:sz w:val="21"/>
        </w:rPr>
        <w:t>。</w:t>
      </w:r>
    </w:p>
    <w:p>
      <w:pPr>
        <w:shd w:color="auto" w:fill="auto" w:val="clear"/>
        <w:spacing w:line="360" w:lineRule="auto"/>
        <w:jc w:val="left"/>
        <w:textAlignment w:val="center"/>
        <w:rPr>
          <w:sz w:val="21"/>
        </w:rPr>
      </w:pPr>
      <w:r>
        <w:rPr>
          <w:sz w:val="21"/>
        </w:rPr>
        <w:t>17．由上文“</w:t>
      </w:r>
      <w:r>
        <w:rPr>
          <w:sz w:val="21"/>
        </w:rPr>
        <w:t>Resilience is our ability to bounce back from adversity. It’s defined as “the process and outcome of successfully adapting to difficult or challenging life experiences, especially through mental emotional, and behavioral flexibility.”(</w:t>
      </w:r>
      <w:r>
        <w:rPr>
          <w:sz w:val="21"/>
        </w:rPr>
        <w:t>韧性是指我们从逆境中恢复的能力。它被定义为“成功适应困难或具有挑战性的生活经历的过程和结果，尤其是通过心理、情感和行为的灵活性来实现。”)”及下文“</w:t>
      </w:r>
      <w:r>
        <w:rPr>
          <w:sz w:val="21"/>
        </w:rPr>
        <w:t>And as it turns out, there are significant health benefits to being resilient.(</w:t>
      </w:r>
      <w:r>
        <w:rPr>
          <w:sz w:val="21"/>
        </w:rPr>
        <w:t>事实证明，保持韧性对健康大有裨益。</w:t>
      </w:r>
      <w:r>
        <w:rPr>
          <w:sz w:val="21"/>
        </w:rPr>
        <w:t>)</w:t>
      </w:r>
      <w:r>
        <w:rPr>
          <w:sz w:val="21"/>
        </w:rPr>
        <w:t>”可知，上文给出了韧性的定义，而下文讲的是韧性的益处。选项F“</w:t>
      </w:r>
      <w:r>
        <w:rPr>
          <w:sz w:val="21"/>
        </w:rPr>
        <w:t>Resilient people like my sister find ways to adjust and move forward.(</w:t>
      </w:r>
      <w:r>
        <w:rPr>
          <w:sz w:val="21"/>
        </w:rPr>
        <w:t>像我姐姐这样有韧性的人总能找到调整和前进的方法。</w:t>
      </w:r>
      <w:r>
        <w:rPr>
          <w:sz w:val="21"/>
        </w:rPr>
        <w:t>)</w:t>
      </w:r>
      <w:r>
        <w:rPr>
          <w:sz w:val="21"/>
        </w:rPr>
        <w:t>”对上文的定义进行举例说明，并引出下文韧性的益处，承上启下，符合题意。故选F。</w:t>
      </w:r>
    </w:p>
    <w:p>
      <w:pPr>
        <w:shd w:color="auto" w:fill="auto" w:val="clear"/>
        <w:spacing w:line="360" w:lineRule="auto"/>
        <w:jc w:val="left"/>
        <w:textAlignment w:val="center"/>
        <w:rPr>
          <w:sz w:val="21"/>
        </w:rPr>
      </w:pPr>
      <w:r>
        <w:rPr>
          <w:sz w:val="21"/>
        </w:rPr>
        <w:t>18．由上文“</w:t>
      </w:r>
      <w:r>
        <w:rPr>
          <w:sz w:val="21"/>
        </w:rPr>
        <w:t>Research indicates that individuals with higher levels of resilience tend to have lower rates of some diseases, and exhibit stronger immune system function. (</w:t>
      </w:r>
      <w:r>
        <w:rPr>
          <w:sz w:val="21"/>
        </w:rPr>
        <w:t>研究表明，心理韧性较高的人患某些疾病的几率往往较低，且免疫系统功能更强。</w:t>
      </w:r>
      <w:r>
        <w:rPr>
          <w:sz w:val="21"/>
        </w:rPr>
        <w:t>)</w:t>
      </w:r>
      <w:r>
        <w:rPr>
          <w:sz w:val="21"/>
        </w:rPr>
        <w:t>”及下文“</w:t>
      </w:r>
      <w:r>
        <w:rPr>
          <w:sz w:val="21"/>
        </w:rPr>
        <w:t>For example, do exercise regularly and keep a balanced diet, which further support physical well-being.(</w:t>
      </w:r>
      <w:r>
        <w:rPr>
          <w:sz w:val="21"/>
        </w:rPr>
        <w:t>例如，定期锻炼并保持均衡饮食，这有助于促进身体健康。</w:t>
      </w:r>
      <w:r>
        <w:rPr>
          <w:sz w:val="21"/>
        </w:rPr>
        <w:t>)</w:t>
      </w:r>
      <w:r>
        <w:rPr>
          <w:sz w:val="21"/>
        </w:rPr>
        <w:t>”可知，本空在讲韧性赋予身体健康的好处。选项G“</w:t>
      </w:r>
      <w:r>
        <w:rPr>
          <w:sz w:val="21"/>
        </w:rPr>
        <w:t>Moreover, resilient individuals often engage in healthier lifestyle behaviors.(</w:t>
      </w:r>
      <w:r>
        <w:rPr>
          <w:sz w:val="21"/>
        </w:rPr>
        <w:t>此外，有韧性的人往往更倾向于采取更健康的生活方式。</w:t>
      </w:r>
      <w:r>
        <w:rPr>
          <w:sz w:val="21"/>
        </w:rPr>
        <w:t>)</w:t>
      </w:r>
      <w:r>
        <w:rPr>
          <w:sz w:val="21"/>
        </w:rPr>
        <w:t>”承上启下，符合题意。该选项中的“</w:t>
      </w:r>
      <w:r>
        <w:rPr>
          <w:sz w:val="21"/>
        </w:rPr>
        <w:t>resilient individuals</w:t>
      </w:r>
      <w:r>
        <w:rPr>
          <w:sz w:val="21"/>
        </w:rPr>
        <w:t>”与上文的“</w:t>
      </w:r>
      <w:r>
        <w:rPr>
          <w:sz w:val="21"/>
        </w:rPr>
        <w:t>individuals with higher levels of resilience</w:t>
      </w:r>
      <w:r>
        <w:rPr>
          <w:sz w:val="21"/>
        </w:rPr>
        <w:t>”相呼应。故选G。</w:t>
      </w:r>
    </w:p>
    <w:p>
      <w:pPr>
        <w:shd w:color="auto" w:fill="auto" w:val="clear"/>
        <w:spacing w:line="360" w:lineRule="auto"/>
        <w:jc w:val="left"/>
        <w:textAlignment w:val="center"/>
        <w:rPr>
          <w:sz w:val="21"/>
        </w:rPr>
      </w:pPr>
      <w:r>
        <w:rPr>
          <w:sz w:val="21"/>
        </w:rPr>
        <w:t>19．由上文“</w:t>
      </w:r>
      <w:r>
        <w:rPr>
          <w:sz w:val="21"/>
        </w:rPr>
        <w:t>Mentally and emotionally, resilience serves as a protective factor against the development of mental health disorders like anxiety and depression.Resilient individuals are better equipped to manage stress and maintain a positive outlook.(</w:t>
      </w:r>
      <w:r>
        <w:rPr>
          <w:sz w:val="21"/>
        </w:rPr>
        <w:t>在心理和情感层面，韧性是预防焦虑和抑郁等精神健康障碍发展的保护因素。有韧性的人更能妥善管理压力，保持积极的心态。</w:t>
      </w:r>
      <w:r>
        <w:rPr>
          <w:sz w:val="21"/>
        </w:rPr>
        <w:t>)</w:t>
      </w:r>
      <w:r>
        <w:rPr>
          <w:sz w:val="21"/>
        </w:rPr>
        <w:t>”可知，本空在讲韧性对于积极面对挫折的心理益处。选项E“</w:t>
      </w:r>
      <w:r>
        <w:rPr>
          <w:sz w:val="21"/>
        </w:rPr>
        <w:t>This helps them develop greater strength in the face of adversity.(</w:t>
      </w:r>
      <w:r>
        <w:rPr>
          <w:sz w:val="21"/>
        </w:rPr>
        <w:t>这有助于他们在面对逆境</w:t>
      </w:r>
      <w:r>
        <w:rPr>
          <w:sz w:val="21"/>
        </w:rPr>
        <w:t>时变得更强大。</w:t>
      </w:r>
      <w:r>
        <w:rPr>
          <w:sz w:val="21"/>
        </w:rPr>
        <w:t>)</w:t>
      </w:r>
      <w:r>
        <w:rPr>
          <w:sz w:val="21"/>
        </w:rPr>
        <w:t>”承接上文，符合题意。该选项中的“</w:t>
      </w:r>
      <w:r>
        <w:rPr>
          <w:sz w:val="21"/>
        </w:rPr>
        <w:t>them</w:t>
      </w:r>
      <w:r>
        <w:rPr>
          <w:sz w:val="21"/>
        </w:rPr>
        <w:t>”指代上文的“</w:t>
        <w:tab/>
        <w:tab/>
      </w:r>
      <w:r>
        <w:rPr>
          <w:sz w:val="21"/>
        </w:rPr>
        <w:t>Resilient individuals</w:t>
      </w:r>
      <w:r>
        <w:rPr>
          <w:sz w:val="21"/>
        </w:rPr>
        <w:t>”。故选E。</w:t>
      </w:r>
    </w:p>
    <w:p>
      <w:pPr>
        <w:shd w:color="auto" w:fill="auto" w:val="clear"/>
        <w:spacing w:line="360" w:lineRule="auto"/>
        <w:jc w:val="left"/>
        <w:textAlignment w:val="center"/>
        <w:rPr>
          <w:sz w:val="21"/>
        </w:rPr>
      </w:pPr>
      <w:r>
        <w:rPr>
          <w:sz w:val="21"/>
        </w:rPr>
        <w:t>20．由上文“</w:t>
      </w:r>
      <w:r>
        <w:rPr>
          <w:sz w:val="21"/>
        </w:rPr>
        <w:t>Such emotional resilience not only enhances mental health but also improves relationships, productivity, and overall quality of life.(</w:t>
      </w:r>
      <w:r>
        <w:rPr>
          <w:sz w:val="21"/>
        </w:rPr>
        <w:t>这种情绪韧性不仅能增强心理健康，还能改善人际关系、提高工作效率，进而提升整体生活质量。</w:t>
      </w:r>
      <w:r>
        <w:rPr>
          <w:sz w:val="21"/>
        </w:rPr>
        <w:t>)</w:t>
      </w:r>
      <w:r>
        <w:rPr>
          <w:sz w:val="21"/>
        </w:rPr>
        <w:t>”及下文“</w:t>
      </w:r>
      <w:r>
        <w:rPr>
          <w:sz w:val="21"/>
        </w:rPr>
        <w:t>Resilient individuals are good at seeking help, offering assistance, and building strong social networks that serve as valuable resources during challenging times.(</w:t>
      </w:r>
      <w:r>
        <w:rPr>
          <w:sz w:val="21"/>
        </w:rPr>
        <w:t>有韧性的人擅长寻求帮助、提供援助，并构建强大的社交网络，这些在困难时期都能成为宝贵的资源。</w:t>
      </w:r>
      <w:r>
        <w:rPr>
          <w:sz w:val="21"/>
        </w:rPr>
        <w:t>)</w:t>
      </w:r>
      <w:r>
        <w:rPr>
          <w:sz w:val="21"/>
        </w:rPr>
        <w:t>”可知，本空在讲韧性对于社交方面的益处。选项D“</w:t>
      </w:r>
      <w:r>
        <w:rPr>
          <w:sz w:val="21"/>
        </w:rPr>
        <w:t>Socially, resilience strengthens interpersonal connections.(</w:t>
      </w:r>
      <w:r>
        <w:rPr>
          <w:sz w:val="21"/>
        </w:rPr>
        <w:t>在社交层面，韧性能够增强人与人之间的联系。</w:t>
      </w:r>
      <w:r>
        <w:rPr>
          <w:sz w:val="21"/>
        </w:rPr>
        <w:t>)</w:t>
      </w:r>
      <w:r>
        <w:rPr>
          <w:sz w:val="21"/>
        </w:rPr>
        <w:t>”承上启下，符合题意。该选项中的“</w:t>
      </w:r>
      <w:r>
        <w:rPr>
          <w:sz w:val="21"/>
        </w:rPr>
        <w:t>interpersonal connections</w:t>
      </w:r>
      <w:r>
        <w:rPr>
          <w:sz w:val="21"/>
        </w:rPr>
        <w:t>”与下文的“</w:t>
      </w:r>
      <w:r>
        <w:rPr>
          <w:sz w:val="21"/>
        </w:rPr>
        <w:t>These connections</w:t>
      </w:r>
      <w:r>
        <w:rPr>
          <w:sz w:val="21"/>
        </w:rPr>
        <w:t>”相呼应。故选D。</w:t>
      </w:r>
    </w:p>
    <w:p>
      <w:pPr>
        <w:shd w:color="auto" w:fill="auto" w:val="clear"/>
        <w:spacing w:line="360" w:lineRule="auto"/>
        <w:jc w:val="left"/>
        <w:textAlignment w:val="center"/>
        <w:rPr>
          <w:sz w:val="21"/>
        </w:rPr>
      </w:pPr>
    </w:p>
    <w:p>
      <w:pPr>
        <w:shd w:color="auto" w:fill="auto" w:val="clear"/>
        <w:spacing w:line="360" w:lineRule="auto"/>
        <w:jc w:val="left"/>
        <w:textAlignment w:val="center"/>
        <w:rPr>
          <w:sz w:val="21"/>
        </w:rPr>
      </w:pPr>
      <w:r>
        <w:rPr>
          <w:sz w:val="21"/>
        </w:rPr>
        <w:t>21．A    22．B    23．C    24．D    25．C    26．C    27．A    28．B    29．A    30．B    31．C    32．D    33．C    34．A    35．D</w:t>
      </w:r>
    </w:p>
    <w:p>
      <w:pPr>
        <w:shd w:color="auto" w:fill="auto" w:val="clear"/>
        <w:spacing w:line="360" w:lineRule="auto"/>
        <w:jc w:val="left"/>
        <w:textAlignment w:val="center"/>
        <w:rPr>
          <w:sz w:val="21"/>
        </w:rPr>
      </w:pPr>
      <w:r>
        <w:rPr>
          <w:sz w:val="21"/>
        </w:rPr>
        <w:t>【导语】本文是一篇记叙文，讲述了作者从一个不喜欢运动的音乐爱好者，到后来尝试打网球并逐渐爱上这项运动的经历。文章主要探讨了作者如何克服恐惧、尝试新事物并最终发现新的激情的过程。</w:t>
      </w:r>
    </w:p>
    <w:p>
      <w:pPr>
        <w:shd w:color="auto" w:fill="auto" w:val="clear"/>
        <w:spacing w:line="360" w:lineRule="auto"/>
        <w:jc w:val="left"/>
        <w:textAlignment w:val="center"/>
        <w:rPr>
          <w:sz w:val="21"/>
        </w:rPr>
      </w:pPr>
      <w:r>
        <w:rPr>
          <w:sz w:val="21"/>
        </w:rPr>
        <w:t>21．考查形容词词义辨析。句意：我梦想成为一名专业歌手，我把我的竞争精神留在舞台上，而不是运动场上。A. competitive竞争的；B. creative有创造力的；C. decisive果断的；D. peaceful和平的。根据上文“With an ambition of becoming a professional singer”和“for the stage”可知，作者想成为一名专业歌手，所以作者很有竞争精神，故选A。</w:t>
      </w:r>
    </w:p>
    <w:p>
      <w:pPr>
        <w:shd w:color="auto" w:fill="auto" w:val="clear"/>
        <w:spacing w:line="360" w:lineRule="auto"/>
        <w:jc w:val="left"/>
        <w:textAlignment w:val="center"/>
        <w:rPr>
          <w:sz w:val="21"/>
        </w:rPr>
      </w:pPr>
      <w:r>
        <w:rPr>
          <w:sz w:val="21"/>
        </w:rPr>
        <w:t>22．考查名词词义辨析。句意：每个人都知道“艾米丽不做运动”。A. homework家庭作业；B. sports运动；C. wrong错误的行为；D. training训练。根据后文“far from the fast balls”和“Staying away from the competition area”可知，作者不喜欢做运动，故选B。</w:t>
      </w:r>
    </w:p>
    <w:p>
      <w:pPr>
        <w:shd w:color="auto" w:fill="auto" w:val="clear"/>
        <w:spacing w:line="360" w:lineRule="auto"/>
        <w:jc w:val="left"/>
        <w:textAlignment w:val="center"/>
        <w:rPr>
          <w:sz w:val="21"/>
        </w:rPr>
      </w:pPr>
      <w:r>
        <w:rPr>
          <w:sz w:val="21"/>
        </w:rPr>
        <w:t>23．考查动词词义辨析。句意：所以我选择坐在观众区，远离那些飞速旋转的球。A. dismissed解雇；B. admired钦佩；C. removed远离；D. distinguished区分。根据上文“So I chose sitting in the audience area”和下文“Staying away from the competition area”可知，作者选择坐在观众区，远离运动场，故选C。</w:t>
      </w:r>
    </w:p>
    <w:p>
      <w:pPr>
        <w:shd w:color="auto" w:fill="auto" w:val="clear"/>
        <w:spacing w:line="360" w:lineRule="auto"/>
        <w:jc w:val="left"/>
        <w:textAlignment w:val="center"/>
        <w:rPr>
          <w:sz w:val="21"/>
        </w:rPr>
      </w:pPr>
      <w:r>
        <w:rPr>
          <w:sz w:val="21"/>
        </w:rPr>
        <w:t>24．考查名词词义辨析。句意：远离比赛区域意味着我可以确保我的安全，永远不会受伤。A. silence沉默；B. promise承诺；C. comfort舒适；D. safety安全。根据“would never injure myself”可知，作者追求的是安全，故选D。</w:t>
      </w:r>
    </w:p>
    <w:p>
      <w:pPr>
        <w:shd w:color="auto" w:fill="auto" w:val="clear"/>
        <w:spacing w:line="360" w:lineRule="auto"/>
        <w:jc w:val="left"/>
        <w:textAlignment w:val="center"/>
        <w:rPr>
          <w:sz w:val="21"/>
        </w:rPr>
      </w:pPr>
      <w:r>
        <w:rPr>
          <w:sz w:val="21"/>
        </w:rPr>
        <w:t>25．考查动词词义辨析。句意：我很难建立一个新的朋友圈。A. choosing选择；B. maintaining维持；C. building建立；D. encountering遇到。根据下文“a new circle of friends”和“Yet it turned out that the most popular activity in my new community was tennis”可知，作者需要建立新的社交圈，故选C。</w:t>
      </w:r>
    </w:p>
    <w:p>
      <w:pPr>
        <w:shd w:color="auto" w:fill="auto" w:val="clear"/>
        <w:spacing w:line="360" w:lineRule="auto"/>
        <w:jc w:val="left"/>
        <w:textAlignment w:val="center"/>
        <w:rPr>
          <w:sz w:val="21"/>
        </w:rPr>
      </w:pPr>
      <w:r>
        <w:rPr>
          <w:sz w:val="21"/>
        </w:rPr>
        <w:t>26．考查形容词词义辨析。句意：如果我想要社交生活，我就必须打网球。A. stable稳定的；B. healthy健康的；C. social社交的；D. conventional传统的。根据上文“Yet it turned out that the most popular activity in my new community was tennis.”可知，打网球既是一项运动也是一种社交活动，故选C。</w:t>
      </w:r>
    </w:p>
    <w:p>
      <w:pPr>
        <w:shd w:color="auto" w:fill="auto" w:val="clear"/>
        <w:spacing w:line="360" w:lineRule="auto"/>
        <w:jc w:val="left"/>
        <w:textAlignment w:val="center"/>
        <w:rPr>
          <w:sz w:val="21"/>
        </w:rPr>
      </w:pPr>
      <w:r>
        <w:rPr>
          <w:sz w:val="21"/>
        </w:rPr>
        <w:t>27．考查动词词义辨析。句意：我通过提醒自己“尝试新事物总是好的”来为自己加油。A. cheered欢呼，为……打气；B. forced强迫；C. pushed推动；D. motivated刺激。根据“reminders that it’s always good to try new things”可知，作者通过提醒自己尝试新事物总是好的来为自己加油，鼓励自己去尝试打网球。故选A。</w:t>
      </w:r>
    </w:p>
    <w:p>
      <w:pPr>
        <w:shd w:color="auto" w:fill="auto" w:val="clear"/>
        <w:spacing w:line="360" w:lineRule="auto"/>
        <w:jc w:val="left"/>
        <w:textAlignment w:val="center"/>
        <w:rPr>
          <w:sz w:val="21"/>
        </w:rPr>
      </w:pPr>
      <w:r>
        <w:rPr>
          <w:sz w:val="21"/>
        </w:rPr>
        <w:t>28．考查名词词义辨析。句意：经过几个月的练习，我获得了加入Cardio Tennis的信心，Cardio Tennis是的当地一支非专业的球队。A. excuse借口；B. confidence信心；C. challenge挑战；D. friendship友谊。根据上文“months of practice”可知，作者经过了几个月的练习，对打网球有了信心，故选B。</w:t>
      </w:r>
    </w:p>
    <w:p>
      <w:pPr>
        <w:shd w:color="auto" w:fill="auto" w:val="clear"/>
        <w:spacing w:line="360" w:lineRule="auto"/>
        <w:jc w:val="left"/>
        <w:textAlignment w:val="center"/>
        <w:rPr>
          <w:sz w:val="21"/>
        </w:rPr>
      </w:pPr>
      <w:r>
        <w:rPr>
          <w:sz w:val="21"/>
        </w:rPr>
        <w:t>29．考查动词词义辨析。句意：尽管对队员们的出色网球技术感到忧虑，我决定在他们的鼓励下继续尝试。A. scared使忧虑；B. impressed使印象深刻；C. inspired启发；D. ashamed使羞愧。根据下文“the wonderful tennis skill”可知，作者对队员们出色的网球技术感到忧虑，怕自己表现不好，故选A。</w:t>
      </w:r>
    </w:p>
    <w:p>
      <w:pPr>
        <w:shd w:color="auto" w:fill="auto" w:val="clear"/>
        <w:spacing w:line="360" w:lineRule="auto"/>
        <w:jc w:val="left"/>
        <w:textAlignment w:val="center"/>
        <w:rPr>
          <w:sz w:val="21"/>
        </w:rPr>
      </w:pPr>
      <w:r>
        <w:rPr>
          <w:sz w:val="21"/>
        </w:rPr>
        <w:t>30．考查副词词义辨析。句意：团队的支持帮助我最终克服了恐惧并发现了另一种激情。A. frequently频繁地；B. eventually最终；C. deliberately故意地；D. eagerly热切地。根据“overcome my fears”可知，作者在队友的支持下最终克服了恐惧，故选B。</w:t>
      </w:r>
    </w:p>
    <w:p>
      <w:pPr>
        <w:shd w:color="auto" w:fill="auto" w:val="clear"/>
        <w:spacing w:line="360" w:lineRule="auto"/>
        <w:jc w:val="left"/>
        <w:textAlignment w:val="center"/>
        <w:rPr>
          <w:sz w:val="21"/>
        </w:rPr>
      </w:pPr>
      <w:r>
        <w:rPr>
          <w:sz w:val="21"/>
        </w:rPr>
        <w:t>31．考查形容词词义辨析。句意：观众席上的座位就像是我避免显得脆弱和缺乏经验的盾牌。A. cautious谨慎的；B. secure安全的；C. weak脆弱的；D. unique独特的。根据下文“inexperienced”和上文提到的作者对队员们出色的网球技术感到忧虑可知，作者害怕自己在球场上显得很脆弱且缺乏经验，故选C。</w:t>
      </w:r>
    </w:p>
    <w:p>
      <w:pPr>
        <w:shd w:color="auto" w:fill="auto" w:val="clear"/>
        <w:spacing w:line="360" w:lineRule="auto"/>
        <w:jc w:val="left"/>
        <w:textAlignment w:val="center"/>
        <w:rPr>
          <w:sz w:val="21"/>
        </w:rPr>
      </w:pPr>
      <w:r>
        <w:rPr>
          <w:sz w:val="21"/>
        </w:rPr>
        <w:t>32．考查名词词义辨析。句意：但通过参与比赛，我培养了一种成就感并学习了一项新技能。A. relief解脱；B. justice正义；C. freedom自由；D. accomplishment成就。根据下文“learn a new skill”可知，作者通过参加网球比赛学习了一项新技能，所以说作者获得了成就感，故选D。</w:t>
      </w:r>
    </w:p>
    <w:p>
      <w:pPr>
        <w:shd w:color="auto" w:fill="auto" w:val="clear"/>
        <w:spacing w:line="360" w:lineRule="auto"/>
        <w:jc w:val="left"/>
        <w:textAlignment w:val="center"/>
        <w:rPr>
          <w:sz w:val="21"/>
        </w:rPr>
      </w:pPr>
      <w:r>
        <w:rPr>
          <w:sz w:val="21"/>
        </w:rPr>
        <w:t>33．考查形容词词义辨析。句意：我可能永远无法超越普通业余选手的水平，但是我乐意尝试，学习以及练习。A. ambitious有野心的；B. distinctive独特的；C. amateur业余的；D. associate有关联的、联合的。根据上文nonprofessional local team”可知，作者是业余运动员，故选C。</w:t>
      </w:r>
    </w:p>
    <w:p>
      <w:pPr>
        <w:shd w:color="auto" w:fill="auto" w:val="clear"/>
        <w:spacing w:line="360" w:lineRule="auto"/>
        <w:jc w:val="left"/>
        <w:textAlignment w:val="center"/>
        <w:rPr>
          <w:sz w:val="21"/>
        </w:rPr>
      </w:pPr>
      <w:r>
        <w:rPr>
          <w:sz w:val="21"/>
        </w:rPr>
        <w:t>34．考查动词短语辨析。句意：以后，我会继续参加比赛。A. showing up出现、现身；B. giving away赠送；C. speeding up加速；D. settling down安定。根据下文“play the game in the future”可知，以后，作者会继续参加比赛，故选A。</w:t>
      </w:r>
    </w:p>
    <w:p>
      <w:pPr>
        <w:shd w:color="auto" w:fill="auto" w:val="clear"/>
        <w:spacing w:line="360" w:lineRule="auto"/>
        <w:jc w:val="left"/>
        <w:textAlignment w:val="center"/>
        <w:rPr>
          <w:sz w:val="21"/>
        </w:rPr>
      </w:pPr>
      <w:r>
        <w:rPr>
          <w:sz w:val="21"/>
        </w:rPr>
        <w:t>35．考查名词词义辨析。句意：我了解到，真正的胜利不在于决定，而在于参与的勇气。A. adaptation适应；B. struggle挣扎；C. vision愿景；D. courage勇气。根据下文“to participate”和上文“but I’m willing to try, learn and practice”可知，作者强调的是真正的胜利在于参与的勇气，故选D。</w:t>
      </w:r>
    </w:p>
    <w:p>
      <w:pPr>
        <w:shd w:color="auto" w:fill="auto" w:val="clear"/>
        <w:spacing w:line="360" w:lineRule="auto"/>
        <w:jc w:val="left"/>
        <w:textAlignment w:val="center"/>
        <w:rPr>
          <w:sz w:val="21"/>
        </w:rPr>
      </w:pPr>
    </w:p>
    <w:p>
      <w:pPr>
        <w:shd w:color="auto" w:fill="auto" w:val="clear"/>
        <w:spacing w:line="360" w:lineRule="auto"/>
        <w:jc w:val="left"/>
        <w:textAlignment w:val="center"/>
        <w:rPr>
          <w:sz w:val="21"/>
        </w:rPr>
      </w:pPr>
      <w:r>
        <w:rPr>
          <w:sz w:val="21"/>
        </w:rPr>
        <w:t>36．an    37．carefully    38．conservation    39．surrounding    40．landmarks    41．who    42．to gain    43．requiring    44．to    45．</w:t>
      </w:r>
      <w:r>
        <w:rPr>
          <w:sz w:val="21"/>
        </w:rPr>
        <w:t>were fuelled##were fueled</w:t>
      </w:r>
    </w:p>
    <w:p>
      <w:pPr>
        <w:shd w:color="auto" w:fill="auto" w:val="clear"/>
        <w:spacing w:line="360" w:lineRule="auto"/>
        <w:jc w:val="left"/>
        <w:textAlignment w:val="center"/>
        <w:rPr>
          <w:sz w:val="21"/>
        </w:rPr>
      </w:pPr>
      <w:r>
        <w:rPr>
          <w:sz w:val="21"/>
        </w:rPr>
        <w:t>【导语】本文是一篇新闻报道。文章介绍了国际志愿者们在平遥县参与建筑遗产保护，修复住所砖块并参观古城寺庙的活动。</w:t>
      </w:r>
    </w:p>
    <w:p>
      <w:pPr>
        <w:shd w:color="auto" w:fill="auto" w:val="clear"/>
        <w:spacing w:line="360" w:lineRule="auto"/>
        <w:jc w:val="left"/>
        <w:textAlignment w:val="center"/>
        <w:rPr>
          <w:sz w:val="21"/>
        </w:rPr>
      </w:pPr>
      <w:r>
        <w:rPr>
          <w:sz w:val="21"/>
        </w:rPr>
        <w:t>36．考查冠词。句意：尽管夏日酷热，17名中外志愿者聚集在山西省历史名镇平遥的一座古城门楼旁，他们在工匠师傅的指导下仔细地修复砖块。泛指一个古老的住所，因ancient以元音音素开头。故填an。</w:t>
      </w:r>
    </w:p>
    <w:p>
      <w:pPr>
        <w:shd w:color="auto" w:fill="auto" w:val="clear"/>
        <w:spacing w:line="360" w:lineRule="auto"/>
        <w:jc w:val="left"/>
        <w:textAlignment w:val="center"/>
        <w:rPr>
          <w:sz w:val="21"/>
        </w:rPr>
      </w:pPr>
      <w:r>
        <w:rPr>
          <w:sz w:val="21"/>
        </w:rPr>
        <w:t>37．考查副词。句意：尽管夏日酷热，17名中外志愿者聚集在山西省历史名镇平遥的一座古城门楼旁，他们在工匠师傅的指导下仔细地修复砖块。空处修饰动词restoring，需用副词形式。故填carefully。</w:t>
      </w:r>
      <w:r>
        <w:rPr>
          <w:rFonts w:ascii="Times New Roman" w:cs="Times New Roman" w:eastAsia="Times New Roman" w:hAnsi="Times New Roman"/>
          <w:kern w:val="0"/>
          <w:sz w:val="24"/>
          <w:szCs w:val="24"/>
        </w:rPr>
        <w:t>  </w:t>
      </w:r>
    </w:p>
    <w:p>
      <w:pPr>
        <w:shd w:color="auto" w:fill="auto" w:val="clear"/>
        <w:spacing w:line="360" w:lineRule="auto"/>
        <w:jc w:val="left"/>
        <w:textAlignment w:val="center"/>
        <w:rPr>
          <w:sz w:val="21"/>
        </w:rPr>
      </w:pPr>
      <w:r>
        <w:rPr>
          <w:sz w:val="21"/>
        </w:rPr>
        <w:t>38．考查名词。句意：</w:t>
      </w:r>
      <w:r>
        <w:rPr>
          <w:sz w:val="21"/>
        </w:rPr>
        <w:t>八月，上海阮仪三遗产基金会与平遥县共同在华北传统村落——东泉村主办了一个专注于建筑遗产保护的志愿者营地</w:t>
      </w:r>
      <w:r>
        <w:rPr>
          <w:sz w:val="21"/>
        </w:rPr>
        <w:t>。介词on后需接名词作宾语。故填conservation。</w:t>
      </w:r>
    </w:p>
    <w:p>
      <w:pPr>
        <w:shd w:color="auto" w:fill="auto" w:val="clear"/>
        <w:spacing w:line="360" w:lineRule="auto"/>
        <w:jc w:val="left"/>
        <w:textAlignment w:val="center"/>
        <w:rPr>
          <w:sz w:val="21"/>
        </w:rPr>
      </w:pPr>
      <w:r>
        <w:rPr>
          <w:sz w:val="21"/>
        </w:rPr>
        <w:t xml:space="preserve">39．考查非谓语动词。句意：在两周多的时间里，志愿者们帮助修复了古老院落的门楼和周围的墙壁。空处修饰名词walls，表示“周围的”，需用形容词。故填surrounding。 </w:t>
      </w:r>
    </w:p>
    <w:p>
      <w:pPr>
        <w:shd w:color="auto" w:fill="auto" w:val="clear"/>
        <w:spacing w:line="360" w:lineRule="auto"/>
        <w:jc w:val="left"/>
        <w:textAlignment w:val="center"/>
        <w:rPr>
          <w:sz w:val="21"/>
        </w:rPr>
      </w:pPr>
      <w:r>
        <w:rPr>
          <w:sz w:val="21"/>
        </w:rPr>
        <w:t>40．考查名词复数。句意：他们参观了联合国教科文组织世界遗产平遥古城，以及双林寺、镇国寺等历史地标。由like列举多个寺庙可知，空格处需用复数形式。故填landmarks。</w:t>
      </w:r>
    </w:p>
    <w:p>
      <w:pPr>
        <w:shd w:color="auto" w:fill="auto" w:val="clear"/>
        <w:spacing w:line="360" w:lineRule="auto"/>
        <w:jc w:val="left"/>
        <w:textAlignment w:val="center"/>
        <w:rPr>
          <w:sz w:val="21"/>
        </w:rPr>
      </w:pPr>
      <w:r>
        <w:rPr>
          <w:sz w:val="21"/>
        </w:rPr>
        <w:t>41．考查定语从句。句意：带领法国团队的26岁Aurore Franche是一位时装模特，对文化遗产保护有着深厚热情。空处引导非限制性定语从句，先行词为26-year-old Aurele Franche，指人，在从句中作主语。故填who。</w:t>
      </w:r>
    </w:p>
    <w:p>
      <w:pPr>
        <w:shd w:color="auto" w:fill="auto" w:val="clear"/>
        <w:spacing w:line="360" w:lineRule="auto"/>
        <w:jc w:val="left"/>
        <w:textAlignment w:val="center"/>
        <w:rPr>
          <w:sz w:val="21"/>
        </w:rPr>
      </w:pPr>
      <w:r>
        <w:rPr>
          <w:sz w:val="21"/>
        </w:rPr>
        <w:t>42．考查非谓语动词。句意：</w:t>
      </w:r>
      <w:r>
        <w:rPr>
          <w:sz w:val="21"/>
        </w:rPr>
        <w:t>她将文化遗产视为连接过去的具体纽带，并加入营地以获取中国传统工艺的第一手经验。句中有谓语动词</w:t>
      </w:r>
      <w:r>
        <w:rPr>
          <w:sz w:val="21"/>
        </w:rPr>
        <w:t>joined</w:t>
      </w:r>
      <w:r>
        <w:rPr>
          <w:sz w:val="21"/>
        </w:rPr>
        <w:t>，</w:t>
      </w:r>
      <w:r>
        <w:rPr>
          <w:sz w:val="21"/>
        </w:rPr>
        <w:t xml:space="preserve">空处需填非谓语动词，表示目的，需用动词不定式作目的状语。故填to gain。 </w:t>
      </w:r>
    </w:p>
    <w:p>
      <w:pPr>
        <w:shd w:color="auto" w:fill="auto" w:val="clear"/>
        <w:spacing w:line="360" w:lineRule="auto"/>
        <w:jc w:val="left"/>
        <w:textAlignment w:val="center"/>
        <w:rPr>
          <w:sz w:val="21"/>
        </w:rPr>
      </w:pPr>
      <w:r>
        <w:rPr>
          <w:sz w:val="21"/>
        </w:rPr>
        <w:t>43．考查非谓语动词。句意：文化遗产保护是一项普遍使命，需要在传统与现代之间架起桥梁。句中有谓语动词is，空处需填非谓语动词，require和逻辑主语Cultural heritage preservation是主动关系，应用现在分词作状语。故填requiring。</w:t>
      </w:r>
    </w:p>
    <w:p>
      <w:pPr>
        <w:shd w:color="auto" w:fill="auto" w:val="clear"/>
        <w:spacing w:line="360" w:lineRule="auto"/>
        <w:jc w:val="left"/>
        <w:textAlignment w:val="center"/>
        <w:rPr>
          <w:sz w:val="21"/>
        </w:rPr>
      </w:pPr>
      <w:r>
        <w:rPr>
          <w:sz w:val="21"/>
        </w:rPr>
        <w:t>44．考查介词。句意：A</w:t>
      </w:r>
      <w:r>
        <w:rPr>
          <w:sz w:val="21"/>
        </w:rPr>
        <w:t>urore Franche</w:t>
      </w:r>
      <w:r>
        <w:rPr>
          <w:sz w:val="21"/>
        </w:rPr>
        <w:t>说：“</w:t>
      </w:r>
      <w:r>
        <w:rPr>
          <w:sz w:val="21"/>
        </w:rPr>
        <w:t>希望通过努力，这些珍贵宝藏能传承给未来。pass on to为固定搭配，表示“传递给……”。故填to。</w:t>
      </w:r>
    </w:p>
    <w:p>
      <w:pPr>
        <w:shd w:color="auto" w:fill="auto" w:val="clear"/>
        <w:spacing w:line="360" w:lineRule="auto"/>
        <w:jc w:val="left"/>
        <w:textAlignment w:val="center"/>
        <w:rPr>
          <w:sz w:val="21"/>
        </w:rPr>
      </w:pPr>
      <w:r>
        <w:rPr>
          <w:sz w:val="21"/>
        </w:rPr>
        <w:t>45．考查动词时态和语态。句意：来自墨西哥的大学生Sara Zuniga说，她的学习动力源于了解灿烂古代文明的渴望。主语studies与动词fuel为被动关系，且叙述当前状态，需用一般现在时的被动语态。故填are fuel(l)ed。</w:t>
      </w:r>
    </w:p>
    <w:p>
      <w:pPr>
        <w:shd w:color="auto" w:fill="auto" w:val="clear"/>
        <w:spacing w:line="360" w:lineRule="auto"/>
        <w:jc w:val="left"/>
        <w:textAlignment w:val="center"/>
        <w:rPr>
          <w:sz w:val="21"/>
        </w:rPr>
      </w:pPr>
      <w:r>
        <w:rPr>
          <w:sz w:val="21"/>
        </w:rPr>
        <w:t>46．</w:t>
      </w:r>
    </w:p>
    <w:p>
      <w:pPr>
        <w:shd w:color="auto" w:fill="auto" w:val="clear"/>
        <w:spacing w:line="360" w:lineRule="auto"/>
        <w:jc w:val="center"/>
        <w:textAlignment w:val="center"/>
        <w:rPr>
          <w:sz w:val="21"/>
        </w:rPr>
      </w:pPr>
      <w:r>
        <w:rPr>
          <w:b/>
          <w:sz w:val="21"/>
        </w:rPr>
        <w:t>Short Videos: Helpful or Harmful to Students?</w:t>
      </w:r>
    </w:p>
    <w:p>
      <w:pPr>
        <w:shd w:color="auto" w:fill="auto" w:val="clear"/>
        <w:spacing w:line="360" w:lineRule="auto"/>
        <w:ind w:firstLine="560"/>
        <w:jc w:val="left"/>
        <w:textAlignment w:val="center"/>
        <w:rPr>
          <w:sz w:val="21"/>
        </w:rPr>
      </w:pPr>
      <w:r>
        <w:rPr>
          <w:rFonts w:ascii="Times New Roman" w:cs="Times New Roman" w:eastAsia="Times New Roman" w:hAnsi="Times New Roman"/>
          <w:i/>
          <w:sz w:val="21"/>
        </w:rPr>
        <w:t>As the popularity of short videos increases, a critical question arises: Are short videos helpful or harmful to students?</w:t>
      </w:r>
      <w:r>
        <w:rPr>
          <w:sz w:val="21"/>
        </w:rPr>
        <w:t xml:space="preserve"> The answer lies not in labeling them as “good” or “bad”, but in how students choose to use them.</w:t>
      </w:r>
    </w:p>
    <w:p>
      <w:pPr>
        <w:shd w:color="auto" w:fill="auto" w:val="clear"/>
        <w:spacing w:line="360" w:lineRule="auto"/>
        <w:ind w:firstLine="560"/>
        <w:jc w:val="left"/>
        <w:textAlignment w:val="center"/>
        <w:rPr>
          <w:sz w:val="21"/>
        </w:rPr>
      </w:pPr>
      <w:r>
        <w:rPr>
          <w:sz w:val="21"/>
        </w:rPr>
        <w:t>On one hand, short videos can be powerful tools for students’ learning and growth. Beyond academics, short videos also broaden students’ horizons, boosting their confidence and social skills. On the other hand, short videos pose significant risks if misused. The biggest challenge is their addictive nature, which not only harms academic performance but also disrupts sleep, leading to tiredness and poor focus in class.</w:t>
      </w:r>
    </w:p>
    <w:p>
      <w:pPr>
        <w:shd w:color="auto" w:fill="auto" w:val="clear"/>
        <w:spacing w:line="360" w:lineRule="auto"/>
        <w:ind w:firstLine="560"/>
        <w:jc w:val="left"/>
        <w:textAlignment w:val="center"/>
        <w:rPr>
          <w:sz w:val="21"/>
        </w:rPr>
      </w:pPr>
      <w:r>
        <w:rPr>
          <w:sz w:val="21"/>
        </w:rPr>
        <w:t>To use them well, we students should choose carefully: pick study videos like English learning or fun science facts. Also, set a time limit — maybe 20 minutes a day. If we use short videos as learning tools, not just for fun, they can really help us!</w:t>
      </w:r>
    </w:p>
    <w:p>
      <w:pPr>
        <w:shd w:color="auto" w:fill="auto" w:val="clear"/>
        <w:spacing w:line="360" w:lineRule="auto"/>
        <w:jc w:val="left"/>
        <w:textAlignment w:val="center"/>
        <w:rPr>
          <w:sz w:val="21"/>
        </w:rPr>
      </w:pPr>
      <w:r>
        <w:rPr>
          <w:sz w:val="21"/>
        </w:rPr>
        <w:t>【导语】本篇书面表达属于应用文，要求考生就学校英文报正在开展主题为“Short Videos: Helpful or Harmful to Students?”的征文活动写一篇短文投稿。</w:t>
      </w:r>
    </w:p>
    <w:p>
      <w:pPr>
        <w:shd w:color="auto" w:fill="auto" w:val="clear"/>
        <w:spacing w:line="360" w:lineRule="auto"/>
        <w:jc w:val="left"/>
        <w:textAlignment w:val="center"/>
        <w:rPr>
          <w:sz w:val="21"/>
        </w:rPr>
      </w:pPr>
      <w:r>
        <w:rPr>
          <w:sz w:val="21"/>
        </w:rPr>
        <w:t>【详解】1.词汇积累</w:t>
      </w:r>
    </w:p>
    <w:p>
      <w:pPr>
        <w:shd w:color="auto" w:fill="auto" w:val="clear"/>
        <w:spacing w:line="360" w:lineRule="auto"/>
        <w:jc w:val="left"/>
        <w:textAlignment w:val="center"/>
        <w:rPr>
          <w:sz w:val="21"/>
        </w:rPr>
      </w:pPr>
      <w:r>
        <w:rPr>
          <w:sz w:val="21"/>
        </w:rPr>
        <w:t xml:space="preserve">拓宽：broaden→expand </w:t>
      </w:r>
    </w:p>
    <w:p>
      <w:pPr>
        <w:shd w:color="auto" w:fill="auto" w:val="clear"/>
        <w:spacing w:line="360" w:lineRule="auto"/>
        <w:jc w:val="left"/>
        <w:textAlignment w:val="center"/>
        <w:rPr>
          <w:sz w:val="21"/>
        </w:rPr>
      </w:pPr>
      <w:r>
        <w:rPr>
          <w:sz w:val="21"/>
        </w:rPr>
        <w:t xml:space="preserve">增强：boost→enhance </w:t>
      </w:r>
    </w:p>
    <w:p>
      <w:pPr>
        <w:shd w:color="auto" w:fill="auto" w:val="clear"/>
        <w:spacing w:line="360" w:lineRule="auto"/>
        <w:jc w:val="left"/>
        <w:textAlignment w:val="center"/>
        <w:rPr>
          <w:sz w:val="21"/>
        </w:rPr>
      </w:pPr>
      <w:r>
        <w:rPr>
          <w:sz w:val="21"/>
        </w:rPr>
        <w:t>导致：lead to→result in</w:t>
      </w:r>
    </w:p>
    <w:p>
      <w:pPr>
        <w:shd w:color="auto" w:fill="auto" w:val="clear"/>
        <w:spacing w:line="360" w:lineRule="auto"/>
        <w:jc w:val="left"/>
        <w:textAlignment w:val="center"/>
        <w:rPr>
          <w:sz w:val="21"/>
        </w:rPr>
      </w:pPr>
      <w:r>
        <w:rPr>
          <w:sz w:val="21"/>
        </w:rPr>
        <w:t xml:space="preserve">帮助：help→assist </w:t>
      </w:r>
    </w:p>
    <w:p>
      <w:pPr>
        <w:shd w:color="auto" w:fill="auto" w:val="clear"/>
        <w:spacing w:line="360" w:lineRule="auto"/>
        <w:jc w:val="left"/>
        <w:textAlignment w:val="center"/>
        <w:rPr>
          <w:sz w:val="21"/>
        </w:rPr>
      </w:pPr>
      <w:r>
        <w:rPr>
          <w:sz w:val="21"/>
        </w:rPr>
        <w:t xml:space="preserve"> 2.句式拓展</w:t>
      </w:r>
    </w:p>
    <w:p>
      <w:pPr>
        <w:shd w:color="auto" w:fill="auto" w:val="clear"/>
        <w:spacing w:line="360" w:lineRule="auto"/>
        <w:jc w:val="left"/>
        <w:textAlignment w:val="center"/>
        <w:rPr>
          <w:sz w:val="21"/>
        </w:rPr>
      </w:pPr>
      <w:r>
        <w:rPr>
          <w:sz w:val="21"/>
        </w:rPr>
        <w:t>简单句变复合句</w:t>
      </w:r>
    </w:p>
    <w:p>
      <w:pPr>
        <w:shd w:color="auto" w:fill="auto" w:val="clear"/>
        <w:spacing w:line="360" w:lineRule="auto"/>
        <w:jc w:val="left"/>
        <w:textAlignment w:val="center"/>
        <w:rPr>
          <w:sz w:val="21"/>
        </w:rPr>
      </w:pPr>
      <w:r>
        <w:rPr>
          <w:sz w:val="21"/>
        </w:rPr>
        <w:t>原句： Beyond academics, short videos also broaden students’ horizons, boosting their confidence and social skills.</w:t>
      </w:r>
    </w:p>
    <w:p>
      <w:pPr>
        <w:shd w:color="auto" w:fill="auto" w:val="clear"/>
        <w:spacing w:line="360" w:lineRule="auto"/>
        <w:jc w:val="left"/>
        <w:textAlignment w:val="center"/>
        <w:rPr>
          <w:sz w:val="21"/>
        </w:rPr>
      </w:pPr>
      <w:r>
        <w:rPr>
          <w:sz w:val="21"/>
        </w:rPr>
        <w:t>拓展句：Beyond academics, short videos also broaden students’ horizons, which boosts their confidence and social skills.</w:t>
      </w:r>
    </w:p>
    <w:p>
      <w:pPr>
        <w:shd w:color="auto" w:fill="auto" w:val="clear"/>
        <w:spacing w:line="360" w:lineRule="auto"/>
        <w:jc w:val="left"/>
        <w:textAlignment w:val="center"/>
        <w:rPr>
          <w:sz w:val="21"/>
        </w:rPr>
      </w:pPr>
      <w:r>
        <w:rPr>
          <w:sz w:val="21"/>
        </w:rPr>
        <w:t xml:space="preserve">【点睛】【高分句型1】The answer lies not in labeling them as “good” or “bad”, but in how students choose to use them.（运用了how引导的宾语从句） </w:t>
      </w:r>
    </w:p>
    <w:p>
      <w:pPr>
        <w:shd w:color="auto" w:fill="auto" w:val="clear"/>
        <w:spacing w:line="360" w:lineRule="auto"/>
        <w:jc w:val="left"/>
        <w:textAlignment w:val="center"/>
        <w:rPr>
          <w:sz w:val="21"/>
        </w:rPr>
      </w:pPr>
      <w:r>
        <w:rPr>
          <w:sz w:val="21"/>
        </w:rPr>
        <w:t>【高分句型2】The biggest challenge is their addictive nature, which not only harms academic performance but also disrupts sleep, leading to tiredness and poor focus in class.（运用了which引导的非限制性定语从句）</w:t>
      </w:r>
    </w:p>
    <w:p>
      <w:pPr>
        <w:shd w:color="auto" w:fill="auto" w:val="clear"/>
        <w:spacing w:line="360" w:lineRule="auto"/>
        <w:jc w:val="left"/>
        <w:textAlignment w:val="center"/>
        <w:rPr>
          <w:sz w:val="21"/>
        </w:rPr>
      </w:pPr>
      <w:r>
        <w:rPr>
          <w:sz w:val="21"/>
        </w:rPr>
        <w:t>47．</w:t>
      </w:r>
      <w:r>
        <w:rPr>
          <w:rFonts w:ascii="Times New Roman" w:cs="Times New Roman" w:eastAsia="Times New Roman" w:hAnsi="Times New Roman"/>
          <w:kern w:val="0"/>
          <w:sz w:val="24"/>
          <w:szCs w:val="24"/>
        </w:rPr>
        <w:t>    </w:t>
      </w:r>
      <w:r>
        <w:rPr>
          <w:sz w:val="21"/>
        </w:rPr>
        <w:t xml:space="preserve">Arriving at Lily’s home, I found her waiting by the door in a wheelchair. </w:t>
      </w:r>
      <w:r>
        <w:rPr>
          <w:sz w:val="21"/>
        </w:rPr>
        <w:t>Tears streaming down, Lily was extremely sad by hearing of her mother’s news. I called a taxi immediately. Gently helping her into the taxi and putting away her chair, the driver drove us fast to the hospital. At the emergency room, I asked a nurse about Lily’s mom. The nurse said kindly, “She’s okay now,” and led us to a room. Lily’s cry was incredibly sad as she moved to her mother’s bedside. Seeing Lily holding her mother’s hand tightly, I felt a sense of sadness.</w:t>
      </w:r>
    </w:p>
    <w:p>
      <w:pPr>
        <w:shd w:color="auto" w:fill="auto" w:val="clear"/>
        <w:spacing w:line="360" w:lineRule="auto"/>
        <w:jc w:val="left"/>
        <w:textAlignment w:val="center"/>
        <w:rPr>
          <w:sz w:val="21"/>
        </w:rPr>
      </w:pPr>
      <w:r>
        <w:rPr>
          <w:rFonts w:ascii="Times New Roman" w:cs="Times New Roman" w:eastAsia="Times New Roman" w:hAnsi="Times New Roman"/>
          <w:kern w:val="0"/>
          <w:sz w:val="24"/>
          <w:szCs w:val="24"/>
        </w:rPr>
        <w:t>    </w:t>
      </w:r>
      <w:r>
        <w:rPr>
          <w:sz w:val="21"/>
        </w:rPr>
        <w:t xml:space="preserve">The next day when I returned to school, I had an idea to help Lily. </w:t>
      </w:r>
      <w:r>
        <w:rPr>
          <w:sz w:val="21"/>
        </w:rPr>
        <w:t>My school had a tradition of supporting people facing difficulties. I approached our head teacher to share Lily’s story. To my delight, our teacher immediately approved my plan. In the following days, we organized bake sales, launched a donation campaign, and arranged a sponsored walk around the school field. Seeing overflowing donation boxes and classmates eager to make contribution, I felt a feeling of pleasure and satisfaction. When I visited Lily’s family weeks later, the grateful smiles of Lily and her recovering mother made every effort worthwhile.</w:t>
      </w:r>
    </w:p>
    <w:p>
      <w:pPr>
        <w:shd w:color="auto" w:fill="auto" w:val="clear"/>
        <w:spacing w:line="360" w:lineRule="auto"/>
        <w:jc w:val="left"/>
        <w:textAlignment w:val="center"/>
        <w:rPr>
          <w:sz w:val="21"/>
        </w:rPr>
      </w:pPr>
      <w:r>
        <w:rPr>
          <w:sz w:val="21"/>
        </w:rPr>
        <w:t>【导语】</w:t>
      </w:r>
      <w:r>
        <w:rPr>
          <w:sz w:val="21"/>
        </w:rPr>
        <w:t>本文以“爱心传递”为线索展开，讲述了作者偶然捡到一部破损手机，通过</w:t>
      </w:r>
      <w:r>
        <w:rPr>
          <w:sz w:val="21"/>
        </w:rPr>
        <w:t>SIM</w:t>
      </w:r>
      <w:r>
        <w:rPr>
          <w:sz w:val="21"/>
        </w:rPr>
        <w:t>卡联系上残疾女孩</w:t>
      </w:r>
      <w:r>
        <w:rPr>
          <w:sz w:val="21"/>
        </w:rPr>
        <w:t>Lily</w:t>
      </w:r>
      <w:r>
        <w:rPr>
          <w:sz w:val="21"/>
        </w:rPr>
        <w:t>，得知其母亲遭遇车祸，随后帮助</w:t>
      </w:r>
      <w:r>
        <w:rPr>
          <w:sz w:val="21"/>
        </w:rPr>
        <w:t>Lily</w:t>
      </w:r>
      <w:r>
        <w:rPr>
          <w:sz w:val="21"/>
        </w:rPr>
        <w:t>前往医院，并在学校发起募捐活动帮助这个困难家庭的故事。</w:t>
      </w:r>
      <w:r>
        <w:rPr>
          <w:rFonts w:ascii="Times New Roman" w:cs="Times New Roman" w:eastAsia="Times New Roman" w:hAnsi="Times New Roman"/>
          <w:kern w:val="0"/>
          <w:sz w:val="24"/>
          <w:szCs w:val="24"/>
        </w:rPr>
        <w:t>  </w:t>
      </w:r>
    </w:p>
    <w:p>
      <w:pPr>
        <w:shd w:color="auto" w:fill="auto" w:val="clear"/>
        <w:spacing w:line="360" w:lineRule="auto"/>
        <w:jc w:val="left"/>
        <w:textAlignment w:val="center"/>
        <w:rPr>
          <w:sz w:val="21"/>
        </w:rPr>
      </w:pPr>
      <w:r>
        <w:rPr>
          <w:sz w:val="21"/>
        </w:rPr>
        <w:t>【详解】</w:t>
      </w:r>
      <w:r>
        <w:rPr>
          <w:sz w:val="21"/>
        </w:rPr>
        <w:t>1</w:t>
      </w:r>
      <w:r>
        <w:rPr>
          <w:sz w:val="21"/>
        </w:rPr>
        <w:t xml:space="preserve">. 段落续写： </w:t>
      </w:r>
    </w:p>
    <w:p>
      <w:pPr>
        <w:shd w:color="auto" w:fill="auto" w:val="clear"/>
        <w:spacing w:line="360" w:lineRule="auto"/>
        <w:jc w:val="left"/>
        <w:textAlignment w:val="center"/>
        <w:rPr>
          <w:sz w:val="21"/>
        </w:rPr>
      </w:pPr>
      <w:r>
        <w:rPr>
          <w:sz w:val="21"/>
        </w:rPr>
        <w:t>①</w:t>
      </w:r>
      <w:r>
        <w:rPr>
          <w:sz w:val="21"/>
        </w:rPr>
        <w:t>由第一段首句内容“到达Lily家时，我发现她坐在轮椅上在门口等待”可知，第一段可描写“我”带</w:t>
      </w:r>
      <w:r>
        <w:rPr>
          <w:sz w:val="21"/>
        </w:rPr>
        <w:t>Lily</w:t>
      </w:r>
      <w:r>
        <w:rPr>
          <w:sz w:val="21"/>
        </w:rPr>
        <w:t xml:space="preserve">前往医院与母亲相见的经过。 </w:t>
      </w:r>
    </w:p>
    <w:p>
      <w:pPr>
        <w:shd w:color="auto" w:fill="auto" w:val="clear"/>
        <w:spacing w:line="360" w:lineRule="auto"/>
        <w:jc w:val="left"/>
        <w:textAlignment w:val="center"/>
        <w:rPr>
          <w:sz w:val="21"/>
        </w:rPr>
      </w:pPr>
      <w:r>
        <w:rPr>
          <w:sz w:val="21"/>
        </w:rPr>
        <w:t>②</w:t>
      </w:r>
      <w:r>
        <w:rPr>
          <w:sz w:val="21"/>
        </w:rPr>
        <w:t>由第二段首句内容“第二天回到学校时，我有了帮助Lily的想法”可知，第二段可描写在学校发起募捐活动帮助这个困难家庭的过程和结果。</w:t>
      </w:r>
      <w:r>
        <w:rPr>
          <w:rFonts w:ascii="Times New Roman" w:cs="Times New Roman" w:eastAsia="Times New Roman" w:hAnsi="Times New Roman"/>
          <w:kern w:val="0"/>
          <w:sz w:val="24"/>
          <w:szCs w:val="24"/>
        </w:rPr>
        <w:t>  </w:t>
      </w:r>
    </w:p>
    <w:p>
      <w:pPr>
        <w:shd w:color="auto" w:fill="auto" w:val="clear"/>
        <w:spacing w:line="360" w:lineRule="auto"/>
        <w:jc w:val="left"/>
        <w:textAlignment w:val="center"/>
        <w:rPr>
          <w:sz w:val="21"/>
        </w:rPr>
      </w:pPr>
      <w:r>
        <w:rPr>
          <w:sz w:val="21"/>
        </w:rPr>
        <w:t xml:space="preserve">2. </w:t>
      </w:r>
      <w:r>
        <w:rPr>
          <w:sz w:val="21"/>
        </w:rPr>
        <w:t xml:space="preserve">续写线索： </w:t>
      </w:r>
    </w:p>
    <w:p>
      <w:pPr>
        <w:shd w:color="auto" w:fill="auto" w:val="clear"/>
        <w:spacing w:line="360" w:lineRule="auto"/>
        <w:jc w:val="left"/>
        <w:textAlignment w:val="center"/>
        <w:rPr>
          <w:sz w:val="21"/>
        </w:rPr>
      </w:pPr>
      <w:r>
        <w:rPr>
          <w:sz w:val="21"/>
        </w:rPr>
        <w:t>前往医院→母女相见→发起募捐→获得帮助→回访致谢→感悟升华</w:t>
      </w:r>
      <w:r>
        <w:rPr>
          <w:rFonts w:ascii="Times New Roman" w:cs="Times New Roman" w:eastAsia="Times New Roman" w:hAnsi="Times New Roman"/>
          <w:kern w:val="0"/>
          <w:sz w:val="24"/>
          <w:szCs w:val="24"/>
        </w:rPr>
        <w:t>  </w:t>
      </w:r>
    </w:p>
    <w:p>
      <w:pPr>
        <w:shd w:color="auto" w:fill="auto" w:val="clear"/>
        <w:spacing w:line="360" w:lineRule="auto"/>
        <w:jc w:val="left"/>
        <w:textAlignment w:val="center"/>
        <w:rPr>
          <w:sz w:val="21"/>
        </w:rPr>
      </w:pPr>
      <w:r>
        <w:rPr>
          <w:sz w:val="21"/>
        </w:rPr>
        <w:t xml:space="preserve">3. </w:t>
      </w:r>
      <w:r>
        <w:rPr>
          <w:sz w:val="21"/>
        </w:rPr>
        <w:t>词汇激活：</w:t>
      </w:r>
    </w:p>
    <w:p>
      <w:pPr>
        <w:shd w:color="auto" w:fill="auto" w:val="clear"/>
        <w:spacing w:line="360" w:lineRule="auto"/>
        <w:jc w:val="left"/>
        <w:textAlignment w:val="center"/>
        <w:rPr>
          <w:sz w:val="21"/>
        </w:rPr>
      </w:pPr>
      <w:r>
        <w:rPr>
          <w:sz w:val="21"/>
        </w:rPr>
        <w:t xml:space="preserve">行为类 </w:t>
      </w:r>
    </w:p>
    <w:p>
      <w:pPr>
        <w:shd w:color="auto" w:fill="auto" w:val="clear"/>
        <w:spacing w:line="360" w:lineRule="auto"/>
        <w:jc w:val="left"/>
        <w:textAlignment w:val="center"/>
        <w:rPr>
          <w:sz w:val="21"/>
        </w:rPr>
      </w:pPr>
      <w:r>
        <w:rPr>
          <w:sz w:val="21"/>
        </w:rPr>
        <w:t>①</w:t>
      </w:r>
      <w:r>
        <w:rPr>
          <w:sz w:val="21"/>
        </w:rPr>
        <w:t>前往医院：</w:t>
      </w:r>
      <w:r>
        <w:rPr>
          <w:sz w:val="21"/>
        </w:rPr>
        <w:t xml:space="preserve">drive to the hospital/rush to the hospital </w:t>
      </w:r>
    </w:p>
    <w:p>
      <w:pPr>
        <w:shd w:color="auto" w:fill="auto" w:val="clear"/>
        <w:spacing w:line="360" w:lineRule="auto"/>
        <w:jc w:val="left"/>
        <w:textAlignment w:val="center"/>
        <w:rPr>
          <w:sz w:val="21"/>
        </w:rPr>
      </w:pPr>
      <w:r>
        <w:rPr>
          <w:sz w:val="21"/>
        </w:rPr>
        <w:t>②组织活动：</w:t>
      </w:r>
      <w:r>
        <w:rPr>
          <w:sz w:val="21"/>
        </w:rPr>
        <w:t xml:space="preserve">organize bake sales/launch a donation campaign/arrange a sponsored walk </w:t>
      </w:r>
    </w:p>
    <w:p>
      <w:pPr>
        <w:shd w:color="auto" w:fill="auto" w:val="clear"/>
        <w:spacing w:line="360" w:lineRule="auto"/>
        <w:jc w:val="left"/>
        <w:textAlignment w:val="center"/>
        <w:rPr>
          <w:sz w:val="21"/>
        </w:rPr>
      </w:pPr>
      <w:r>
        <w:rPr>
          <w:sz w:val="21"/>
        </w:rPr>
        <w:t>③提供帮助：</w:t>
      </w:r>
      <w:r>
        <w:rPr>
          <w:sz w:val="21"/>
        </w:rPr>
        <w:t xml:space="preserve">make contribution/offer support/provide assistance </w:t>
      </w:r>
    </w:p>
    <w:p>
      <w:pPr>
        <w:shd w:color="auto" w:fill="auto" w:val="clear"/>
        <w:spacing w:line="360" w:lineRule="auto"/>
        <w:jc w:val="left"/>
        <w:textAlignment w:val="center"/>
        <w:rPr>
          <w:sz w:val="21"/>
        </w:rPr>
      </w:pPr>
      <w:r>
        <w:rPr>
          <w:sz w:val="21"/>
        </w:rPr>
        <w:t xml:space="preserve">情绪类 </w:t>
      </w:r>
    </w:p>
    <w:p>
      <w:pPr>
        <w:shd w:color="auto" w:fill="auto" w:val="clear"/>
        <w:spacing w:line="360" w:lineRule="auto"/>
        <w:jc w:val="left"/>
        <w:textAlignment w:val="center"/>
        <w:rPr>
          <w:sz w:val="21"/>
        </w:rPr>
      </w:pPr>
      <w:r>
        <w:rPr>
          <w:sz w:val="21"/>
        </w:rPr>
        <w:t>①</w:t>
      </w:r>
      <w:r>
        <w:rPr>
          <w:sz w:val="21"/>
        </w:rPr>
        <w:t>悲伤担忧：</w:t>
      </w:r>
      <w:r>
        <w:rPr>
          <w:sz w:val="21"/>
        </w:rPr>
        <w:t xml:space="preserve">tears streaming down/incredibly sad/feeling of sadness </w:t>
      </w:r>
    </w:p>
    <w:p>
      <w:pPr>
        <w:shd w:color="auto" w:fill="auto" w:val="clear"/>
        <w:spacing w:line="360" w:lineRule="auto"/>
        <w:jc w:val="left"/>
        <w:textAlignment w:val="center"/>
        <w:rPr>
          <w:sz w:val="21"/>
        </w:rPr>
      </w:pPr>
      <w:r>
        <w:rPr>
          <w:sz w:val="21"/>
        </w:rPr>
        <w:t>②</w:t>
      </w:r>
      <w:r>
        <w:rPr>
          <w:sz w:val="21"/>
        </w:rPr>
        <w:t>欣慰高兴</w:t>
      </w:r>
      <w:r>
        <w:rPr>
          <w:sz w:val="21"/>
        </w:rPr>
        <w:t>：a feeling of pleasure and satisfaction/a sense of accomplishment and pride</w:t>
      </w:r>
    </w:p>
    <w:p>
      <w:pPr>
        <w:shd w:color="auto" w:fill="auto" w:val="clear"/>
        <w:spacing w:line="360" w:lineRule="auto"/>
        <w:jc w:val="left"/>
        <w:textAlignment w:val="center"/>
        <w:rPr>
          <w:sz w:val="21"/>
        </w:rPr>
      </w:pPr>
      <w:r>
        <w:rPr>
          <w:sz w:val="21"/>
        </w:rPr>
        <w:t>【点睛】</w:t>
      </w:r>
      <w:r>
        <w:rPr>
          <w:sz w:val="21"/>
        </w:rPr>
        <w:t>【高分句型</w:t>
      </w:r>
      <w:r>
        <w:rPr>
          <w:sz w:val="21"/>
        </w:rPr>
        <w:t>1</w:t>
      </w:r>
      <w:r>
        <w:rPr>
          <w:sz w:val="21"/>
        </w:rPr>
        <w:t>】</w:t>
      </w:r>
      <w:r>
        <w:rPr>
          <w:sz w:val="21"/>
        </w:rPr>
        <w:t>Seeing Lily holding her mother’s hand tightly, I felt a sense of sadness.</w:t>
      </w:r>
      <w:r>
        <w:rPr>
          <w:sz w:val="21"/>
        </w:rPr>
        <w:t xml:space="preserve">（运用现在分词短语作状语） </w:t>
      </w:r>
    </w:p>
    <w:p>
      <w:pPr>
        <w:shd w:color="auto" w:fill="auto" w:val="clear"/>
        <w:spacing w:line="360" w:lineRule="auto"/>
        <w:jc w:val="left"/>
        <w:textAlignment w:val="center"/>
        <w:rPr>
          <w:sz w:val="21"/>
        </w:rPr>
      </w:pPr>
      <w:r>
        <w:rPr>
          <w:sz w:val="21"/>
        </w:rPr>
        <w:t>【高分句型</w:t>
      </w:r>
      <w:r>
        <w:rPr>
          <w:sz w:val="21"/>
        </w:rPr>
        <w:t>2</w:t>
      </w:r>
      <w:r>
        <w:rPr>
          <w:sz w:val="21"/>
        </w:rPr>
        <w:t>】</w:t>
      </w:r>
      <w:r>
        <w:rPr>
          <w:sz w:val="21"/>
        </w:rPr>
        <w:t>When I visited Lily’s family weeks later, the grateful smiles of Lily and her recovering mother made every effort worthwhile.</w:t>
      </w:r>
      <w:r>
        <w:rPr>
          <w:sz w:val="21"/>
        </w:rPr>
        <w:t>（运用</w:t>
      </w:r>
      <w:r>
        <w:rPr>
          <w:sz w:val="21"/>
        </w:rPr>
        <w:t>when</w:t>
      </w:r>
      <w:r>
        <w:rPr>
          <w:sz w:val="21"/>
        </w:rPr>
        <w:t>引导的时间状语从句）</w:t>
      </w:r>
      <w:r>
        <w:rPr>
          <w:rFonts w:ascii="Times New Roman" w:cs="Times New Roman" w:eastAsia="Times New Roman" w:hAnsi="Times New Roman"/>
          <w:kern w:val="0"/>
          <w:sz w:val="24"/>
          <w:szCs w:val="24"/>
        </w:rPr>
        <w:t>  </w:t>
      </w:r>
    </w:p>
    <w:p>
      <w:pPr>
        <w:shd w:color="auto" w:fill="auto" w:val="clear"/>
        <w:spacing w:line="360" w:lineRule="auto"/>
        <w:jc w:val="left"/>
        <w:textAlignment w:val="center"/>
        <w:rPr>
          <w:sz w:val="21"/>
        </w:rPr>
      </w:pPr>
    </w:p>
    <w:sectPr>
      <w:headerReference r:id="rId8" w:type="even"/>
      <w:headerReference r:id="rId9" w:type="default"/>
      <w:footerReference r:id="rId10" w:type="even"/>
      <w:footerReference r:id="rId11" w:type="default"/>
      <w:pgSz w:code="9" w:h="16839" w:w="11907"/>
      <w:pgMar w:bottom="1440" w:footer="425" w:gutter="0" w:header="851" w:left="1800" w:right="1800" w:top="1440"/>
      <w:pgNumType w:start="1"/>
      <w:cols w:num="1" w:space="425"/>
      <w:docGrid w:linePitch="312" w:type="line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rPr>
        <w:noProof/>
      </w:rPr>
      <w:instrText>1</w:instrText>
    </w:r>
    <w:r>
      <w:rPr>
        <w:noProof/>
      </w:rPr>
      <w:fldChar w:fldCharType="end"/>
    </w:r>
    <w:r>
      <w:instrText xml:space="preserve"> </w:instrText>
    </w:r>
    <w:r>
      <w:fldChar w:fldCharType="separate"/>
    </w:r>
    <w:r>
      <w:rPr>
        <w:noProof/>
      </w:rP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rPr>
        <w:noProof/>
      </w:rPr>
      <w:instrText>3</w:instrText>
    </w:r>
    <w:r>
      <w:rPr>
        <w:noProof/>
      </w:rPr>
      <w:fldChar w:fldCharType="end"/>
    </w:r>
    <w:r>
      <w:instrText xml:space="preserve"> </w:instrText>
    </w:r>
    <w:r>
      <w:fldChar w:fldCharType="separate"/>
    </w:r>
    <w:r>
      <w:rPr>
        <w:noProof/>
      </w:rPr>
      <w:t>3</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rPr>
        <w:noProof/>
      </w:rPr>
      <w:instrText>1</w:instrText>
    </w:r>
    <w:r>
      <w:rPr>
        <w:noProof/>
      </w:rPr>
      <w:fldChar w:fldCharType="end"/>
    </w:r>
    <w:r>
      <w:instrText xml:space="preserve"> </w:instrText>
    </w:r>
    <w:r>
      <w:fldChar w:fldCharType="separate"/>
    </w:r>
    <w:r>
      <w:rPr>
        <w:noProof/>
      </w:rP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rPr>
        <w:noProof/>
      </w:rPr>
      <w:instrText>3</w:instrText>
    </w:r>
    <w:r>
      <w:rPr>
        <w:noProof/>
      </w:rPr>
      <w:fldChar w:fldCharType="end"/>
    </w:r>
    <w:r>
      <w:instrText xml:space="preserve"> </w:instrText>
    </w:r>
    <w:r>
      <w:fldChar w:fldCharType="separate"/>
    </w:r>
    <w:r>
      <w:rPr>
        <w:noProof/>
      </w:rPr>
      <w:t>3</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rsidR="00FA429B">
      <w:rPr>
        <w:noProof/>
      </w:rPr>
      <w:instrText>1</w:instrText>
    </w:r>
    <w:r w:rsidR="00FA429B">
      <w:rPr>
        <w:noProof/>
      </w:rPr>
      <w:fldChar w:fldCharType="end"/>
    </w:r>
    <w:r w:rsidR="00065CD2">
      <w:instrText xml:space="preserve"> </w:instrText>
    </w:r>
    <w:r w:rsidR="00B47A88">
      <w:fldChar w:fldCharType="separate"/>
    </w:r>
    <w:r w:rsidR="00FA429B">
      <w:rPr>
        <w:noProof/>
      </w:rPr>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rsidR="00FA429B">
      <w:rPr>
        <w:noProof/>
      </w:rPr>
      <w:instrText>2</w:instrText>
    </w:r>
    <w:r w:rsidR="00FA429B">
      <w:rPr>
        <w:noProof/>
      </w:rPr>
      <w:fldChar w:fldCharType="end"/>
    </w:r>
    <w:r w:rsidR="003F38F2">
      <w:instrText xml:space="preserve"> </w:instrText>
    </w:r>
    <w:r w:rsidR="00B47A88">
      <w:fldChar w:fldCharType="separate"/>
    </w:r>
    <w:r w:rsidR="00FA429B">
      <w:rPr>
        <w:noProof/>
      </w:rPr>
      <w:t>2</w:t>
    </w:r>
    <w:r w:rsidR="00B47A88">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rsidR="00FA429B">
      <w:rPr>
        <w:noProof/>
      </w:rPr>
      <w:instrText>1</w:instrText>
    </w:r>
    <w:r w:rsidR="00FA429B">
      <w:rPr>
        <w:noProof/>
      </w:rPr>
      <w:fldChar w:fldCharType="end"/>
    </w:r>
    <w:r w:rsidR="00065CD2">
      <w:instrText xml:space="preserve"> </w:instrText>
    </w:r>
    <w:r w:rsidR="00B47A88">
      <w:fldChar w:fldCharType="separate"/>
    </w:r>
    <w:r w:rsidR="00FA429B">
      <w:rPr>
        <w:noProof/>
      </w:rPr>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rsidR="00FA429B">
      <w:rPr>
        <w:noProof/>
      </w:rPr>
      <w:instrText>2</w:instrText>
    </w:r>
    <w:r w:rsidR="00FA429B">
      <w:rPr>
        <w:noProof/>
      </w:rPr>
      <w:fldChar w:fldCharType="end"/>
    </w:r>
    <w:r w:rsidR="003F38F2">
      <w:instrText xml:space="preserve"> </w:instrText>
    </w:r>
    <w:r w:rsidR="00B47A88">
      <w:fldChar w:fldCharType="separate"/>
    </w:r>
    <w:r w:rsidR="00FA429B">
      <w:rPr>
        <w:noProof/>
      </w:rPr>
      <w:t>2</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E46D8"/>
    <w:rsid w:val="00537201"/>
    <w:rsid w:val="0064153B"/>
    <w:rsid w:val="006A4C40"/>
    <w:rsid w:val="006B16C5"/>
    <w:rsid w:val="00776133"/>
    <w:rsid w:val="00811C76"/>
    <w:rsid w:val="00855687"/>
    <w:rsid w:val="008C07DE"/>
    <w:rsid w:val="009E611B"/>
    <w:rsid w:val="00A30CCE"/>
    <w:rsid w:val="00AC3E9C"/>
    <w:rsid w:val="00BC2225"/>
    <w:rsid w:val="00BC4F14"/>
    <w:rsid w:val="00BC62FB"/>
    <w:rsid w:val="00BF535F"/>
    <w:rsid w:val="00C806B0"/>
    <w:rsid w:val="00E476EE"/>
    <w:rsid w:val="00EF035E"/>
    <w:rsid w:val="00F16B29"/>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76133"/>
    <w:rPr>
      <w:sz w:val="18"/>
      <w:szCs w:val="18"/>
    </w:rPr>
  </w:style>
  <w:style w:type="paragraph" w:styleId="Footer">
    <w:name w:val="footer"/>
    <w:basedOn w:val="Normal"/>
    <w:link w:val="Char0"/>
    <w:uiPriority w:val="99"/>
    <w:unhideWhenUsed/>
    <w:rsid w:val="0077613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DFBD8B74-E658-41D0-A583-9C5836944D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组卷网</cp:lastModifiedBy>
  <cp:revision>18</cp:revision>
  <dcterms:created xsi:type="dcterms:W3CDTF">2017-07-19T12:07:00Z</dcterms:created>
  <dcterms:modified xsi:type="dcterms:W3CDTF">2025-01-10T02:56:00Z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name="version" fmtid="{D5CDD505-2E9C-101B-9397-08002B2CF9AE}" pid="3">
    <vt:lpwstr>76abdbd25b9e4a599d273b027181bd16mze3ody4mjy1ng</vt:lpwstr>
  </property>
</Properties>
</file>