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38987549"/>
      <w:bookmarkStart w:id="2" w:name="_Toc517262917"/>
      <w:bookmarkStart w:id="3" w:name="_Toc453597319"/>
      <w:bookmarkStart w:id="4" w:name="_Toc481801204"/>
      <w:bookmarkStart w:id="5" w:name="_Toc418070112"/>
      <w:bookmarkStart w:id="6" w:name="_Toc415143481"/>
      <w:bookmarkStart w:id="7" w:name="OLE_LINK13"/>
      <w:bookmarkStart w:id="8" w:name="_Toc415818939"/>
      <w:bookmarkStart w:id="9" w:name="OLE_LINK15"/>
      <w:bookmarkStart w:id="10" w:name="_Toc415142861"/>
      <w:bookmarkStart w:id="11" w:name="OLE_LINK40"/>
      <w:bookmarkStart w:id="12" w:name="OLE_LINK39"/>
      <w:bookmarkStart w:id="13" w:name="OLE_LINK24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>Copyright © QYResearch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>Copyright © QYResearch</w:t>
                      </w:r>
                    </w:p>
                  </w:txbxContent>
                </v:textbox>
              </v:shape>
            </w:pict>
          </mc:Fallback>
        </mc:AlternateContent>
      </w:r>
      <w:bookmarkStart w:id="14" w:name="_GoBack"/>
      <w:bookmarkEnd w:id="14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网络靶场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网络靶场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网络靶场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网络靶场是一种基于平行仿真技术，对真实网络空间中的网络架构、系统设备、业务流程的运行状态和运行环境，以及此环境中的行为和数据交互进行模拟、复现的技术或产品，以更有效地实现与网络安全相关的学习、科研、检验、竞赛、演习、推演、决策等行为，从而提高人员及机构的网络安全整体防护水平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网络靶场</w:t>
      </w:r>
      <w:r>
        <w:rPr>
          <w:rFonts w:hint="eastAsia"/>
          <w:lang w:eastAsia="zh-CN"/>
        </w:rPr>
        <w:t>市场规模大约为</w:t>
      </w:r>
      <w:r>
        <w:rPr>
          <w:lang w:eastAsia="zh-CN"/>
        </w:rPr>
        <w:t>2,242.1</w:t>
      </w:r>
      <w:r>
        <w:rPr>
          <w:rFonts w:hint="eastAsia"/>
          <w:lang w:eastAsia="zh-CN"/>
        </w:rPr>
        <w:t>百万美元，预计2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年将达到</w:t>
      </w:r>
      <w:r>
        <w:rPr>
          <w:lang w:eastAsia="zh-CN"/>
        </w:rPr>
        <w:t>4,221.4</w:t>
      </w:r>
      <w:r>
        <w:rPr>
          <w:rFonts w:hint="eastAsia"/>
          <w:lang w:eastAsia="zh-CN"/>
        </w:rPr>
        <w:t>百万美元，未来几年年复合增长率CAGR为</w:t>
      </w:r>
      <w:r>
        <w:rPr>
          <w:lang w:eastAsia="zh-CN"/>
        </w:rPr>
        <w:t>11.1%</w:t>
      </w:r>
      <w:r>
        <w:rPr>
          <w:rFonts w:hint="eastAsia"/>
          <w:lang w:eastAsia="zh-CN"/>
        </w:rPr>
        <w:t>。</w:t>
      </w:r>
    </w:p>
    <w:p>
      <w:pPr>
        <w:pStyle w:val="148"/>
        <w:rPr>
          <w:lang w:eastAsia="zh-CN"/>
        </w:rPr>
      </w:pPr>
      <w:r>
        <w:rPr>
          <w:lang w:eastAsia="zh-CN"/>
        </w:rPr>
        <w:t>网络靶场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年达到42亿美元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663690" cy="3060700"/>
            <wp:effectExtent l="0" t="0" r="381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网络靶场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网络靶场</w:t>
      </w:r>
      <w:r>
        <w:rPr>
          <w:rFonts w:hint="eastAsia"/>
          <w:lang w:eastAsia="zh-CN"/>
        </w:rPr>
        <w:t>，全球市场主要厂商排名，其中2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年前五大厂商占有全球大约</w:t>
      </w:r>
      <w:r>
        <w:rPr>
          <w:lang w:eastAsia="zh-CN"/>
        </w:rPr>
        <w:t>37.5%</w:t>
      </w:r>
      <w:r>
        <w:rPr>
          <w:rFonts w:hint="eastAsia"/>
          <w:lang w:eastAsia="zh-CN"/>
        </w:rPr>
        <w:t>的市场份额</w:t>
      </w:r>
    </w:p>
    <w:p>
      <w:pPr>
        <w:pStyle w:val="145"/>
        <w:jc w:val="center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5066030" cy="4401820"/>
            <wp:effectExtent l="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6030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网络靶场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网络靶场</w:t>
      </w:r>
      <w:r>
        <w:rPr>
          <w:rFonts w:hint="eastAsia"/>
          <w:lang w:eastAsia="zh-CN"/>
        </w:rPr>
        <w:t>主要生产商包括公司</w:t>
      </w:r>
      <w:r>
        <w:rPr>
          <w:lang w:eastAsia="zh-CN"/>
        </w:rPr>
        <w:t>Northrop Grumman</w:t>
      </w:r>
      <w:r>
        <w:rPr>
          <w:rFonts w:hint="eastAsia"/>
          <w:lang w:eastAsia="zh-CN"/>
        </w:rPr>
        <w:t>、思科、</w:t>
      </w:r>
      <w:r>
        <w:rPr>
          <w:lang w:eastAsia="zh-CN"/>
        </w:rPr>
        <w:t>Leonardo</w:t>
      </w:r>
      <w:r>
        <w:rPr>
          <w:rFonts w:hint="eastAsia"/>
          <w:lang w:eastAsia="zh-CN"/>
        </w:rPr>
        <w:t>、</w:t>
      </w:r>
      <w:r>
        <w:rPr>
          <w:lang w:eastAsia="zh-CN"/>
        </w:rPr>
        <w:t>Raytheon</w:t>
      </w:r>
      <w:r>
        <w:rPr>
          <w:rFonts w:hint="eastAsia"/>
          <w:lang w:eastAsia="zh-CN"/>
        </w:rPr>
        <w:t>和</w:t>
      </w:r>
      <w:r>
        <w:rPr>
          <w:lang w:eastAsia="zh-CN"/>
        </w:rPr>
        <w:t>BAE Systems</w:t>
      </w:r>
      <w:r>
        <w:rPr>
          <w:rFonts w:hint="eastAsia"/>
          <w:lang w:eastAsia="zh-CN"/>
        </w:rPr>
        <w:t>等，其中前五大厂商占有大约</w:t>
      </w:r>
      <w:r>
        <w:rPr>
          <w:lang w:eastAsia="zh-CN"/>
        </w:rPr>
        <w:t>37.5%</w:t>
      </w:r>
      <w:r>
        <w:rPr>
          <w:rFonts w:hint="eastAsia"/>
          <w:lang w:eastAsia="zh-CN"/>
        </w:rPr>
        <w:t>的市场份额。</w:t>
      </w:r>
    </w:p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网络靶场</w:t>
      </w:r>
      <w:r>
        <w:rPr>
          <w:rFonts w:hint="eastAsia"/>
          <w:lang w:eastAsia="zh-CN"/>
        </w:rPr>
        <w:t>，全球市场规模，按产品类型细分，基于云的网络靶场处于主导地位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279515" cy="3101975"/>
            <wp:effectExtent l="0" t="0" r="698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83475" cy="310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081395" cy="3058160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81623" cy="3058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网络靶场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就产品类型而言，目前基于云的网络靶场是最主要的细分产品，2022年占据大约</w:t>
      </w:r>
      <w:r>
        <w:rPr>
          <w:lang w:eastAsia="zh-CN"/>
        </w:rPr>
        <w:t>66.5%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网络靶场</w:t>
      </w:r>
      <w:r>
        <w:rPr>
          <w:rFonts w:hint="eastAsia"/>
          <w:lang w:eastAsia="zh-CN"/>
        </w:rPr>
        <w:t>，全球市场规模，按应用细分，培训目的是最大的下游市场，占有</w:t>
      </w:r>
      <w:r>
        <w:rPr>
          <w:lang w:eastAsia="zh-CN"/>
        </w:rPr>
        <w:t>91.6%</w:t>
      </w:r>
      <w:r>
        <w:rPr>
          <w:rFonts w:hint="eastAsia"/>
          <w:lang w:eastAsia="zh-CN"/>
        </w:rPr>
        <w:t>份额。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098540" cy="30924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08161" cy="309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098540" cy="2905760"/>
            <wp:effectExtent l="0" t="0" r="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0022" cy="290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网络靶场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就产品应用而言，目前网络靶场主要用于培训目的，2022年该细分市场占据大约</w:t>
      </w:r>
      <w:r>
        <w:rPr>
          <w:lang w:eastAsia="zh-CN"/>
        </w:rPr>
        <w:t>91.6%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网络靶场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322695" cy="3110230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23162" cy="311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32830" cy="3006090"/>
            <wp:effectExtent l="0" t="0" r="127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33381" cy="3006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网络靶场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侧重研究全球网络靶场总体规模及主要厂商占有率和排名，主要统计指标包括网络靶场业务收入、市场份额及排名等，企业数据主要侧重近三年行业内主要厂商的市场销售情况。地区层面，主要分析过去五年和未来五年行业内主要地区的规模及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本文主要企业名单如下，也可根据客户要求增加目标企业：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Northrop Grumman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思科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Leonardo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Raytheon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BAE Systems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Airbus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IBM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是德科技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Mantech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SimSpace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Cyberbit是以色列最大的国防公司ElbitSystems的子公司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永信至诚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启明星辰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VMWare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Immersive Labs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新华三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奇安信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赛宁网安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中国电子信息产业集团有限公司第六研究所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绿盟科技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RangeForce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Hack The Box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360数字安全集团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烽台科技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Guardtime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Cloud Range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Ciradence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TryHackMe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Cyber Test Systems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基于云的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本地部署的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混合的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培训目的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网络测试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日本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东南亚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印度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第1章：报告统计范围、所属行业、全球及中国总体规模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第2章：国内外主要企业市场占有率及排名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第3章：全球网络靶场主要地区市场规模及份额等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第4章：按产品类型细分，全球网络靶场市场规模及份额等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第5章：按应用细分，全球网络靶场市场规模及份额等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第6章：全球主要企业基本情况介绍，包括公司简介、网络靶场产品、收入及最新动态等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第7章：行业发展趋势、驱动因素、行业政策等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第8章：产业链、上下游分析、生产模式、销售，模式及销售渠道分析等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2A6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890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D7C2D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CDC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2E9E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06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839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514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AE8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6D2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1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4C2B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5D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51E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502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Char1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Char1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Char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Char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Char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Char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Char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Char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Char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Char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Char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Char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Char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Char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Char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Char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Char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Char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Char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Char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Char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Char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Char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ECE962-B03D-43F0-82A9-56804584D7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213</Words>
  <Characters>1220</Characters>
  <Lines>10</Lines>
  <Paragraphs>2</Paragraphs>
  <TotalTime>706</TotalTime>
  <ScaleCrop>false</ScaleCrop>
  <LinksUpToDate>false</LinksUpToDate>
  <CharactersWithSpaces>1431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2023-10-09T08:09:53Z</dcterms:modified>
  <cp:revision>781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EB71EABF59CB4DCE9D23D7F11164A37C_12</vt:lpwstr>
  </property>
</Properties>
</file>