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/>
        <w:jc w:val="both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高校建设学习型党组织的实践与思考</w:t>
      </w:r>
      <w:bookmarkEnd w:id="0"/>
      <w:bookmarkEnd w:id="1"/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建设学习型党组织是以改革创新精神推进党的建设新的 伟大工程的首要任务，也对新时期高校加强和改进党的建设 提出了明确要求。高校创建学习型党组织既有利于推进理论 创新和发展，提升高校党建和思想政治工作的科学化水平， 也有利于弘扬大学精神，营造追求真理、崇尚知识的浓厚学 术文化氛围。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解放思想，创新理念，明确目标与任务是高校建设学习 型党组织的重要基础。</w:t>
      </w:r>
      <w:r>
        <w:rPr>
          <w:color w:val="000000"/>
          <w:spacing w:val="0"/>
          <w:w w:val="100"/>
          <w:position w:val="0"/>
        </w:rPr>
        <w:t>某某大学把学习贯彻规划纲要精神与 制订“十三五”规划紧密结合，在学校层面和院系层面分别 组织教育创新大讨论，就深化教育教学改革、创新人才培养 模式、加强学科建设、完善管理体制机制等问题进行深入探 讨和思想的碰撞交流，进一步凝聚广大师生的共识，形成了 推进学校改革发展的合力，增强了师生推进教育创新的自觉 性和坚定性。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5" w:lineRule="exact"/>
        <w:ind w:left="0" w:right="0" w:firstLine="780"/>
        <w:jc w:val="both"/>
      </w:pPr>
      <w:r>
        <w:rPr>
          <w:b/>
          <w:bCs/>
          <w:color w:val="000000"/>
          <w:spacing w:val="0"/>
          <w:w w:val="100"/>
          <w:position w:val="0"/>
        </w:rPr>
        <w:t>坚持理论学习与实际工作相结合、与深化理论研究相结 合是高校建设学习型党组织的基本要求。</w:t>
      </w:r>
      <w:r>
        <w:rPr>
          <w:color w:val="000000"/>
          <w:spacing w:val="0"/>
          <w:w w:val="100"/>
          <w:position w:val="0"/>
        </w:rPr>
        <w:t xml:space="preserve">某某大学党委坚持 至少每学期一次的集体理论学习。同时利用党委会、暑期研 讨会、学校战略发展研讨会等形式，把理论学习与实际工作 紧密结合起来，进一步明确学校发展思路和发展重点。注重 党建理论创新是马克思主义学习型政党的重要品质。学校党 </w:t>
      </w:r>
      <w:r>
        <w:rPr>
          <w:color w:val="000000"/>
          <w:spacing w:val="0"/>
          <w:w w:val="100"/>
          <w:position w:val="0"/>
        </w:rPr>
        <w:t>委充分发挥马克思主义理论研究的学科优势，组织多学科专 家，搭建了高校党建研究中心、党建研究基金三个重要理论 创新平台，提升了理论研究的水平。某某大学高校党建研究 中心承担了中央实施马克思主义理论研究和建设工程项目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5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《加强党的执政能力建设》，出版的《高校党建研究丛书（六 卷本）》，注重理论与实践的结合，是第一部系统论述高校党 建工作的学术丛书。创新学习内容和形式是高校建设学习型 党组织的必然要求。据调查，实践活动、研讨式学习以及竞 赛活动是教师党员最喜欢的思想教育形式。某某大学发挥学 科优势，有针对性开展理论宣传。先后成立了保持共产党员 先进性教育宣讲团、十七大精神宣讲团、学习实践科学发展 观活动宣讲团。拓展学习途径，坚持分层分类，完善党员教 育体系。学校坚持经验交流与专题调研相结合、学习理论与 向实践学相结合、自主学习与团队学习相结合，鼓励各院系 结合自身特点开展形式多样、内容丰富的学习教育活动。每 年召开基层党建经验交流会，坚持举办以“国情考察、理想 教育、智力支教”三位一体的社会实践活动。不断健全学习 制度。学校建立了党建基金制度，支持富有创新的基层党组 织学习教育活动。注重制度化、主题化、多样化。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85" w:lineRule="exact"/>
        <w:ind w:left="0" w:right="0" w:firstLine="760"/>
        <w:jc w:val="both"/>
      </w:pPr>
      <w:r>
        <w:rPr>
          <w:b/>
          <w:bCs/>
          <w:color w:val="000000"/>
          <w:spacing w:val="0"/>
          <w:w w:val="100"/>
          <w:position w:val="0"/>
        </w:rPr>
        <w:t>加强大学文化建设，营造良好的学习环境是高校建设学 习型党组织的重要条件。</w:t>
      </w:r>
      <w:r>
        <w:rPr>
          <w:color w:val="000000"/>
          <w:spacing w:val="0"/>
          <w:w w:val="100"/>
          <w:position w:val="0"/>
        </w:rPr>
        <w:t xml:space="preserve">大学校园各种流行时尚文化、大众 文化，甚至是低俗文化不断蔓延，导致真正的大学文化、大 </w:t>
      </w:r>
      <w:r>
        <w:rPr>
          <w:color w:val="000000"/>
          <w:spacing w:val="0"/>
          <w:w w:val="100"/>
          <w:position w:val="0"/>
        </w:rPr>
        <w:t>学精神失去生长空间。因此，高校建设学习型党组织要把文 化建设作为重中之重，形成鼓励学习、热爱学习的良好文化 环境，并把知识、智慧、觉悟和为理想而奋斗的精神凝结成 一种美好的品质，潜移默化作用于人才培养的各个环节。例 如，某某大学开展“学为人师，行为世范''校训精神大讨论, 将传承大学文化传统和弘扬时代精神有机结合，不断深化教 师对校训精神和大学文化的认同，进而使教师在教书育人的 实际工作中自觉践行校训精神。</w:t>
      </w:r>
    </w:p>
    <w:sectPr>
      <w:pgSz w:w="12240" w:h="20160"/>
      <w:pgMar w:top="2251" w:right="874" w:bottom="2634" w:left="1069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00" w:after="620"/>
      <w:ind w:firstLine="78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01" w:lineRule="auto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