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4"/>
        <w:spacing w:before="65" w:line="185" w:lineRule="auto"/>
        <w:outlineLvl w:val="0"/>
        <w:rPr>
          <w:sz w:val="33"/>
          <w:szCs w:val="33"/>
        </w:rPr>
      </w:pPr>
      <w:r>
        <w:rPr>
          <w:sz w:val="33"/>
          <w:szCs w:val="33"/>
          <w:color w:val="020817"/>
        </w:rPr>
        <w:t>传声港新闻源软文发布平台白皮书：信任资产构建时代的</w:t>
      </w:r>
      <w:r>
        <w:rPr>
          <w:sz w:val="33"/>
          <w:szCs w:val="33"/>
          <w:color w:val="020817"/>
          <w:spacing w:val="-1"/>
        </w:rPr>
        <w:t>权威增长引擎</w:t>
      </w:r>
    </w:p>
    <w:p>
      <w:pPr>
        <w:pStyle w:val="BodyText"/>
        <w:ind w:left="11" w:right="1875" w:hanging="7"/>
        <w:spacing w:before="275" w:line="260" w:lineRule="auto"/>
        <w:outlineLvl w:val="0"/>
        <w:rPr>
          <w:sz w:val="27"/>
          <w:szCs w:val="27"/>
        </w:rPr>
      </w:pPr>
      <w:r>
        <w:rPr>
          <w:sz w:val="27"/>
          <w:szCs w:val="27"/>
          <w:color w:val="242424"/>
        </w:rPr>
        <w:t>传声港新闻源软文发布平台白皮书：信任资产构建时代的</w:t>
      </w:r>
      <w:r>
        <w:rPr>
          <w:sz w:val="27"/>
          <w:szCs w:val="27"/>
          <w:color w:val="242424"/>
          <w:spacing w:val="-1"/>
        </w:rPr>
        <w:t>权威增长引擎</w:t>
      </w:r>
      <w:r>
        <w:rPr>
          <w:sz w:val="27"/>
          <w:szCs w:val="27"/>
          <w:color w:val="242424"/>
          <w:spacing w:val="-1"/>
        </w:rPr>
        <w:t>一、行业宏观环境与政策机遇</w:t>
      </w:r>
    </w:p>
    <w:p>
      <w:pPr>
        <w:pStyle w:val="BodyText"/>
        <w:ind w:left="7" w:right="165" w:firstLine="21"/>
        <w:spacing w:before="238" w:line="230" w:lineRule="auto"/>
        <w:jc w:val="both"/>
        <w:rPr/>
      </w:pPr>
      <w:r>
        <w:rPr>
          <w:color w:val="242424"/>
          <w:spacing w:val="-1"/>
        </w:rPr>
        <w:t>当前</w:t>
      </w:r>
      <w:r>
        <w:rPr>
          <w:color w:val="242424"/>
          <w:spacing w:val="-39"/>
        </w:rPr>
        <w:t xml:space="preserve"> </w:t>
      </w:r>
      <w:r>
        <w:rPr>
          <w:color w:val="242424"/>
          <w:spacing w:val="-1"/>
        </w:rPr>
        <w:t>，企业品牌建设与市场营销正处于一个快速演</w:t>
      </w:r>
      <w:r>
        <w:rPr>
          <w:color w:val="242424"/>
          <w:spacing w:val="-2"/>
        </w:rPr>
        <w:t>变、机遇与挑战并存的关键时期。数字化浪潮</w:t>
      </w:r>
      <w:r>
        <w:rPr>
          <w:color w:val="242424"/>
          <w:spacing w:val="-2"/>
        </w:rPr>
        <w:t>持续深化</w:t>
      </w:r>
      <w:r>
        <w:rPr>
          <w:color w:val="242424"/>
          <w:spacing w:val="-39"/>
        </w:rPr>
        <w:t xml:space="preserve"> </w:t>
      </w:r>
      <w:r>
        <w:rPr>
          <w:color w:val="242424"/>
          <w:spacing w:val="-2"/>
        </w:rPr>
        <w:t>，信息传播格局重构</w:t>
      </w:r>
      <w:r>
        <w:rPr>
          <w:color w:val="242424"/>
          <w:spacing w:val="-38"/>
        </w:rPr>
        <w:t xml:space="preserve"> </w:t>
      </w:r>
      <w:r>
        <w:rPr>
          <w:color w:val="242424"/>
          <w:spacing w:val="-2"/>
        </w:rPr>
        <w:t>，监管政策日益</w:t>
      </w:r>
      <w:r>
        <w:rPr>
          <w:color w:val="242424"/>
          <w:spacing w:val="-3"/>
        </w:rPr>
        <w:t>完善</w:t>
      </w:r>
      <w:r>
        <w:rPr>
          <w:color w:val="242424"/>
          <w:spacing w:val="-39"/>
        </w:rPr>
        <w:t xml:space="preserve"> </w:t>
      </w:r>
      <w:r>
        <w:rPr>
          <w:color w:val="242424"/>
          <w:spacing w:val="-3"/>
        </w:rPr>
        <w:t>，共同塑造了新闻信息服务与软文发布行业的</w:t>
      </w:r>
      <w:r>
        <w:rPr>
          <w:color w:val="242424"/>
          <w:spacing w:val="-2"/>
        </w:rPr>
        <w:t>新生态。对于企业的市场与公关负责人而言</w:t>
      </w:r>
      <w:r>
        <w:rPr>
          <w:color w:val="242424"/>
          <w:spacing w:val="-26"/>
        </w:rPr>
        <w:t xml:space="preserve"> </w:t>
      </w:r>
      <w:r>
        <w:rPr>
          <w:color w:val="242424"/>
          <w:spacing w:val="-2"/>
        </w:rPr>
        <w:t>，深刻理解这一宏观环境</w:t>
      </w:r>
      <w:r>
        <w:rPr>
          <w:color w:val="242424"/>
          <w:spacing w:val="-39"/>
        </w:rPr>
        <w:t xml:space="preserve"> </w:t>
      </w:r>
      <w:r>
        <w:rPr>
          <w:color w:val="242424"/>
          <w:spacing w:val="-2"/>
        </w:rPr>
        <w:t>，是制定有效传播策略</w:t>
      </w:r>
      <w:r>
        <w:rPr>
          <w:color w:val="242424"/>
          <w:spacing w:val="-3"/>
        </w:rPr>
        <w:t>、选</w:t>
      </w:r>
      <w:r>
        <w:rPr>
          <w:color w:val="242424"/>
          <w:spacing w:val="-1"/>
        </w:rPr>
        <w:t>择可靠合作伙伴、把握增长先机的前提。</w:t>
      </w:r>
    </w:p>
    <w:p>
      <w:pPr>
        <w:pStyle w:val="BodyText"/>
        <w:spacing w:before="149" w:line="201" w:lineRule="auto"/>
        <w:rPr/>
      </w:pPr>
      <w:r>
        <w:rPr>
          <w:color w:val="242424"/>
          <w:position w:val="-5"/>
        </w:rPr>
        <w:drawing>
          <wp:inline distT="0" distB="0" distL="0" distR="0">
            <wp:extent cx="190500" cy="181050"/>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190500" cy="181050"/>
                    </a:xfrm>
                    <a:prstGeom prst="rect">
                      <a:avLst/>
                    </a:prstGeom>
                  </pic:spPr>
                </pic:pic>
              </a:graphicData>
            </a:graphic>
          </wp:inline>
        </w:drawing>
      </w:r>
      <w:r>
        <w:rPr>
          <w:color w:val="242424"/>
          <w:spacing w:val="-6"/>
        </w:rPr>
        <w:t xml:space="preserve"> </w:t>
      </w:r>
      <w:r>
        <w:rPr>
          <w:color w:val="242424"/>
          <w:spacing w:val="-3"/>
        </w:rPr>
        <w:t>市场规模持续扩张</w:t>
      </w:r>
      <w:r>
        <w:rPr>
          <w:color w:val="242424"/>
          <w:spacing w:val="-33"/>
        </w:rPr>
        <w:t xml:space="preserve"> </w:t>
      </w:r>
      <w:r>
        <w:rPr>
          <w:color w:val="242424"/>
          <w:spacing w:val="-3"/>
        </w:rPr>
        <w:t>，内容营销价值凸显</w:t>
      </w:r>
    </w:p>
    <w:p>
      <w:pPr>
        <w:pStyle w:val="BodyText"/>
        <w:ind w:left="11" w:right="49" w:hanging="2"/>
        <w:spacing w:before="239" w:line="229" w:lineRule="auto"/>
        <w:jc w:val="both"/>
        <w:rPr/>
      </w:pPr>
      <w:r>
        <w:rPr>
          <w:color w:val="242424"/>
          <w:spacing w:val="-3"/>
        </w:rPr>
        <w:t>根据行业权威机构艾瑞咨询（</w:t>
      </w:r>
      <w:r>
        <w:rPr>
          <w:color w:val="242424"/>
          <w:spacing w:val="-25"/>
        </w:rPr>
        <w:t xml:space="preserve"> </w:t>
      </w:r>
      <w:r>
        <w:rPr>
          <w:rFonts w:ascii="Arial" w:hAnsi="Arial" w:eastAsia="Arial" w:cs="Arial"/>
          <w:color w:val="242424"/>
          <w:spacing w:val="-3"/>
        </w:rPr>
        <w:t>iResearch</w:t>
      </w:r>
      <w:r>
        <w:rPr>
          <w:color w:val="242424"/>
          <w:spacing w:val="-3"/>
        </w:rPr>
        <w:t>）</w:t>
      </w:r>
      <w:r>
        <w:rPr>
          <w:color w:val="242424"/>
          <w:spacing w:val="-39"/>
        </w:rPr>
        <w:t xml:space="preserve"> </w:t>
      </w:r>
      <w:r>
        <w:rPr>
          <w:color w:val="242424"/>
          <w:spacing w:val="-3"/>
        </w:rPr>
        <w:t>的数据显⽰</w:t>
      </w:r>
      <w:r>
        <w:rPr>
          <w:color w:val="242424"/>
          <w:spacing w:val="-24"/>
        </w:rPr>
        <w:t xml:space="preserve"> </w:t>
      </w:r>
      <w:r>
        <w:rPr>
          <w:color w:val="242424"/>
          <w:spacing w:val="-3"/>
        </w:rPr>
        <w:t>，中国企业新闻营销市场正保持强劲的增长</w:t>
      </w:r>
      <w:r>
        <w:rPr>
          <w:color w:val="242424"/>
        </w:rPr>
        <w:t>势头。预计到</w:t>
      </w:r>
      <w:r>
        <w:rPr>
          <w:rFonts w:ascii="Arial" w:hAnsi="Arial" w:eastAsia="Arial" w:cs="Arial"/>
          <w:color w:val="242424"/>
        </w:rPr>
        <w:t>2025</w:t>
      </w:r>
      <w:r>
        <w:rPr>
          <w:color w:val="242424"/>
        </w:rPr>
        <w:t>年</w:t>
      </w:r>
      <w:r>
        <w:rPr>
          <w:color w:val="242424"/>
          <w:spacing w:val="-39"/>
        </w:rPr>
        <w:t xml:space="preserve"> </w:t>
      </w:r>
      <w:r>
        <w:rPr>
          <w:color w:val="242424"/>
        </w:rPr>
        <w:t>，市场规模将突破</w:t>
      </w:r>
      <w:r>
        <w:rPr>
          <w:rFonts w:ascii="Arial" w:hAnsi="Arial" w:eastAsia="Arial" w:cs="Arial"/>
          <w:color w:val="242424"/>
        </w:rPr>
        <w:t>800</w:t>
      </w:r>
      <w:r>
        <w:rPr>
          <w:color w:val="242424"/>
        </w:rPr>
        <w:t>亿元</w:t>
      </w:r>
      <w:r>
        <w:rPr>
          <w:color w:val="242424"/>
          <w:spacing w:val="-38"/>
        </w:rPr>
        <w:t xml:space="preserve"> </w:t>
      </w:r>
      <w:r>
        <w:rPr>
          <w:color w:val="242424"/>
        </w:rPr>
        <w:t>，年复合增长率高达</w:t>
      </w:r>
      <w:r>
        <w:rPr>
          <w:rFonts w:ascii="Arial" w:hAnsi="Arial" w:eastAsia="Arial" w:cs="Arial"/>
          <w:color w:val="242424"/>
        </w:rPr>
        <w:t>21.3%</w:t>
      </w:r>
      <w:r>
        <w:rPr>
          <w:color w:val="242424"/>
        </w:rPr>
        <w:t>。更为聚焦的企</w:t>
      </w:r>
      <w:r>
        <w:rPr>
          <w:color w:val="242424"/>
          <w:spacing w:val="-1"/>
        </w:rPr>
        <w:t>业新</w:t>
      </w:r>
      <w:r>
        <w:rPr>
          <w:color w:val="242424"/>
        </w:rPr>
        <w:t>闻发布服务市场</w:t>
      </w:r>
      <w:r>
        <w:rPr>
          <w:color w:val="242424"/>
          <w:spacing w:val="-39"/>
        </w:rPr>
        <w:t xml:space="preserve"> </w:t>
      </w:r>
      <w:r>
        <w:rPr>
          <w:color w:val="242424"/>
        </w:rPr>
        <w:t>，在</w:t>
      </w:r>
      <w:r>
        <w:rPr>
          <w:rFonts w:ascii="Arial" w:hAnsi="Arial" w:eastAsia="Arial" w:cs="Arial"/>
          <w:color w:val="242424"/>
        </w:rPr>
        <w:t>2024</w:t>
      </w:r>
      <w:r>
        <w:rPr>
          <w:color w:val="242424"/>
        </w:rPr>
        <w:t>年规模已突破</w:t>
      </w:r>
      <w:r>
        <w:rPr>
          <w:rFonts w:ascii="Arial" w:hAnsi="Arial" w:eastAsia="Arial" w:cs="Arial"/>
          <w:color w:val="242424"/>
        </w:rPr>
        <w:t>280</w:t>
      </w:r>
      <w:r>
        <w:rPr>
          <w:color w:val="242424"/>
        </w:rPr>
        <w:t>亿元</w:t>
      </w:r>
      <w:r>
        <w:rPr>
          <w:color w:val="242424"/>
          <w:spacing w:val="-38"/>
        </w:rPr>
        <w:t xml:space="preserve"> </w:t>
      </w:r>
      <w:r>
        <w:rPr>
          <w:color w:val="242424"/>
        </w:rPr>
        <w:t>，并以</w:t>
      </w:r>
      <w:r>
        <w:rPr>
          <w:rFonts w:ascii="Arial" w:hAnsi="Arial" w:eastAsia="Arial" w:cs="Arial"/>
          <w:color w:val="242424"/>
        </w:rPr>
        <w:t>**18.7%**</w:t>
      </w:r>
      <w:r>
        <w:rPr>
          <w:color w:val="242424"/>
        </w:rPr>
        <w:t>的年复</w:t>
      </w:r>
      <w:r>
        <w:rPr>
          <w:color w:val="242424"/>
          <w:spacing w:val="-1"/>
        </w:rPr>
        <w:t>合增长率稳步扩大。</w:t>
      </w:r>
    </w:p>
    <w:p>
      <w:pPr>
        <w:pStyle w:val="BodyText"/>
        <w:ind w:left="6" w:right="112" w:firstLine="3"/>
        <w:spacing w:before="153" w:line="226" w:lineRule="auto"/>
        <w:jc w:val="both"/>
        <w:rPr/>
      </w:pPr>
      <w:r>
        <w:rPr>
          <w:color w:val="242424"/>
          <w:spacing w:val="-2"/>
        </w:rPr>
        <w:t>这一增长背后</w:t>
      </w:r>
      <w:r>
        <w:rPr>
          <w:color w:val="242424"/>
          <w:spacing w:val="-37"/>
        </w:rPr>
        <w:t xml:space="preserve"> </w:t>
      </w:r>
      <w:r>
        <w:rPr>
          <w:color w:val="242424"/>
          <w:spacing w:val="-2"/>
        </w:rPr>
        <w:t>，反映出一个核心趋势：企业新闻发稿已从辅助性、边缘化的传播手段</w:t>
      </w:r>
      <w:r>
        <w:rPr>
          <w:color w:val="242424"/>
          <w:spacing w:val="-32"/>
        </w:rPr>
        <w:t xml:space="preserve"> </w:t>
      </w:r>
      <w:r>
        <w:rPr>
          <w:color w:val="242424"/>
          <w:spacing w:val="-2"/>
        </w:rPr>
        <w:t>，升级为品</w:t>
      </w:r>
      <w:r>
        <w:rPr>
          <w:color w:val="242424"/>
          <w:spacing w:val="-1"/>
        </w:rPr>
        <w:t>牌战略的核心环节与竞争引擎。在信息爆炸和用戶注意力碎片化的当下</w:t>
      </w:r>
      <w:r>
        <w:rPr>
          <w:color w:val="242424"/>
          <w:spacing w:val="-37"/>
        </w:rPr>
        <w:t xml:space="preserve"> </w:t>
      </w:r>
      <w:r>
        <w:rPr>
          <w:color w:val="242424"/>
          <w:spacing w:val="-1"/>
        </w:rPr>
        <w:t>，通过权威新闻源进行内</w:t>
      </w:r>
      <w:r>
        <w:rPr>
          <w:color w:val="242424"/>
          <w:spacing w:val="-2"/>
        </w:rPr>
        <w:t>容发布</w:t>
      </w:r>
      <w:r>
        <w:rPr>
          <w:color w:val="242424"/>
          <w:spacing w:val="-30"/>
        </w:rPr>
        <w:t xml:space="preserve"> </w:t>
      </w:r>
      <w:r>
        <w:rPr>
          <w:color w:val="242424"/>
          <w:spacing w:val="-2"/>
        </w:rPr>
        <w:t>，成为企业构建品牌公信力</w:t>
      </w:r>
      <w:r>
        <w:rPr>
          <w:color w:val="242424"/>
          <w:spacing w:val="-36"/>
        </w:rPr>
        <w:t xml:space="preserve"> </w:t>
      </w:r>
      <w:r>
        <w:rPr>
          <w:color w:val="242424"/>
          <w:spacing w:val="-2"/>
        </w:rPr>
        <w:t>、穿透舆论噪音、精准触达目标群体的关键路径。超过半数的</w:t>
      </w:r>
      <w:r>
        <w:rPr>
          <w:color w:val="242424"/>
          <w:spacing w:val="-1"/>
        </w:rPr>
        <w:t>广告主计划在</w:t>
      </w:r>
      <w:r>
        <w:rPr>
          <w:rFonts w:ascii="Arial" w:hAnsi="Arial" w:eastAsia="Arial" w:cs="Arial"/>
          <w:color w:val="242424"/>
          <w:spacing w:val="-1"/>
        </w:rPr>
        <w:t>2025</w:t>
      </w:r>
      <w:r>
        <w:rPr>
          <w:color w:val="242424"/>
          <w:spacing w:val="-1"/>
        </w:rPr>
        <w:t>年增加在  </w:t>
      </w:r>
      <w:r>
        <w:rPr>
          <w:rFonts w:ascii="Arial" w:hAnsi="Arial" w:eastAsia="Arial" w:cs="Arial"/>
          <w:color w:val="242424"/>
          <w:spacing w:val="-1"/>
        </w:rPr>
        <w:t>“</w:t>
      </w:r>
      <w:r>
        <w:rPr>
          <w:rFonts w:ascii="Arial" w:hAnsi="Arial" w:eastAsia="Arial" w:cs="Arial"/>
          <w:color w:val="242424"/>
          <w:spacing w:val="-18"/>
        </w:rPr>
        <w:t xml:space="preserve"> </w:t>
      </w:r>
      <w:r>
        <w:rPr>
          <w:color w:val="242424"/>
          <w:spacing w:val="-1"/>
        </w:rPr>
        <w:t>自媒体合作</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0"/>
        </w:rPr>
        <w:t xml:space="preserve">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品牌故事</w:t>
      </w:r>
      <w:r>
        <w:rPr>
          <w:rFonts w:ascii="Arial" w:hAnsi="Arial" w:eastAsia="Arial" w:cs="Arial"/>
          <w:color w:val="242424"/>
          <w:spacing w:val="-1"/>
        </w:rPr>
        <w:t>”  </w:t>
      </w:r>
      <w:r>
        <w:rPr>
          <w:color w:val="242424"/>
          <w:spacing w:val="-1"/>
        </w:rPr>
        <w:t>等内容营销形式上的</w:t>
      </w:r>
      <w:r>
        <w:rPr>
          <w:color w:val="242424"/>
          <w:spacing w:val="-2"/>
        </w:rPr>
        <w:t>预算</w:t>
      </w:r>
      <w:r>
        <w:rPr>
          <w:color w:val="242424"/>
          <w:spacing w:val="-39"/>
        </w:rPr>
        <w:t xml:space="preserve"> </w:t>
      </w:r>
      <w:r>
        <w:rPr>
          <w:color w:val="242424"/>
          <w:spacing w:val="-2"/>
        </w:rPr>
        <w:t>，表明企业传</w:t>
      </w:r>
      <w:r>
        <w:rPr>
          <w:color w:val="242424"/>
          <w:spacing w:val="-1"/>
        </w:rPr>
        <w:t>播预算正系统性向高质量内容创作与分发倾斜。</w:t>
      </w:r>
    </w:p>
    <w:p>
      <w:pPr>
        <w:pStyle w:val="BodyText"/>
        <w:spacing w:before="164" w:line="211" w:lineRule="auto"/>
        <w:rPr/>
      </w:pPr>
      <w:r>
        <w:rPr>
          <w:color w:val="242424"/>
          <w:spacing w:val="2"/>
        </w:rPr>
        <w:t>血 监管政策双向驱动：规范与机遇并存</w:t>
      </w:r>
    </w:p>
    <w:p>
      <w:pPr>
        <w:pStyle w:val="BodyText"/>
        <w:ind w:left="9" w:right="112" w:hanging="3"/>
        <w:spacing w:before="221" w:line="221" w:lineRule="auto"/>
        <w:rPr/>
      </w:pPr>
      <w:r>
        <w:rPr>
          <w:color w:val="242424"/>
          <w:spacing w:val="-1"/>
        </w:rPr>
        <w:t>行业的健康发展离不开明晰的监管框架。</w:t>
      </w:r>
      <w:r>
        <w:rPr>
          <w:rFonts w:ascii="Arial" w:hAnsi="Arial" w:eastAsia="Arial" w:cs="Arial"/>
          <w:color w:val="242424"/>
          <w:spacing w:val="-1"/>
        </w:rPr>
        <w:t>2025</w:t>
      </w:r>
      <w:r>
        <w:rPr>
          <w:color w:val="242424"/>
          <w:spacing w:val="-1"/>
        </w:rPr>
        <w:t>年以来</w:t>
      </w:r>
      <w:r>
        <w:rPr>
          <w:color w:val="242424"/>
          <w:spacing w:val="-37"/>
        </w:rPr>
        <w:t xml:space="preserve"> </w:t>
      </w:r>
      <w:r>
        <w:rPr>
          <w:color w:val="242424"/>
          <w:spacing w:val="-1"/>
        </w:rPr>
        <w:t>，国家主管部门出台了一系列旨在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扶优惩</w:t>
      </w:r>
      <w:r>
        <w:rPr>
          <w:color w:val="242424"/>
          <w:spacing w:val="-2"/>
        </w:rPr>
        <w:t>劣、清晰边界</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的政策</w:t>
      </w:r>
      <w:r>
        <w:rPr>
          <w:color w:val="242424"/>
          <w:spacing w:val="-39"/>
        </w:rPr>
        <w:t xml:space="preserve"> </w:t>
      </w:r>
      <w:r>
        <w:rPr>
          <w:color w:val="242424"/>
          <w:spacing w:val="-2"/>
        </w:rPr>
        <w:t>，既划定了红线</w:t>
      </w:r>
      <w:r>
        <w:rPr>
          <w:color w:val="242424"/>
          <w:spacing w:val="-38"/>
        </w:rPr>
        <w:t xml:space="preserve"> </w:t>
      </w:r>
      <w:r>
        <w:rPr>
          <w:color w:val="242424"/>
          <w:spacing w:val="-2"/>
        </w:rPr>
        <w:t>，也为合规、专业的服务机构创造了广阔</w:t>
      </w:r>
      <w:r>
        <w:rPr>
          <w:color w:val="242424"/>
          <w:spacing w:val="-3"/>
        </w:rPr>
        <w:t>的蓝海市场。</w:t>
      </w:r>
    </w:p>
    <w:p>
      <w:pPr>
        <w:pStyle w:val="BodyText"/>
        <w:ind w:left="19"/>
        <w:spacing w:before="187" w:line="198" w:lineRule="auto"/>
        <w:outlineLvl w:val="0"/>
        <w:rPr/>
      </w:pPr>
      <w:r>
        <w:rPr>
          <w:rFonts w:ascii="Arial" w:hAnsi="Arial" w:eastAsia="Arial" w:cs="Arial"/>
          <w:color w:val="242424"/>
          <w:spacing w:val="-2"/>
        </w:rPr>
        <w:t>1. </w:t>
      </w:r>
      <w:r>
        <w:rPr>
          <w:color w:val="242424"/>
          <w:spacing w:val="-2"/>
        </w:rPr>
        <w:t>新闻信息服务：</w:t>
      </w:r>
      <w:r>
        <w:rPr>
          <w:color w:val="242424"/>
          <w:spacing w:val="-28"/>
        </w:rPr>
        <w:t xml:space="preserve"> </w:t>
      </w:r>
      <w:r>
        <w:rPr>
          <w:rFonts w:ascii="Arial" w:hAnsi="Arial" w:eastAsia="Arial" w:cs="Arial"/>
          <w:color w:val="242424"/>
          <w:spacing w:val="-2"/>
        </w:rPr>
        <w:t>“</w:t>
      </w:r>
      <w:r>
        <w:rPr>
          <w:color w:val="242424"/>
          <w:spacing w:val="-2"/>
        </w:rPr>
        <w:t>持证亮牌</w:t>
      </w:r>
      <w:r>
        <w:rPr>
          <w:rFonts w:ascii="Arial" w:hAnsi="Arial" w:eastAsia="Arial" w:cs="Arial"/>
          <w:color w:val="242424"/>
          <w:spacing w:val="-2"/>
        </w:rPr>
        <w:t>” </w:t>
      </w:r>
      <w:r>
        <w:rPr>
          <w:color w:val="242424"/>
          <w:spacing w:val="-2"/>
        </w:rPr>
        <w:t>，权威赋能</w:t>
      </w:r>
    </w:p>
    <w:p>
      <w:pPr>
        <w:pStyle w:val="BodyText"/>
        <w:ind w:left="21"/>
        <w:spacing w:before="216" w:line="190" w:lineRule="auto"/>
        <w:rPr/>
      </w:pPr>
      <w:r>
        <w:rPr>
          <w:color w:val="242424"/>
        </w:rPr>
        <w:t>国家网信办深入推进互联网新闻信息服务  </w:t>
      </w:r>
      <w:r>
        <w:rPr>
          <w:rFonts w:ascii="Arial" w:hAnsi="Arial" w:eastAsia="Arial" w:cs="Arial"/>
          <w:color w:val="242424"/>
        </w:rPr>
        <w:t>“</w:t>
      </w:r>
      <w:r>
        <w:rPr>
          <w:rFonts w:ascii="Arial" w:hAnsi="Arial" w:eastAsia="Arial" w:cs="Arial"/>
          <w:color w:val="242424"/>
          <w:spacing w:val="-45"/>
        </w:rPr>
        <w:t xml:space="preserve"> </w:t>
      </w:r>
      <w:r>
        <w:rPr>
          <w:color w:val="242424"/>
        </w:rPr>
        <w:t>持证亮牌</w:t>
      </w:r>
      <w:r>
        <w:rPr>
          <w:rFonts w:ascii="Arial" w:hAnsi="Arial" w:eastAsia="Arial" w:cs="Arial"/>
          <w:color w:val="242424"/>
        </w:rPr>
        <w:t>”  </w:t>
      </w:r>
      <w:r>
        <w:rPr>
          <w:color w:val="242424"/>
        </w:rPr>
        <w:t>工程。该政策的核心在于：</w:t>
      </w:r>
    </w:p>
    <w:p>
      <w:pPr>
        <w:pStyle w:val="BodyText"/>
        <w:ind w:left="411" w:right="258" w:hanging="411"/>
        <w:spacing w:before="243" w:line="206" w:lineRule="auto"/>
        <w:rPr/>
      </w:pPr>
      <w:r>
        <w:rPr>
          <w:color w:val="242424"/>
          <w:position w:val="9"/>
        </w:rPr>
        <w:drawing>
          <wp:inline distT="0" distB="0" distL="0" distR="0">
            <wp:extent cx="66675" cy="66675"/>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资质法定化：</w:t>
      </w:r>
      <w:r>
        <w:rPr>
          <w:color w:val="242424"/>
          <w:spacing w:val="-50"/>
        </w:rPr>
        <w:t xml:space="preserve"> </w:t>
      </w:r>
      <w:r>
        <w:rPr>
          <w:color w:val="242424"/>
          <w:spacing w:val="-3"/>
        </w:rPr>
        <w:t>明确规定</w:t>
      </w:r>
      <w:r>
        <w:rPr>
          <w:color w:val="242424"/>
          <w:spacing w:val="-38"/>
        </w:rPr>
        <w:t xml:space="preserve"> </w:t>
      </w:r>
      <w:r>
        <w:rPr>
          <w:color w:val="242424"/>
          <w:spacing w:val="-3"/>
        </w:rPr>
        <w:t>，任何组织或个人未取得互联网新闻信息服务许可</w:t>
      </w:r>
      <w:r>
        <w:rPr>
          <w:color w:val="242424"/>
          <w:spacing w:val="-33"/>
        </w:rPr>
        <w:t xml:space="preserve"> </w:t>
      </w:r>
      <w:r>
        <w:rPr>
          <w:color w:val="242424"/>
          <w:spacing w:val="-3"/>
        </w:rPr>
        <w:t>，不得从事互联网</w:t>
      </w:r>
      <w:r>
        <w:rPr>
          <w:color w:val="242424"/>
        </w:rPr>
        <w:t>新闻信息的采编发布服务。这从根本上确立了新闻信息</w:t>
      </w:r>
      <w:r>
        <w:rPr>
          <w:color w:val="242424"/>
          <w:spacing w:val="-1"/>
        </w:rPr>
        <w:t>发布的专业门槛。</w:t>
      </w:r>
    </w:p>
    <w:p>
      <w:pPr>
        <w:pStyle w:val="BodyText"/>
        <w:ind w:left="416" w:hanging="416"/>
        <w:spacing w:before="240" w:line="210" w:lineRule="auto"/>
        <w:rPr/>
      </w:pPr>
      <w:r>
        <w:rPr>
          <w:color w:val="242424"/>
          <w:position w:val="10"/>
        </w:rPr>
        <w:drawing>
          <wp:inline distT="0" distB="0" distL="0" distR="0">
            <wp:extent cx="66675" cy="66675"/>
            <wp:effectExtent l="0" t="0" r="0" b="0"/>
            <wp:docPr id="6" name="IM 6"/>
            <wp:cNvGraphicFramePr/>
            <a:graphic>
              <a:graphicData uri="http://schemas.openxmlformats.org/drawingml/2006/picture">
                <pic:pic>
                  <pic:nvPicPr>
                    <pic:cNvPr id="6" name="IM 6"/>
                    <pic:cNvPicPr/>
                  </pic:nvPicPr>
                  <pic:blipFill>
                    <a:blip r:embed="rId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源头白名单化：</w:t>
      </w:r>
      <w:r>
        <w:rPr>
          <w:color w:val="242424"/>
          <w:spacing w:val="-45"/>
        </w:rPr>
        <w:t xml:space="preserve"> </w:t>
      </w:r>
      <w:r>
        <w:rPr>
          <w:color w:val="242424"/>
          <w:spacing w:val="-3"/>
        </w:rPr>
        <w:t>网信办动态更新《互联网新闻信</w:t>
      </w:r>
      <w:r>
        <w:rPr>
          <w:color w:val="242424"/>
          <w:spacing w:val="-4"/>
        </w:rPr>
        <w:t>息稿源单位名单》，</w:t>
      </w:r>
      <w:r>
        <w:rPr>
          <w:color w:val="242424"/>
          <w:spacing w:val="-39"/>
        </w:rPr>
        <w:t xml:space="preserve"> </w:t>
      </w:r>
      <w:r>
        <w:rPr>
          <w:color w:val="242424"/>
          <w:spacing w:val="-4"/>
        </w:rPr>
        <w:t>目前涵盖</w:t>
      </w:r>
      <w:r>
        <w:rPr>
          <w:rFonts w:ascii="Arial" w:hAnsi="Arial" w:eastAsia="Arial" w:cs="Arial"/>
          <w:color w:val="242424"/>
          <w:spacing w:val="-4"/>
        </w:rPr>
        <w:t>1459</w:t>
      </w:r>
      <w:r>
        <w:rPr>
          <w:color w:val="242424"/>
          <w:spacing w:val="-4"/>
        </w:rPr>
        <w:t>家中央及地</w:t>
      </w:r>
      <w:r>
        <w:rPr>
          <w:color w:val="242424"/>
          <w:spacing w:val="-2"/>
        </w:rPr>
        <w:t>方权威新闻单位。互联网新闻信息平台转载新闻时</w:t>
      </w:r>
      <w:r>
        <w:rPr>
          <w:color w:val="242424"/>
          <w:spacing w:val="-35"/>
        </w:rPr>
        <w:t xml:space="preserve"> </w:t>
      </w:r>
      <w:r>
        <w:rPr>
          <w:color w:val="242424"/>
          <w:spacing w:val="-2"/>
        </w:rPr>
        <w:t>，必须源自该名单</w:t>
      </w:r>
      <w:r>
        <w:rPr>
          <w:color w:val="242424"/>
          <w:spacing w:val="-39"/>
        </w:rPr>
        <w:t xml:space="preserve"> </w:t>
      </w:r>
      <w:r>
        <w:rPr>
          <w:color w:val="242424"/>
          <w:spacing w:val="-2"/>
        </w:rPr>
        <w:t>，确保了信息传播源头的</w:t>
      </w:r>
      <w:r>
        <w:rPr>
          <w:color w:val="242424"/>
          <w:spacing w:val="-2"/>
        </w:rPr>
        <w:t>可靠性与权威性。</w:t>
      </w:r>
    </w:p>
    <w:p>
      <w:pPr>
        <w:pStyle w:val="BodyText"/>
        <w:ind w:left="418" w:right="131" w:hanging="418"/>
        <w:spacing w:before="254" w:line="210" w:lineRule="auto"/>
        <w:rPr/>
      </w:pPr>
      <w:r>
        <w:rPr>
          <w:color w:val="242424"/>
          <w:position w:val="9"/>
        </w:rPr>
        <w:drawing>
          <wp:inline distT="0" distB="0" distL="0" distR="0">
            <wp:extent cx="66675" cy="66675"/>
            <wp:effectExtent l="0" t="0" r="0" b="0"/>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标识显性化：要求获得许可的公众账号（如微信公众号、微博账号）统一</w:t>
      </w:r>
      <w:r>
        <w:rPr>
          <w:color w:val="242424"/>
          <w:spacing w:val="-1"/>
        </w:rPr>
        <w:t>增加红  </w:t>
      </w:r>
      <w:r>
        <w:rPr>
          <w:rFonts w:ascii="Arial" w:hAnsi="Arial" w:eastAsia="Arial" w:cs="Arial"/>
          <w:color w:val="242424"/>
          <w:spacing w:val="-1"/>
        </w:rPr>
        <w:t>“V”  </w:t>
      </w:r>
      <w:r>
        <w:rPr>
          <w:color w:val="242424"/>
          <w:spacing w:val="-1"/>
        </w:rPr>
        <w:t>标识，</w:t>
      </w:r>
      <w:r>
        <w:rPr>
          <w:color w:val="242424"/>
          <w:spacing w:val="-2"/>
        </w:rPr>
        <w:t>并明⽰许可信息。截至</w:t>
      </w:r>
      <w:r>
        <w:rPr>
          <w:rFonts w:ascii="Arial" w:hAnsi="Arial" w:eastAsia="Arial" w:cs="Arial"/>
          <w:color w:val="242424"/>
          <w:spacing w:val="-2"/>
        </w:rPr>
        <w:t>2025</w:t>
      </w:r>
      <w:r>
        <w:rPr>
          <w:color w:val="242424"/>
          <w:spacing w:val="-2"/>
        </w:rPr>
        <w:t>年</w:t>
      </w:r>
      <w:r>
        <w:rPr>
          <w:rFonts w:ascii="Arial" w:hAnsi="Arial" w:eastAsia="Arial" w:cs="Arial"/>
          <w:color w:val="242424"/>
          <w:spacing w:val="-2"/>
        </w:rPr>
        <w:t>7</w:t>
      </w:r>
      <w:r>
        <w:rPr>
          <w:color w:val="242424"/>
          <w:spacing w:val="-2"/>
        </w:rPr>
        <w:t>月 ，已有超过</w:t>
      </w:r>
      <w:r>
        <w:rPr>
          <w:rFonts w:ascii="Arial" w:hAnsi="Arial" w:eastAsia="Arial" w:cs="Arial"/>
          <w:color w:val="242424"/>
          <w:spacing w:val="-2"/>
        </w:rPr>
        <w:t>1.3</w:t>
      </w:r>
      <w:r>
        <w:rPr>
          <w:color w:val="242424"/>
          <w:spacing w:val="-2"/>
        </w:rPr>
        <w:t>万个账号完成标识。</w:t>
      </w:r>
      <w:r>
        <w:rPr>
          <w:color w:val="242424"/>
          <w:spacing w:val="-49"/>
        </w:rPr>
        <w:t xml:space="preserve"> </w:t>
      </w:r>
      <w:r>
        <w:rPr>
          <w:color w:val="242424"/>
          <w:spacing w:val="-2"/>
        </w:rPr>
        <w:t>国家网</w:t>
      </w:r>
      <w:r>
        <w:rPr>
          <w:color w:val="242424"/>
          <w:spacing w:val="-3"/>
        </w:rPr>
        <w:t>信办明确表⽰</w:t>
      </w:r>
      <w:r>
        <w:rPr>
          <w:color w:val="242424"/>
          <w:spacing w:val="-24"/>
        </w:rPr>
        <w:t xml:space="preserve"> </w:t>
      </w:r>
      <w:r>
        <w:rPr>
          <w:color w:val="242424"/>
          <w:spacing w:val="-3"/>
        </w:rPr>
        <w:t>，</w:t>
      </w:r>
      <w:r>
        <w:rPr>
          <w:color w:val="242424"/>
          <w:spacing w:val="-3"/>
        </w:rPr>
        <w:t>下一步将研究出台流量支持政策</w:t>
      </w:r>
      <w:r>
        <w:rPr>
          <w:color w:val="242424"/>
          <w:spacing w:val="-22"/>
        </w:rPr>
        <w:t xml:space="preserve"> </w:t>
      </w:r>
      <w:r>
        <w:rPr>
          <w:color w:val="242424"/>
          <w:spacing w:val="-3"/>
        </w:rPr>
        <w:t>，助力这些合规账号提升影响力。</w:t>
      </w:r>
    </w:p>
    <w:p>
      <w:pPr>
        <w:pStyle w:val="BodyText"/>
        <w:ind w:left="10" w:right="164" w:hanging="1"/>
        <w:spacing w:before="253" w:line="229" w:lineRule="auto"/>
        <w:rPr/>
      </w:pPr>
      <w:r>
        <w:rPr>
          <w:color w:val="242424"/>
          <w:spacing w:val="-3"/>
        </w:rPr>
        <w:t>这一系列举措</w:t>
      </w:r>
      <w:r>
        <w:rPr>
          <w:color w:val="242424"/>
          <w:spacing w:val="-33"/>
        </w:rPr>
        <w:t xml:space="preserve"> </w:t>
      </w:r>
      <w:r>
        <w:rPr>
          <w:color w:val="242424"/>
          <w:spacing w:val="-3"/>
        </w:rPr>
        <w:t>，意味着在新闻信息传播领域</w:t>
      </w:r>
      <w:r>
        <w:rPr>
          <w:color w:val="242424"/>
          <w:spacing w:val="-39"/>
        </w:rPr>
        <w:t xml:space="preserve"> </w:t>
      </w:r>
      <w:r>
        <w:rPr>
          <w:color w:val="242424"/>
          <w:spacing w:val="-3"/>
        </w:rPr>
        <w:t>，合规与权威成为核心资产。对于企业而言</w:t>
      </w:r>
      <w:r>
        <w:rPr>
          <w:color w:val="242424"/>
          <w:spacing w:val="-25"/>
        </w:rPr>
        <w:t xml:space="preserve"> </w:t>
      </w:r>
      <w:r>
        <w:rPr>
          <w:color w:val="242424"/>
          <w:spacing w:val="-3"/>
        </w:rPr>
        <w:t>，与持证</w:t>
      </w:r>
      <w:r>
        <w:rPr>
          <w:color w:val="242424"/>
          <w:spacing w:val="-2"/>
        </w:rPr>
        <w:t>新闻媒体合作发布内容</w:t>
      </w:r>
      <w:r>
        <w:rPr>
          <w:color w:val="242424"/>
          <w:spacing w:val="-34"/>
        </w:rPr>
        <w:t xml:space="preserve"> </w:t>
      </w:r>
      <w:r>
        <w:rPr>
          <w:color w:val="242424"/>
          <w:spacing w:val="-2"/>
        </w:rPr>
        <w:t>，不仅是传播行为</w:t>
      </w:r>
      <w:r>
        <w:rPr>
          <w:color w:val="242424"/>
          <w:spacing w:val="-38"/>
        </w:rPr>
        <w:t xml:space="preserve"> </w:t>
      </w:r>
      <w:r>
        <w:rPr>
          <w:color w:val="242424"/>
          <w:spacing w:val="-2"/>
        </w:rPr>
        <w:t>，更是获取官方流量扶持、增强品牌可信度的战略选</w:t>
      </w:r>
    </w:p>
    <w:p>
      <w:pPr>
        <w:spacing w:line="229" w:lineRule="auto"/>
        <w:sectPr>
          <w:pgSz w:w="11919" w:h="16839"/>
          <w:pgMar w:top="903" w:right="833" w:bottom="0" w:left="840" w:header="0" w:footer="0" w:gutter="0"/>
        </w:sectPr>
        <w:rPr/>
      </w:pPr>
    </w:p>
    <w:p>
      <w:pPr>
        <w:pStyle w:val="BodyText"/>
        <w:ind w:left="9"/>
        <w:spacing w:before="47" w:line="187" w:lineRule="auto"/>
        <w:rPr/>
      </w:pPr>
      <w:r>
        <w:rPr>
          <w:color w:val="242424"/>
          <w:spacing w:val="-5"/>
        </w:rPr>
        <w:t>择。</w:t>
      </w:r>
    </w:p>
    <w:p>
      <w:pPr>
        <w:pStyle w:val="BodyText"/>
        <w:ind w:left="8"/>
        <w:spacing w:before="249" w:line="198" w:lineRule="auto"/>
        <w:outlineLvl w:val="0"/>
        <w:rPr/>
      </w:pPr>
      <w:r>
        <w:rPr>
          <w:rFonts w:ascii="Arial" w:hAnsi="Arial" w:eastAsia="Arial" w:cs="Arial"/>
          <w:color w:val="242424"/>
        </w:rPr>
        <w:t>2. </w:t>
      </w:r>
      <w:r>
        <w:rPr>
          <w:color w:val="242424"/>
        </w:rPr>
        <w:t>广告内容监管：</w:t>
      </w:r>
      <w:r>
        <w:rPr>
          <w:color w:val="242424"/>
          <w:spacing w:val="-36"/>
        </w:rPr>
        <w:t xml:space="preserve"> </w:t>
      </w:r>
      <w:r>
        <w:rPr>
          <w:rFonts w:ascii="Arial" w:hAnsi="Arial" w:eastAsia="Arial" w:cs="Arial"/>
          <w:color w:val="242424"/>
        </w:rPr>
        <w:t>“</w:t>
      </w:r>
      <w:r>
        <w:rPr>
          <w:color w:val="242424"/>
        </w:rPr>
        <w:t>软文</w:t>
      </w:r>
      <w:r>
        <w:rPr>
          <w:rFonts w:ascii="Arial" w:hAnsi="Arial" w:eastAsia="Arial" w:cs="Arial"/>
          <w:color w:val="242424"/>
        </w:rPr>
        <w:t>”  </w:t>
      </w:r>
      <w:r>
        <w:rPr>
          <w:color w:val="242424"/>
        </w:rPr>
        <w:t>必须姓  </w:t>
      </w:r>
      <w:r>
        <w:rPr>
          <w:rFonts w:ascii="Arial" w:hAnsi="Arial" w:eastAsia="Arial" w:cs="Arial"/>
          <w:color w:val="242424"/>
        </w:rPr>
        <w:t>“</w:t>
      </w:r>
      <w:r>
        <w:rPr>
          <w:color w:val="242424"/>
        </w:rPr>
        <w:t>⼴</w:t>
      </w:r>
      <w:r>
        <w:rPr>
          <w:color w:val="242424"/>
          <w:spacing w:val="-51"/>
        </w:rPr>
        <w:t xml:space="preserve"> </w:t>
      </w:r>
      <w:r>
        <w:rPr>
          <w:rFonts w:ascii="Arial" w:hAnsi="Arial" w:eastAsia="Arial" w:cs="Arial"/>
          <w:color w:val="242424"/>
        </w:rPr>
        <w:t>” </w:t>
      </w:r>
      <w:r>
        <w:rPr>
          <w:color w:val="242424"/>
        </w:rPr>
        <w:t>，透明促进信任</w:t>
      </w:r>
    </w:p>
    <w:p>
      <w:pPr>
        <w:pStyle w:val="BodyText"/>
        <w:ind w:left="10" w:right="146" w:hanging="2"/>
        <w:spacing w:before="215" w:line="239" w:lineRule="auto"/>
        <w:rPr/>
      </w:pPr>
      <w:r>
        <w:rPr>
          <w:color w:val="242424"/>
        </w:rPr>
        <w:t>针对市场中常见的  </w:t>
      </w:r>
      <w:r>
        <w:rPr>
          <w:rFonts w:ascii="Arial" w:hAnsi="Arial" w:eastAsia="Arial" w:cs="Arial"/>
          <w:color w:val="242424"/>
        </w:rPr>
        <w:t>“</w:t>
      </w:r>
      <w:r>
        <w:rPr>
          <w:rFonts w:ascii="Arial" w:hAnsi="Arial" w:eastAsia="Arial" w:cs="Arial"/>
          <w:color w:val="242424"/>
          <w:spacing w:val="-47"/>
        </w:rPr>
        <w:t xml:space="preserve"> </w:t>
      </w:r>
      <w:r>
        <w:rPr>
          <w:color w:val="242424"/>
        </w:rPr>
        <w:t>软文</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color w:val="242424"/>
        </w:rPr>
        <w:t>种草</w:t>
      </w:r>
      <w:r>
        <w:rPr>
          <w:rFonts w:ascii="Arial" w:hAnsi="Arial" w:eastAsia="Arial" w:cs="Arial"/>
          <w:color w:val="242424"/>
        </w:rPr>
        <w:t>”  </w:t>
      </w:r>
      <w:r>
        <w:rPr>
          <w:color w:val="242424"/>
        </w:rPr>
        <w:t>等营销形式</w:t>
      </w:r>
      <w:r>
        <w:rPr>
          <w:color w:val="242424"/>
          <w:spacing w:val="-38"/>
        </w:rPr>
        <w:t xml:space="preserve"> </w:t>
      </w:r>
      <w:r>
        <w:rPr>
          <w:color w:val="242424"/>
        </w:rPr>
        <w:t>，国家市场监督管理总局通过《互联网广告管理</w:t>
      </w:r>
      <w:r>
        <w:rPr>
          <w:color w:val="242424"/>
          <w:spacing w:val="-1"/>
        </w:rPr>
        <w:t>办法》及地方细化文件（如湖南省局的指导意见</w:t>
      </w:r>
      <w:r>
        <w:rPr>
          <w:color w:val="242424"/>
          <w:spacing w:val="-51"/>
        </w:rPr>
        <w:t>），</w:t>
      </w:r>
      <w:r>
        <w:rPr>
          <w:color w:val="242424"/>
          <w:spacing w:val="-1"/>
        </w:rPr>
        <w:t>确立了清晰的监管要求：</w:t>
      </w:r>
    </w:p>
    <w:p>
      <w:pPr>
        <w:pStyle w:val="BodyText"/>
        <w:ind w:left="412" w:right="221" w:hanging="412"/>
        <w:spacing w:before="124" w:line="206" w:lineRule="auto"/>
        <w:rPr/>
      </w:pPr>
      <w:r>
        <w:rPr>
          <w:color w:val="242424"/>
          <w:position w:val="9"/>
        </w:rPr>
        <w:drawing>
          <wp:inline distT="0" distB="0" distL="0" distR="0">
            <wp:extent cx="66675" cy="66675"/>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可识别性原则：通过知识介绍、体验分享、消费测评等形式推销商品或服务</w:t>
      </w:r>
      <w:r>
        <w:rPr>
          <w:color w:val="242424"/>
          <w:spacing w:val="-38"/>
        </w:rPr>
        <w:t xml:space="preserve"> </w:t>
      </w:r>
      <w:r>
        <w:rPr>
          <w:color w:val="242424"/>
          <w:spacing w:val="-1"/>
        </w:rPr>
        <w:t>，</w:t>
      </w:r>
      <w:r>
        <w:rPr>
          <w:color w:val="242424"/>
          <w:spacing w:val="-2"/>
        </w:rPr>
        <w:t>并附加购物链</w:t>
      </w:r>
      <w:r>
        <w:rPr>
          <w:color w:val="242424"/>
          <w:spacing w:val="-3"/>
        </w:rPr>
        <w:t>接等购买方式的</w:t>
      </w:r>
      <w:r>
        <w:rPr>
          <w:color w:val="242424"/>
          <w:spacing w:val="-32"/>
        </w:rPr>
        <w:t xml:space="preserve"> </w:t>
      </w:r>
      <w:r>
        <w:rPr>
          <w:color w:val="242424"/>
          <w:spacing w:val="-3"/>
        </w:rPr>
        <w:t>，必须显著标明  </w:t>
      </w:r>
      <w:r>
        <w:rPr>
          <w:rFonts w:ascii="Arial" w:hAnsi="Arial" w:eastAsia="Arial" w:cs="Arial"/>
          <w:color w:val="242424"/>
          <w:spacing w:val="-3"/>
        </w:rPr>
        <w:t>“</w:t>
      </w:r>
      <w:r>
        <w:rPr>
          <w:color w:val="242424"/>
          <w:spacing w:val="-3"/>
        </w:rPr>
        <w:t>广告</w:t>
      </w:r>
      <w:r>
        <w:rPr>
          <w:rFonts w:ascii="Arial" w:hAnsi="Arial" w:eastAsia="Arial" w:cs="Arial"/>
          <w:color w:val="242424"/>
          <w:spacing w:val="-3"/>
        </w:rPr>
        <w:t>” </w:t>
      </w:r>
      <w:r>
        <w:rPr>
          <w:color w:val="242424"/>
          <w:spacing w:val="-3"/>
        </w:rPr>
        <w:t>，且标识应清晰、醒目</w:t>
      </w:r>
      <w:r>
        <w:rPr>
          <w:color w:val="242424"/>
          <w:spacing w:val="-37"/>
        </w:rPr>
        <w:t xml:space="preserve"> </w:t>
      </w:r>
      <w:r>
        <w:rPr>
          <w:color w:val="242424"/>
          <w:spacing w:val="-3"/>
        </w:rPr>
        <w:t>。</w:t>
      </w:r>
    </w:p>
    <w:p>
      <w:pPr>
        <w:pStyle w:val="BodyText"/>
        <w:ind w:left="414" w:right="221" w:hanging="414"/>
        <w:spacing w:before="251" w:line="202" w:lineRule="auto"/>
        <w:rPr/>
      </w:pPr>
      <w:r>
        <w:rPr>
          <w:color w:val="242424"/>
          <w:position w:val="9"/>
        </w:rPr>
        <w:drawing>
          <wp:inline distT="0" distB="0" distL="0" distR="0">
            <wp:extent cx="66675" cy="66675"/>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平台责任强化：互联网平台经营者需落实主体责任</w:t>
      </w:r>
      <w:r>
        <w:rPr>
          <w:color w:val="242424"/>
          <w:spacing w:val="-37"/>
        </w:rPr>
        <w:t xml:space="preserve"> </w:t>
      </w:r>
      <w:r>
        <w:rPr>
          <w:color w:val="242424"/>
          <w:spacing w:val="-2"/>
        </w:rPr>
        <w:t>，对平台内广告进行监测</w:t>
      </w:r>
      <w:r>
        <w:rPr>
          <w:color w:val="242424"/>
          <w:spacing w:val="-38"/>
        </w:rPr>
        <w:t xml:space="preserve"> </w:t>
      </w:r>
      <w:r>
        <w:rPr>
          <w:color w:val="242424"/>
          <w:spacing w:val="-2"/>
        </w:rPr>
        <w:t>，建立投诉举报</w:t>
      </w:r>
      <w:r>
        <w:rPr>
          <w:color w:val="242424"/>
          <w:spacing w:val="-2"/>
        </w:rPr>
        <w:t>处理机制。</w:t>
      </w:r>
    </w:p>
    <w:p>
      <w:pPr>
        <w:pStyle w:val="BodyText"/>
        <w:ind w:left="11"/>
        <w:spacing w:before="253" w:line="185" w:lineRule="auto"/>
        <w:rPr/>
      </w:pPr>
      <w:r>
        <w:rPr>
          <w:color w:val="242424"/>
          <w:spacing w:val="-1"/>
        </w:rPr>
        <w:t>监管的强化并非限制</w:t>
      </w:r>
      <w:r>
        <w:rPr>
          <w:color w:val="242424"/>
          <w:spacing w:val="-38"/>
        </w:rPr>
        <w:t xml:space="preserve"> </w:t>
      </w:r>
      <w:r>
        <w:rPr>
          <w:color w:val="242424"/>
          <w:spacing w:val="-1"/>
        </w:rPr>
        <w:t>，而是引导行业向透明化、规范化升级。明</w:t>
      </w:r>
      <w:r>
        <w:rPr>
          <w:color w:val="242424"/>
          <w:spacing w:val="-2"/>
        </w:rPr>
        <w:t>确标注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广告</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的优质商业内</w:t>
      </w:r>
    </w:p>
    <w:p>
      <w:pPr>
        <w:pStyle w:val="BodyText"/>
        <w:ind w:left="7" w:right="146" w:firstLine="1"/>
        <w:spacing w:before="59" w:line="227" w:lineRule="auto"/>
        <w:rPr/>
      </w:pPr>
      <w:r>
        <w:rPr>
          <w:color w:val="242424"/>
          <w:spacing w:val="-2"/>
        </w:rPr>
        <w:t>容</w:t>
      </w:r>
      <w:r>
        <w:rPr>
          <w:color w:val="242424"/>
          <w:spacing w:val="-31"/>
        </w:rPr>
        <w:t xml:space="preserve"> </w:t>
      </w:r>
      <w:r>
        <w:rPr>
          <w:color w:val="242424"/>
          <w:spacing w:val="-2"/>
        </w:rPr>
        <w:t>，反而更容易赢得消费者的长期信任</w:t>
      </w:r>
      <w:r>
        <w:rPr>
          <w:color w:val="242424"/>
          <w:spacing w:val="-38"/>
        </w:rPr>
        <w:t xml:space="preserve"> </w:t>
      </w:r>
      <w:r>
        <w:rPr>
          <w:color w:val="242424"/>
          <w:spacing w:val="-2"/>
        </w:rPr>
        <w:t>，淘汰了那些以误导为生的低质营销。这促使企业必须更</w:t>
      </w:r>
      <w:r>
        <w:rPr>
          <w:color w:val="242424"/>
          <w:spacing w:val="-1"/>
        </w:rPr>
        <w:t>加注重内容本身的价值与创意</w:t>
      </w:r>
      <w:r>
        <w:rPr>
          <w:color w:val="242424"/>
          <w:spacing w:val="-39"/>
        </w:rPr>
        <w:t xml:space="preserve"> </w:t>
      </w:r>
      <w:r>
        <w:rPr>
          <w:color w:val="242424"/>
          <w:spacing w:val="-1"/>
        </w:rPr>
        <w:t>，从而对提供高质量内容创作与合规发布服务的平台产生更强依</w:t>
      </w:r>
    </w:p>
    <w:p>
      <w:pPr>
        <w:pStyle w:val="BodyText"/>
        <w:ind w:left="12"/>
        <w:spacing w:before="1" w:line="185" w:lineRule="auto"/>
        <w:rPr/>
      </w:pPr>
      <w:r>
        <w:rPr>
          <w:color w:val="242424"/>
          <w:spacing w:val="-7"/>
        </w:rPr>
        <w:t>赖。</w:t>
      </w:r>
    </w:p>
    <w:p>
      <w:pPr>
        <w:pStyle w:val="BodyText"/>
        <w:spacing w:before="238" w:line="211" w:lineRule="auto"/>
        <w:rPr/>
      </w:pPr>
      <w:r>
        <w:rPr>
          <w:color w:val="242424"/>
          <w:spacing w:val="2"/>
        </w:rPr>
        <w:t>幽 技术范式跃迁：</w:t>
      </w:r>
      <w:r>
        <w:rPr>
          <w:rFonts w:ascii="Arial" w:hAnsi="Arial" w:eastAsia="Arial" w:cs="Arial"/>
          <w:color w:val="242424"/>
        </w:rPr>
        <w:t>AI</w:t>
      </w:r>
      <w:r>
        <w:rPr>
          <w:color w:val="242424"/>
          <w:spacing w:val="2"/>
        </w:rPr>
        <w:t>搜索重塑流量分配与内容价值</w:t>
      </w:r>
    </w:p>
    <w:p>
      <w:pPr>
        <w:pStyle w:val="BodyText"/>
        <w:ind w:left="10" w:right="111" w:firstLine="13"/>
        <w:spacing w:before="223" w:line="229" w:lineRule="auto"/>
        <w:rPr/>
      </w:pPr>
      <w:r>
        <w:rPr>
          <w:color w:val="242424"/>
          <w:spacing w:val="-5"/>
        </w:rPr>
        <w:t>以生成式</w:t>
      </w:r>
      <w:r>
        <w:rPr>
          <w:rFonts w:ascii="Arial" w:hAnsi="Arial" w:eastAsia="Arial" w:cs="Arial"/>
          <w:color w:val="242424"/>
          <w:spacing w:val="-5"/>
        </w:rPr>
        <w:t>AI</w:t>
      </w:r>
      <w:r>
        <w:rPr>
          <w:color w:val="242424"/>
          <w:spacing w:val="-5"/>
        </w:rPr>
        <w:t>（</w:t>
      </w:r>
      <w:r>
        <w:rPr>
          <w:rFonts w:ascii="Arial" w:hAnsi="Arial" w:eastAsia="Arial" w:cs="Arial"/>
          <w:color w:val="242424"/>
          <w:spacing w:val="-5"/>
        </w:rPr>
        <w:t>AIGC</w:t>
      </w:r>
      <w:r>
        <w:rPr>
          <w:color w:val="242424"/>
          <w:spacing w:val="-5"/>
        </w:rPr>
        <w:t>）和生成式引擎优化（</w:t>
      </w:r>
      <w:r>
        <w:rPr>
          <w:rFonts w:ascii="Arial" w:hAnsi="Arial" w:eastAsia="Arial" w:cs="Arial"/>
          <w:color w:val="242424"/>
          <w:spacing w:val="-5"/>
        </w:rPr>
        <w:t>GEO</w:t>
      </w:r>
      <w:r>
        <w:rPr>
          <w:color w:val="242424"/>
          <w:spacing w:val="-5"/>
        </w:rPr>
        <w:t>）</w:t>
      </w:r>
      <w:r>
        <w:rPr>
          <w:color w:val="242424"/>
          <w:spacing w:val="-47"/>
        </w:rPr>
        <w:t xml:space="preserve"> </w:t>
      </w:r>
      <w:r>
        <w:rPr>
          <w:color w:val="242424"/>
          <w:spacing w:val="-5"/>
        </w:rPr>
        <w:t>为代表的技术变革</w:t>
      </w:r>
      <w:r>
        <w:rPr>
          <w:color w:val="242424"/>
          <w:spacing w:val="-26"/>
        </w:rPr>
        <w:t xml:space="preserve"> </w:t>
      </w:r>
      <w:r>
        <w:rPr>
          <w:color w:val="242424"/>
          <w:spacing w:val="-5"/>
        </w:rPr>
        <w:t>，正在</w:t>
      </w:r>
      <w:r>
        <w:rPr>
          <w:color w:val="242424"/>
          <w:spacing w:val="-6"/>
        </w:rPr>
        <w:t>重塑信息获取方式</w:t>
      </w:r>
      <w:r>
        <w:rPr>
          <w:color w:val="242424"/>
          <w:spacing w:val="-38"/>
        </w:rPr>
        <w:t xml:space="preserve"> </w:t>
      </w:r>
      <w:r>
        <w:rPr>
          <w:color w:val="242424"/>
          <w:spacing w:val="-6"/>
        </w:rPr>
        <w:t>，为</w:t>
      </w:r>
      <w:r>
        <w:rPr>
          <w:color w:val="242424"/>
          <w:spacing w:val="-1"/>
        </w:rPr>
        <w:t>新闻源软文发布带来了前所未有的战略价值。</w:t>
      </w:r>
    </w:p>
    <w:p>
      <w:pPr>
        <w:pStyle w:val="BodyText"/>
        <w:ind w:left="7" w:right="31"/>
        <w:spacing w:before="173" w:line="224" w:lineRule="auto"/>
        <w:rPr/>
      </w:pPr>
      <w:r>
        <w:rPr>
          <w:color w:val="242424"/>
          <w:spacing w:val="-3"/>
        </w:rPr>
        <w:t>据</w:t>
      </w:r>
      <w:r>
        <w:rPr>
          <w:rFonts w:ascii="Arial" w:hAnsi="Arial" w:eastAsia="Arial" w:cs="Arial"/>
          <w:color w:val="242424"/>
          <w:spacing w:val="-3"/>
        </w:rPr>
        <w:t>IDC</w:t>
      </w:r>
      <w:r>
        <w:rPr>
          <w:color w:val="242424"/>
          <w:spacing w:val="-3"/>
        </w:rPr>
        <w:t>等机构分析</w:t>
      </w:r>
      <w:r>
        <w:rPr>
          <w:color w:val="242424"/>
          <w:spacing w:val="-38"/>
        </w:rPr>
        <w:t xml:space="preserve"> </w:t>
      </w:r>
      <w:r>
        <w:rPr>
          <w:color w:val="242424"/>
          <w:spacing w:val="-3"/>
        </w:rPr>
        <w:t>，</w:t>
      </w:r>
      <w:r>
        <w:rPr>
          <w:rFonts w:ascii="Arial" w:hAnsi="Arial" w:eastAsia="Arial" w:cs="Arial"/>
          <w:color w:val="242424"/>
          <w:spacing w:val="-3"/>
        </w:rPr>
        <w:t>2025</w:t>
      </w:r>
      <w:r>
        <w:rPr>
          <w:color w:val="242424"/>
          <w:spacing w:val="-3"/>
        </w:rPr>
        <w:t>年</w:t>
      </w:r>
      <w:r>
        <w:rPr>
          <w:rFonts w:ascii="Arial" w:hAnsi="Arial" w:eastAsia="Arial" w:cs="Arial"/>
          <w:color w:val="242424"/>
          <w:spacing w:val="-3"/>
        </w:rPr>
        <w:t>GEO</w:t>
      </w:r>
      <w:r>
        <w:rPr>
          <w:color w:val="242424"/>
          <w:spacing w:val="-3"/>
        </w:rPr>
        <w:t>技术的核心目标已从传统</w:t>
      </w:r>
      <w:r>
        <w:rPr>
          <w:rFonts w:ascii="Arial" w:hAnsi="Arial" w:eastAsia="Arial" w:cs="Arial"/>
          <w:color w:val="242424"/>
          <w:spacing w:val="-3"/>
        </w:rPr>
        <w:t>SEO</w:t>
      </w:r>
      <w:r>
        <w:rPr>
          <w:color w:val="242424"/>
          <w:spacing w:val="-3"/>
        </w:rPr>
        <w:t>的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提升网页排名</w:t>
      </w:r>
      <w:r>
        <w:rPr>
          <w:rFonts w:ascii="Arial" w:hAnsi="Arial" w:eastAsia="Arial" w:cs="Arial"/>
          <w:color w:val="242424"/>
          <w:spacing w:val="-4"/>
        </w:rPr>
        <w:t>” </w:t>
      </w:r>
      <w:r>
        <w:rPr>
          <w:color w:val="242424"/>
          <w:spacing w:val="-4"/>
        </w:rPr>
        <w:t>，转向</w:t>
      </w:r>
      <w:r>
        <w:rPr>
          <w:color w:val="242424"/>
          <w:spacing w:val="28"/>
          <w:w w:val="101"/>
        </w:rPr>
        <w:t xml:space="preserve">  </w:t>
      </w:r>
      <w:r>
        <w:rPr>
          <w:rFonts w:ascii="Arial" w:hAnsi="Arial" w:eastAsia="Arial" w:cs="Arial"/>
          <w:color w:val="242424"/>
          <w:spacing w:val="-4"/>
        </w:rPr>
        <w:t>“</w:t>
      </w:r>
      <w:r>
        <w:rPr>
          <w:color w:val="242424"/>
          <w:spacing w:val="-4"/>
        </w:rPr>
        <w:t>成为</w:t>
      </w:r>
      <w:r>
        <w:rPr>
          <w:rFonts w:ascii="Arial" w:hAnsi="Arial" w:eastAsia="Arial" w:cs="Arial"/>
          <w:color w:val="242424"/>
          <w:spacing w:val="-4"/>
        </w:rPr>
        <w:t>AI</w:t>
      </w:r>
      <w:r>
        <w:rPr>
          <w:color w:val="242424"/>
          <w:spacing w:val="-1"/>
        </w:rPr>
        <w:t>生成答案的权威信源</w:t>
      </w:r>
      <w:r>
        <w:rPr>
          <w:rFonts w:ascii="Arial" w:hAnsi="Arial" w:eastAsia="Arial" w:cs="Arial"/>
          <w:color w:val="242424"/>
          <w:spacing w:val="-1"/>
        </w:rPr>
        <w:t>”   </w:t>
      </w:r>
      <w:r>
        <w:rPr>
          <w:color w:val="242424"/>
          <w:spacing w:val="-1"/>
        </w:rPr>
        <w:t>。当用戶向</w:t>
      </w:r>
      <w:r>
        <w:rPr>
          <w:rFonts w:ascii="Arial" w:hAnsi="Arial" w:eastAsia="Arial" w:cs="Arial"/>
          <w:color w:val="242424"/>
          <w:spacing w:val="-1"/>
        </w:rPr>
        <w:t>DeepSeek</w:t>
      </w:r>
      <w:r>
        <w:rPr>
          <w:color w:val="242424"/>
          <w:spacing w:val="-1"/>
        </w:rPr>
        <w:t>、文心一言、豆包等</w:t>
      </w:r>
      <w:r>
        <w:rPr>
          <w:rFonts w:ascii="Arial" w:hAnsi="Arial" w:eastAsia="Arial" w:cs="Arial"/>
          <w:color w:val="242424"/>
          <w:spacing w:val="-1"/>
        </w:rPr>
        <w:t>AI</w:t>
      </w:r>
      <w:r>
        <w:rPr>
          <w:color w:val="242424"/>
          <w:spacing w:val="-1"/>
        </w:rPr>
        <w:t>助手提问时</w:t>
      </w:r>
      <w:r>
        <w:rPr>
          <w:color w:val="242424"/>
          <w:spacing w:val="-27"/>
        </w:rPr>
        <w:t xml:space="preserve"> </w:t>
      </w:r>
      <w:r>
        <w:rPr>
          <w:color w:val="242424"/>
          <w:spacing w:val="-1"/>
        </w:rPr>
        <w:t>，其答案的生成</w:t>
      </w:r>
      <w:r>
        <w:rPr>
          <w:color w:val="242424"/>
          <w:spacing w:val="-1"/>
        </w:rPr>
        <w:t>严重依赖于算法抓取并信任的权威信息源。</w:t>
      </w:r>
    </w:p>
    <w:p>
      <w:pPr>
        <w:pStyle w:val="BodyText"/>
        <w:ind w:left="9"/>
        <w:spacing w:before="167" w:line="192" w:lineRule="auto"/>
        <w:rPr/>
      </w:pPr>
      <w:r>
        <w:rPr>
          <w:color w:val="242424"/>
          <w:spacing w:val="-2"/>
        </w:rPr>
        <w:t>这意味着：</w:t>
      </w:r>
    </w:p>
    <w:p>
      <w:pPr>
        <w:pStyle w:val="BodyText"/>
        <w:ind w:left="412" w:right="60" w:hanging="412"/>
        <w:spacing w:before="241" w:line="210" w:lineRule="auto"/>
        <w:rPr/>
      </w:pPr>
      <w:r>
        <w:rPr>
          <w:color w:val="242424"/>
          <w:position w:val="9"/>
        </w:rPr>
        <w:drawing>
          <wp:inline distT="0" distB="0" distL="0" distR="0">
            <wp:extent cx="66675" cy="66675"/>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新闻媒体的权威性成为  </w:t>
      </w:r>
      <w:r>
        <w:rPr>
          <w:rFonts w:ascii="Arial" w:hAnsi="Arial" w:eastAsia="Arial" w:cs="Arial"/>
          <w:color w:val="242424"/>
          <w:spacing w:val="1"/>
        </w:rPr>
        <w:t>“</w:t>
      </w:r>
      <w:r>
        <w:rPr>
          <w:color w:val="242424"/>
          <w:spacing w:val="1"/>
        </w:rPr>
        <w:t>默认答案</w:t>
      </w:r>
      <w:r>
        <w:rPr>
          <w:rFonts w:ascii="Arial" w:hAnsi="Arial" w:eastAsia="Arial" w:cs="Arial"/>
          <w:color w:val="242424"/>
          <w:spacing w:val="1"/>
        </w:rPr>
        <w:t>”  </w:t>
      </w:r>
      <w:r>
        <w:rPr>
          <w:color w:val="242424"/>
          <w:spacing w:val="1"/>
        </w:rPr>
        <w:t>的入场券：在央媒、重点新闻网站等稿</w:t>
      </w:r>
      <w:r>
        <w:rPr>
          <w:color w:val="242424"/>
        </w:rPr>
        <w:t>源单位发布的内</w:t>
      </w:r>
      <w:r>
        <w:rPr>
          <w:color w:val="242424"/>
          <w:spacing w:val="-2"/>
        </w:rPr>
        <w:t>容</w:t>
      </w:r>
      <w:r>
        <w:rPr>
          <w:color w:val="242424"/>
          <w:spacing w:val="-39"/>
        </w:rPr>
        <w:t xml:space="preserve"> </w:t>
      </w:r>
      <w:r>
        <w:rPr>
          <w:color w:val="242424"/>
          <w:spacing w:val="-2"/>
        </w:rPr>
        <w:t>，因其具备天然的</w:t>
      </w:r>
      <w:r>
        <w:rPr>
          <w:rFonts w:ascii="Arial" w:hAnsi="Arial" w:eastAsia="Arial" w:cs="Arial"/>
          <w:color w:val="242424"/>
          <w:spacing w:val="-2"/>
        </w:rPr>
        <w:t>E-E-A-T</w:t>
      </w:r>
      <w:r>
        <w:rPr>
          <w:color w:val="242424"/>
          <w:spacing w:val="-2"/>
        </w:rPr>
        <w:t>（专业性、</w:t>
      </w:r>
      <w:r>
        <w:rPr>
          <w:color w:val="242424"/>
          <w:spacing w:val="-3"/>
        </w:rPr>
        <w:t>权威性、可信度、经验性） 信号</w:t>
      </w:r>
      <w:r>
        <w:rPr>
          <w:color w:val="242424"/>
          <w:spacing w:val="-38"/>
        </w:rPr>
        <w:t xml:space="preserve"> </w:t>
      </w:r>
      <w:r>
        <w:rPr>
          <w:color w:val="242424"/>
          <w:spacing w:val="-3"/>
        </w:rPr>
        <w:t>，被</w:t>
      </w:r>
      <w:r>
        <w:rPr>
          <w:rFonts w:ascii="Arial" w:hAnsi="Arial" w:eastAsia="Arial" w:cs="Arial"/>
          <w:color w:val="242424"/>
          <w:spacing w:val="-3"/>
        </w:rPr>
        <w:t>AI</w:t>
      </w:r>
      <w:r>
        <w:rPr>
          <w:color w:val="242424"/>
          <w:spacing w:val="-3"/>
        </w:rPr>
        <w:t>引擎引用和推</w:t>
      </w:r>
      <w:r>
        <w:rPr>
          <w:color w:val="242424"/>
          <w:spacing w:val="-1"/>
        </w:rPr>
        <w:t>荐的权重远高于普通网页或自媒体内容。</w:t>
      </w:r>
    </w:p>
    <w:p>
      <w:pPr>
        <w:pStyle w:val="BodyText"/>
        <w:ind w:left="413" w:right="5" w:hanging="413"/>
        <w:spacing w:before="254" w:line="210" w:lineRule="auto"/>
        <w:rPr/>
      </w:pPr>
      <w:r>
        <w:rPr>
          <w:rFonts w:ascii="Arial" w:hAnsi="Arial" w:eastAsia="Arial" w:cs="Arial"/>
          <w:color w:val="242424"/>
          <w:position w:val="9"/>
        </w:rPr>
        <w:drawing>
          <wp:inline distT="0" distB="0" distL="0" distR="0">
            <wp:extent cx="66675" cy="66675"/>
            <wp:effectExtent l="0" t="0" r="0" b="0"/>
            <wp:docPr id="16" name="IM 16"/>
            <wp:cNvGraphicFramePr/>
            <a:graphic>
              <a:graphicData uri="http://schemas.openxmlformats.org/drawingml/2006/picture">
                <pic:pic>
                  <pic:nvPicPr>
                    <pic:cNvPr id="16" name="IM 16"/>
                    <pic:cNvPicPr/>
                  </pic:nvPicPr>
                  <pic:blipFill>
                    <a:blip r:embed="rId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spacing w:val="-1"/>
        </w:rPr>
        <w:t>“</w:t>
      </w:r>
      <w:r>
        <w:rPr>
          <w:color w:val="242424"/>
          <w:spacing w:val="-1"/>
        </w:rPr>
        <w:t>发布即优化</w:t>
      </w:r>
      <w:r>
        <w:rPr>
          <w:rFonts w:ascii="Arial" w:hAnsi="Arial" w:eastAsia="Arial" w:cs="Arial"/>
          <w:color w:val="242424"/>
          <w:spacing w:val="-1"/>
        </w:rPr>
        <w:t>”  </w:t>
      </w:r>
      <w:r>
        <w:rPr>
          <w:color w:val="242424"/>
          <w:spacing w:val="-1"/>
        </w:rPr>
        <w:t>成为可能：领先的新闻源发布平台正将</w:t>
      </w:r>
      <w:r>
        <w:rPr>
          <w:rFonts w:ascii="Arial" w:hAnsi="Arial" w:eastAsia="Arial" w:cs="Arial"/>
          <w:color w:val="242424"/>
          <w:spacing w:val="-1"/>
        </w:rPr>
        <w:t>GEO</w:t>
      </w:r>
      <w:r>
        <w:rPr>
          <w:color w:val="242424"/>
          <w:spacing w:val="-1"/>
        </w:rPr>
        <w:t>技术深度整合</w:t>
      </w:r>
      <w:r>
        <w:rPr>
          <w:color w:val="242424"/>
          <w:spacing w:val="-33"/>
        </w:rPr>
        <w:t xml:space="preserve"> </w:t>
      </w:r>
      <w:r>
        <w:rPr>
          <w:color w:val="242424"/>
          <w:spacing w:val="-1"/>
        </w:rPr>
        <w:t>，使企业稿件在发</w:t>
      </w:r>
      <w:r>
        <w:rPr>
          <w:color w:val="242424"/>
          <w:spacing w:val="-2"/>
        </w:rPr>
        <w:t>布时即进行语义结构化、知识图谱构建等优化</w:t>
      </w:r>
      <w:r>
        <w:rPr>
          <w:color w:val="242424"/>
          <w:spacing w:val="-35"/>
        </w:rPr>
        <w:t xml:space="preserve"> </w:t>
      </w:r>
      <w:r>
        <w:rPr>
          <w:color w:val="242424"/>
          <w:spacing w:val="-2"/>
        </w:rPr>
        <w:t>，主动抢占</w:t>
      </w:r>
      <w:r>
        <w:rPr>
          <w:rFonts w:ascii="Arial" w:hAnsi="Arial" w:eastAsia="Arial" w:cs="Arial"/>
          <w:color w:val="242424"/>
          <w:spacing w:val="-2"/>
        </w:rPr>
        <w:t>AI</w:t>
      </w:r>
      <w:r>
        <w:rPr>
          <w:color w:val="242424"/>
          <w:spacing w:val="-2"/>
        </w:rPr>
        <w:t>问答的展⽰位</w:t>
      </w:r>
      <w:r>
        <w:rPr>
          <w:color w:val="242424"/>
          <w:spacing w:val="-38"/>
        </w:rPr>
        <w:t xml:space="preserve"> </w:t>
      </w:r>
      <w:r>
        <w:rPr>
          <w:color w:val="242424"/>
          <w:spacing w:val="-2"/>
        </w:rPr>
        <w:t>，实现从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被动等待</w:t>
      </w:r>
      <w:r>
        <w:rPr>
          <w:color w:val="242424"/>
          <w:spacing w:val="-2"/>
        </w:rPr>
        <w:t>搜索</w:t>
      </w:r>
      <w:r>
        <w:rPr>
          <w:rFonts w:ascii="Arial" w:hAnsi="Arial" w:eastAsia="Arial" w:cs="Arial"/>
          <w:color w:val="242424"/>
          <w:spacing w:val="-2"/>
        </w:rPr>
        <w:t>”  </w:t>
      </w:r>
      <w:r>
        <w:rPr>
          <w:color w:val="242424"/>
          <w:spacing w:val="-2"/>
        </w:rPr>
        <w:t>到</w:t>
      </w:r>
      <w:r>
        <w:rPr>
          <w:color w:val="242424"/>
          <w:spacing w:val="10"/>
        </w:rPr>
        <w:t xml:space="preserve">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主动预判并嵌入答案</w:t>
      </w:r>
      <w:r>
        <w:rPr>
          <w:rFonts w:ascii="Arial" w:hAnsi="Arial" w:eastAsia="Arial" w:cs="Arial"/>
          <w:color w:val="242424"/>
          <w:spacing w:val="-2"/>
        </w:rPr>
        <w:t>”   </w:t>
      </w:r>
      <w:r>
        <w:rPr>
          <w:color w:val="242424"/>
          <w:spacing w:val="-2"/>
        </w:rPr>
        <w:t>的转变。</w:t>
      </w:r>
    </w:p>
    <w:p>
      <w:pPr>
        <w:pStyle w:val="BodyText"/>
        <w:ind w:left="2" w:right="92" w:firstLine="11"/>
        <w:spacing w:before="240" w:line="228" w:lineRule="auto"/>
        <w:jc w:val="both"/>
        <w:rPr/>
      </w:pPr>
      <w:r>
        <w:rPr>
          <w:color w:val="242424"/>
          <w:spacing w:val="-3"/>
        </w:rPr>
        <w:t>与此同时</w:t>
      </w:r>
      <w:r>
        <w:rPr>
          <w:color w:val="242424"/>
          <w:spacing w:val="-29"/>
        </w:rPr>
        <w:t xml:space="preserve"> </w:t>
      </w:r>
      <w:r>
        <w:rPr>
          <w:color w:val="242424"/>
          <w:spacing w:val="-3"/>
        </w:rPr>
        <w:t>，针对</w:t>
      </w:r>
      <w:r>
        <w:rPr>
          <w:rFonts w:ascii="Arial" w:hAnsi="Arial" w:eastAsia="Arial" w:cs="Arial"/>
          <w:color w:val="242424"/>
          <w:spacing w:val="-3"/>
        </w:rPr>
        <w:t>AIGC</w:t>
      </w:r>
      <w:r>
        <w:rPr>
          <w:color w:val="242424"/>
          <w:spacing w:val="-3"/>
        </w:rPr>
        <w:t>的监管同步完善。</w:t>
      </w:r>
      <w:r>
        <w:rPr>
          <w:color w:val="242424"/>
          <w:spacing w:val="-49"/>
        </w:rPr>
        <w:t xml:space="preserve"> </w:t>
      </w:r>
      <w:r>
        <w:rPr>
          <w:color w:val="242424"/>
          <w:spacing w:val="-3"/>
        </w:rPr>
        <w:t>国家网信办等四部门联合制定的《人工智能生成合成内容</w:t>
      </w:r>
      <w:r>
        <w:rPr>
          <w:color w:val="242424"/>
          <w:spacing w:val="-2"/>
        </w:rPr>
        <w:t>标识办法》</w:t>
      </w:r>
      <w:r>
        <w:rPr>
          <w:color w:val="242424"/>
          <w:spacing w:val="-29"/>
        </w:rPr>
        <w:t xml:space="preserve"> </w:t>
      </w:r>
      <w:r>
        <w:rPr>
          <w:color w:val="242424"/>
          <w:spacing w:val="-2"/>
        </w:rPr>
        <w:t>已于</w:t>
      </w:r>
      <w:r>
        <w:rPr>
          <w:rFonts w:ascii="Arial" w:hAnsi="Arial" w:eastAsia="Arial" w:cs="Arial"/>
          <w:color w:val="242424"/>
          <w:spacing w:val="-2"/>
        </w:rPr>
        <w:t>2025</w:t>
      </w:r>
      <w:r>
        <w:rPr>
          <w:color w:val="242424"/>
          <w:spacing w:val="-2"/>
        </w:rPr>
        <w:t>年实施</w:t>
      </w:r>
      <w:r>
        <w:rPr>
          <w:color w:val="242424"/>
          <w:spacing w:val="-39"/>
        </w:rPr>
        <w:t xml:space="preserve"> </w:t>
      </w:r>
      <w:r>
        <w:rPr>
          <w:color w:val="242424"/>
          <w:spacing w:val="-2"/>
        </w:rPr>
        <w:t>，要求对</w:t>
      </w:r>
      <w:r>
        <w:rPr>
          <w:rFonts w:ascii="Arial" w:hAnsi="Arial" w:eastAsia="Arial" w:cs="Arial"/>
          <w:color w:val="242424"/>
          <w:spacing w:val="-2"/>
        </w:rPr>
        <w:t>AI</w:t>
      </w:r>
      <w:r>
        <w:rPr>
          <w:color w:val="242424"/>
          <w:spacing w:val="-2"/>
        </w:rPr>
        <w:t>生成内容进行显著标识。这进一步提升了人类专业创作和</w:t>
      </w:r>
      <w:r>
        <w:rPr>
          <w:color w:val="242424"/>
          <w:spacing w:val="-1"/>
        </w:rPr>
        <w:t>权威信源发布内容的价值</w:t>
      </w:r>
      <w:r>
        <w:rPr>
          <w:color w:val="242424"/>
          <w:spacing w:val="-38"/>
        </w:rPr>
        <w:t xml:space="preserve"> </w:t>
      </w:r>
      <w:r>
        <w:rPr>
          <w:color w:val="242424"/>
          <w:spacing w:val="-1"/>
        </w:rPr>
        <w:t>，强化了新闻媒体在信息溯源和公信力上的不可替代地位。</w:t>
      </w:r>
    </w:p>
    <w:p>
      <w:pPr>
        <w:pStyle w:val="BodyText"/>
        <w:spacing w:before="162" w:line="211" w:lineRule="auto"/>
        <w:rPr/>
      </w:pPr>
      <w:r>
        <w:rPr>
          <w:color w:val="242424"/>
          <w:spacing w:val="6"/>
        </w:rPr>
        <w:t>Θ</w:t>
      </w:r>
      <w:r>
        <w:rPr>
          <w:color w:val="242424"/>
          <w:spacing w:val="-8"/>
        </w:rPr>
        <w:t xml:space="preserve"> </w:t>
      </w:r>
      <w:r>
        <w:rPr>
          <w:color w:val="242424"/>
          <w:spacing w:val="6"/>
        </w:rPr>
        <w:t>企业需求进化：从</w:t>
      </w:r>
      <w:r>
        <w:rPr>
          <w:color w:val="242424"/>
          <w:spacing w:val="1"/>
        </w:rPr>
        <w:t xml:space="preserve">  </w:t>
      </w:r>
      <w:r>
        <w:rPr>
          <w:rFonts w:ascii="Arial" w:hAnsi="Arial" w:eastAsia="Arial" w:cs="Arial"/>
          <w:color w:val="242424"/>
          <w:spacing w:val="6"/>
        </w:rPr>
        <w:t>“</w:t>
      </w:r>
      <w:r>
        <w:rPr>
          <w:color w:val="242424"/>
          <w:spacing w:val="6"/>
        </w:rPr>
        <w:t>声量曝光</w:t>
      </w:r>
      <w:r>
        <w:rPr>
          <w:rFonts w:ascii="Arial" w:hAnsi="Arial" w:eastAsia="Arial" w:cs="Arial"/>
          <w:color w:val="242424"/>
          <w:spacing w:val="6"/>
        </w:rPr>
        <w:t>”  </w:t>
      </w:r>
      <w:r>
        <w:rPr>
          <w:color w:val="242424"/>
          <w:spacing w:val="6"/>
        </w:rPr>
        <w:t>到  </w:t>
      </w:r>
      <w:r>
        <w:rPr>
          <w:rFonts w:ascii="Arial" w:hAnsi="Arial" w:eastAsia="Arial" w:cs="Arial"/>
          <w:color w:val="242424"/>
          <w:spacing w:val="6"/>
        </w:rPr>
        <w:t>“</w:t>
      </w:r>
      <w:r>
        <w:rPr>
          <w:color w:val="242424"/>
          <w:spacing w:val="6"/>
        </w:rPr>
        <w:t>信任资产</w:t>
      </w:r>
      <w:r>
        <w:rPr>
          <w:rFonts w:ascii="Arial" w:hAnsi="Arial" w:eastAsia="Arial" w:cs="Arial"/>
          <w:color w:val="242424"/>
          <w:spacing w:val="6"/>
        </w:rPr>
        <w:t>”  </w:t>
      </w:r>
      <w:r>
        <w:rPr>
          <w:color w:val="242424"/>
          <w:spacing w:val="6"/>
        </w:rPr>
        <w:t>构建</w:t>
      </w:r>
    </w:p>
    <w:p>
      <w:pPr>
        <w:pStyle w:val="BodyText"/>
        <w:ind w:left="22" w:hanging="12"/>
        <w:spacing w:before="222" w:line="229" w:lineRule="auto"/>
        <w:rPr/>
      </w:pPr>
      <w:r>
        <w:rPr>
          <w:color w:val="242424"/>
          <w:spacing w:val="-1"/>
        </w:rPr>
        <w:t>宏观环境的变化</w:t>
      </w:r>
      <w:r>
        <w:rPr>
          <w:color w:val="242424"/>
          <w:spacing w:val="-38"/>
        </w:rPr>
        <w:t xml:space="preserve"> </w:t>
      </w:r>
      <w:r>
        <w:rPr>
          <w:color w:val="242424"/>
          <w:spacing w:val="-1"/>
        </w:rPr>
        <w:t>，直接驱动了企业市场</w:t>
      </w:r>
      <w:r>
        <w:rPr>
          <w:rFonts w:ascii="Arial" w:hAnsi="Arial" w:eastAsia="Arial" w:cs="Arial"/>
          <w:color w:val="242424"/>
          <w:spacing w:val="-1"/>
        </w:rPr>
        <w:t>/</w:t>
      </w:r>
      <w:r>
        <w:rPr>
          <w:color w:val="242424"/>
          <w:spacing w:val="-1"/>
        </w:rPr>
        <w:t>公关核心诉求的深刻转变。</w:t>
      </w:r>
      <w:r>
        <w:rPr>
          <w:rFonts w:ascii="Arial" w:hAnsi="Arial" w:eastAsia="Arial" w:cs="Arial"/>
          <w:color w:val="242424"/>
          <w:spacing w:val="-1"/>
        </w:rPr>
        <w:t>2025</w:t>
      </w:r>
      <w:r>
        <w:rPr>
          <w:color w:val="242424"/>
          <w:spacing w:val="-1"/>
        </w:rPr>
        <w:t>年</w:t>
      </w:r>
      <w:r>
        <w:rPr>
          <w:color w:val="242424"/>
          <w:spacing w:val="-39"/>
        </w:rPr>
        <w:t xml:space="preserve"> </w:t>
      </w:r>
      <w:r>
        <w:rPr>
          <w:color w:val="242424"/>
          <w:spacing w:val="-1"/>
        </w:rPr>
        <w:t>，企业品</w:t>
      </w:r>
      <w:r>
        <w:rPr>
          <w:color w:val="242424"/>
          <w:spacing w:val="-2"/>
        </w:rPr>
        <w:t>牌建设的重点</w:t>
      </w:r>
      <w:r>
        <w:rPr>
          <w:color w:val="242424"/>
        </w:rPr>
        <w:t>已从追求短期的  </w:t>
      </w:r>
      <w:r>
        <w:rPr>
          <w:rFonts w:ascii="Arial" w:hAnsi="Arial" w:eastAsia="Arial" w:cs="Arial"/>
          <w:color w:val="242424"/>
        </w:rPr>
        <w:t>“</w:t>
      </w:r>
      <w:r>
        <w:rPr>
          <w:rFonts w:ascii="Arial" w:hAnsi="Arial" w:eastAsia="Arial" w:cs="Arial"/>
          <w:color w:val="242424"/>
          <w:spacing w:val="-39"/>
        </w:rPr>
        <w:t xml:space="preserve"> </w:t>
      </w:r>
      <w:r>
        <w:rPr>
          <w:color w:val="242424"/>
        </w:rPr>
        <w:t>曝光度</w:t>
      </w:r>
      <w:r>
        <w:rPr>
          <w:rFonts w:ascii="Arial" w:hAnsi="Arial" w:eastAsia="Arial" w:cs="Arial"/>
          <w:color w:val="242424"/>
        </w:rPr>
        <w:t>” </w:t>
      </w:r>
      <w:r>
        <w:rPr>
          <w:color w:val="242424"/>
        </w:rPr>
        <w:t>，全面转向构建长期的</w:t>
      </w:r>
      <w:r>
        <w:rPr>
          <w:color w:val="242424"/>
          <w:spacing w:val="28"/>
          <w:w w:val="101"/>
        </w:rPr>
        <w:t xml:space="preserve">  </w:t>
      </w:r>
      <w:r>
        <w:rPr>
          <w:rFonts w:ascii="Arial" w:hAnsi="Arial" w:eastAsia="Arial" w:cs="Arial"/>
          <w:color w:val="242424"/>
        </w:rPr>
        <w:t>“</w:t>
      </w:r>
      <w:r>
        <w:rPr>
          <w:color w:val="242424"/>
        </w:rPr>
        <w:t>信任资</w:t>
      </w:r>
      <w:r>
        <w:rPr>
          <w:color w:val="242424"/>
          <w:spacing w:val="-1"/>
        </w:rPr>
        <w:t>产</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关系资本</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w:t>
      </w:r>
    </w:p>
    <w:p>
      <w:pPr>
        <w:spacing w:line="229" w:lineRule="auto"/>
        <w:sectPr>
          <w:pgSz w:w="11919" w:h="16839"/>
          <w:pgMar w:top="865" w:right="851" w:bottom="0" w:left="840" w:header="0" w:footer="0" w:gutter="0"/>
        </w:sectPr>
        <w:rPr/>
      </w:pPr>
    </w:p>
    <w:p>
      <w:pPr>
        <w:pStyle w:val="BodyText"/>
        <w:ind w:left="10" w:right="88"/>
        <w:spacing w:before="45" w:line="230" w:lineRule="auto"/>
        <w:rPr/>
      </w:pPr>
      <w:r>
        <w:rPr>
          <w:color w:val="242424"/>
          <w:spacing w:val="-1"/>
        </w:rPr>
        <w:t>在信息过载、舆论复杂的背景下</w:t>
      </w:r>
      <w:r>
        <w:rPr>
          <w:color w:val="242424"/>
          <w:spacing w:val="-39"/>
        </w:rPr>
        <w:t xml:space="preserve"> </w:t>
      </w:r>
      <w:r>
        <w:rPr>
          <w:color w:val="242424"/>
          <w:spacing w:val="-1"/>
        </w:rPr>
        <w:t>，单纯的声量已无法有效驱动决策。公信力</w:t>
      </w:r>
      <w:r>
        <w:rPr>
          <w:color w:val="242424"/>
          <w:spacing w:val="-2"/>
        </w:rPr>
        <w:t>被视为新的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品牌护</w:t>
      </w:r>
      <w:r>
        <w:rPr>
          <w:color w:val="242424"/>
          <w:spacing w:val="-1"/>
        </w:rPr>
        <w:t>城河</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。企业公关的核心任务变为通过稳定、有价值的沟通</w:t>
      </w:r>
      <w:r>
        <w:rPr>
          <w:color w:val="242424"/>
          <w:spacing w:val="-38"/>
        </w:rPr>
        <w:t xml:space="preserve"> </w:t>
      </w:r>
      <w:r>
        <w:rPr>
          <w:color w:val="242424"/>
          <w:spacing w:val="-1"/>
        </w:rPr>
        <w:t>，将品牌转化为用户的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信任资产</w:t>
      </w:r>
      <w:r>
        <w:rPr>
          <w:rFonts w:ascii="Arial" w:hAnsi="Arial" w:eastAsia="Arial" w:cs="Arial"/>
          <w:color w:val="242424"/>
          <w:spacing w:val="-1"/>
        </w:rPr>
        <w:t>”</w:t>
      </w:r>
      <w:r>
        <w:rPr>
          <w:rFonts w:ascii="Arial" w:hAnsi="Arial" w:eastAsia="Arial" w:cs="Arial"/>
          <w:color w:val="242424"/>
          <w:spacing w:val="-26"/>
        </w:rPr>
        <w:t xml:space="preserve"> </w:t>
      </w:r>
      <w:r>
        <w:rPr>
          <w:color w:val="242424"/>
          <w:spacing w:val="-1"/>
        </w:rPr>
        <w:t>。</w:t>
      </w:r>
      <w:r>
        <w:rPr>
          <w:color w:val="242424"/>
          <w:spacing w:val="-2"/>
        </w:rPr>
        <w:t>在这一诉求下</w:t>
      </w:r>
      <w:r>
        <w:rPr>
          <w:color w:val="242424"/>
          <w:spacing w:val="-38"/>
        </w:rPr>
        <w:t xml:space="preserve"> </w:t>
      </w:r>
      <w:r>
        <w:rPr>
          <w:color w:val="242424"/>
          <w:spacing w:val="-2"/>
        </w:rPr>
        <w:t>，具备官方背书、来源可溯、</w:t>
      </w:r>
      <w:r>
        <w:rPr>
          <w:color w:val="242424"/>
          <w:spacing w:val="-47"/>
        </w:rPr>
        <w:t xml:space="preserve"> </w:t>
      </w:r>
      <w:r>
        <w:rPr>
          <w:color w:val="242424"/>
          <w:spacing w:val="-2"/>
        </w:rPr>
        <w:t>内容严谨的新</w:t>
      </w:r>
      <w:r>
        <w:rPr>
          <w:color w:val="242424"/>
          <w:spacing w:val="-3"/>
        </w:rPr>
        <w:t>闻源发布</w:t>
      </w:r>
      <w:r>
        <w:rPr>
          <w:color w:val="242424"/>
          <w:spacing w:val="-39"/>
        </w:rPr>
        <w:t xml:space="preserve"> </w:t>
      </w:r>
      <w:r>
        <w:rPr>
          <w:color w:val="242424"/>
          <w:spacing w:val="-3"/>
        </w:rPr>
        <w:t>，其建立信任的效率远超普通</w:t>
      </w:r>
      <w:r>
        <w:rPr>
          <w:color w:val="242424"/>
          <w:spacing w:val="-2"/>
        </w:rPr>
        <w:t>的社交媒体或自媒体渠道</w:t>
      </w:r>
      <w:r>
        <w:rPr>
          <w:color w:val="242424"/>
          <w:spacing w:val="-39"/>
        </w:rPr>
        <w:t xml:space="preserve"> </w:t>
      </w:r>
      <w:r>
        <w:rPr>
          <w:color w:val="242424"/>
          <w:spacing w:val="-2"/>
        </w:rPr>
        <w:t>，成为构建品牌权威性和可靠性的基</w:t>
      </w:r>
      <w:r>
        <w:rPr>
          <w:color w:val="242424"/>
          <w:spacing w:val="-3"/>
        </w:rPr>
        <w:t>石。</w:t>
      </w:r>
    </w:p>
    <w:p>
      <w:pPr>
        <w:pStyle w:val="BodyText"/>
        <w:spacing w:before="134" w:line="211" w:lineRule="auto"/>
        <w:rPr/>
      </w:pPr>
      <w:r>
        <w:rPr>
          <w:rFonts w:ascii="Segoe UI Symbol" w:hAnsi="Segoe UI Symbol" w:eastAsia="Segoe UI Symbol" w:cs="Segoe UI Symbol"/>
          <w:color w:val="242424"/>
          <w:spacing w:val="2"/>
        </w:rPr>
        <w:t>⚖ </w:t>
      </w:r>
      <w:r>
        <w:rPr>
          <w:color w:val="242424"/>
          <w:spacing w:val="2"/>
        </w:rPr>
        <w:t>行业格局洗牌：专业化、技术化平台迎来机遇</w:t>
      </w:r>
    </w:p>
    <w:p>
      <w:pPr>
        <w:pStyle w:val="BodyText"/>
        <w:ind w:left="8" w:right="88" w:firstLine="1"/>
        <w:spacing w:before="234" w:line="227" w:lineRule="auto"/>
        <w:rPr/>
      </w:pPr>
      <w:r>
        <w:rPr>
          <w:color w:val="242424"/>
          <w:spacing w:val="-1"/>
        </w:rPr>
        <w:t>在政策合规与技术升级的双重压力下</w:t>
      </w:r>
      <w:r>
        <w:rPr>
          <w:color w:val="242424"/>
          <w:spacing w:val="-39"/>
        </w:rPr>
        <w:t xml:space="preserve"> </w:t>
      </w:r>
      <w:r>
        <w:rPr>
          <w:color w:val="242424"/>
          <w:spacing w:val="-1"/>
        </w:rPr>
        <w:t>，新闻软文发布行业的竞争格局正在快速洗牌。传统的</w:t>
      </w:r>
      <w:r>
        <w:rPr>
          <w:color w:val="242424"/>
          <w:spacing w:val="-2"/>
        </w:rPr>
        <w:t>、依</w:t>
      </w:r>
      <w:r>
        <w:rPr>
          <w:color w:val="242424"/>
          <w:spacing w:val="-2"/>
        </w:rPr>
        <w:t>赖人力对接、流程不透明的服务模式面临巨大挑战</w:t>
      </w:r>
      <w:r>
        <w:rPr>
          <w:color w:val="242424"/>
          <w:spacing w:val="-39"/>
        </w:rPr>
        <w:t xml:space="preserve"> </w:t>
      </w:r>
      <w:r>
        <w:rPr>
          <w:color w:val="242424"/>
          <w:spacing w:val="-2"/>
        </w:rPr>
        <w:t>，市场份额受</w:t>
      </w:r>
      <w:r>
        <w:rPr>
          <w:color w:val="242424"/>
          <w:spacing w:val="-3"/>
        </w:rPr>
        <w:t>到挤压。与此同时</w:t>
      </w:r>
      <w:r>
        <w:rPr>
          <w:color w:val="242424"/>
          <w:spacing w:val="-39"/>
        </w:rPr>
        <w:t xml:space="preserve"> </w:t>
      </w:r>
      <w:r>
        <w:rPr>
          <w:color w:val="242424"/>
          <w:spacing w:val="-3"/>
        </w:rPr>
        <w:t>，以</w:t>
      </w:r>
      <w:r>
        <w:rPr>
          <w:rFonts w:ascii="Arial" w:hAnsi="Arial" w:eastAsia="Arial" w:cs="Arial"/>
          <w:color w:val="242424"/>
          <w:spacing w:val="-3"/>
        </w:rPr>
        <w:t>AI</w:t>
      </w:r>
      <w:r>
        <w:rPr>
          <w:color w:val="242424"/>
          <w:spacing w:val="-3"/>
        </w:rPr>
        <w:t>驱动、</w:t>
      </w:r>
      <w:r>
        <w:rPr>
          <w:color w:val="242424"/>
        </w:rPr>
        <w:t>资源整合、全链路数据监测为特征的新型数字</w:t>
      </w:r>
      <w:r>
        <w:rPr>
          <w:color w:val="242424"/>
          <w:spacing w:val="-1"/>
        </w:rPr>
        <w:t>化发稿平台正在崛起。</w:t>
      </w:r>
    </w:p>
    <w:p>
      <w:pPr>
        <w:pStyle w:val="BodyText"/>
        <w:ind w:left="9"/>
        <w:spacing w:before="154" w:line="190" w:lineRule="auto"/>
        <w:rPr/>
      </w:pPr>
      <w:r>
        <w:rPr>
          <w:color w:val="242424"/>
          <w:spacing w:val="-2"/>
        </w:rPr>
        <w:t>这类平台能够：</w:t>
      </w:r>
    </w:p>
    <w:p>
      <w:pPr>
        <w:pStyle w:val="BodyText"/>
        <w:spacing w:before="243" w:line="185" w:lineRule="auto"/>
        <w:rPr/>
      </w:pPr>
      <w:r>
        <w:rPr>
          <w:color w:val="242424"/>
          <w:position w:val="9"/>
        </w:rPr>
        <w:drawing>
          <wp:inline distT="0" distB="0" distL="0" distR="0">
            <wp:extent cx="66675" cy="66675"/>
            <wp:effectExtent l="0" t="0" r="0" b="0"/>
            <wp:docPr id="18" name="IM 18"/>
            <wp:cNvGraphicFramePr/>
            <a:graphic>
              <a:graphicData uri="http://schemas.openxmlformats.org/drawingml/2006/picture">
                <pic:pic>
                  <pic:nvPicPr>
                    <pic:cNvPr id="18" name="IM 18"/>
                    <pic:cNvPicPr/>
                  </pic:nvPicPr>
                  <pic:blipFill>
                    <a:blip r:embed="rId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确保媒体资源库的稿源全部来自合规的  </w:t>
      </w:r>
      <w:r>
        <w:rPr>
          <w:rFonts w:ascii="Arial" w:hAnsi="Arial" w:eastAsia="Arial" w:cs="Arial"/>
          <w:color w:val="242424"/>
          <w:spacing w:val="-1"/>
        </w:rPr>
        <w:t>“</w:t>
      </w:r>
      <w:r>
        <w:rPr>
          <w:rFonts w:ascii="Arial" w:hAnsi="Arial" w:eastAsia="Arial" w:cs="Arial"/>
          <w:color w:val="242424"/>
          <w:spacing w:val="-21"/>
        </w:rPr>
        <w:t xml:space="preserve"> </w:t>
      </w:r>
      <w:r>
        <w:rPr>
          <w:color w:val="242424"/>
          <w:spacing w:val="-1"/>
        </w:rPr>
        <w:t>白名单</w:t>
      </w:r>
      <w:r>
        <w:rPr>
          <w:rFonts w:ascii="Arial" w:hAnsi="Arial" w:eastAsia="Arial" w:cs="Arial"/>
          <w:color w:val="242424"/>
          <w:spacing w:val="-1"/>
        </w:rPr>
        <w:t>”  </w:t>
      </w:r>
      <w:r>
        <w:rPr>
          <w:color w:val="242424"/>
          <w:spacing w:val="-1"/>
        </w:rPr>
        <w:t>单位</w:t>
      </w:r>
      <w:r>
        <w:rPr>
          <w:color w:val="242424"/>
          <w:spacing w:val="-38"/>
        </w:rPr>
        <w:t xml:space="preserve"> </w:t>
      </w:r>
      <w:r>
        <w:rPr>
          <w:color w:val="242424"/>
          <w:spacing w:val="-1"/>
        </w:rPr>
        <w:t>，</w:t>
      </w:r>
      <w:r>
        <w:rPr>
          <w:color w:val="242424"/>
          <w:spacing w:val="-2"/>
        </w:rPr>
        <w:t>满足政策要求。</w:t>
      </w:r>
    </w:p>
    <w:p>
      <w:pPr>
        <w:pStyle w:val="BodyText"/>
        <w:spacing w:before="253" w:line="200" w:lineRule="auto"/>
        <w:rPr/>
      </w:pPr>
      <w:r>
        <w:rPr>
          <w:color w:val="242424"/>
          <w:position w:val="10"/>
        </w:rPr>
        <w:drawing>
          <wp:inline distT="0" distB="0" distL="0" distR="0">
            <wp:extent cx="66675" cy="66675"/>
            <wp:effectExtent l="0" t="0" r="0" b="0"/>
            <wp:docPr id="20" name="IM 20"/>
            <wp:cNvGraphicFramePr/>
            <a:graphic>
              <a:graphicData uri="http://schemas.openxmlformats.org/drawingml/2006/picture">
                <pic:pic>
                  <pic:nvPicPr>
                    <pic:cNvPr id="20" name="IM 20"/>
                    <pic:cNvPicPr/>
                  </pic:nvPicPr>
                  <pic:blipFill>
                    <a:blip r:embed="rId1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通过智能匹配与</w:t>
      </w:r>
      <w:r>
        <w:rPr>
          <w:rFonts w:ascii="Arial" w:hAnsi="Arial" w:eastAsia="Arial" w:cs="Arial"/>
          <w:color w:val="242424"/>
          <w:spacing w:val="-3"/>
        </w:rPr>
        <w:t>GEO</w:t>
      </w:r>
      <w:r>
        <w:rPr>
          <w:color w:val="242424"/>
          <w:spacing w:val="-3"/>
        </w:rPr>
        <w:t>优化</w:t>
      </w:r>
      <w:r>
        <w:rPr>
          <w:color w:val="242424"/>
          <w:spacing w:val="-36"/>
        </w:rPr>
        <w:t xml:space="preserve"> </w:t>
      </w:r>
      <w:r>
        <w:rPr>
          <w:color w:val="242424"/>
          <w:spacing w:val="-3"/>
        </w:rPr>
        <w:t>，大幅提升内容分发的精准度与在</w:t>
      </w:r>
      <w:r>
        <w:rPr>
          <w:rFonts w:ascii="Arial" w:hAnsi="Arial" w:eastAsia="Arial" w:cs="Arial"/>
          <w:color w:val="242424"/>
          <w:spacing w:val="-3"/>
        </w:rPr>
        <w:t>AI</w:t>
      </w:r>
      <w:r>
        <w:rPr>
          <w:color w:val="242424"/>
          <w:spacing w:val="-3"/>
        </w:rPr>
        <w:t>时代的可见性。</w:t>
      </w:r>
    </w:p>
    <w:p>
      <w:pPr>
        <w:pStyle w:val="BodyText"/>
        <w:spacing w:before="212" w:line="184" w:lineRule="auto"/>
        <w:rPr/>
      </w:pPr>
      <w:r>
        <w:rPr>
          <w:color w:val="242424"/>
          <w:position w:val="9"/>
        </w:rPr>
        <w:drawing>
          <wp:inline distT="0" distB="0" distL="0" distR="0">
            <wp:extent cx="66675" cy="66675"/>
            <wp:effectExtent l="0" t="0" r="0" b="0"/>
            <wp:docPr id="22" name="IM 22"/>
            <wp:cNvGraphicFramePr/>
            <a:graphic>
              <a:graphicData uri="http://schemas.openxmlformats.org/drawingml/2006/picture">
                <pic:pic>
                  <pic:nvPicPr>
                    <pic:cNvPr id="22" name="IM 22"/>
                    <pic:cNvPicPr/>
                  </pic:nvPicPr>
                  <pic:blipFill>
                    <a:blip r:embed="rId1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提供透明的效果数据监测</w:t>
      </w:r>
      <w:r>
        <w:rPr>
          <w:color w:val="242424"/>
          <w:spacing w:val="-39"/>
        </w:rPr>
        <w:t xml:space="preserve"> </w:t>
      </w:r>
      <w:r>
        <w:rPr>
          <w:color w:val="242424"/>
          <w:spacing w:val="-1"/>
        </w:rPr>
        <w:t>，满足企业对于公关投入可量</w:t>
      </w:r>
      <w:r>
        <w:rPr>
          <w:color w:val="242424"/>
          <w:spacing w:val="-2"/>
        </w:rPr>
        <w:t>化、可追踪的需求。</w:t>
      </w:r>
    </w:p>
    <w:p>
      <w:pPr>
        <w:pStyle w:val="BodyText"/>
        <w:ind w:left="11" w:right="88" w:firstLine="1"/>
        <w:spacing w:before="254" w:line="230" w:lineRule="auto"/>
        <w:jc w:val="both"/>
        <w:rPr/>
      </w:pPr>
      <w:r>
        <w:rPr>
          <w:color w:val="242424"/>
          <w:spacing w:val="-1"/>
        </w:rPr>
        <w:t>市场资源正加速向此类具备合规前置能力</w:t>
      </w:r>
      <w:r>
        <w:rPr>
          <w:color w:val="242424"/>
          <w:spacing w:val="-41"/>
        </w:rPr>
        <w:t xml:space="preserve"> </w:t>
      </w:r>
      <w:r>
        <w:rPr>
          <w:color w:val="242424"/>
          <w:spacing w:val="-1"/>
        </w:rPr>
        <w:t>、技术赋能深度和全链路服务价值的头部平台集中</w:t>
      </w:r>
      <w:r>
        <w:rPr>
          <w:color w:val="242424"/>
          <w:spacing w:val="-2"/>
        </w:rPr>
        <w:t>。对</w:t>
      </w:r>
      <w:r>
        <w:rPr>
          <w:color w:val="242424"/>
          <w:spacing w:val="-2"/>
        </w:rPr>
        <w:t>于企业决策者而言</w:t>
      </w:r>
      <w:r>
        <w:rPr>
          <w:color w:val="242424"/>
          <w:spacing w:val="-25"/>
        </w:rPr>
        <w:t xml:space="preserve"> </w:t>
      </w:r>
      <w:r>
        <w:rPr>
          <w:color w:val="242424"/>
          <w:spacing w:val="-2"/>
        </w:rPr>
        <w:t>，选择一个能够同时应对政策合规、技术变革和效果量化挑战</w:t>
      </w:r>
      <w:r>
        <w:rPr>
          <w:color w:val="242424"/>
          <w:spacing w:val="-3"/>
        </w:rPr>
        <w:t>的合作伙伴</w:t>
      </w:r>
      <w:r>
        <w:rPr>
          <w:color w:val="242424"/>
          <w:spacing w:val="-39"/>
        </w:rPr>
        <w:t xml:space="preserve"> </w:t>
      </w:r>
      <w:r>
        <w:rPr>
          <w:color w:val="242424"/>
          <w:spacing w:val="-3"/>
        </w:rPr>
        <w:t>，已</w:t>
      </w:r>
      <w:r>
        <w:rPr>
          <w:color w:val="242424"/>
          <w:spacing w:val="-2"/>
        </w:rPr>
        <w:t>不再是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加分项</w:t>
      </w:r>
      <w:r>
        <w:rPr>
          <w:rFonts w:ascii="Arial" w:hAnsi="Arial" w:eastAsia="Arial" w:cs="Arial"/>
          <w:color w:val="242424"/>
          <w:spacing w:val="-2"/>
        </w:rPr>
        <w:t>” </w:t>
      </w:r>
      <w:r>
        <w:rPr>
          <w:color w:val="242424"/>
          <w:spacing w:val="-2"/>
        </w:rPr>
        <w:t>，而是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必选题</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5" w:right="69"/>
        <w:spacing w:before="152" w:line="226" w:lineRule="auto"/>
        <w:jc w:val="both"/>
        <w:rPr/>
      </w:pPr>
      <w:r>
        <w:rPr>
          <w:color w:val="242424"/>
          <w:spacing w:val="1"/>
        </w:rPr>
        <w:t>综上所述</w:t>
      </w:r>
      <w:r>
        <w:rPr>
          <w:color w:val="242424"/>
          <w:spacing w:val="-32"/>
        </w:rPr>
        <w:t xml:space="preserve"> </w:t>
      </w:r>
      <w:r>
        <w:rPr>
          <w:color w:val="242424"/>
          <w:spacing w:val="1"/>
        </w:rPr>
        <w:t>，</w:t>
      </w:r>
      <w:r>
        <w:rPr>
          <w:rFonts w:ascii="Arial" w:hAnsi="Arial" w:eastAsia="Arial" w:cs="Arial"/>
          <w:color w:val="242424"/>
          <w:spacing w:val="1"/>
        </w:rPr>
        <w:t>2025-2026</w:t>
      </w:r>
      <w:r>
        <w:rPr>
          <w:color w:val="242424"/>
          <w:spacing w:val="1"/>
        </w:rPr>
        <w:t>年的宏观环境为新闻源软文</w:t>
      </w:r>
      <w:r>
        <w:rPr>
          <w:color w:val="242424"/>
        </w:rPr>
        <w:t>发布行业描绘出一幅清晰的图景：一个规模巨</w:t>
      </w:r>
      <w:r>
        <w:rPr>
          <w:color w:val="242424"/>
          <w:spacing w:val="-2"/>
        </w:rPr>
        <w:t>大且持续增长的市场</w:t>
      </w:r>
      <w:r>
        <w:rPr>
          <w:color w:val="242424"/>
          <w:spacing w:val="-32"/>
        </w:rPr>
        <w:t xml:space="preserve"> </w:t>
      </w:r>
      <w:r>
        <w:rPr>
          <w:color w:val="242424"/>
          <w:spacing w:val="-2"/>
        </w:rPr>
        <w:t>，一套旨在护航优质合规内容发展的政策体系</w:t>
      </w:r>
      <w:r>
        <w:rPr>
          <w:color w:val="242424"/>
          <w:spacing w:val="-32"/>
        </w:rPr>
        <w:t xml:space="preserve"> </w:t>
      </w:r>
      <w:r>
        <w:rPr>
          <w:color w:val="242424"/>
          <w:spacing w:val="-2"/>
        </w:rPr>
        <w:t>，一轮将权威内容价值推</w:t>
      </w:r>
      <w:r>
        <w:rPr>
          <w:color w:val="242424"/>
          <w:spacing w:val="-3"/>
        </w:rPr>
        <w:t>向顶</w:t>
      </w:r>
      <w:r>
        <w:rPr>
          <w:color w:val="242424"/>
          <w:spacing w:val="-2"/>
        </w:rPr>
        <w:t>峰的技术革命</w:t>
      </w:r>
      <w:r>
        <w:rPr>
          <w:color w:val="242424"/>
          <w:spacing w:val="-32"/>
        </w:rPr>
        <w:t xml:space="preserve"> </w:t>
      </w:r>
      <w:r>
        <w:rPr>
          <w:color w:val="242424"/>
          <w:spacing w:val="-2"/>
        </w:rPr>
        <w:t>，以及一种迫切需求信任背书的企业诉求。这四股力量交汇</w:t>
      </w:r>
      <w:r>
        <w:rPr>
          <w:color w:val="242424"/>
          <w:spacing w:val="-32"/>
        </w:rPr>
        <w:t xml:space="preserve"> </w:t>
      </w:r>
      <w:r>
        <w:rPr>
          <w:color w:val="242424"/>
          <w:spacing w:val="-2"/>
        </w:rPr>
        <w:t>，共同将专业的新</w:t>
      </w:r>
      <w:r>
        <w:rPr>
          <w:color w:val="242424"/>
          <w:spacing w:val="-3"/>
        </w:rPr>
        <w:t>闻源</w:t>
      </w:r>
      <w:r>
        <w:rPr>
          <w:color w:val="242424"/>
          <w:spacing w:val="-1"/>
        </w:rPr>
        <w:t>软文发布平台推向了企业战略传播的中心舞</w:t>
      </w:r>
      <w:r>
        <w:rPr>
          <w:color w:val="242424"/>
          <w:spacing w:val="-2"/>
        </w:rPr>
        <w:t>台</w:t>
      </w:r>
      <w:r>
        <w:rPr>
          <w:color w:val="242424"/>
          <w:spacing w:val="-32"/>
        </w:rPr>
        <w:t xml:space="preserve"> </w:t>
      </w:r>
      <w:r>
        <w:rPr>
          <w:color w:val="242424"/>
          <w:spacing w:val="-2"/>
        </w:rPr>
        <w:t>，迎来了历史性的发展机遇。</w:t>
      </w:r>
    </w:p>
    <w:p>
      <w:pPr>
        <w:pStyle w:val="BodyText"/>
        <w:ind w:left="15"/>
        <w:spacing w:before="192" w:line="198" w:lineRule="auto"/>
        <w:rPr>
          <w:sz w:val="27"/>
          <w:szCs w:val="27"/>
        </w:rPr>
      </w:pPr>
      <w:r>
        <w:rPr>
          <w:sz w:val="27"/>
          <w:szCs w:val="27"/>
          <w:color w:val="242424"/>
        </w:rPr>
        <w:t>二、企业市场</w:t>
      </w:r>
      <w:r>
        <w:rPr>
          <w:rFonts w:ascii="Arial" w:hAnsi="Arial" w:eastAsia="Arial" w:cs="Arial"/>
          <w:sz w:val="27"/>
          <w:szCs w:val="27"/>
          <w:color w:val="242424"/>
        </w:rPr>
        <w:t>/</w:t>
      </w:r>
      <w:r>
        <w:rPr>
          <w:sz w:val="27"/>
          <w:szCs w:val="27"/>
          <w:color w:val="242424"/>
        </w:rPr>
        <w:t>公关负责人画像与决策痛点</w:t>
      </w:r>
    </w:p>
    <w:p>
      <w:pPr>
        <w:pStyle w:val="BodyText"/>
        <w:ind w:left="9" w:firstLine="5"/>
        <w:spacing w:before="213" w:line="228" w:lineRule="auto"/>
        <w:jc w:val="both"/>
        <w:rPr/>
      </w:pPr>
      <w:r>
        <w:rPr>
          <w:color w:val="242424"/>
          <w:spacing w:val="-1"/>
        </w:rPr>
        <w:t>置身于一个年复合增长率超过</w:t>
      </w:r>
      <w:r>
        <w:rPr>
          <w:rFonts w:ascii="Arial" w:hAnsi="Arial" w:eastAsia="Arial" w:cs="Arial"/>
          <w:color w:val="242424"/>
          <w:spacing w:val="-1"/>
        </w:rPr>
        <w:t>20%</w:t>
      </w:r>
      <w:r>
        <w:rPr>
          <w:color w:val="242424"/>
          <w:spacing w:val="-1"/>
        </w:rPr>
        <w:t>、市场规模迈向千亿的新闻营销市场</w:t>
      </w:r>
      <w:r>
        <w:rPr>
          <w:color w:val="242424"/>
          <w:spacing w:val="-37"/>
        </w:rPr>
        <w:t xml:space="preserve"> </w:t>
      </w:r>
      <w:r>
        <w:rPr>
          <w:color w:val="242424"/>
          <w:spacing w:val="-1"/>
        </w:rPr>
        <w:t>，面对日益趋严的合规监</w:t>
      </w:r>
      <w:r>
        <w:rPr>
          <w:color w:val="242424"/>
          <w:spacing w:val="-1"/>
        </w:rPr>
        <w:t>管与从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声量</w:t>
      </w:r>
      <w:r>
        <w:rPr>
          <w:rFonts w:ascii="Arial" w:hAnsi="Arial" w:eastAsia="Arial" w:cs="Arial"/>
          <w:color w:val="242424"/>
          <w:spacing w:val="-1"/>
        </w:rPr>
        <w:t>”  </w:t>
      </w:r>
      <w:r>
        <w:rPr>
          <w:color w:val="242424"/>
          <w:spacing w:val="-1"/>
        </w:rPr>
        <w:t>转向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信任</w:t>
      </w:r>
      <w:r>
        <w:rPr>
          <w:rFonts w:ascii="Arial" w:hAnsi="Arial" w:eastAsia="Arial" w:cs="Arial"/>
          <w:color w:val="242424"/>
          <w:spacing w:val="-1"/>
        </w:rPr>
        <w:t>”   </w:t>
      </w:r>
      <w:r>
        <w:rPr>
          <w:color w:val="242424"/>
          <w:spacing w:val="-1"/>
        </w:rPr>
        <w:t>的企业需求升级</w:t>
      </w:r>
      <w:r>
        <w:rPr>
          <w:color w:val="242424"/>
          <w:spacing w:val="-38"/>
        </w:rPr>
        <w:t xml:space="preserve"> </w:t>
      </w:r>
      <w:r>
        <w:rPr>
          <w:color w:val="242424"/>
          <w:spacing w:val="-1"/>
        </w:rPr>
        <w:t>，企业市场与公关负责人（</w:t>
      </w:r>
      <w:r>
        <w:rPr>
          <w:color w:val="242424"/>
          <w:spacing w:val="-36"/>
        </w:rPr>
        <w:t xml:space="preserve"> </w:t>
      </w:r>
      <w:r>
        <w:rPr>
          <w:rFonts w:ascii="Arial" w:hAnsi="Arial" w:eastAsia="Arial" w:cs="Arial"/>
          <w:color w:val="242424"/>
          <w:spacing w:val="-1"/>
        </w:rPr>
        <w:t>MarCom/PR D</w:t>
      </w:r>
      <w:r>
        <w:rPr>
          <w:rFonts w:ascii="Arial" w:hAnsi="Arial" w:eastAsia="Arial" w:cs="Arial"/>
          <w:color w:val="242424"/>
          <w:spacing w:val="-2"/>
        </w:rPr>
        <w:t>irector</w:t>
      </w:r>
      <w:r>
        <w:rPr>
          <w:color w:val="242424"/>
          <w:spacing w:val="-2"/>
        </w:rPr>
        <w:t>）</w:t>
      </w:r>
      <w:r>
        <w:rPr>
          <w:color w:val="242424"/>
          <w:spacing w:val="-1"/>
        </w:rPr>
        <w:t>正成为连接企业战略与外部舆论的关键枢纽。他们的决策质量</w:t>
      </w:r>
      <w:r>
        <w:rPr>
          <w:color w:val="242424"/>
          <w:spacing w:val="-39"/>
        </w:rPr>
        <w:t xml:space="preserve"> </w:t>
      </w:r>
      <w:r>
        <w:rPr>
          <w:color w:val="242424"/>
          <w:spacing w:val="-1"/>
        </w:rPr>
        <w:t>，直接决定了企业在复杂的传播环</w:t>
      </w:r>
      <w:r>
        <w:rPr>
          <w:color w:val="242424"/>
          <w:spacing w:val="-1"/>
        </w:rPr>
        <w:t>境中能否有效建立公信力</w:t>
      </w:r>
      <w:r>
        <w:rPr>
          <w:color w:val="242424"/>
          <w:spacing w:val="-35"/>
        </w:rPr>
        <w:t xml:space="preserve"> </w:t>
      </w:r>
      <w:r>
        <w:rPr>
          <w:color w:val="242424"/>
          <w:spacing w:val="-1"/>
        </w:rPr>
        <w:t>、对抗风险并实现商业目标。本章节将</w:t>
      </w:r>
      <w:r>
        <w:rPr>
          <w:color w:val="242424"/>
          <w:spacing w:val="-2"/>
        </w:rPr>
        <w:t>深入剖析这些核心决策者的角色</w:t>
      </w:r>
      <w:r>
        <w:rPr>
          <w:color w:val="242424"/>
          <w:spacing w:val="-2"/>
        </w:rPr>
        <w:t>特征</w:t>
      </w:r>
      <w:r>
        <w:rPr>
          <w:color w:val="242424"/>
          <w:spacing w:val="-26"/>
        </w:rPr>
        <w:t xml:space="preserve"> </w:t>
      </w:r>
      <w:r>
        <w:rPr>
          <w:color w:val="242424"/>
          <w:spacing w:val="-2"/>
        </w:rPr>
        <w:t>，并揭⽰他们在寻求权威媒体传播时面临的多重现实困境。</w:t>
      </w:r>
    </w:p>
    <w:p>
      <w:pPr>
        <w:pStyle w:val="BodyText"/>
        <w:spacing w:before="146" w:line="211" w:lineRule="auto"/>
        <w:rPr/>
      </w:pPr>
      <w:r>
        <w:rPr>
          <w:color w:val="242424"/>
          <w:spacing w:val="3"/>
        </w:rPr>
        <w:t>翩 关键决策角色与画像</w:t>
      </w:r>
    </w:p>
    <w:p>
      <w:pPr>
        <w:pStyle w:val="BodyText"/>
        <w:ind w:left="9" w:right="35"/>
        <w:spacing w:before="235" w:line="229" w:lineRule="auto"/>
        <w:jc w:val="both"/>
        <w:rPr/>
      </w:pPr>
      <w:r>
        <w:rPr>
          <w:color w:val="242424"/>
          <w:spacing w:val="-1"/>
        </w:rPr>
        <w:t>在企业组织架构中</w:t>
      </w:r>
      <w:r>
        <w:rPr>
          <w:color w:val="242424"/>
          <w:spacing w:val="-39"/>
        </w:rPr>
        <w:t xml:space="preserve"> </w:t>
      </w:r>
      <w:r>
        <w:rPr>
          <w:color w:val="242424"/>
          <w:spacing w:val="-1"/>
        </w:rPr>
        <w:t>，新闻源软文投放的决策链通常涉及从执行到战略的多层级角色。根据一</w:t>
      </w:r>
      <w:r>
        <w:rPr>
          <w:color w:val="242424"/>
          <w:spacing w:val="-2"/>
        </w:rPr>
        <w:t>份来</w:t>
      </w:r>
      <w:r>
        <w:rPr>
          <w:color w:val="242424"/>
          <w:spacing w:val="-1"/>
        </w:rPr>
        <w:t>源存疑但可作为行业参考的</w:t>
      </w:r>
      <w:r>
        <w:rPr>
          <w:rFonts w:ascii="Arial" w:hAnsi="Arial" w:eastAsia="Arial" w:cs="Arial"/>
          <w:color w:val="242424"/>
          <w:spacing w:val="-1"/>
        </w:rPr>
        <w:t>2025</w:t>
      </w:r>
      <w:r>
        <w:rPr>
          <w:color w:val="242424"/>
          <w:spacing w:val="-1"/>
        </w:rPr>
        <w:t>年调研数据片段</w:t>
      </w:r>
      <w:r>
        <w:rPr>
          <w:color w:val="242424"/>
          <w:spacing w:val="-39"/>
        </w:rPr>
        <w:t xml:space="preserve"> </w:t>
      </w:r>
      <w:r>
        <w:rPr>
          <w:color w:val="242424"/>
          <w:spacing w:val="-1"/>
        </w:rPr>
        <w:t>，相关职位的单次媒介投放项目预算审批权限呈</w:t>
      </w:r>
      <w:r>
        <w:rPr>
          <w:color w:val="242424"/>
          <w:spacing w:val="-2"/>
        </w:rPr>
        <w:t>现明显差异：</w:t>
      </w:r>
    </w:p>
    <w:p>
      <w:pPr>
        <w:spacing w:line="81" w:lineRule="exact"/>
        <w:rPr/>
      </w:pPr>
      <w:r/>
    </w:p>
    <w:p>
      <w:pPr>
        <w:spacing w:line="81" w:lineRule="exact"/>
        <w:sectPr>
          <w:pgSz w:w="11919" w:h="16839"/>
          <w:pgMar w:top="865" w:right="909" w:bottom="0" w:left="840" w:header="0" w:footer="0" w:gutter="0"/>
          <w:cols w:equalWidth="0" w:num="1">
            <w:col w:w="10169" w:space="0"/>
          </w:cols>
        </w:sectPr>
        <w:rPr/>
      </w:pPr>
    </w:p>
    <w:p>
      <w:pPr>
        <w:spacing w:line="49" w:lineRule="exact"/>
        <w:rPr/>
      </w:pPr>
      <w:r/>
    </w:p>
    <w:tbl>
      <w:tblPr>
        <w:tblStyle w:val="TableNormal"/>
        <w:tblW w:w="238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2387"/>
      </w:tblGrid>
      <w:tr>
        <w:trPr>
          <w:trHeight w:val="600" w:hRule="atLeast"/>
        </w:trPr>
        <w:tc>
          <w:tcPr>
            <w:tcW w:w="2387" w:type="dxa"/>
            <w:vAlign w:val="top"/>
          </w:tcPr>
          <w:p>
            <w:pPr>
              <w:ind w:left="177"/>
              <w:spacing w:before="178" w:line="186"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4"/>
              </w:rPr>
              <w:t>职位</w:t>
            </w:r>
          </w:p>
        </w:tc>
      </w:tr>
    </w:tbl>
    <w:p>
      <w:pPr>
        <w:spacing w:line="48" w:lineRule="exact"/>
        <w:rPr>
          <w:rFonts w:ascii="Arial"/>
          <w:sz w:val="4"/>
        </w:rPr>
      </w:pPr>
      <w:r/>
    </w:p>
    <w:p>
      <w:pPr>
        <w:spacing w:line="14" w:lineRule="auto"/>
        <w:rPr>
          <w:rFonts w:ascii="Arial"/>
          <w:sz w:val="2"/>
        </w:rPr>
      </w:pPr>
      <w:r>
        <w:rPr>
          <w:rFonts w:ascii="Arial" w:hAnsi="Arial" w:eastAsia="Arial" w:cs="Arial"/>
          <w:sz w:val="2"/>
          <w:szCs w:val="2"/>
        </w:rPr>
        <w:br w:type="column"/>
      </w:r>
    </w:p>
    <w:p>
      <w:pPr>
        <w:pStyle w:val="BodyText"/>
        <w:spacing w:before="240" w:line="183" w:lineRule="auto"/>
        <w:rPr/>
      </w:pPr>
      <w:r>
        <w:rPr>
          <w:color w:val="242424"/>
          <w:spacing w:val="-1"/>
        </w:rPr>
        <w:t>预算范围（低）</w:t>
      </w:r>
    </w:p>
    <w:p>
      <w:pPr>
        <w:spacing w:line="14" w:lineRule="auto"/>
        <w:rPr>
          <w:rFonts w:ascii="Arial"/>
          <w:sz w:val="2"/>
        </w:rPr>
      </w:pPr>
      <w:r>
        <w:rPr>
          <w:rFonts w:ascii="Arial" w:hAnsi="Arial" w:eastAsia="Arial" w:cs="Arial"/>
          <w:sz w:val="2"/>
          <w:szCs w:val="2"/>
        </w:rPr>
        <w:br w:type="column"/>
      </w:r>
    </w:p>
    <w:p>
      <w:pPr>
        <w:pStyle w:val="BodyText"/>
        <w:spacing w:before="240" w:line="183" w:lineRule="auto"/>
        <w:rPr/>
      </w:pPr>
      <w:r>
        <w:rPr>
          <w:color w:val="242424"/>
          <w:spacing w:val="-6"/>
        </w:rPr>
        <w:t>预算范围（</w:t>
      </w:r>
      <w:r>
        <w:rPr>
          <w:color w:val="242424"/>
          <w:spacing w:val="-37"/>
        </w:rPr>
        <w:t xml:space="preserve"> </w:t>
      </w:r>
      <w:r>
        <w:rPr>
          <w:color w:val="242424"/>
          <w:spacing w:val="-6"/>
        </w:rPr>
        <w:t>中）</w:t>
      </w:r>
    </w:p>
    <w:p>
      <w:pPr>
        <w:spacing w:line="14" w:lineRule="auto"/>
        <w:rPr>
          <w:rFonts w:ascii="Arial"/>
          <w:sz w:val="2"/>
        </w:rPr>
      </w:pPr>
      <w:r>
        <w:rPr>
          <w:rFonts w:ascii="Arial" w:hAnsi="Arial" w:eastAsia="Arial" w:cs="Arial"/>
          <w:sz w:val="2"/>
          <w:szCs w:val="2"/>
        </w:rPr>
        <w:br w:type="column"/>
      </w:r>
    </w:p>
    <w:p>
      <w:pPr>
        <w:pStyle w:val="BodyText"/>
        <w:spacing w:before="240" w:line="183" w:lineRule="auto"/>
        <w:rPr/>
      </w:pPr>
      <w:r>
        <w:rPr>
          <w:color w:val="242424"/>
          <w:spacing w:val="-4"/>
        </w:rPr>
        <w:t>预算范围（高）</w:t>
      </w:r>
    </w:p>
    <w:p>
      <w:pPr>
        <w:spacing w:line="183" w:lineRule="auto"/>
        <w:sectPr>
          <w:type w:val="continuous"/>
          <w:pgSz w:w="11919" w:h="16839"/>
          <w:pgMar w:top="865" w:right="909" w:bottom="0" w:left="840" w:header="0" w:footer="0" w:gutter="0"/>
          <w:cols w:equalWidth="0" w:num="4">
            <w:col w:w="2497" w:space="100"/>
            <w:col w:w="2295" w:space="100"/>
            <w:col w:w="2295" w:space="100"/>
            <w:col w:w="2784" w:space="0"/>
          </w:cols>
        </w:sectPr>
        <w:rPr/>
      </w:pPr>
    </w:p>
    <w:p>
      <w:pPr>
        <w:pStyle w:val="BodyText"/>
        <w:ind w:left="208"/>
        <w:spacing w:before="145" w:line="250" w:lineRule="exact"/>
        <w:rPr/>
      </w:pPr>
      <w:r>
        <w:rPr>
          <w:color w:val="242424"/>
          <w:spacing w:val="-3"/>
          <w:position w:val="-1"/>
        </w:rPr>
        <w:t>公关经理                     400            </w:t>
      </w:r>
      <w:r>
        <w:rPr>
          <w:color w:val="242424"/>
          <w:spacing w:val="-4"/>
          <w:position w:val="-1"/>
        </w:rPr>
        <w:t xml:space="preserve">                 500                              600</w:t>
      </w:r>
    </w:p>
    <w:p>
      <w:pPr>
        <w:spacing w:line="250" w:lineRule="exact"/>
        <w:sectPr>
          <w:type w:val="continuous"/>
          <w:pgSz w:w="11919" w:h="16839"/>
          <w:pgMar w:top="865" w:right="909" w:bottom="0" w:left="840" w:header="0" w:footer="0" w:gutter="0"/>
          <w:cols w:equalWidth="0" w:num="1">
            <w:col w:w="10169" w:space="0"/>
          </w:cols>
        </w:sectPr>
        <w:rPr/>
      </w:pPr>
    </w:p>
    <w:tbl>
      <w:tblPr>
        <w:tblStyle w:val="TableNormal"/>
        <w:tblW w:w="7703" w:type="dxa"/>
        <w:tblInd w:w="208"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138"/>
        <w:gridCol w:w="1647"/>
        <w:gridCol w:w="2460"/>
        <w:gridCol w:w="1458"/>
      </w:tblGrid>
      <w:tr>
        <w:trPr>
          <w:trHeight w:val="440" w:hRule="atLeast"/>
        </w:trPr>
        <w:tc>
          <w:tcPr>
            <w:tcW w:w="2138" w:type="dxa"/>
            <w:vAlign w:val="top"/>
          </w:tcPr>
          <w:p>
            <w:pPr>
              <w:ind w:left="1"/>
              <w:spacing w:before="1" w:line="18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3"/>
              </w:rPr>
              <w:t>高级公关经理</w:t>
            </w:r>
          </w:p>
        </w:tc>
        <w:tc>
          <w:tcPr>
            <w:tcW w:w="1647" w:type="dxa"/>
            <w:vAlign w:val="top"/>
          </w:tcPr>
          <w:p>
            <w:pPr>
              <w:ind w:left="250"/>
              <w:spacing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8"/>
              </w:rPr>
              <w:t>500</w:t>
            </w:r>
          </w:p>
        </w:tc>
        <w:tc>
          <w:tcPr>
            <w:tcW w:w="2460" w:type="dxa"/>
            <w:vAlign w:val="top"/>
          </w:tcPr>
          <w:p>
            <w:pPr>
              <w:ind w:left="1002"/>
              <w:spacing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9"/>
              </w:rPr>
              <w:t>700</w:t>
            </w:r>
          </w:p>
        </w:tc>
        <w:tc>
          <w:tcPr>
            <w:tcW w:w="1458" w:type="dxa"/>
            <w:vAlign w:val="top"/>
          </w:tcPr>
          <w:p>
            <w:pPr>
              <w:ind w:left="936"/>
              <w:spacing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9"/>
              </w:rPr>
              <w:t>900</w:t>
            </w:r>
          </w:p>
        </w:tc>
      </w:tr>
      <w:tr>
        <w:trPr>
          <w:trHeight w:val="622" w:hRule="atLeast"/>
        </w:trPr>
        <w:tc>
          <w:tcPr>
            <w:tcW w:w="2138" w:type="dxa"/>
            <w:vAlign w:val="top"/>
          </w:tcPr>
          <w:p>
            <w:pPr>
              <w:spacing w:before="189" w:line="186"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4"/>
              </w:rPr>
              <w:t>公关总监</w:t>
            </w:r>
          </w:p>
        </w:tc>
        <w:tc>
          <w:tcPr>
            <w:tcW w:w="1647" w:type="dxa"/>
            <w:vAlign w:val="top"/>
          </w:tcPr>
          <w:p>
            <w:pPr>
              <w:ind w:left="255"/>
              <w:spacing w:before="190"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9"/>
              </w:rPr>
              <w:t>700</w:t>
            </w:r>
          </w:p>
        </w:tc>
        <w:tc>
          <w:tcPr>
            <w:tcW w:w="2460" w:type="dxa"/>
            <w:vAlign w:val="top"/>
          </w:tcPr>
          <w:p>
            <w:pPr>
              <w:ind w:left="1012"/>
              <w:spacing w:before="190"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11"/>
              </w:rPr>
              <w:t>1000</w:t>
            </w:r>
          </w:p>
        </w:tc>
        <w:tc>
          <w:tcPr>
            <w:tcW w:w="1458" w:type="dxa"/>
            <w:vAlign w:val="top"/>
          </w:tcPr>
          <w:p>
            <w:pPr>
              <w:spacing w:before="190" w:line="208" w:lineRule="auto"/>
              <w:jc w:val="right"/>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14"/>
              </w:rPr>
              <w:t>15</w:t>
            </w:r>
            <w:r>
              <w:rPr>
                <w:rFonts w:ascii="Microsoft YaHei" w:hAnsi="Microsoft YaHei" w:eastAsia="Microsoft YaHei" w:cs="Microsoft YaHei"/>
                <w:sz w:val="24"/>
                <w:szCs w:val="24"/>
                <w:color w:val="242424"/>
                <w:spacing w:val="-13"/>
              </w:rPr>
              <w:t>0</w:t>
            </w:r>
            <w:r>
              <w:rPr>
                <w:rFonts w:ascii="Microsoft YaHei" w:hAnsi="Microsoft YaHei" w:eastAsia="Microsoft YaHei" w:cs="Microsoft YaHei"/>
                <w:sz w:val="24"/>
                <w:szCs w:val="24"/>
                <w:color w:val="242424"/>
                <w:spacing w:val="-11"/>
              </w:rPr>
              <w:t>0</w:t>
            </w:r>
          </w:p>
        </w:tc>
      </w:tr>
      <w:tr>
        <w:trPr>
          <w:trHeight w:val="813" w:hRule="atLeast"/>
        </w:trPr>
        <w:tc>
          <w:tcPr>
            <w:tcW w:w="2138" w:type="dxa"/>
            <w:vAlign w:val="top"/>
          </w:tcPr>
          <w:p>
            <w:pPr>
              <w:ind w:left="5" w:right="250" w:firstLine="28"/>
              <w:spacing w:before="181" w:line="181"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9"/>
              </w:rPr>
              <w:t>（单位：千元人民</w:t>
            </w:r>
            <w:r>
              <w:rPr>
                <w:rFonts w:ascii="Microsoft YaHei" w:hAnsi="Microsoft YaHei" w:eastAsia="Microsoft YaHei" w:cs="Microsoft YaHei"/>
                <w:sz w:val="24"/>
                <w:szCs w:val="24"/>
                <w:color w:val="242424"/>
                <w:spacing w:val="-10"/>
              </w:rPr>
              <w:t>币）</w:t>
            </w:r>
          </w:p>
        </w:tc>
        <w:tc>
          <w:tcPr>
            <w:tcW w:w="1647" w:type="dxa"/>
            <w:vAlign w:val="top"/>
          </w:tcPr>
          <w:p>
            <w:pPr>
              <w:rPr>
                <w:rFonts w:ascii="Arial"/>
                <w:sz w:val="21"/>
              </w:rPr>
            </w:pPr>
            <w:r/>
          </w:p>
        </w:tc>
        <w:tc>
          <w:tcPr>
            <w:tcW w:w="2460" w:type="dxa"/>
            <w:vAlign w:val="top"/>
          </w:tcPr>
          <w:p>
            <w:pPr>
              <w:rPr>
                <w:rFonts w:ascii="Arial"/>
                <w:sz w:val="21"/>
              </w:rPr>
            </w:pPr>
            <w:r/>
          </w:p>
        </w:tc>
        <w:tc>
          <w:tcPr>
            <w:tcW w:w="1458" w:type="dxa"/>
            <w:vAlign w:val="top"/>
          </w:tcPr>
          <w:p>
            <w:pPr>
              <w:rPr>
                <w:rFonts w:ascii="Arial"/>
                <w:sz w:val="21"/>
              </w:rPr>
            </w:pPr>
            <w:r/>
          </w:p>
        </w:tc>
      </w:tr>
    </w:tbl>
    <w:p>
      <w:pPr>
        <w:spacing w:line="387" w:lineRule="auto"/>
        <w:rPr>
          <w:rFonts w:ascii="Arial"/>
          <w:sz w:val="21"/>
        </w:rPr>
      </w:pPr>
      <w:r/>
    </w:p>
    <w:p>
      <w:pPr>
        <w:pStyle w:val="BodyText"/>
        <w:ind w:left="35" w:right="122"/>
        <w:spacing w:before="103" w:line="235" w:lineRule="auto"/>
        <w:rPr/>
      </w:pPr>
      <w:r>
        <w:rPr>
          <w:i/>
          <w:iCs/>
          <w:color w:val="242424"/>
          <w:spacing w:val="-1"/>
        </w:rPr>
        <w:t>注：</w:t>
      </w:r>
      <w:r>
        <w:rPr>
          <w:color w:val="242424"/>
          <w:spacing w:val="-43"/>
        </w:rPr>
        <w:t xml:space="preserve"> </w:t>
      </w:r>
      <w:r>
        <w:rPr>
          <w:i/>
          <w:iCs/>
          <w:color w:val="242424"/>
          <w:spacing w:val="-1"/>
        </w:rPr>
        <w:t>以上数据源自一份未获验证的</w:t>
      </w:r>
      <w:r>
        <w:rPr>
          <w:rFonts w:ascii="Arial" w:hAnsi="Arial" w:eastAsia="Arial" w:cs="Arial"/>
          <w:i/>
          <w:iCs/>
          <w:color w:val="242424"/>
          <w:spacing w:val="-1"/>
        </w:rPr>
        <w:t>PDF</w:t>
      </w:r>
      <w:r>
        <w:rPr>
          <w:i/>
          <w:iCs/>
          <w:color w:val="242424"/>
          <w:spacing w:val="-1"/>
        </w:rPr>
        <w:t>文档</w:t>
      </w:r>
      <w:r>
        <w:rPr>
          <w:i/>
          <w:iCs/>
          <w:color w:val="242424"/>
          <w:spacing w:val="-2"/>
        </w:rPr>
        <w:t>，</w:t>
      </w:r>
      <w:r>
        <w:rPr>
          <w:color w:val="242424"/>
          <w:spacing w:val="-46"/>
        </w:rPr>
        <w:t xml:space="preserve"> </w:t>
      </w:r>
      <w:r>
        <w:rPr>
          <w:i/>
          <w:iCs/>
          <w:color w:val="242424"/>
          <w:spacing w:val="-2"/>
        </w:rPr>
        <w:t>其标题提及</w:t>
      </w:r>
      <w:r>
        <w:rPr>
          <w:color w:val="242424"/>
          <w:spacing w:val="-2"/>
        </w:rPr>
        <w:t xml:space="preserve">  </w:t>
      </w:r>
      <w:r>
        <w:rPr>
          <w:rFonts w:ascii="Arial" w:hAnsi="Arial" w:eastAsia="Arial" w:cs="Arial"/>
          <w:i/>
          <w:iCs/>
          <w:color w:val="242424"/>
          <w:spacing w:val="-2"/>
        </w:rPr>
        <w:t>“2025</w:t>
      </w:r>
      <w:r>
        <w:rPr>
          <w:i/>
          <w:iCs/>
          <w:color w:val="242424"/>
          <w:spacing w:val="-2"/>
        </w:rPr>
        <w:t>年</w:t>
      </w:r>
      <w:r>
        <w:rPr>
          <w:rFonts w:ascii="Arial" w:hAnsi="Arial" w:eastAsia="Arial" w:cs="Arial"/>
          <w:i/>
          <w:iCs/>
          <w:color w:val="242424"/>
          <w:spacing w:val="-2"/>
        </w:rPr>
        <w:t>”  </w:t>
      </w:r>
      <w:r>
        <w:rPr>
          <w:i/>
          <w:iCs/>
          <w:color w:val="242424"/>
          <w:spacing w:val="-2"/>
        </w:rPr>
        <w:t>，</w:t>
      </w:r>
      <w:r>
        <w:rPr>
          <w:color w:val="242424"/>
          <w:spacing w:val="-49"/>
        </w:rPr>
        <w:t xml:space="preserve"> </w:t>
      </w:r>
      <w:r>
        <w:rPr>
          <w:i/>
          <w:iCs/>
          <w:color w:val="242424"/>
          <w:spacing w:val="-2"/>
        </w:rPr>
        <w:t>但无法确认为艾瑞咨询官</w:t>
      </w:r>
      <w:r>
        <w:rPr>
          <w:i/>
          <w:iCs/>
          <w:color w:val="242424"/>
          <w:spacing w:val="-2"/>
        </w:rPr>
        <w:t>方报告，</w:t>
      </w:r>
      <w:r>
        <w:rPr>
          <w:color w:val="242424"/>
          <w:spacing w:val="-32"/>
        </w:rPr>
        <w:t xml:space="preserve"> </w:t>
      </w:r>
      <w:r>
        <w:rPr>
          <w:i/>
          <w:iCs/>
          <w:color w:val="242424"/>
          <w:spacing w:val="-2"/>
        </w:rPr>
        <w:t>且预算性质（年度</w:t>
      </w:r>
      <w:r>
        <w:rPr>
          <w:rFonts w:ascii="Arial" w:hAnsi="Arial" w:eastAsia="Arial" w:cs="Arial"/>
          <w:i/>
          <w:iCs/>
          <w:color w:val="242424"/>
          <w:spacing w:val="-2"/>
        </w:rPr>
        <w:t>/</w:t>
      </w:r>
      <w:r>
        <w:rPr>
          <w:i/>
          <w:iCs/>
          <w:color w:val="242424"/>
          <w:spacing w:val="-2"/>
        </w:rPr>
        <w:t>月度</w:t>
      </w:r>
      <w:r>
        <w:rPr>
          <w:rFonts w:ascii="Arial" w:hAnsi="Arial" w:eastAsia="Arial" w:cs="Arial"/>
          <w:i/>
          <w:iCs/>
          <w:color w:val="242424"/>
          <w:spacing w:val="-2"/>
        </w:rPr>
        <w:t>/</w:t>
      </w:r>
      <w:r>
        <w:rPr>
          <w:i/>
          <w:iCs/>
          <w:color w:val="242424"/>
          <w:spacing w:val="-2"/>
        </w:rPr>
        <w:t>单项目）</w:t>
      </w:r>
      <w:r>
        <w:rPr>
          <w:color w:val="242424"/>
          <w:spacing w:val="-17"/>
        </w:rPr>
        <w:t xml:space="preserve"> </w:t>
      </w:r>
      <w:r>
        <w:rPr>
          <w:i/>
          <w:iCs/>
          <w:color w:val="242424"/>
          <w:spacing w:val="-2"/>
        </w:rPr>
        <w:t>不明，</w:t>
      </w:r>
      <w:r>
        <w:rPr>
          <w:color w:val="242424"/>
          <w:spacing w:val="-50"/>
        </w:rPr>
        <w:t xml:space="preserve"> </w:t>
      </w:r>
      <w:r>
        <w:rPr>
          <w:i/>
          <w:iCs/>
          <w:color w:val="242424"/>
          <w:spacing w:val="-2"/>
        </w:rPr>
        <w:t>仅供参考⽰意行业常规预算分级。</w:t>
      </w:r>
    </w:p>
    <w:p>
      <w:pPr>
        <w:pStyle w:val="BodyText"/>
        <w:ind w:left="8" w:right="3" w:firstLine="1"/>
        <w:spacing w:before="156" w:line="226" w:lineRule="auto"/>
        <w:jc w:val="both"/>
        <w:rPr/>
      </w:pPr>
      <w:r>
        <w:rPr>
          <w:color w:val="242424"/>
          <w:spacing w:val="-1"/>
        </w:rPr>
        <w:t>在实践中</w:t>
      </w:r>
      <w:r>
        <w:rPr>
          <w:color w:val="242424"/>
          <w:spacing w:val="-39"/>
        </w:rPr>
        <w:t xml:space="preserve"> </w:t>
      </w:r>
      <w:r>
        <w:rPr>
          <w:color w:val="242424"/>
          <w:spacing w:val="-1"/>
        </w:rPr>
        <w:t>，他们的核心职能已超越传统的媒体关系维护</w:t>
      </w:r>
      <w:r>
        <w:rPr>
          <w:color w:val="242424"/>
          <w:spacing w:val="-38"/>
        </w:rPr>
        <w:t xml:space="preserve"> </w:t>
      </w:r>
      <w:r>
        <w:rPr>
          <w:color w:val="242424"/>
          <w:spacing w:val="-1"/>
        </w:rPr>
        <w:t>，演</w:t>
      </w:r>
      <w:r>
        <w:rPr>
          <w:color w:val="242424"/>
          <w:spacing w:val="-2"/>
        </w:rPr>
        <w:t>变为</w:t>
      </w:r>
      <w:r>
        <w:rPr>
          <w:color w:val="242424"/>
          <w:spacing w:val="28"/>
        </w:rPr>
        <w:t xml:space="preserve">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品牌信任架构师</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color w:val="242424"/>
          <w:spacing w:val="-2"/>
        </w:rPr>
        <w:t>传播投</w:t>
      </w:r>
      <w:r>
        <w:rPr>
          <w:color w:val="242424"/>
          <w:spacing w:val="-1"/>
        </w:rPr>
        <w:t>资回报管理者</w:t>
      </w:r>
      <w:r>
        <w:rPr>
          <w:rFonts w:ascii="Arial" w:hAnsi="Arial" w:eastAsia="Arial" w:cs="Arial"/>
          <w:color w:val="242424"/>
          <w:spacing w:val="-1"/>
        </w:rPr>
        <w:t>”   </w:t>
      </w:r>
      <w:r>
        <w:rPr>
          <w:color w:val="242424"/>
          <w:spacing w:val="-1"/>
        </w:rPr>
        <w:t>。其核心目标在于：通过权威、合规的内容传播</w:t>
      </w:r>
      <w:r>
        <w:rPr>
          <w:color w:val="242424"/>
          <w:spacing w:val="-23"/>
        </w:rPr>
        <w:t xml:space="preserve"> </w:t>
      </w:r>
      <w:r>
        <w:rPr>
          <w:color w:val="242424"/>
          <w:spacing w:val="-1"/>
        </w:rPr>
        <w:t>，为品牌构建长期、可信的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关</w:t>
      </w:r>
      <w:r>
        <w:rPr>
          <w:color w:val="242424"/>
          <w:spacing w:val="-3"/>
        </w:rPr>
        <w:t>系资本</w:t>
      </w:r>
      <w:r>
        <w:rPr>
          <w:rFonts w:ascii="Arial" w:hAnsi="Arial" w:eastAsia="Arial" w:cs="Arial"/>
          <w:color w:val="242424"/>
          <w:spacing w:val="-3"/>
        </w:rPr>
        <w:t>” </w:t>
      </w:r>
      <w:r>
        <w:rPr>
          <w:color w:val="242424"/>
          <w:spacing w:val="-3"/>
        </w:rPr>
        <w:t>，并确保每一分传播预算都能带来可量化的业务贡献。然而</w:t>
      </w:r>
      <w:r>
        <w:rPr>
          <w:color w:val="242424"/>
          <w:spacing w:val="-8"/>
        </w:rPr>
        <w:t xml:space="preserve"> </w:t>
      </w:r>
      <w:r>
        <w:rPr>
          <w:color w:val="242424"/>
          <w:spacing w:val="-3"/>
        </w:rPr>
        <w:t>，这一目标的实现过程</w:t>
      </w:r>
      <w:r>
        <w:rPr>
          <w:color w:val="242424"/>
          <w:spacing w:val="-39"/>
        </w:rPr>
        <w:t xml:space="preserve"> </w:t>
      </w:r>
      <w:r>
        <w:rPr>
          <w:color w:val="242424"/>
          <w:spacing w:val="-3"/>
        </w:rPr>
        <w:t>，布满</w:t>
      </w:r>
      <w:r>
        <w:rPr>
          <w:color w:val="242424"/>
          <w:spacing w:val="-1"/>
        </w:rPr>
        <w:t>了从资源获取到效果衡量的重重挑战。</w:t>
      </w:r>
    </w:p>
    <w:p>
      <w:pPr>
        <w:pStyle w:val="BodyText"/>
        <w:spacing w:before="159" w:line="211" w:lineRule="auto"/>
        <w:rPr/>
      </w:pPr>
      <w:r>
        <w:rPr>
          <w:rFonts w:ascii="Segoe UI Symbol" w:hAnsi="Segoe UI Symbol" w:eastAsia="Segoe UI Symbol" w:cs="Segoe UI Symbol"/>
          <w:color w:val="242424"/>
          <w:spacing w:val="108"/>
          <w:w w:val="175"/>
        </w:rPr>
        <w:t>⚡</w:t>
      </w:r>
      <w:r>
        <w:rPr>
          <w:rFonts w:ascii="Segoe UI Symbol" w:hAnsi="Segoe UI Symbol" w:eastAsia="Segoe UI Symbol" w:cs="Segoe UI Symbol"/>
          <w:color w:val="242424"/>
          <w:spacing w:val="-3"/>
        </w:rPr>
        <w:t xml:space="preserve"> </w:t>
      </w:r>
      <w:r>
        <w:rPr>
          <w:color w:val="242424"/>
          <w:spacing w:val="-1"/>
        </w:rPr>
        <w:t>核心决策痛点深度解析</w:t>
      </w:r>
    </w:p>
    <w:p>
      <w:pPr>
        <w:pStyle w:val="BodyText"/>
        <w:ind w:left="19"/>
        <w:spacing w:before="236" w:line="198" w:lineRule="auto"/>
        <w:outlineLvl w:val="0"/>
        <w:rPr>
          <w:rFonts w:ascii="Arial" w:hAnsi="Arial" w:eastAsia="Arial" w:cs="Arial"/>
        </w:rPr>
      </w:pPr>
      <w:r>
        <w:rPr>
          <w:rFonts w:ascii="Arial" w:hAnsi="Arial" w:eastAsia="Arial" w:cs="Arial"/>
          <w:color w:val="242424"/>
          <w:spacing w:val="1"/>
        </w:rPr>
        <w:t>1. </w:t>
      </w:r>
      <w:r>
        <w:rPr>
          <w:color w:val="242424"/>
          <w:spacing w:val="1"/>
        </w:rPr>
        <w:t>权威媒体资源  </w:t>
      </w:r>
      <w:r>
        <w:rPr>
          <w:rFonts w:ascii="Arial" w:hAnsi="Arial" w:eastAsia="Arial" w:cs="Arial"/>
          <w:color w:val="242424"/>
          <w:spacing w:val="1"/>
        </w:rPr>
        <w:t>“</w:t>
      </w:r>
      <w:r>
        <w:rPr>
          <w:color w:val="242424"/>
          <w:spacing w:val="1"/>
        </w:rPr>
        <w:t>获取难、</w:t>
      </w:r>
      <w:r>
        <w:rPr>
          <w:color w:val="242424"/>
          <w:spacing w:val="-36"/>
        </w:rPr>
        <w:t xml:space="preserve"> </w:t>
      </w:r>
      <w:r>
        <w:rPr>
          <w:color w:val="242424"/>
          <w:spacing w:val="1"/>
        </w:rPr>
        <w:t>匹配难、效率低</w:t>
      </w:r>
      <w:r>
        <w:rPr>
          <w:rFonts w:ascii="Arial" w:hAnsi="Arial" w:eastAsia="Arial" w:cs="Arial"/>
          <w:color w:val="242424"/>
          <w:spacing w:val="1"/>
        </w:rPr>
        <w:t>”</w:t>
      </w:r>
    </w:p>
    <w:p>
      <w:pPr>
        <w:pStyle w:val="BodyText"/>
        <w:ind w:left="11" w:right="112" w:hanging="1"/>
        <w:spacing w:before="229" w:line="230" w:lineRule="auto"/>
        <w:rPr/>
      </w:pPr>
      <w:r>
        <w:rPr>
          <w:color w:val="242424"/>
          <w:spacing w:val="-1"/>
        </w:rPr>
        <w:t>获取权威媒体背书是建立品牌公信力的首选路径</w:t>
      </w:r>
      <w:r>
        <w:rPr>
          <w:color w:val="242424"/>
          <w:spacing w:val="-39"/>
        </w:rPr>
        <w:t xml:space="preserve"> </w:t>
      </w:r>
      <w:r>
        <w:rPr>
          <w:color w:val="242424"/>
          <w:spacing w:val="-1"/>
        </w:rPr>
        <w:t>，但过程充满障碍。根据易观分析</w:t>
      </w:r>
      <w:r>
        <w:rPr>
          <w:rFonts w:ascii="Arial" w:hAnsi="Arial" w:eastAsia="Arial" w:cs="Arial"/>
          <w:color w:val="242424"/>
          <w:spacing w:val="-1"/>
        </w:rPr>
        <w:t>2025</w:t>
      </w:r>
      <w:r>
        <w:rPr>
          <w:color w:val="242424"/>
          <w:spacing w:val="-1"/>
        </w:rPr>
        <w:t>年的相关</w:t>
      </w:r>
      <w:r>
        <w:rPr>
          <w:color w:val="242424"/>
          <w:spacing w:val="-3"/>
        </w:rPr>
        <w:t>调研</w:t>
      </w:r>
      <w:r>
        <w:rPr>
          <w:color w:val="242424"/>
          <w:spacing w:val="-23"/>
        </w:rPr>
        <w:t xml:space="preserve"> </w:t>
      </w:r>
      <w:r>
        <w:rPr>
          <w:color w:val="242424"/>
          <w:spacing w:val="-3"/>
        </w:rPr>
        <w:t>，企业（尤其是科技企业）</w:t>
      </w:r>
      <w:r>
        <w:rPr>
          <w:color w:val="242424"/>
          <w:spacing w:val="-51"/>
        </w:rPr>
        <w:t xml:space="preserve"> </w:t>
      </w:r>
      <w:r>
        <w:rPr>
          <w:color w:val="242424"/>
          <w:spacing w:val="-3"/>
        </w:rPr>
        <w:t>在此环节面临三大核心挑战：</w:t>
      </w:r>
    </w:p>
    <w:p>
      <w:pPr>
        <w:pStyle w:val="BodyText"/>
        <w:spacing w:before="171" w:line="190" w:lineRule="auto"/>
        <w:rPr/>
      </w:pPr>
      <w:r>
        <w:rPr>
          <w:color w:val="242424"/>
          <w:position w:val="9"/>
        </w:rPr>
        <w:drawing>
          <wp:inline distT="0" distB="0" distL="0" distR="0">
            <wp:extent cx="66675" cy="66675"/>
            <wp:effectExtent l="0" t="0" r="0" b="0"/>
            <wp:docPr id="24" name="IM 24"/>
            <wp:cNvGraphicFramePr/>
            <a:graphic>
              <a:graphicData uri="http://schemas.openxmlformats.org/drawingml/2006/picture">
                <pic:pic>
                  <pic:nvPicPr>
                    <pic:cNvPr id="24" name="IM 24"/>
                    <pic:cNvPicPr/>
                  </pic:nvPicPr>
                  <pic:blipFill>
                    <a:blip r:embed="rId1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资源分散与对接高成本：央媒、重点新闻网站、垂直行业头部媒体等</w:t>
      </w:r>
      <w:r>
        <w:rPr>
          <w:color w:val="242424"/>
          <w:spacing w:val="-1"/>
        </w:rPr>
        <w:t>优质资源分散且数量有</w:t>
      </w:r>
    </w:p>
    <w:p>
      <w:pPr>
        <w:pStyle w:val="BodyText"/>
        <w:ind w:left="414" w:firstLine="12"/>
        <w:spacing w:before="50" w:line="206" w:lineRule="auto"/>
        <w:rPr/>
      </w:pPr>
      <w:r>
        <w:rPr>
          <w:color w:val="242424"/>
          <w:spacing w:val="-2"/>
        </w:rPr>
        <w:t>限。企业若想实现多层级、广覆盖的传播</w:t>
      </w:r>
      <w:r>
        <w:rPr>
          <w:color w:val="242424"/>
          <w:spacing w:val="-39"/>
        </w:rPr>
        <w:t xml:space="preserve"> </w:t>
      </w:r>
      <w:r>
        <w:rPr>
          <w:color w:val="242424"/>
          <w:spacing w:val="-2"/>
        </w:rPr>
        <w:t>，需要投入大量人力物力进行逐一接</w:t>
      </w:r>
      <w:r>
        <w:rPr>
          <w:color w:val="242424"/>
          <w:spacing w:val="-3"/>
        </w:rPr>
        <w:t>洽、谈判</w:t>
      </w:r>
      <w:r>
        <w:rPr>
          <w:color w:val="242424"/>
          <w:spacing w:val="-38"/>
        </w:rPr>
        <w:t xml:space="preserve"> </w:t>
      </w:r>
      <w:r>
        <w:rPr>
          <w:color w:val="242424"/>
          <w:spacing w:val="-3"/>
        </w:rPr>
        <w:t>，沟通</w:t>
      </w:r>
      <w:r>
        <w:rPr>
          <w:color w:val="242424"/>
          <w:spacing w:val="-4"/>
        </w:rPr>
        <w:t>成本与时间成本极高</w:t>
      </w:r>
      <w:r>
        <w:rPr>
          <w:color w:val="242424"/>
          <w:spacing w:val="-13"/>
        </w:rPr>
        <w:t xml:space="preserve"> </w:t>
      </w:r>
      <w:r>
        <w:rPr>
          <w:color w:val="242424"/>
          <w:spacing w:val="-4"/>
        </w:rPr>
        <w:t>，严重消耗负责人的管理精力。</w:t>
      </w:r>
    </w:p>
    <w:p>
      <w:pPr>
        <w:pStyle w:val="BodyText"/>
        <w:spacing w:before="239" w:line="190" w:lineRule="auto"/>
        <w:rPr/>
      </w:pPr>
      <w:r>
        <w:rPr>
          <w:color w:val="242424"/>
          <w:position w:val="9"/>
        </w:rPr>
        <w:drawing>
          <wp:inline distT="0" distB="0" distL="0" distR="0">
            <wp:extent cx="66675" cy="66675"/>
            <wp:effectExtent l="0" t="0" r="0" b="0"/>
            <wp:docPr id="26" name="IM 26"/>
            <wp:cNvGraphicFramePr/>
            <a:graphic>
              <a:graphicData uri="http://schemas.openxmlformats.org/drawingml/2006/picture">
                <pic:pic>
                  <pic:nvPicPr>
                    <pic:cNvPr id="26" name="IM 26"/>
                    <pic:cNvPicPr/>
                  </pic:nvPicPr>
                  <pic:blipFill>
                    <a:blip r:embed="rId1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准入门槛与信任壁垒：权威媒体对内容的新闻价值、</w:t>
      </w:r>
      <w:r>
        <w:rPr>
          <w:color w:val="242424"/>
          <w:spacing w:val="-48"/>
        </w:rPr>
        <w:t xml:space="preserve"> </w:t>
      </w:r>
      <w:r>
        <w:rPr>
          <w:color w:val="242424"/>
          <w:spacing w:val="-1"/>
        </w:rPr>
        <w:t>品牌资质有严格要求。对于非知名企业</w:t>
      </w:r>
    </w:p>
    <w:p>
      <w:pPr>
        <w:pStyle w:val="BodyText"/>
        <w:ind w:left="412" w:firstLine="8"/>
        <w:spacing w:before="62" w:line="202" w:lineRule="auto"/>
        <w:rPr/>
      </w:pPr>
      <w:r>
        <w:rPr>
          <w:color w:val="242424"/>
          <w:spacing w:val="-4"/>
        </w:rPr>
        <w:t>或专业性较强的稿件</w:t>
      </w:r>
      <w:r>
        <w:rPr>
          <w:color w:val="242424"/>
          <w:spacing w:val="-20"/>
        </w:rPr>
        <w:t xml:space="preserve"> </w:t>
      </w:r>
      <w:r>
        <w:rPr>
          <w:color w:val="242424"/>
          <w:spacing w:val="-4"/>
        </w:rPr>
        <w:t>，过稿率低。</w:t>
      </w:r>
      <w:r>
        <w:rPr>
          <w:color w:val="242424"/>
          <w:spacing w:val="-50"/>
        </w:rPr>
        <w:t xml:space="preserve"> </w:t>
      </w:r>
      <w:r>
        <w:rPr>
          <w:color w:val="242424"/>
          <w:spacing w:val="-4"/>
        </w:rPr>
        <w:t>同时</w:t>
      </w:r>
      <w:r>
        <w:rPr>
          <w:color w:val="242424"/>
          <w:spacing w:val="-38"/>
        </w:rPr>
        <w:t xml:space="preserve"> </w:t>
      </w:r>
      <w:r>
        <w:rPr>
          <w:color w:val="242424"/>
          <w:spacing w:val="-4"/>
        </w:rPr>
        <w:t>，市场上服务商良莠不齐</w:t>
      </w:r>
      <w:r>
        <w:rPr>
          <w:color w:val="242424"/>
          <w:spacing w:val="-29"/>
        </w:rPr>
        <w:t xml:space="preserve"> </w:t>
      </w:r>
      <w:r>
        <w:rPr>
          <w:color w:val="242424"/>
          <w:spacing w:val="-4"/>
        </w:rPr>
        <w:t>，企业难以验证其渠道的真实</w:t>
      </w:r>
      <w:r>
        <w:rPr>
          <w:color w:val="242424"/>
          <w:spacing w:val="-3"/>
        </w:rPr>
        <w:t>性与可靠性</w:t>
      </w:r>
      <w:r>
        <w:rPr>
          <w:color w:val="242424"/>
          <w:spacing w:val="-39"/>
        </w:rPr>
        <w:t xml:space="preserve"> </w:t>
      </w:r>
      <w:r>
        <w:rPr>
          <w:color w:val="242424"/>
          <w:spacing w:val="-3"/>
        </w:rPr>
        <w:t>，易遭遇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假媒体</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或效果注水</w:t>
      </w:r>
      <w:r>
        <w:rPr>
          <w:color w:val="242424"/>
          <w:spacing w:val="-32"/>
        </w:rPr>
        <w:t xml:space="preserve"> </w:t>
      </w:r>
      <w:r>
        <w:rPr>
          <w:color w:val="242424"/>
          <w:spacing w:val="-3"/>
        </w:rPr>
        <w:t>，陷入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高投入、低信任</w:t>
      </w:r>
      <w:r>
        <w:rPr>
          <w:rFonts w:ascii="Arial" w:hAnsi="Arial" w:eastAsia="Arial" w:cs="Arial"/>
          <w:color w:val="242424"/>
          <w:spacing w:val="-3"/>
        </w:rPr>
        <w:t>” </w:t>
      </w:r>
      <w:r>
        <w:rPr>
          <w:rFonts w:ascii="Arial" w:hAnsi="Arial" w:eastAsia="Arial" w:cs="Arial"/>
          <w:color w:val="242424"/>
          <w:spacing w:val="-4"/>
        </w:rPr>
        <w:t xml:space="preserve">  </w:t>
      </w:r>
      <w:r>
        <w:rPr>
          <w:color w:val="242424"/>
          <w:spacing w:val="-4"/>
        </w:rPr>
        <w:t>的窘境。</w:t>
      </w:r>
    </w:p>
    <w:p>
      <w:pPr>
        <w:pStyle w:val="BodyText"/>
        <w:ind w:left="413" w:right="36" w:hanging="413"/>
        <w:spacing w:before="251" w:line="215" w:lineRule="auto"/>
        <w:rPr/>
      </w:pPr>
      <w:r>
        <w:rPr>
          <w:color w:val="242424"/>
          <w:position w:val="9"/>
        </w:rPr>
        <w:drawing>
          <wp:inline distT="0" distB="0" distL="0" distR="0">
            <wp:extent cx="66675" cy="66675"/>
            <wp:effectExtent l="0" t="0" r="0" b="0"/>
            <wp:docPr id="28" name="IM 28"/>
            <wp:cNvGraphicFramePr/>
            <a:graphic>
              <a:graphicData uri="http://schemas.openxmlformats.org/drawingml/2006/picture">
                <pic:pic>
                  <pic:nvPicPr>
                    <pic:cNvPr id="28" name="IM 28"/>
                    <pic:cNvPicPr/>
                  </pic:nvPicPr>
                  <pic:blipFill>
                    <a:blip r:embed="rId1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成本与效果的不确定性：权威媒体发布费用不菲</w:t>
      </w:r>
      <w:r>
        <w:rPr>
          <w:color w:val="242424"/>
          <w:spacing w:val="-36"/>
        </w:rPr>
        <w:t xml:space="preserve"> </w:t>
      </w:r>
      <w:r>
        <w:rPr>
          <w:color w:val="242424"/>
          <w:spacing w:val="3"/>
        </w:rPr>
        <w:t>，但</w:t>
      </w:r>
      <w:r>
        <w:rPr>
          <w:color w:val="242424"/>
          <w:spacing w:val="2"/>
        </w:rPr>
        <w:t>若缺乏科学的策略匹配—例如将深度技</w:t>
      </w:r>
      <w:r>
        <w:rPr>
          <w:color w:val="242424"/>
          <w:spacing w:val="1"/>
        </w:rPr>
        <w:t>术内容误投至泛娱乐平台—会导致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高投入、低转化</w:t>
      </w:r>
      <w:r>
        <w:rPr>
          <w:rFonts w:ascii="Arial" w:hAnsi="Arial" w:eastAsia="Arial" w:cs="Arial"/>
          <w:color w:val="242424"/>
          <w:spacing w:val="1"/>
        </w:rPr>
        <w:t>” </w:t>
      </w:r>
      <w:r>
        <w:rPr>
          <w:color w:val="242424"/>
          <w:spacing w:val="1"/>
        </w:rPr>
        <w:t>，投资回报率（</w:t>
      </w:r>
      <w:r>
        <w:rPr>
          <w:color w:val="242424"/>
          <w:spacing w:val="-36"/>
        </w:rPr>
        <w:t xml:space="preserve"> </w:t>
      </w:r>
      <w:r>
        <w:rPr>
          <w:rFonts w:ascii="Arial" w:hAnsi="Arial" w:eastAsia="Arial" w:cs="Arial"/>
          <w:color w:val="242424"/>
        </w:rPr>
        <w:t>ROI</w:t>
      </w:r>
      <w:r>
        <w:rPr>
          <w:color w:val="242424"/>
          <w:spacing w:val="1"/>
        </w:rPr>
        <w:t>）模糊不清</w:t>
      </w:r>
      <w:r>
        <w:rPr>
          <w:color w:val="242424"/>
        </w:rPr>
        <w:t>。易观</w:t>
      </w:r>
      <w:r>
        <w:rPr>
          <w:color w:val="242424"/>
        </w:rPr>
        <w:t>报告指出</w:t>
      </w:r>
      <w:r>
        <w:rPr>
          <w:color w:val="242424"/>
          <w:spacing w:val="-39"/>
        </w:rPr>
        <w:t xml:space="preserve"> </w:t>
      </w:r>
      <w:r>
        <w:rPr>
          <w:color w:val="242424"/>
        </w:rPr>
        <w:t>，科技软文的媒体适配度每提升</w:t>
      </w:r>
      <w:r>
        <w:rPr>
          <w:rFonts w:ascii="Arial" w:hAnsi="Arial" w:eastAsia="Arial" w:cs="Arial"/>
          <w:color w:val="242424"/>
        </w:rPr>
        <w:t>10%</w:t>
      </w:r>
      <w:r>
        <w:rPr>
          <w:rFonts w:ascii="Arial" w:hAnsi="Arial" w:eastAsia="Arial" w:cs="Arial"/>
          <w:color w:val="242424"/>
          <w:spacing w:val="-28"/>
        </w:rPr>
        <w:t xml:space="preserve"> </w:t>
      </w:r>
      <w:r>
        <w:rPr>
          <w:color w:val="242424"/>
        </w:rPr>
        <w:t>，线索转化效率可提升</w:t>
      </w:r>
      <w:r>
        <w:rPr>
          <w:rFonts w:ascii="Arial" w:hAnsi="Arial" w:eastAsia="Arial" w:cs="Arial"/>
          <w:color w:val="242424"/>
        </w:rPr>
        <w:t>15%-20%</w:t>
      </w:r>
      <w:r>
        <w:rPr>
          <w:rFonts w:ascii="Arial" w:hAnsi="Arial" w:eastAsia="Arial" w:cs="Arial"/>
          <w:color w:val="242424"/>
          <w:spacing w:val="-34"/>
        </w:rPr>
        <w:t xml:space="preserve"> </w:t>
      </w:r>
      <w:r>
        <w:rPr>
          <w:color w:val="242424"/>
          <w:spacing w:val="-1"/>
        </w:rPr>
        <w:t>，这反衬</w:t>
      </w:r>
    </w:p>
    <w:p>
      <w:pPr>
        <w:pStyle w:val="BodyText"/>
        <w:ind w:left="430"/>
        <w:spacing w:before="49" w:line="185" w:lineRule="auto"/>
        <w:rPr/>
      </w:pPr>
      <w:r>
        <w:rPr>
          <w:color w:val="242424"/>
          <w:spacing w:val="-3"/>
        </w:rPr>
        <w:t>出  </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匹配难</w:t>
      </w:r>
      <w:r>
        <w:rPr>
          <w:rFonts w:ascii="Arial" w:hAnsi="Arial" w:eastAsia="Arial" w:cs="Arial"/>
          <w:color w:val="242424"/>
          <w:spacing w:val="-3"/>
        </w:rPr>
        <w:t>”</w:t>
      </w:r>
      <w:r>
        <w:rPr>
          <w:rFonts w:ascii="Arial" w:hAnsi="Arial" w:eastAsia="Arial" w:cs="Arial"/>
          <w:color w:val="242424"/>
          <w:spacing w:val="15"/>
        </w:rPr>
        <w:t xml:space="preserve">  </w:t>
      </w:r>
      <w:r>
        <w:rPr>
          <w:color w:val="242424"/>
          <w:spacing w:val="-3"/>
        </w:rPr>
        <w:t>带来的巨大效能损失。</w:t>
      </w:r>
    </w:p>
    <w:p>
      <w:pPr>
        <w:pStyle w:val="BodyText"/>
        <w:ind w:left="8"/>
        <w:spacing w:before="253" w:line="198" w:lineRule="auto"/>
        <w:outlineLvl w:val="0"/>
        <w:rPr>
          <w:rFonts w:ascii="Arial" w:hAnsi="Arial" w:eastAsia="Arial" w:cs="Arial"/>
        </w:rPr>
      </w:pPr>
      <w:r>
        <w:rPr>
          <w:rFonts w:ascii="Arial" w:hAnsi="Arial" w:eastAsia="Arial" w:cs="Arial"/>
          <w:color w:val="242424"/>
          <w:spacing w:val="3"/>
        </w:rPr>
        <w:t>2. </w:t>
      </w:r>
      <w:r>
        <w:rPr>
          <w:color w:val="242424"/>
          <w:spacing w:val="3"/>
        </w:rPr>
        <w:t>大型企业预算审批  </w:t>
      </w:r>
      <w:r>
        <w:rPr>
          <w:rFonts w:ascii="Arial" w:hAnsi="Arial" w:eastAsia="Arial" w:cs="Arial"/>
          <w:color w:val="242424"/>
          <w:spacing w:val="3"/>
        </w:rPr>
        <w:t>“</w:t>
      </w:r>
      <w:r>
        <w:rPr>
          <w:color w:val="242424"/>
          <w:spacing w:val="3"/>
        </w:rPr>
        <w:t>流程冗长、协同低</w:t>
      </w:r>
      <w:r>
        <w:rPr>
          <w:color w:val="242424"/>
          <w:spacing w:val="2"/>
        </w:rPr>
        <w:t>效</w:t>
      </w:r>
      <w:r>
        <w:rPr>
          <w:rFonts w:ascii="Arial" w:hAnsi="Arial" w:eastAsia="Arial" w:cs="Arial"/>
          <w:color w:val="242424"/>
          <w:spacing w:val="2"/>
        </w:rPr>
        <w:t>”</w:t>
      </w:r>
    </w:p>
    <w:p>
      <w:pPr>
        <w:pStyle w:val="BodyText"/>
        <w:ind w:left="10"/>
        <w:spacing w:before="246" w:line="190" w:lineRule="auto"/>
        <w:rPr/>
      </w:pPr>
      <w:r>
        <w:rPr>
          <w:color w:val="242424"/>
          <w:spacing w:val="-1"/>
        </w:rPr>
        <w:t>在大型企业体系内</w:t>
      </w:r>
      <w:r>
        <w:rPr>
          <w:color w:val="242424"/>
          <w:spacing w:val="-39"/>
        </w:rPr>
        <w:t xml:space="preserve"> </w:t>
      </w:r>
      <w:r>
        <w:rPr>
          <w:color w:val="242424"/>
          <w:spacing w:val="-1"/>
        </w:rPr>
        <w:t>，公关预算的审批绝非易事。其痛点根植于复杂组</w:t>
      </w:r>
      <w:r>
        <w:rPr>
          <w:color w:val="242424"/>
          <w:spacing w:val="-2"/>
        </w:rPr>
        <w:t>织的固有弊端：</w:t>
      </w:r>
    </w:p>
    <w:p>
      <w:pPr>
        <w:pStyle w:val="BodyText"/>
        <w:ind w:left="415" w:right="55" w:hanging="415"/>
        <w:spacing w:before="227" w:line="226" w:lineRule="auto"/>
        <w:rPr/>
      </w:pPr>
      <w:r>
        <w:rPr>
          <w:color w:val="242424"/>
          <w:position w:val="9"/>
        </w:rPr>
        <w:drawing>
          <wp:inline distT="0" distB="0" distL="0" distR="0">
            <wp:extent cx="66675" cy="66675"/>
            <wp:effectExtent l="0" t="0" r="0" b="0"/>
            <wp:docPr id="30" name="IM 30"/>
            <wp:cNvGraphicFramePr/>
            <a:graphic>
              <a:graphicData uri="http://schemas.openxmlformats.org/drawingml/2006/picture">
                <pic:pic>
                  <pic:nvPicPr>
                    <pic:cNvPr id="30" name="IM 30"/>
                    <pic:cNvPicPr/>
                  </pic:nvPicPr>
                  <pic:blipFill>
                    <a:blip r:embed="rId1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串联式审批</w:t>
      </w:r>
      <w:r>
        <w:rPr>
          <w:color w:val="242424"/>
          <w:spacing w:val="-29"/>
        </w:rPr>
        <w:t xml:space="preserve"> </w:t>
      </w:r>
      <w:r>
        <w:rPr>
          <w:color w:val="242424"/>
          <w:spacing w:val="-3"/>
        </w:rPr>
        <w:t>，周期过长：预算审批常涉及财务、业务线、管理层等多</w:t>
      </w:r>
      <w:r>
        <w:rPr>
          <w:color w:val="242424"/>
          <w:spacing w:val="-4"/>
        </w:rPr>
        <w:t>部门</w:t>
      </w:r>
      <w:r>
        <w:rPr>
          <w:color w:val="242424"/>
          <w:spacing w:val="-37"/>
        </w:rPr>
        <w:t xml:space="preserve"> </w:t>
      </w:r>
      <w:r>
        <w:rPr>
          <w:color w:val="242424"/>
          <w:spacing w:val="-4"/>
        </w:rPr>
        <w:t>、多层级</w:t>
      </w:r>
      <w:r>
        <w:rPr>
          <w:color w:val="242424"/>
          <w:spacing w:val="-38"/>
        </w:rPr>
        <w:t xml:space="preserve"> </w:t>
      </w:r>
      <w:r>
        <w:rPr>
          <w:color w:val="242424"/>
          <w:spacing w:val="-4"/>
        </w:rPr>
        <w:t>，形成漫</w:t>
      </w:r>
      <w:r>
        <w:rPr>
          <w:color w:val="242424"/>
          <w:spacing w:val="-1"/>
        </w:rPr>
        <w:t>长的  </w:t>
      </w:r>
      <w:r>
        <w:rPr>
          <w:rFonts w:ascii="Arial" w:hAnsi="Arial" w:eastAsia="Arial" w:cs="Arial"/>
          <w:color w:val="242424"/>
          <w:spacing w:val="-1"/>
        </w:rPr>
        <w:t>“</w:t>
      </w:r>
      <w:r>
        <w:rPr>
          <w:rFonts w:ascii="Arial" w:hAnsi="Arial" w:eastAsia="Arial" w:cs="Arial"/>
          <w:color w:val="242424"/>
          <w:spacing w:val="-32"/>
        </w:rPr>
        <w:t xml:space="preserve"> </w:t>
      </w:r>
      <w:r>
        <w:rPr>
          <w:color w:val="242424"/>
          <w:spacing w:val="-1"/>
        </w:rPr>
        <w:t>串联式</w:t>
      </w:r>
      <w:r>
        <w:rPr>
          <w:rFonts w:ascii="Arial" w:hAnsi="Arial" w:eastAsia="Arial" w:cs="Arial"/>
          <w:color w:val="242424"/>
          <w:spacing w:val="-1"/>
        </w:rPr>
        <w:t>”  </w:t>
      </w:r>
      <w:r>
        <w:rPr>
          <w:color w:val="242424"/>
          <w:spacing w:val="-1"/>
        </w:rPr>
        <w:t>链条。一个案例显⽰</w:t>
      </w:r>
      <w:r>
        <w:rPr>
          <w:color w:val="242424"/>
          <w:spacing w:val="-24"/>
        </w:rPr>
        <w:t xml:space="preserve"> </w:t>
      </w:r>
      <w:r>
        <w:rPr>
          <w:color w:val="242424"/>
          <w:spacing w:val="-1"/>
        </w:rPr>
        <w:t>，某大型制造业的</w:t>
      </w:r>
      <w:r>
        <w:rPr>
          <w:color w:val="242424"/>
          <w:spacing w:val="-2"/>
        </w:rPr>
        <w:t>媒介投放预算流程长达</w:t>
      </w:r>
      <w:r>
        <w:rPr>
          <w:rFonts w:ascii="Arial" w:hAnsi="Arial" w:eastAsia="Arial" w:cs="Arial"/>
          <w:color w:val="242424"/>
          <w:spacing w:val="-2"/>
        </w:rPr>
        <w:t>14</w:t>
      </w:r>
      <w:r>
        <w:rPr>
          <w:color w:val="242424"/>
          <w:spacing w:val="-2"/>
        </w:rPr>
        <w:t>步</w:t>
      </w:r>
      <w:r>
        <w:rPr>
          <w:color w:val="242424"/>
          <w:spacing w:val="-32"/>
        </w:rPr>
        <w:t xml:space="preserve"> </w:t>
      </w:r>
      <w:r>
        <w:rPr>
          <w:color w:val="242424"/>
          <w:spacing w:val="-2"/>
        </w:rPr>
        <w:t>，涉及</w:t>
      </w:r>
      <w:r>
        <w:rPr>
          <w:rFonts w:ascii="Arial" w:hAnsi="Arial" w:eastAsia="Arial" w:cs="Arial"/>
          <w:color w:val="242424"/>
          <w:spacing w:val="-2"/>
        </w:rPr>
        <w:t>8</w:t>
      </w:r>
      <w:r>
        <w:rPr>
          <w:color w:val="242424"/>
          <w:spacing w:val="-2"/>
        </w:rPr>
        <w:t>个</w:t>
      </w:r>
      <w:r>
        <w:rPr>
          <w:color w:val="242424"/>
          <w:spacing w:val="-3"/>
        </w:rPr>
        <w:t>部门</w:t>
      </w:r>
      <w:r>
        <w:rPr>
          <w:color w:val="242424"/>
          <w:spacing w:val="-16"/>
        </w:rPr>
        <w:t xml:space="preserve"> </w:t>
      </w:r>
      <w:r>
        <w:rPr>
          <w:color w:val="242424"/>
          <w:spacing w:val="-3"/>
        </w:rPr>
        <w:t>，仅内部数据校对与沟通就耗时近两周</w:t>
      </w:r>
      <w:r>
        <w:rPr>
          <w:color w:val="242424"/>
          <w:spacing w:val="-39"/>
        </w:rPr>
        <w:t xml:space="preserve"> </w:t>
      </w:r>
      <w:r>
        <w:rPr>
          <w:color w:val="242424"/>
          <w:spacing w:val="-3"/>
        </w:rPr>
        <w:t>，往往贻误市场最佳传播时机。</w:t>
      </w:r>
    </w:p>
    <w:p>
      <w:pPr>
        <w:spacing w:line="226" w:lineRule="auto"/>
        <w:sectPr>
          <w:pgSz w:w="11919" w:h="16839"/>
          <w:pgMar w:top="1033" w:right="833" w:bottom="0" w:left="840" w:header="0" w:footer="0" w:gutter="0"/>
        </w:sectPr>
        <w:rPr/>
      </w:pPr>
    </w:p>
    <w:p>
      <w:pPr>
        <w:pStyle w:val="BodyText"/>
        <w:spacing w:before="50" w:line="190" w:lineRule="auto"/>
        <w:rPr/>
      </w:pPr>
      <w:r>
        <w:rPr>
          <w:color w:val="242424"/>
          <w:position w:val="9"/>
        </w:rPr>
        <w:drawing>
          <wp:inline distT="0" distB="0" distL="0" distR="0">
            <wp:extent cx="66675" cy="66675"/>
            <wp:effectExtent l="0" t="0" r="0" b="0"/>
            <wp:docPr id="32" name="IM 32"/>
            <wp:cNvGraphicFramePr/>
            <a:graphic>
              <a:graphicData uri="http://schemas.openxmlformats.org/drawingml/2006/picture">
                <pic:pic>
                  <pic:nvPicPr>
                    <pic:cNvPr id="32" name="IM 32"/>
                    <pic:cNvPicPr/>
                  </pic:nvPicPr>
                  <pic:blipFill>
                    <a:blip r:embed="rId1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信息孤岛与部门墙：财务部门难以理解业务侧的市场实际需求</w:t>
      </w:r>
      <w:r>
        <w:rPr>
          <w:color w:val="242424"/>
          <w:spacing w:val="-36"/>
        </w:rPr>
        <w:t xml:space="preserve"> </w:t>
      </w:r>
      <w:r>
        <w:rPr>
          <w:color w:val="242424"/>
          <w:spacing w:val="-1"/>
        </w:rPr>
        <w:t>，业务部门也不清楚公司整体</w:t>
      </w:r>
    </w:p>
    <w:p>
      <w:pPr>
        <w:pStyle w:val="BodyText"/>
        <w:ind w:left="414" w:firstLine="11"/>
        <w:spacing w:before="64" w:line="201" w:lineRule="auto"/>
        <w:rPr/>
      </w:pPr>
      <w:r>
        <w:rPr>
          <w:color w:val="242424"/>
          <w:spacing w:val="-2"/>
        </w:rPr>
        <w:t>的预算分配策略</w:t>
      </w:r>
      <w:r>
        <w:rPr>
          <w:color w:val="242424"/>
          <w:spacing w:val="-38"/>
        </w:rPr>
        <w:t xml:space="preserve"> </w:t>
      </w:r>
      <w:r>
        <w:rPr>
          <w:color w:val="242424"/>
          <w:spacing w:val="-2"/>
        </w:rPr>
        <w:t>，导致预算计划与公司战略、部门间计划脱节。跨部门协同困难</w:t>
      </w:r>
      <w:r>
        <w:rPr>
          <w:color w:val="242424"/>
          <w:spacing w:val="-39"/>
        </w:rPr>
        <w:t xml:space="preserve"> </w:t>
      </w:r>
      <w:r>
        <w:rPr>
          <w:color w:val="242424"/>
          <w:spacing w:val="-3"/>
        </w:rPr>
        <w:t>，使预算编制</w:t>
      </w:r>
      <w:r>
        <w:rPr>
          <w:color w:val="242424"/>
          <w:spacing w:val="-1"/>
        </w:rPr>
        <w:t>过程演变为低效的数据拉锯战。</w:t>
      </w:r>
    </w:p>
    <w:p>
      <w:pPr>
        <w:pStyle w:val="BodyText"/>
        <w:spacing w:before="255" w:line="190" w:lineRule="auto"/>
        <w:rPr/>
      </w:pPr>
      <w:r>
        <w:rPr>
          <w:color w:val="242424"/>
          <w:position w:val="9"/>
        </w:rPr>
        <w:drawing>
          <wp:inline distT="0" distB="0" distL="0" distR="0">
            <wp:extent cx="66675" cy="66675"/>
            <wp:effectExtent l="0" t="0" r="0" b="0"/>
            <wp:docPr id="34" name="IM 34"/>
            <wp:cNvGraphicFramePr/>
            <a:graphic>
              <a:graphicData uri="http://schemas.openxmlformats.org/drawingml/2006/picture">
                <pic:pic>
                  <pic:nvPicPr>
                    <pic:cNvPr id="34" name="IM 34"/>
                    <pic:cNvPicPr/>
                  </pic:nvPicPr>
                  <pic:blipFill>
                    <a:blip r:embed="rId1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刚性管控与业务灵活性的冲突：公关工作需要快速响应市场变化和</w:t>
      </w:r>
      <w:r>
        <w:rPr>
          <w:color w:val="242424"/>
          <w:spacing w:val="-2"/>
        </w:rPr>
        <w:t>突发舆情</w:t>
      </w:r>
      <w:r>
        <w:rPr>
          <w:color w:val="242424"/>
          <w:spacing w:val="-37"/>
        </w:rPr>
        <w:t xml:space="preserve"> </w:t>
      </w:r>
      <w:r>
        <w:rPr>
          <w:color w:val="242424"/>
          <w:spacing w:val="-2"/>
        </w:rPr>
        <w:t>，但传统预算管</w:t>
      </w:r>
    </w:p>
    <w:p>
      <w:pPr>
        <w:pStyle w:val="BodyText"/>
        <w:ind w:left="414"/>
        <w:spacing w:before="47" w:line="206" w:lineRule="auto"/>
        <w:rPr/>
      </w:pPr>
      <w:r>
        <w:rPr>
          <w:color w:val="242424"/>
          <w:spacing w:val="-2"/>
        </w:rPr>
        <w:t>理模式僵化</w:t>
      </w:r>
      <w:r>
        <w:rPr>
          <w:color w:val="242424"/>
          <w:spacing w:val="-39"/>
        </w:rPr>
        <w:t xml:space="preserve"> </w:t>
      </w:r>
      <w:r>
        <w:rPr>
          <w:color w:val="242424"/>
          <w:spacing w:val="-2"/>
        </w:rPr>
        <w:t>，调整流程繁琐。</w:t>
      </w:r>
      <w:r>
        <w:rPr>
          <w:color w:val="242424"/>
          <w:spacing w:val="-42"/>
        </w:rPr>
        <w:t xml:space="preserve"> </w:t>
      </w:r>
      <w:r>
        <w:rPr>
          <w:color w:val="242424"/>
          <w:spacing w:val="-2"/>
        </w:rPr>
        <w:t>当需要紧急投</w:t>
      </w:r>
      <w:r>
        <w:rPr>
          <w:color w:val="242424"/>
          <w:spacing w:val="-3"/>
        </w:rPr>
        <w:t>入以应对危机或抓住热点时</w:t>
      </w:r>
      <w:r>
        <w:rPr>
          <w:color w:val="242424"/>
          <w:spacing w:val="-39"/>
        </w:rPr>
        <w:t xml:space="preserve"> </w:t>
      </w:r>
      <w:r>
        <w:rPr>
          <w:color w:val="242424"/>
          <w:spacing w:val="-3"/>
        </w:rPr>
        <w:t>，僵化的预算体系可能</w:t>
      </w:r>
      <w:r>
        <w:rPr>
          <w:color w:val="242424"/>
          <w:spacing w:val="-3"/>
        </w:rPr>
        <w:t>成为束缚业务的枷锁</w:t>
      </w:r>
      <w:r>
        <w:rPr>
          <w:color w:val="242424"/>
          <w:spacing w:val="-31"/>
        </w:rPr>
        <w:t xml:space="preserve"> </w:t>
      </w:r>
      <w:r>
        <w:rPr>
          <w:color w:val="242424"/>
          <w:spacing w:val="-3"/>
        </w:rPr>
        <w:t>，压制创新尝试。</w:t>
      </w:r>
    </w:p>
    <w:p>
      <w:pPr>
        <w:pStyle w:val="BodyText"/>
        <w:ind w:left="6"/>
        <w:spacing w:before="269" w:line="198" w:lineRule="auto"/>
        <w:outlineLvl w:val="0"/>
        <w:rPr>
          <w:rFonts w:ascii="Arial" w:hAnsi="Arial" w:eastAsia="Arial" w:cs="Arial"/>
        </w:rPr>
      </w:pPr>
      <w:r>
        <w:rPr>
          <w:rFonts w:ascii="Arial" w:hAnsi="Arial" w:eastAsia="Arial" w:cs="Arial"/>
          <w:color w:val="242424"/>
          <w:spacing w:val="3"/>
        </w:rPr>
        <w:t>3. </w:t>
      </w:r>
      <w:r>
        <w:rPr>
          <w:color w:val="242424"/>
          <w:spacing w:val="3"/>
        </w:rPr>
        <w:t>内容与渠道的  </w:t>
      </w:r>
      <w:r>
        <w:rPr>
          <w:rFonts w:ascii="Arial" w:hAnsi="Arial" w:eastAsia="Arial" w:cs="Arial"/>
          <w:color w:val="242424"/>
          <w:spacing w:val="3"/>
        </w:rPr>
        <w:t>“</w:t>
      </w:r>
      <w:r>
        <w:rPr>
          <w:color w:val="242424"/>
          <w:spacing w:val="3"/>
        </w:rPr>
        <w:t>合规风险高、品牌</w:t>
      </w:r>
      <w:r>
        <w:rPr>
          <w:color w:val="242424"/>
          <w:spacing w:val="2"/>
        </w:rPr>
        <w:t>连带损伤大</w:t>
      </w:r>
      <w:r>
        <w:rPr>
          <w:rFonts w:ascii="Arial" w:hAnsi="Arial" w:eastAsia="Arial" w:cs="Arial"/>
          <w:color w:val="242424"/>
          <w:spacing w:val="2"/>
        </w:rPr>
        <w:t>”</w:t>
      </w:r>
    </w:p>
    <w:p>
      <w:pPr>
        <w:pStyle w:val="BodyText"/>
        <w:ind w:left="10"/>
        <w:spacing w:before="229" w:line="200" w:lineRule="auto"/>
        <w:rPr/>
      </w:pPr>
      <w:r>
        <w:rPr>
          <w:color w:val="242424"/>
          <w:spacing w:val="-1"/>
        </w:rPr>
        <w:t>在监管如剑的</w:t>
      </w:r>
      <w:r>
        <w:rPr>
          <w:rFonts w:ascii="Arial" w:hAnsi="Arial" w:eastAsia="Arial" w:cs="Arial"/>
          <w:color w:val="242424"/>
          <w:spacing w:val="-1"/>
        </w:rPr>
        <w:t>2025</w:t>
      </w:r>
      <w:r>
        <w:rPr>
          <w:color w:val="242424"/>
          <w:spacing w:val="-1"/>
        </w:rPr>
        <w:t>年</w:t>
      </w:r>
      <w:r>
        <w:rPr>
          <w:color w:val="242424"/>
          <w:spacing w:val="-39"/>
        </w:rPr>
        <w:t xml:space="preserve"> </w:t>
      </w:r>
      <w:r>
        <w:rPr>
          <w:color w:val="242424"/>
          <w:spacing w:val="-1"/>
        </w:rPr>
        <w:t>，一次不合规的投放可能引发灾难性后果</w:t>
      </w:r>
      <w:r>
        <w:rPr>
          <w:color w:val="242424"/>
          <w:spacing w:val="-2"/>
        </w:rPr>
        <w:t>。主要风险包括：</w:t>
      </w:r>
    </w:p>
    <w:p>
      <w:pPr>
        <w:pStyle w:val="BodyText"/>
        <w:spacing w:before="212" w:line="190" w:lineRule="auto"/>
        <w:rPr/>
      </w:pPr>
      <w:r>
        <w:rPr>
          <w:color w:val="242424"/>
          <w:position w:val="9"/>
        </w:rPr>
        <w:drawing>
          <wp:inline distT="0" distB="0" distL="0" distR="0">
            <wp:extent cx="66675" cy="66675"/>
            <wp:effectExtent l="0" t="0" r="0" b="0"/>
            <wp:docPr id="36" name="IM 36"/>
            <wp:cNvGraphicFramePr/>
            <a:graphic>
              <a:graphicData uri="http://schemas.openxmlformats.org/drawingml/2006/picture">
                <pic:pic>
                  <pic:nvPicPr>
                    <pic:cNvPr id="36" name="IM 36"/>
                    <pic:cNvPicPr/>
                  </pic:nvPicPr>
                  <pic:blipFill>
                    <a:blip r:embed="rId1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法律合规风险：根据《广告法》及《互联网广告管理暂行办法》，软文必须显著标明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w:t>
      </w:r>
    </w:p>
    <w:p>
      <w:pPr>
        <w:pStyle w:val="BodyText"/>
        <w:ind w:left="415" w:firstLine="5"/>
        <w:spacing w:before="61" w:line="228" w:lineRule="auto"/>
        <w:rPr/>
      </w:pPr>
      <w:r>
        <w:rPr>
          <w:color w:val="242424"/>
          <w:spacing w:val="-3"/>
        </w:rPr>
        <w:t>告</w:t>
      </w:r>
      <w:r>
        <w:rPr>
          <w:rFonts w:ascii="Arial" w:hAnsi="Arial" w:eastAsia="Arial" w:cs="Arial"/>
          <w:color w:val="242424"/>
          <w:spacing w:val="-3"/>
        </w:rPr>
        <w:t>” </w:t>
      </w:r>
      <w:r>
        <w:rPr>
          <w:color w:val="242424"/>
          <w:spacing w:val="-3"/>
        </w:rPr>
        <w:t>，且严禁使用</w:t>
      </w:r>
      <w:r>
        <w:rPr>
          <w:color w:val="242424"/>
          <w:spacing w:val="19"/>
          <w:w w:val="101"/>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最</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第一</w:t>
      </w:r>
      <w:r>
        <w:rPr>
          <w:color w:val="242424"/>
          <w:spacing w:val="-52"/>
        </w:rPr>
        <w:t xml:space="preserve"> </w:t>
      </w:r>
      <w:r>
        <w:rPr>
          <w:rFonts w:ascii="Arial" w:hAnsi="Arial" w:eastAsia="Arial" w:cs="Arial"/>
          <w:color w:val="242424"/>
          <w:spacing w:val="-3"/>
        </w:rPr>
        <w:t>”</w:t>
      </w:r>
      <w:r>
        <w:rPr>
          <w:rFonts w:ascii="Arial" w:hAnsi="Arial" w:eastAsia="Arial" w:cs="Arial"/>
          <w:color w:val="242424"/>
          <w:spacing w:val="-24"/>
        </w:rPr>
        <w:t xml:space="preserve"> </w:t>
      </w:r>
      <w:r>
        <w:rPr>
          <w:color w:val="242424"/>
          <w:spacing w:val="-3"/>
        </w:rPr>
        <w:t>、</w:t>
      </w:r>
      <w:r>
        <w:rPr>
          <w:color w:val="242424"/>
          <w:spacing w:val="-51"/>
        </w:rPr>
        <w:t xml:space="preserve"> </w:t>
      </w:r>
      <w:r>
        <w:rPr>
          <w:rFonts w:ascii="Arial" w:hAnsi="Arial" w:eastAsia="Arial" w:cs="Arial"/>
          <w:color w:val="242424"/>
          <w:spacing w:val="-3"/>
        </w:rPr>
        <w:t>“</w:t>
      </w:r>
      <w:r>
        <w:rPr>
          <w:rFonts w:ascii="Arial" w:hAnsi="Arial" w:eastAsia="Arial" w:cs="Arial"/>
          <w:color w:val="242424"/>
          <w:spacing w:val="-39"/>
        </w:rPr>
        <w:t xml:space="preserve"> </w:t>
      </w:r>
      <w:r>
        <w:rPr>
          <w:color w:val="242424"/>
          <w:spacing w:val="-3"/>
        </w:rPr>
        <w:t>唯一</w:t>
      </w:r>
      <w:r>
        <w:rPr>
          <w:color w:val="242424"/>
          <w:spacing w:val="-52"/>
        </w:rPr>
        <w:t xml:space="preserve"> </w:t>
      </w:r>
      <w:r>
        <w:rPr>
          <w:rFonts w:ascii="Arial" w:hAnsi="Arial" w:eastAsia="Arial" w:cs="Arial"/>
          <w:color w:val="242424"/>
          <w:spacing w:val="-3"/>
        </w:rPr>
        <w:t>”  </w:t>
      </w:r>
      <w:r>
        <w:rPr>
          <w:color w:val="242424"/>
          <w:spacing w:val="-3"/>
        </w:rPr>
        <w:t>等无法证实的绝对化用语。</w:t>
      </w:r>
      <w:r>
        <w:rPr>
          <w:rFonts w:ascii="Arial" w:hAnsi="Arial" w:eastAsia="Arial" w:cs="Arial"/>
          <w:color w:val="242424"/>
          <w:spacing w:val="-3"/>
        </w:rPr>
        <w:t>2025</w:t>
      </w:r>
      <w:r>
        <w:rPr>
          <w:color w:val="242424"/>
          <w:spacing w:val="-3"/>
        </w:rPr>
        <w:t>年</w:t>
      </w:r>
      <w:r>
        <w:rPr>
          <w:color w:val="242424"/>
          <w:spacing w:val="-39"/>
        </w:rPr>
        <w:t xml:space="preserve"> </w:t>
      </w:r>
      <w:r>
        <w:rPr>
          <w:color w:val="242424"/>
          <w:spacing w:val="-3"/>
        </w:rPr>
        <w:t>，已有企业因在</w:t>
      </w:r>
      <w:r>
        <w:rPr>
          <w:color w:val="242424"/>
          <w:spacing w:val="-4"/>
        </w:rPr>
        <w:t>软文中</w:t>
      </w:r>
      <w:r>
        <w:rPr>
          <w:color w:val="242424"/>
          <w:spacing w:val="-3"/>
        </w:rPr>
        <w:t>使用</w:t>
      </w:r>
      <w:r>
        <w:rPr>
          <w:color w:val="242424"/>
          <w:spacing w:val="18"/>
        </w:rPr>
        <w:t xml:space="preserve">  </w:t>
      </w:r>
      <w:r>
        <w:rPr>
          <w:rFonts w:ascii="Arial" w:hAnsi="Arial" w:eastAsia="Arial" w:cs="Arial"/>
          <w:color w:val="242424"/>
          <w:spacing w:val="-3"/>
        </w:rPr>
        <w:t>“</w:t>
      </w:r>
      <w:r>
        <w:rPr>
          <w:rFonts w:ascii="Arial" w:hAnsi="Arial" w:eastAsia="Arial" w:cs="Arial"/>
          <w:color w:val="242424"/>
          <w:spacing w:val="-51"/>
        </w:rPr>
        <w:t xml:space="preserve"> </w:t>
      </w:r>
      <w:r>
        <w:rPr>
          <w:color w:val="242424"/>
          <w:spacing w:val="-3"/>
        </w:rPr>
        <w:t>行业内唯一</w:t>
      </w:r>
      <w:r>
        <w:rPr>
          <w:color w:val="242424"/>
          <w:spacing w:val="-51"/>
        </w:rPr>
        <w:t xml:space="preserve"> </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的表述被监管部门要求整改。在金融、</w:t>
      </w:r>
      <w:r>
        <w:rPr>
          <w:color w:val="242424"/>
          <w:spacing w:val="-48"/>
        </w:rPr>
        <w:t xml:space="preserve"> </w:t>
      </w:r>
      <w:r>
        <w:rPr>
          <w:color w:val="242424"/>
          <w:spacing w:val="-3"/>
        </w:rPr>
        <w:t>医疗等</w:t>
      </w:r>
      <w:r>
        <w:rPr>
          <w:color w:val="242424"/>
          <w:spacing w:val="-4"/>
        </w:rPr>
        <w:t>领域</w:t>
      </w:r>
      <w:r>
        <w:rPr>
          <w:color w:val="242424"/>
          <w:spacing w:val="-39"/>
        </w:rPr>
        <w:t xml:space="preserve"> </w:t>
      </w:r>
      <w:r>
        <w:rPr>
          <w:color w:val="242424"/>
          <w:spacing w:val="-4"/>
        </w:rPr>
        <w:t>，违规发布疗</w:t>
      </w:r>
      <w:r>
        <w:rPr>
          <w:color w:val="242424"/>
          <w:spacing w:val="-1"/>
        </w:rPr>
        <w:t>效</w:t>
      </w:r>
      <w:r>
        <w:rPr>
          <w:color w:val="242424"/>
          <w:spacing w:val="-3"/>
        </w:rPr>
        <w:t>或收益承诺</w:t>
      </w:r>
      <w:r>
        <w:rPr>
          <w:color w:val="242424"/>
          <w:spacing w:val="-35"/>
        </w:rPr>
        <w:t xml:space="preserve"> </w:t>
      </w:r>
      <w:r>
        <w:rPr>
          <w:color w:val="242424"/>
          <w:spacing w:val="-3"/>
        </w:rPr>
        <w:t>，将直接面临行政处罚。</w:t>
      </w:r>
    </w:p>
    <w:p>
      <w:pPr>
        <w:pStyle w:val="BodyText"/>
        <w:spacing w:before="164" w:line="190" w:lineRule="auto"/>
        <w:rPr/>
      </w:pPr>
      <w:r>
        <w:rPr>
          <w:color w:val="242424"/>
          <w:position w:val="9"/>
        </w:rPr>
        <w:drawing>
          <wp:inline distT="0" distB="0" distL="0" distR="0">
            <wp:extent cx="66675" cy="66675"/>
            <wp:effectExtent l="0" t="0" r="0" b="0"/>
            <wp:docPr id="38" name="IM 38"/>
            <wp:cNvGraphicFramePr/>
            <a:graphic>
              <a:graphicData uri="http://schemas.openxmlformats.org/drawingml/2006/picture">
                <pic:pic>
                  <pic:nvPicPr>
                    <pic:cNvPr id="38" name="IM 38"/>
                    <pic:cNvPicPr/>
                  </pic:nvPicPr>
                  <pic:blipFill>
                    <a:blip r:embed="rId1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品牌形象与信誉风险：</w:t>
      </w:r>
      <w:r>
        <w:rPr>
          <w:color w:val="242424"/>
          <w:spacing w:val="-45"/>
        </w:rPr>
        <w:t xml:space="preserve"> </w:t>
      </w:r>
      <w:r>
        <w:rPr>
          <w:color w:val="242424"/>
          <w:spacing w:val="-3"/>
        </w:rPr>
        <w:t>内容夸大、数据失真</w:t>
      </w:r>
      <w:r>
        <w:rPr>
          <w:color w:val="242424"/>
          <w:spacing w:val="-39"/>
        </w:rPr>
        <w:t xml:space="preserve"> </w:t>
      </w:r>
      <w:r>
        <w:rPr>
          <w:color w:val="242424"/>
          <w:spacing w:val="-3"/>
        </w:rPr>
        <w:t>，或是在负面舆情期间强行进行推广</w:t>
      </w:r>
      <w:r>
        <w:rPr>
          <w:color w:val="242424"/>
          <w:spacing w:val="-23"/>
        </w:rPr>
        <w:t xml:space="preserve"> </w:t>
      </w:r>
      <w:r>
        <w:rPr>
          <w:color w:val="242424"/>
          <w:spacing w:val="-3"/>
        </w:rPr>
        <w:t>，会</w:t>
      </w:r>
      <w:r>
        <w:rPr>
          <w:color w:val="242424"/>
          <w:spacing w:val="-4"/>
        </w:rPr>
        <w:t>直接引</w:t>
      </w:r>
    </w:p>
    <w:p>
      <w:pPr>
        <w:pStyle w:val="BodyText"/>
        <w:ind w:left="422" w:hanging="9"/>
        <w:spacing w:before="49" w:line="208" w:lineRule="auto"/>
        <w:rPr/>
      </w:pPr>
      <w:r>
        <w:rPr>
          <w:color w:val="242424"/>
          <w:spacing w:val="-1"/>
        </w:rPr>
        <w:t>发消费者信任危机。若内容不慎涉及敏感话题或泄露未公开信息</w:t>
      </w:r>
      <w:r>
        <w:rPr>
          <w:color w:val="242424"/>
          <w:spacing w:val="-39"/>
        </w:rPr>
        <w:t xml:space="preserve"> </w:t>
      </w:r>
      <w:r>
        <w:rPr>
          <w:color w:val="242424"/>
          <w:spacing w:val="-1"/>
        </w:rPr>
        <w:t>，更会招致公众争议与舆论反</w:t>
      </w:r>
      <w:r>
        <w:rPr>
          <w:color w:val="242424"/>
          <w:spacing w:val="-9"/>
        </w:rPr>
        <w:t>噬。</w:t>
      </w:r>
    </w:p>
    <w:p>
      <w:pPr>
        <w:pStyle w:val="BodyText"/>
        <w:ind w:left="413" w:right="119" w:hanging="413"/>
        <w:spacing w:before="249" w:line="212" w:lineRule="auto"/>
        <w:rPr/>
      </w:pPr>
      <w:r>
        <w:rPr>
          <w:color w:val="242424"/>
          <w:position w:val="9"/>
        </w:rPr>
        <w:drawing>
          <wp:inline distT="0" distB="0" distL="0" distR="0">
            <wp:extent cx="66675" cy="66675"/>
            <wp:effectExtent l="0" t="0" r="0" b="0"/>
            <wp:docPr id="40" name="IM 40"/>
            <wp:cNvGraphicFramePr/>
            <a:graphic>
              <a:graphicData uri="http://schemas.openxmlformats.org/drawingml/2006/picture">
                <pic:pic>
                  <pic:nvPicPr>
                    <pic:cNvPr id="40" name="IM 40"/>
                    <pic:cNvPicPr/>
                  </pic:nvPicPr>
                  <pic:blipFill>
                    <a:blip r:embed="rId2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渠道选择风险：选择不当的媒体渠道会带来双重打击。一是效果风险</w:t>
      </w:r>
      <w:r>
        <w:rPr>
          <w:color w:val="242424"/>
          <w:spacing w:val="-36"/>
        </w:rPr>
        <w:t xml:space="preserve"> </w:t>
      </w:r>
      <w:r>
        <w:rPr>
          <w:color w:val="242424"/>
          <w:spacing w:val="-1"/>
        </w:rPr>
        <w:t>，即渠道与目标受众错</w:t>
      </w:r>
      <w:r>
        <w:rPr>
          <w:color w:val="242424"/>
          <w:spacing w:val="-3"/>
        </w:rPr>
        <w:t>配</w:t>
      </w:r>
      <w:r>
        <w:rPr>
          <w:color w:val="242424"/>
          <w:spacing w:val="-25"/>
        </w:rPr>
        <w:t xml:space="preserve"> </w:t>
      </w:r>
      <w:r>
        <w:rPr>
          <w:color w:val="242424"/>
          <w:spacing w:val="-3"/>
        </w:rPr>
        <w:t>，导致预算浪费；二是声誉风险</w:t>
      </w:r>
      <w:r>
        <w:rPr>
          <w:color w:val="242424"/>
          <w:spacing w:val="-38"/>
        </w:rPr>
        <w:t xml:space="preserve"> </w:t>
      </w:r>
      <w:r>
        <w:rPr>
          <w:color w:val="242424"/>
          <w:spacing w:val="-3"/>
        </w:rPr>
        <w:t>，若选择了有虚假报道历史或权威性差的  </w:t>
      </w:r>
      <w:r>
        <w:rPr>
          <w:rFonts w:ascii="Arial" w:hAnsi="Arial" w:eastAsia="Arial" w:cs="Arial"/>
          <w:color w:val="242424"/>
          <w:spacing w:val="-3"/>
        </w:rPr>
        <w:t>“</w:t>
      </w:r>
      <w:r>
        <w:rPr>
          <w:rFonts w:ascii="Arial" w:hAnsi="Arial" w:eastAsia="Arial" w:cs="Arial"/>
          <w:color w:val="242424"/>
          <w:spacing w:val="-31"/>
        </w:rPr>
        <w:t xml:space="preserve"> </w:t>
      </w:r>
      <w:r>
        <w:rPr>
          <w:color w:val="242424"/>
          <w:spacing w:val="-3"/>
        </w:rPr>
        <w:t>山寨媒体</w:t>
      </w:r>
      <w:r>
        <w:rPr>
          <w:rFonts w:ascii="Arial" w:hAnsi="Arial" w:eastAsia="Arial" w:cs="Arial"/>
          <w:color w:val="242424"/>
          <w:spacing w:val="-3"/>
        </w:rPr>
        <w:t>” </w:t>
      </w:r>
      <w:r>
        <w:rPr>
          <w:color w:val="242424"/>
          <w:spacing w:val="-3"/>
        </w:rPr>
        <w:t>，品</w:t>
      </w:r>
      <w:r>
        <w:rPr>
          <w:color w:val="242424"/>
          <w:spacing w:val="-1"/>
        </w:rPr>
        <w:t>牌形象会因平台声誉不佳而受到连带损害。</w:t>
      </w:r>
      <w:r>
        <w:rPr>
          <w:rFonts w:ascii="Arial" w:hAnsi="Arial" w:eastAsia="Arial" w:cs="Arial"/>
          <w:color w:val="242424"/>
          <w:spacing w:val="-1"/>
        </w:rPr>
        <w:t>2025</w:t>
      </w:r>
      <w:r>
        <w:rPr>
          <w:color w:val="242424"/>
          <w:spacing w:val="-1"/>
        </w:rPr>
        <w:t>年</w:t>
      </w:r>
      <w:r>
        <w:rPr>
          <w:color w:val="242424"/>
          <w:spacing w:val="-39"/>
        </w:rPr>
        <w:t xml:space="preserve"> </w:t>
      </w:r>
      <w:r>
        <w:rPr>
          <w:color w:val="242424"/>
          <w:spacing w:val="-1"/>
        </w:rPr>
        <w:t>，部分服务商提供虚假媒体资源或流量数</w:t>
      </w:r>
      <w:r>
        <w:rPr>
          <w:color w:val="242424"/>
          <w:spacing w:val="-3"/>
        </w:rPr>
        <w:t>据的问题依然存在</w:t>
      </w:r>
      <w:r>
        <w:rPr>
          <w:color w:val="242424"/>
          <w:spacing w:val="-30"/>
        </w:rPr>
        <w:t xml:space="preserve"> </w:t>
      </w:r>
      <w:r>
        <w:rPr>
          <w:color w:val="242424"/>
          <w:spacing w:val="-3"/>
        </w:rPr>
        <w:t>，使企业防不胜防。</w:t>
      </w:r>
    </w:p>
    <w:p>
      <w:pPr>
        <w:pStyle w:val="BodyText"/>
        <w:ind w:left="5"/>
        <w:spacing w:before="268" w:line="198" w:lineRule="auto"/>
        <w:outlineLvl w:val="0"/>
        <w:rPr>
          <w:rFonts w:ascii="Arial" w:hAnsi="Arial" w:eastAsia="Arial" w:cs="Arial"/>
        </w:rPr>
      </w:pPr>
      <w:r>
        <w:rPr>
          <w:rFonts w:ascii="Arial" w:hAnsi="Arial" w:eastAsia="Arial" w:cs="Arial"/>
          <w:color w:val="242424"/>
          <w:spacing w:val="3"/>
        </w:rPr>
        <w:t>4. </w:t>
      </w:r>
      <w:r>
        <w:rPr>
          <w:color w:val="242424"/>
          <w:spacing w:val="3"/>
        </w:rPr>
        <w:t>传播效果  </w:t>
      </w:r>
      <w:r>
        <w:rPr>
          <w:rFonts w:ascii="Arial" w:hAnsi="Arial" w:eastAsia="Arial" w:cs="Arial"/>
          <w:color w:val="242424"/>
          <w:spacing w:val="3"/>
        </w:rPr>
        <w:t>“</w:t>
      </w:r>
      <w:r>
        <w:rPr>
          <w:color w:val="242424"/>
          <w:spacing w:val="3"/>
        </w:rPr>
        <w:t>评估难、归因难、优化难</w:t>
      </w:r>
      <w:r>
        <w:rPr>
          <w:rFonts w:ascii="Arial" w:hAnsi="Arial" w:eastAsia="Arial" w:cs="Arial"/>
          <w:color w:val="242424"/>
          <w:spacing w:val="3"/>
        </w:rPr>
        <w:t>”</w:t>
      </w:r>
    </w:p>
    <w:p>
      <w:pPr>
        <w:pStyle w:val="BodyText"/>
        <w:ind w:left="5" w:right="44" w:firstLine="5"/>
        <w:spacing w:before="231" w:line="238" w:lineRule="auto"/>
        <w:rPr/>
      </w:pPr>
      <w:r>
        <w:rPr>
          <w:color w:val="242424"/>
          <w:spacing w:val="-1"/>
        </w:rPr>
        <w:t>从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投了就算</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投得有效</w:t>
      </w:r>
      <w:r>
        <w:rPr>
          <w:rFonts w:ascii="Arial" w:hAnsi="Arial" w:eastAsia="Arial" w:cs="Arial"/>
          <w:color w:val="242424"/>
          <w:spacing w:val="-1"/>
        </w:rPr>
        <w:t>” </w:t>
      </w:r>
      <w:r>
        <w:rPr>
          <w:color w:val="242424"/>
          <w:spacing w:val="-1"/>
        </w:rPr>
        <w:t>，效果评估是终极痛点。企业需求已从简单的曝光量</w:t>
      </w:r>
      <w:r>
        <w:rPr>
          <w:color w:val="242424"/>
          <w:spacing w:val="-38"/>
        </w:rPr>
        <w:t xml:space="preserve"> </w:t>
      </w:r>
      <w:r>
        <w:rPr>
          <w:color w:val="242424"/>
          <w:spacing w:val="-1"/>
        </w:rPr>
        <w:t>，升级为需评</w:t>
      </w:r>
      <w:r>
        <w:rPr>
          <w:color w:val="242424"/>
          <w:spacing w:val="-1"/>
        </w:rPr>
        <w:t>估传播对品牌资产和商业结果的综合影响。</w:t>
      </w:r>
    </w:p>
    <w:p>
      <w:pPr>
        <w:pStyle w:val="BodyText"/>
        <w:ind w:left="418" w:right="65" w:hanging="418"/>
        <w:spacing w:before="127" w:line="210" w:lineRule="auto"/>
        <w:rPr/>
      </w:pPr>
      <w:r>
        <w:rPr>
          <w:color w:val="242424"/>
          <w:position w:val="9"/>
        </w:rPr>
        <w:drawing>
          <wp:inline distT="0" distB="0" distL="0" distR="0">
            <wp:extent cx="66675" cy="66675"/>
            <wp:effectExtent l="0" t="0" r="0" b="0"/>
            <wp:docPr id="42" name="IM 42"/>
            <wp:cNvGraphicFramePr/>
            <a:graphic>
              <a:graphicData uri="http://schemas.openxmlformats.org/drawingml/2006/picture">
                <pic:pic>
                  <pic:nvPicPr>
                    <pic:cNvPr id="42" name="IM 42"/>
                    <pic:cNvPicPr/>
                  </pic:nvPicPr>
                  <pic:blipFill>
                    <a:blip r:embed="rId2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7"/>
        </w:rPr>
        <w:t>指标体系复杂：现代评估需兼顾</w:t>
      </w:r>
      <w:r>
        <w:rPr>
          <w:color w:val="242424"/>
          <w:spacing w:val="30"/>
        </w:rPr>
        <w:t xml:space="preserve">  </w:t>
      </w:r>
      <w:r>
        <w:rPr>
          <w:rFonts w:ascii="Arial" w:hAnsi="Arial" w:eastAsia="Arial" w:cs="Arial"/>
          <w:color w:val="242424"/>
          <w:spacing w:val="-7"/>
        </w:rPr>
        <w:t>“</w:t>
      </w:r>
      <w:r>
        <w:rPr>
          <w:rFonts w:ascii="Arial" w:hAnsi="Arial" w:eastAsia="Arial" w:cs="Arial"/>
          <w:color w:val="242424"/>
          <w:spacing w:val="-42"/>
        </w:rPr>
        <w:t xml:space="preserve"> </w:t>
      </w:r>
      <w:r>
        <w:rPr>
          <w:color w:val="242424"/>
          <w:spacing w:val="-7"/>
        </w:rPr>
        <w:t>四度</w:t>
      </w:r>
      <w:r>
        <w:rPr>
          <w:rFonts w:ascii="Arial" w:hAnsi="Arial" w:eastAsia="Arial" w:cs="Arial"/>
          <w:color w:val="242424"/>
          <w:spacing w:val="-7"/>
        </w:rPr>
        <w:t>”</w:t>
      </w:r>
      <w:r>
        <w:rPr>
          <w:rFonts w:ascii="Arial" w:hAnsi="Arial" w:eastAsia="Arial" w:cs="Arial"/>
          <w:color w:val="242424"/>
          <w:spacing w:val="-36"/>
        </w:rPr>
        <w:t xml:space="preserve"> </w:t>
      </w:r>
      <w:r>
        <w:rPr>
          <w:color w:val="242424"/>
          <w:spacing w:val="-7"/>
        </w:rPr>
        <w:t>：传播度（</w:t>
      </w:r>
      <w:r>
        <w:rPr>
          <w:color w:val="242424"/>
          <w:spacing w:val="-37"/>
        </w:rPr>
        <w:t xml:space="preserve"> </w:t>
      </w:r>
      <w:r>
        <w:rPr>
          <w:color w:val="242424"/>
          <w:spacing w:val="-7"/>
        </w:rPr>
        <w:t>阅读、转载）、友好度（正负评）、影响度</w:t>
      </w:r>
      <w:r>
        <w:rPr>
          <w:color w:val="242424"/>
          <w:spacing w:val="-4"/>
        </w:rPr>
        <w:t>（媒体等级）、互动度（评论、分享</w:t>
      </w:r>
      <w:r>
        <w:rPr>
          <w:color w:val="242424"/>
          <w:spacing w:val="-50"/>
        </w:rPr>
        <w:t>），</w:t>
      </w:r>
      <w:r>
        <w:rPr>
          <w:color w:val="242424"/>
          <w:spacing w:val="-4"/>
        </w:rPr>
        <w:t>并最终要与品牌认知、销售线索等深层目标挂钩。然</w:t>
      </w:r>
      <w:r>
        <w:rPr>
          <w:color w:val="242424"/>
          <w:spacing w:val="-3"/>
        </w:rPr>
        <w:t>而</w:t>
      </w:r>
      <w:r>
        <w:rPr>
          <w:color w:val="242424"/>
          <w:spacing w:val="-26"/>
        </w:rPr>
        <w:t xml:space="preserve"> </w:t>
      </w:r>
      <w:r>
        <w:rPr>
          <w:color w:val="242424"/>
          <w:spacing w:val="-3"/>
        </w:rPr>
        <w:t>，多平台数据割裂</w:t>
      </w:r>
      <w:r>
        <w:rPr>
          <w:color w:val="242424"/>
          <w:spacing w:val="-38"/>
        </w:rPr>
        <w:t xml:space="preserve"> </w:t>
      </w:r>
      <w:r>
        <w:rPr>
          <w:color w:val="242424"/>
          <w:spacing w:val="-3"/>
        </w:rPr>
        <w:t>，使得构建统一、可信的评价体</w:t>
      </w:r>
      <w:r>
        <w:rPr>
          <w:color w:val="242424"/>
          <w:spacing w:val="-4"/>
        </w:rPr>
        <w:t>系异常困难。</w:t>
      </w:r>
    </w:p>
    <w:p>
      <w:pPr>
        <w:pStyle w:val="BodyText"/>
        <w:ind w:left="415" w:right="36" w:hanging="415"/>
        <w:spacing w:before="251" w:line="215" w:lineRule="auto"/>
        <w:rPr/>
      </w:pPr>
      <w:r>
        <w:rPr>
          <w:color w:val="242424"/>
          <w:position w:val="10"/>
        </w:rPr>
        <w:drawing>
          <wp:inline distT="0" distB="0" distL="0" distR="0">
            <wp:extent cx="66675" cy="66675"/>
            <wp:effectExtent l="0" t="0" r="0" b="0"/>
            <wp:docPr id="44" name="IM 44"/>
            <wp:cNvGraphicFramePr/>
            <a:graphic>
              <a:graphicData uri="http://schemas.openxmlformats.org/drawingml/2006/picture">
                <pic:pic>
                  <pic:nvPicPr>
                    <pic:cNvPr id="44" name="IM 44"/>
                    <pic:cNvPicPr/>
                  </pic:nvPicPr>
                  <pic:blipFill>
                    <a:blip r:embed="rId22"/>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3"/>
        </w:rPr>
        <w:t>长效效果与</w:t>
      </w:r>
      <w:r>
        <w:rPr>
          <w:rFonts w:ascii="Arial" w:hAnsi="Arial" w:eastAsia="Arial" w:cs="Arial"/>
          <w:color w:val="242424"/>
          <w:spacing w:val="-3"/>
        </w:rPr>
        <w:t>SEO/GEO</w:t>
      </w:r>
      <w:r>
        <w:rPr>
          <w:color w:val="242424"/>
          <w:spacing w:val="-3"/>
        </w:rPr>
        <w:t>成效衡量：对于新品发布或品牌建设</w:t>
      </w:r>
      <w:r>
        <w:rPr>
          <w:color w:val="242424"/>
          <w:spacing w:val="-38"/>
        </w:rPr>
        <w:t xml:space="preserve"> </w:t>
      </w:r>
      <w:r>
        <w:rPr>
          <w:color w:val="242424"/>
          <w:spacing w:val="-3"/>
        </w:rPr>
        <w:t>，除了即时声量</w:t>
      </w:r>
      <w:r>
        <w:rPr>
          <w:color w:val="242424"/>
          <w:spacing w:val="-38"/>
        </w:rPr>
        <w:t xml:space="preserve"> </w:t>
      </w:r>
      <w:r>
        <w:rPr>
          <w:color w:val="242424"/>
          <w:spacing w:val="-3"/>
        </w:rPr>
        <w:t>，负责人更关心其</w:t>
      </w:r>
      <w:r>
        <w:rPr>
          <w:color w:val="242424"/>
          <w:spacing w:val="-3"/>
        </w:rPr>
        <w:t>在搜索引擎（</w:t>
      </w:r>
      <w:r>
        <w:rPr>
          <w:rFonts w:ascii="Arial" w:hAnsi="Arial" w:eastAsia="Arial" w:cs="Arial"/>
          <w:color w:val="242424"/>
          <w:spacing w:val="-3"/>
        </w:rPr>
        <w:t>SEO</w:t>
      </w:r>
      <w:r>
        <w:rPr>
          <w:color w:val="242424"/>
          <w:spacing w:val="-3"/>
        </w:rPr>
        <w:t>）和</w:t>
      </w:r>
      <w:r>
        <w:rPr>
          <w:rFonts w:ascii="Arial" w:hAnsi="Arial" w:eastAsia="Arial" w:cs="Arial"/>
          <w:color w:val="242424"/>
          <w:spacing w:val="-3"/>
        </w:rPr>
        <w:t>AI</w:t>
      </w:r>
      <w:r>
        <w:rPr>
          <w:color w:val="242424"/>
          <w:spacing w:val="-3"/>
        </w:rPr>
        <w:t>问答（</w:t>
      </w:r>
      <w:r>
        <w:rPr>
          <w:rFonts w:ascii="Arial" w:hAnsi="Arial" w:eastAsia="Arial" w:cs="Arial"/>
          <w:color w:val="242424"/>
          <w:spacing w:val="-3"/>
        </w:rPr>
        <w:t>GEO</w:t>
      </w:r>
      <w:r>
        <w:rPr>
          <w:color w:val="242424"/>
          <w:spacing w:val="-3"/>
        </w:rPr>
        <w:t>）</w:t>
      </w:r>
      <w:r>
        <w:rPr>
          <w:color w:val="242424"/>
          <w:spacing w:val="-37"/>
        </w:rPr>
        <w:t xml:space="preserve"> </w:t>
      </w:r>
      <w:r>
        <w:rPr>
          <w:color w:val="242424"/>
          <w:spacing w:val="-3"/>
        </w:rPr>
        <w:t>中的长</w:t>
      </w:r>
      <w:r>
        <w:rPr>
          <w:color w:val="242424"/>
          <w:spacing w:val="-4"/>
        </w:rPr>
        <w:t>期可见性。如何量化一次投放对  </w:t>
      </w:r>
      <w:r>
        <w:rPr>
          <w:rFonts w:ascii="Arial" w:hAnsi="Arial" w:eastAsia="Arial" w:cs="Arial"/>
          <w:color w:val="242424"/>
          <w:spacing w:val="-4"/>
        </w:rPr>
        <w:t>“</w:t>
      </w:r>
      <w:r>
        <w:rPr>
          <w:rFonts w:ascii="Arial" w:hAnsi="Arial" w:eastAsia="Arial" w:cs="Arial"/>
          <w:color w:val="242424"/>
          <w:spacing w:val="-37"/>
        </w:rPr>
        <w:t xml:space="preserve"> </w:t>
      </w:r>
      <w:r>
        <w:rPr>
          <w:color w:val="242424"/>
          <w:spacing w:val="-4"/>
        </w:rPr>
        <w:t>品牌关键词搜</w:t>
      </w:r>
      <w:r>
        <w:rPr>
          <w:color w:val="242424"/>
          <w:spacing w:val="-1"/>
        </w:rPr>
        <w:t>索量增幅</w:t>
      </w:r>
      <w:r>
        <w:rPr>
          <w:rFonts w:ascii="Arial" w:hAnsi="Arial" w:eastAsia="Arial" w:cs="Arial"/>
          <w:color w:val="242424"/>
          <w:spacing w:val="-1"/>
        </w:rPr>
        <w:t>”  </w:t>
      </w:r>
      <w:r>
        <w:rPr>
          <w:color w:val="242424"/>
          <w:spacing w:val="-1"/>
        </w:rPr>
        <w:t>或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在</w:t>
      </w:r>
      <w:r>
        <w:rPr>
          <w:rFonts w:ascii="Arial" w:hAnsi="Arial" w:eastAsia="Arial" w:cs="Arial"/>
          <w:color w:val="242424"/>
          <w:spacing w:val="-1"/>
        </w:rPr>
        <w:t>DeepSeek</w:t>
      </w:r>
      <w:r>
        <w:rPr>
          <w:color w:val="242424"/>
          <w:spacing w:val="-1"/>
        </w:rPr>
        <w:t>、通义</w:t>
      </w:r>
      <w:r>
        <w:rPr>
          <w:color w:val="242424"/>
          <w:spacing w:val="-2"/>
        </w:rPr>
        <w:t>千问等</w:t>
      </w:r>
      <w:r>
        <w:rPr>
          <w:rFonts w:ascii="Arial" w:hAnsi="Arial" w:eastAsia="Arial" w:cs="Arial"/>
          <w:color w:val="242424"/>
          <w:spacing w:val="-2"/>
        </w:rPr>
        <w:t>AI</w:t>
      </w:r>
      <w:r>
        <w:rPr>
          <w:color w:val="242424"/>
          <w:spacing w:val="-2"/>
        </w:rPr>
        <w:t>回答中的提及率</w:t>
      </w:r>
      <w:r>
        <w:rPr>
          <w:rFonts w:ascii="Arial" w:hAnsi="Arial" w:eastAsia="Arial" w:cs="Arial"/>
          <w:color w:val="242424"/>
          <w:spacing w:val="-2"/>
        </w:rPr>
        <w:t>”   </w:t>
      </w:r>
      <w:r>
        <w:rPr>
          <w:color w:val="242424"/>
          <w:spacing w:val="-2"/>
        </w:rPr>
        <w:t>的贡献</w:t>
      </w:r>
      <w:r>
        <w:rPr>
          <w:color w:val="242424"/>
          <w:spacing w:val="-38"/>
        </w:rPr>
        <w:t xml:space="preserve"> </w:t>
      </w:r>
      <w:r>
        <w:rPr>
          <w:color w:val="242424"/>
          <w:spacing w:val="-2"/>
        </w:rPr>
        <w:t>，缺乏行业标准化的工</w:t>
      </w:r>
      <w:r>
        <w:rPr>
          <w:color w:val="242424"/>
          <w:spacing w:val="-3"/>
        </w:rPr>
        <w:t>具与方法。</w:t>
      </w:r>
    </w:p>
    <w:p>
      <w:pPr>
        <w:pStyle w:val="BodyText"/>
        <w:spacing w:before="238" w:line="190" w:lineRule="auto"/>
        <w:rPr/>
      </w:pPr>
      <w:r>
        <w:rPr>
          <w:color w:val="242424"/>
          <w:position w:val="9"/>
        </w:rPr>
        <w:drawing>
          <wp:inline distT="0" distB="0" distL="0" distR="0">
            <wp:extent cx="66675" cy="66675"/>
            <wp:effectExtent l="0" t="0" r="0" b="0"/>
            <wp:docPr id="46" name="IM 46"/>
            <wp:cNvGraphicFramePr/>
            <a:graphic>
              <a:graphicData uri="http://schemas.openxmlformats.org/drawingml/2006/picture">
                <pic:pic>
                  <pic:nvPicPr>
                    <pic:cNvPr id="46" name="IM 46"/>
                    <pic:cNvPicPr/>
                  </pic:nvPicPr>
                  <pic:blipFill>
                    <a:blip r:embed="rId2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归因模糊：市场活动往往是多渠道并行</w:t>
      </w:r>
      <w:r>
        <w:rPr>
          <w:color w:val="242424"/>
          <w:spacing w:val="-27"/>
        </w:rPr>
        <w:t xml:space="preserve"> </w:t>
      </w:r>
      <w:r>
        <w:rPr>
          <w:color w:val="242424"/>
          <w:spacing w:val="-2"/>
        </w:rPr>
        <w:t>，如何将最终的销售</w:t>
      </w:r>
      <w:r>
        <w:rPr>
          <w:color w:val="242424"/>
          <w:spacing w:val="-3"/>
        </w:rPr>
        <w:t>线索或口碑提升</w:t>
      </w:r>
      <w:r>
        <w:rPr>
          <w:color w:val="242424"/>
          <w:spacing w:val="-38"/>
        </w:rPr>
        <w:t xml:space="preserve"> </w:t>
      </w:r>
      <w:r>
        <w:rPr>
          <w:color w:val="242424"/>
          <w:spacing w:val="-3"/>
        </w:rPr>
        <w:t>，科学地归因到</w:t>
      </w:r>
    </w:p>
    <w:p>
      <w:pPr>
        <w:pStyle w:val="BodyText"/>
        <w:ind w:left="411" w:firstLine="3"/>
        <w:spacing w:before="62" w:line="206" w:lineRule="auto"/>
        <w:rPr/>
      </w:pPr>
      <w:r>
        <w:rPr>
          <w:color w:val="242424"/>
          <w:spacing w:val="-2"/>
        </w:rPr>
        <w:t>某一次具体的新闻源软文投放</w:t>
      </w:r>
      <w:r>
        <w:rPr>
          <w:color w:val="242424"/>
          <w:spacing w:val="-33"/>
        </w:rPr>
        <w:t xml:space="preserve"> </w:t>
      </w:r>
      <w:r>
        <w:rPr>
          <w:color w:val="242424"/>
          <w:spacing w:val="-2"/>
        </w:rPr>
        <w:t>，而非社交媒体或线下活动</w:t>
      </w:r>
      <w:r>
        <w:rPr>
          <w:color w:val="242424"/>
          <w:spacing w:val="-38"/>
        </w:rPr>
        <w:t xml:space="preserve"> </w:t>
      </w:r>
      <w:r>
        <w:rPr>
          <w:color w:val="242424"/>
          <w:spacing w:val="-2"/>
        </w:rPr>
        <w:t>，始终是营销分析的经典难题。这使</w:t>
      </w:r>
      <w:r>
        <w:rPr>
          <w:color w:val="242424"/>
          <w:spacing w:val="-1"/>
        </w:rPr>
        <w:t>得预算分配决策常常基于经验而非数据。</w:t>
      </w:r>
    </w:p>
    <w:p>
      <w:pPr>
        <w:spacing w:line="206" w:lineRule="auto"/>
        <w:sectPr>
          <w:pgSz w:w="11919" w:h="16839"/>
          <w:pgMar w:top="863" w:right="833" w:bottom="0" w:left="840" w:header="0" w:footer="0" w:gutter="0"/>
        </w:sectPr>
        <w:rPr/>
      </w:pPr>
    </w:p>
    <w:p>
      <w:pPr>
        <w:pStyle w:val="BodyText"/>
        <w:ind w:left="10" w:right="49"/>
        <w:spacing w:before="51" w:line="224" w:lineRule="auto"/>
        <w:rPr/>
      </w:pPr>
      <w:r>
        <w:rPr>
          <w:color w:val="242424"/>
          <w:spacing w:val="-2"/>
        </w:rPr>
        <w:t>综上所述</w:t>
      </w:r>
      <w:r>
        <w:rPr>
          <w:color w:val="242424"/>
          <w:spacing w:val="-23"/>
        </w:rPr>
        <w:t xml:space="preserve"> </w:t>
      </w:r>
      <w:r>
        <w:rPr>
          <w:color w:val="242424"/>
          <w:spacing w:val="-2"/>
        </w:rPr>
        <w:t>，</w:t>
      </w:r>
      <w:r>
        <w:rPr>
          <w:color w:val="242424"/>
          <w:spacing w:val="-50"/>
        </w:rPr>
        <w:t xml:space="preserve"> </w:t>
      </w:r>
      <w:r>
        <w:rPr>
          <w:color w:val="242424"/>
          <w:spacing w:val="-2"/>
        </w:rPr>
        <w:t>当代企业市场</w:t>
      </w:r>
      <w:r>
        <w:rPr>
          <w:rFonts w:ascii="Arial" w:hAnsi="Arial" w:eastAsia="Arial" w:cs="Arial"/>
          <w:color w:val="242424"/>
          <w:spacing w:val="-2"/>
        </w:rPr>
        <w:t>/</w:t>
      </w:r>
      <w:r>
        <w:rPr>
          <w:color w:val="242424"/>
          <w:spacing w:val="-2"/>
        </w:rPr>
        <w:t>公关负责人置身于一个充满机遇但更具挑战的环境。他们手握预算</w:t>
      </w:r>
      <w:r>
        <w:rPr>
          <w:color w:val="242424"/>
          <w:spacing w:val="-38"/>
        </w:rPr>
        <w:t xml:space="preserve"> </w:t>
      </w:r>
      <w:r>
        <w:rPr>
          <w:color w:val="242424"/>
          <w:spacing w:val="-2"/>
        </w:rPr>
        <w:t>，却</w:t>
      </w:r>
      <w:r>
        <w:rPr>
          <w:color w:val="242424"/>
          <w:spacing w:val="-2"/>
        </w:rPr>
        <w:t>受制于内外部流程；渴望权威背书</w:t>
      </w:r>
      <w:r>
        <w:rPr>
          <w:color w:val="242424"/>
          <w:spacing w:val="-39"/>
        </w:rPr>
        <w:t xml:space="preserve"> </w:t>
      </w:r>
      <w:r>
        <w:rPr>
          <w:color w:val="242424"/>
          <w:spacing w:val="-2"/>
        </w:rPr>
        <w:t>，却苦于资源门槛与匹配效率；深知合规重要性</w:t>
      </w:r>
      <w:r>
        <w:rPr>
          <w:color w:val="242424"/>
          <w:spacing w:val="-39"/>
        </w:rPr>
        <w:t xml:space="preserve"> </w:t>
      </w:r>
      <w:r>
        <w:rPr>
          <w:color w:val="242424"/>
          <w:spacing w:val="-2"/>
        </w:rPr>
        <w:t>，却对潜在风</w:t>
      </w:r>
      <w:r>
        <w:rPr>
          <w:color w:val="242424"/>
          <w:spacing w:val="-2"/>
        </w:rPr>
        <w:t>险如履薄冰；追求效果最大化</w:t>
      </w:r>
      <w:r>
        <w:rPr>
          <w:color w:val="242424"/>
          <w:spacing w:val="-31"/>
        </w:rPr>
        <w:t xml:space="preserve"> </w:t>
      </w:r>
      <w:r>
        <w:rPr>
          <w:color w:val="242424"/>
          <w:spacing w:val="-2"/>
        </w:rPr>
        <w:t>，却难以穿透数据迷雾实现精准评估。这些交织的痛点</w:t>
      </w:r>
      <w:r>
        <w:rPr>
          <w:color w:val="242424"/>
          <w:spacing w:val="-39"/>
        </w:rPr>
        <w:t xml:space="preserve"> </w:t>
      </w:r>
      <w:r>
        <w:rPr>
          <w:color w:val="242424"/>
          <w:spacing w:val="-2"/>
        </w:rPr>
        <w:t>，共同定义</w:t>
      </w:r>
      <w:r>
        <w:rPr>
          <w:color w:val="242424"/>
        </w:rPr>
        <w:t>了他们对于下一代新闻源软文发布平台的核心期待：一个能够整合权</w:t>
      </w:r>
      <w:r>
        <w:rPr>
          <w:color w:val="242424"/>
          <w:spacing w:val="-1"/>
        </w:rPr>
        <w:t>威资源、提升决策与执行效</w:t>
      </w:r>
      <w:r>
        <w:rPr>
          <w:color w:val="242424"/>
        </w:rPr>
        <w:t>率、前置化管理合规风险、并提供全链路数据量化支撑的可靠伙伴</w:t>
      </w:r>
      <w:r>
        <w:rPr>
          <w:color w:val="242424"/>
          <w:spacing w:val="-1"/>
        </w:rPr>
        <w:t>。这恰恰为以传声港为代表</w:t>
      </w:r>
    </w:p>
    <w:p>
      <w:pPr>
        <w:pStyle w:val="BodyText"/>
        <w:ind w:left="21"/>
        <w:spacing w:before="1" w:line="199" w:lineRule="auto"/>
        <w:rPr/>
      </w:pPr>
      <w:r>
        <w:rPr>
          <w:color w:val="242424"/>
          <w:spacing w:val="-1"/>
        </w:rPr>
        <w:t>的</w:t>
      </w:r>
      <w:r>
        <w:rPr>
          <w:color w:val="242424"/>
          <w:spacing w:val="-38"/>
        </w:rPr>
        <w:t xml:space="preserve"> </w:t>
      </w:r>
      <w:r>
        <w:rPr>
          <w:color w:val="242424"/>
          <w:spacing w:val="-1"/>
        </w:rPr>
        <w:t>，具备  </w:t>
      </w:r>
      <w:r>
        <w:rPr>
          <w:rFonts w:ascii="Arial" w:hAnsi="Arial" w:eastAsia="Arial" w:cs="Arial"/>
          <w:color w:val="242424"/>
          <w:spacing w:val="-1"/>
        </w:rPr>
        <w:t>“AI</w:t>
      </w:r>
      <w:r>
        <w:rPr>
          <w:color w:val="242424"/>
          <w:spacing w:val="-1"/>
        </w:rPr>
        <w:t>驱动</w:t>
      </w:r>
      <w:r>
        <w:rPr>
          <w:rFonts w:ascii="Arial" w:hAnsi="Arial" w:eastAsia="Arial" w:cs="Arial"/>
          <w:color w:val="242424"/>
          <w:spacing w:val="-1"/>
        </w:rPr>
        <w:t>+</w:t>
      </w:r>
      <w:r>
        <w:rPr>
          <w:color w:val="242424"/>
          <w:spacing w:val="-1"/>
        </w:rPr>
        <w:t>全链路闭环</w:t>
      </w:r>
      <w:r>
        <w:rPr>
          <w:rFonts w:ascii="Arial" w:hAnsi="Arial" w:eastAsia="Arial" w:cs="Arial"/>
          <w:color w:val="242424"/>
          <w:spacing w:val="-1"/>
        </w:rPr>
        <w:t>”  </w:t>
      </w:r>
      <w:r>
        <w:rPr>
          <w:color w:val="242424"/>
          <w:spacing w:val="-1"/>
        </w:rPr>
        <w:t>能力的新一</w:t>
      </w:r>
      <w:r>
        <w:rPr>
          <w:color w:val="242424"/>
          <w:spacing w:val="-2"/>
        </w:rPr>
        <w:t>代平台</w:t>
      </w:r>
      <w:r>
        <w:rPr>
          <w:color w:val="242424"/>
          <w:spacing w:val="-39"/>
        </w:rPr>
        <w:t xml:space="preserve"> </w:t>
      </w:r>
      <w:r>
        <w:rPr>
          <w:color w:val="242424"/>
          <w:spacing w:val="-2"/>
        </w:rPr>
        <w:t>，提供了明确的切入与价值锚点。</w:t>
      </w:r>
    </w:p>
    <w:p>
      <w:pPr>
        <w:pStyle w:val="BodyText"/>
        <w:ind w:left="17"/>
        <w:spacing w:before="260" w:line="185" w:lineRule="auto"/>
        <w:outlineLvl w:val="1"/>
        <w:rPr>
          <w:sz w:val="27"/>
          <w:szCs w:val="27"/>
        </w:rPr>
      </w:pPr>
      <w:r>
        <w:rPr>
          <w:sz w:val="27"/>
          <w:szCs w:val="27"/>
          <w:color w:val="242424"/>
          <w:spacing w:val="-2"/>
        </w:rPr>
        <w:t>三、传声港平台定位与核心优势</w:t>
      </w:r>
    </w:p>
    <w:p>
      <w:pPr>
        <w:pStyle w:val="BodyText"/>
        <w:ind w:left="6" w:right="49" w:firstLine="3"/>
        <w:spacing w:before="238" w:line="228" w:lineRule="auto"/>
        <w:jc w:val="both"/>
        <w:rPr/>
      </w:pPr>
      <w:r>
        <w:rPr>
          <w:color w:val="242424"/>
        </w:rPr>
        <w:t>在前文所述的宏观政策趋紧、企业信任资产构建需求迫切</w:t>
      </w:r>
      <w:r>
        <w:rPr>
          <w:color w:val="242424"/>
          <w:spacing w:val="-39"/>
        </w:rPr>
        <w:t xml:space="preserve"> </w:t>
      </w:r>
      <w:r>
        <w:rPr>
          <w:color w:val="242424"/>
          <w:spacing w:val="-1"/>
        </w:rPr>
        <w:t>，以及市场</w:t>
      </w:r>
      <w:r>
        <w:rPr>
          <w:rFonts w:ascii="Arial" w:hAnsi="Arial" w:eastAsia="Arial" w:cs="Arial"/>
          <w:color w:val="242424"/>
          <w:spacing w:val="-1"/>
        </w:rPr>
        <w:t>/</w:t>
      </w:r>
      <w:r>
        <w:rPr>
          <w:color w:val="242424"/>
          <w:spacing w:val="-1"/>
        </w:rPr>
        <w:t>公关负责人面临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资源获取</w:t>
      </w:r>
      <w:r>
        <w:rPr>
          <w:color w:val="242424"/>
          <w:spacing w:val="-1"/>
        </w:rPr>
        <w:t>难、效率低、风险高、评估难</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四大核心痛点的背景下</w:t>
      </w:r>
      <w:r>
        <w:rPr>
          <w:color w:val="242424"/>
          <w:spacing w:val="-38"/>
        </w:rPr>
        <w:t xml:space="preserve"> </w:t>
      </w:r>
      <w:r>
        <w:rPr>
          <w:color w:val="242424"/>
          <w:spacing w:val="-1"/>
        </w:rPr>
        <w:t>，一个能够提供系</w:t>
      </w:r>
      <w:r>
        <w:rPr>
          <w:color w:val="242424"/>
          <w:spacing w:val="-2"/>
        </w:rPr>
        <w:t>统性解决方案的平台成</w:t>
      </w:r>
      <w:r>
        <w:rPr>
          <w:color w:val="242424"/>
          <w:spacing w:val="-1"/>
        </w:rPr>
        <w:t>为行业刚需。传声港新媒体平台</w:t>
      </w:r>
      <w:r>
        <w:rPr>
          <w:color w:val="242424"/>
          <w:spacing w:val="-37"/>
        </w:rPr>
        <w:t xml:space="preserve"> </w:t>
      </w:r>
      <w:r>
        <w:rPr>
          <w:color w:val="242424"/>
          <w:spacing w:val="-1"/>
        </w:rPr>
        <w:t>，正是顺应这一趋势而生的关键赋能者。其定位远不止于一个简</w:t>
      </w:r>
      <w:r>
        <w:rPr>
          <w:color w:val="242424"/>
          <w:spacing w:val="-1"/>
        </w:rPr>
        <w:t>单的发稿渠道</w:t>
      </w:r>
      <w:r>
        <w:rPr>
          <w:color w:val="242424"/>
          <w:spacing w:val="-29"/>
        </w:rPr>
        <w:t xml:space="preserve"> </w:t>
      </w:r>
      <w:r>
        <w:rPr>
          <w:color w:val="242424"/>
          <w:spacing w:val="-1"/>
        </w:rPr>
        <w:t>，而是一个以</w:t>
      </w:r>
      <w:r>
        <w:rPr>
          <w:rFonts w:ascii="Arial" w:hAnsi="Arial" w:eastAsia="Arial" w:cs="Arial"/>
          <w:color w:val="242424"/>
          <w:spacing w:val="-1"/>
        </w:rPr>
        <w:t>AI</w:t>
      </w:r>
      <w:r>
        <w:rPr>
          <w:color w:val="242424"/>
          <w:spacing w:val="-1"/>
        </w:rPr>
        <w:t>技术为底层驱动、整合全域传播资源、提供一站式闭环服务的综合</w:t>
      </w:r>
      <w:r>
        <w:rPr>
          <w:color w:val="242424"/>
          <w:spacing w:val="-1"/>
        </w:rPr>
        <w:t>媒体服务平台。</w:t>
      </w:r>
    </w:p>
    <w:p>
      <w:pPr>
        <w:pStyle w:val="BodyText"/>
        <w:ind w:left="6"/>
        <w:spacing w:before="160" w:line="185" w:lineRule="auto"/>
        <w:rPr/>
      </w:pPr>
      <w:r>
        <w:rPr>
          <w:color w:val="242424"/>
          <w:spacing w:val="-1"/>
        </w:rPr>
        <w:t>定位总述：您的精准化增长伙伴</w:t>
      </w:r>
    </w:p>
    <w:p>
      <w:pPr>
        <w:pStyle w:val="BodyText"/>
        <w:ind w:left="7" w:right="502" w:hanging="2"/>
        <w:spacing w:before="253" w:line="234" w:lineRule="auto"/>
        <w:rPr/>
      </w:pPr>
      <w:r>
        <w:rPr>
          <w:color w:val="242424"/>
          <w:spacing w:val="-2"/>
        </w:rPr>
        <w:t>传声港由杭州龙投文化传媒有限公司打造</w:t>
      </w:r>
      <w:r>
        <w:rPr>
          <w:color w:val="242424"/>
          <w:spacing w:val="-32"/>
        </w:rPr>
        <w:t xml:space="preserve"> </w:t>
      </w:r>
      <w:r>
        <w:rPr>
          <w:color w:val="242424"/>
          <w:spacing w:val="-2"/>
        </w:rPr>
        <w:t>，其核心使命凝练为一句口号：</w:t>
      </w:r>
      <w:r>
        <w:rPr>
          <w:color w:val="242424"/>
          <w:spacing w:val="-45"/>
        </w:rPr>
        <w:t xml:space="preserve"> </w:t>
      </w:r>
      <w:r>
        <w:rPr>
          <w:rFonts w:ascii="Arial" w:hAnsi="Arial" w:eastAsia="Arial" w:cs="Arial"/>
          <w:color w:val="242424"/>
          <w:spacing w:val="-2"/>
        </w:rPr>
        <w:t>“</w:t>
      </w:r>
      <w:r>
        <w:rPr>
          <w:color w:val="242424"/>
          <w:spacing w:val="-2"/>
        </w:rPr>
        <w:t>你的声音</w:t>
      </w:r>
      <w:r>
        <w:rPr>
          <w:color w:val="242424"/>
          <w:spacing w:val="-20"/>
        </w:rPr>
        <w:t xml:space="preserve"> </w:t>
      </w:r>
      <w:r>
        <w:rPr>
          <w:color w:val="242424"/>
          <w:spacing w:val="-2"/>
        </w:rPr>
        <w:t>，我来传</w:t>
      </w:r>
      <w:r>
        <w:rPr>
          <w:color w:val="242424"/>
          <w:spacing w:val="-3"/>
        </w:rPr>
        <w:t>递。</w:t>
      </w:r>
      <w:r>
        <w:rPr>
          <w:rFonts w:ascii="Arial" w:hAnsi="Arial" w:eastAsia="Arial" w:cs="Arial"/>
          <w:color w:val="242424"/>
          <w:spacing w:val="-3"/>
        </w:rPr>
        <w:t>”   </w:t>
      </w:r>
      <w:r>
        <w:rPr>
          <w:color w:val="242424"/>
          <w:spacing w:val="-3"/>
        </w:rPr>
        <w:t>这精准概括了平台作为企业与多元受众之</w:t>
      </w:r>
      <w:r>
        <w:rPr>
          <w:color w:val="242424"/>
          <w:spacing w:val="-4"/>
        </w:rPr>
        <w:t>间高效、可信连接器的角色。</w:t>
      </w:r>
    </w:p>
    <w:p>
      <w:pPr>
        <w:pStyle w:val="BodyText"/>
        <w:ind w:left="10" w:firstLine="3"/>
        <w:spacing w:before="158" w:line="226" w:lineRule="auto"/>
        <w:rPr/>
      </w:pPr>
      <w:r>
        <w:rPr>
          <w:color w:val="242424"/>
          <w:spacing w:val="-1"/>
        </w:rPr>
        <w:t>平台的战略定位是</w:t>
      </w:r>
      <w:r>
        <w:rPr>
          <w:color w:val="242424"/>
          <w:spacing w:val="29"/>
        </w:rPr>
        <w:t xml:space="preserve">  </w:t>
      </w:r>
      <w:r>
        <w:rPr>
          <w:rFonts w:ascii="Arial" w:hAnsi="Arial" w:eastAsia="Arial" w:cs="Arial"/>
          <w:color w:val="242424"/>
          <w:spacing w:val="-1"/>
        </w:rPr>
        <w:t>“</w:t>
      </w:r>
      <w:r>
        <w:rPr>
          <w:color w:val="242424"/>
          <w:spacing w:val="-1"/>
        </w:rPr>
        <w:t>基于</w:t>
      </w:r>
      <w:r>
        <w:rPr>
          <w:rFonts w:ascii="Arial" w:hAnsi="Arial" w:eastAsia="Arial" w:cs="Arial"/>
          <w:color w:val="242424"/>
          <w:spacing w:val="-1"/>
        </w:rPr>
        <w:t>AI</w:t>
      </w:r>
      <w:r>
        <w:rPr>
          <w:color w:val="242424"/>
          <w:spacing w:val="-1"/>
        </w:rPr>
        <w:t>驱动的综合媒体服务平台</w:t>
      </w:r>
      <w:r>
        <w:rPr>
          <w:rFonts w:ascii="Arial" w:hAnsi="Arial" w:eastAsia="Arial" w:cs="Arial"/>
          <w:color w:val="242424"/>
          <w:spacing w:val="-1"/>
        </w:rPr>
        <w:t>”</w:t>
      </w:r>
      <w:r>
        <w:rPr>
          <w:rFonts w:ascii="Arial" w:hAnsi="Arial" w:eastAsia="Arial" w:cs="Arial"/>
          <w:color w:val="242424"/>
          <w:spacing w:val="-32"/>
        </w:rPr>
        <w:t xml:space="preserve"> </w:t>
      </w:r>
      <w:r>
        <w:rPr>
          <w:color w:val="242424"/>
          <w:spacing w:val="-2"/>
        </w:rPr>
        <w:t>。这意味着</w:t>
      </w:r>
      <w:r>
        <w:rPr>
          <w:color w:val="242424"/>
          <w:spacing w:val="-38"/>
        </w:rPr>
        <w:t xml:space="preserve"> </w:t>
      </w:r>
      <w:r>
        <w:rPr>
          <w:color w:val="242424"/>
          <w:spacing w:val="-2"/>
        </w:rPr>
        <w:t>，</w:t>
      </w:r>
      <w:r>
        <w:rPr>
          <w:rFonts w:ascii="Arial" w:hAnsi="Arial" w:eastAsia="Arial" w:cs="Arial"/>
          <w:color w:val="242424"/>
          <w:spacing w:val="-2"/>
        </w:rPr>
        <w:t>AI</w:t>
      </w:r>
      <w:r>
        <w:rPr>
          <w:color w:val="242424"/>
          <w:spacing w:val="-2"/>
        </w:rPr>
        <w:t>并非噱头</w:t>
      </w:r>
      <w:r>
        <w:rPr>
          <w:color w:val="242424"/>
          <w:spacing w:val="-39"/>
        </w:rPr>
        <w:t xml:space="preserve"> </w:t>
      </w:r>
      <w:r>
        <w:rPr>
          <w:color w:val="242424"/>
          <w:spacing w:val="-2"/>
        </w:rPr>
        <w:t>，而是贯穿于资源</w:t>
      </w:r>
      <w:r>
        <w:rPr>
          <w:color w:val="242424"/>
          <w:spacing w:val="-2"/>
        </w:rPr>
        <w:t>整合、智能匹配、效果优化全流程的核心生产力</w:t>
      </w:r>
      <w:r>
        <w:rPr>
          <w:color w:val="242424"/>
          <w:spacing w:val="-21"/>
        </w:rPr>
        <w:t xml:space="preserve"> </w:t>
      </w:r>
      <w:r>
        <w:rPr>
          <w:color w:val="242424"/>
          <w:spacing w:val="-2"/>
        </w:rPr>
        <w:t>。其服务模式旨在为企业提供</w:t>
      </w:r>
      <w:r>
        <w:rPr>
          <w:color w:val="242424"/>
          <w:spacing w:val="28"/>
        </w:rPr>
        <w:t xml:space="preserve">  </w:t>
      </w:r>
      <w:r>
        <w:rPr>
          <w:rFonts w:ascii="Arial" w:hAnsi="Arial" w:eastAsia="Arial" w:cs="Arial"/>
          <w:color w:val="242424"/>
          <w:spacing w:val="-2"/>
        </w:rPr>
        <w:t>“</w:t>
      </w:r>
      <w:r>
        <w:rPr>
          <w:color w:val="242424"/>
          <w:spacing w:val="-2"/>
        </w:rPr>
        <w:t>媒体宣发 </w:t>
      </w:r>
      <w:r>
        <w:rPr>
          <w:rFonts w:ascii="Arial" w:hAnsi="Arial" w:eastAsia="Arial" w:cs="Arial"/>
          <w:color w:val="242424"/>
          <w:spacing w:val="-2"/>
        </w:rPr>
        <w:t>+ </w:t>
      </w:r>
      <w:r>
        <w:rPr>
          <w:color w:val="242424"/>
          <w:spacing w:val="-2"/>
        </w:rPr>
        <w:t>推广</w:t>
      </w:r>
      <w:r>
        <w:rPr>
          <w:color w:val="242424"/>
          <w:spacing w:val="-1"/>
        </w:rPr>
        <w:t>营销 </w:t>
      </w:r>
      <w:r>
        <w:rPr>
          <w:rFonts w:ascii="Arial" w:hAnsi="Arial" w:eastAsia="Arial" w:cs="Arial"/>
          <w:color w:val="242424"/>
          <w:spacing w:val="-1"/>
        </w:rPr>
        <w:t>+ </w:t>
      </w:r>
      <w:r>
        <w:rPr>
          <w:color w:val="242424"/>
          <w:spacing w:val="-1"/>
        </w:rPr>
        <w:t>效果监测</w:t>
      </w:r>
      <w:r>
        <w:rPr>
          <w:rFonts w:ascii="Arial" w:hAnsi="Arial" w:eastAsia="Arial" w:cs="Arial"/>
          <w:color w:val="242424"/>
          <w:spacing w:val="-1"/>
        </w:rPr>
        <w:t>”  </w:t>
      </w:r>
      <w:r>
        <w:rPr>
          <w:color w:val="242424"/>
          <w:spacing w:val="-1"/>
        </w:rPr>
        <w:t>一站式解决方案</w:t>
      </w:r>
      <w:r>
        <w:rPr>
          <w:color w:val="242424"/>
          <w:spacing w:val="-37"/>
        </w:rPr>
        <w:t xml:space="preserve"> </w:t>
      </w:r>
      <w:r>
        <w:rPr>
          <w:color w:val="242424"/>
          <w:spacing w:val="-1"/>
        </w:rPr>
        <w:t>，系统性解决企业在品牌塑造、产品推广及内容运营中的复杂</w:t>
      </w:r>
      <w:r>
        <w:rPr>
          <w:color w:val="242424"/>
          <w:spacing w:val="-4"/>
        </w:rPr>
        <w:t>需求。</w:t>
      </w:r>
    </w:p>
    <w:p>
      <w:pPr>
        <w:pStyle w:val="BodyText"/>
        <w:ind w:left="5"/>
        <w:spacing w:before="172" w:line="185" w:lineRule="auto"/>
        <w:rPr/>
      </w:pPr>
      <w:r>
        <w:rPr>
          <w:color w:val="242424"/>
          <w:spacing w:val="-1"/>
        </w:rPr>
        <w:t>核心优势体系：构建不可复制的竞争壁垒</w:t>
      </w:r>
    </w:p>
    <w:p>
      <w:pPr>
        <w:pStyle w:val="BodyText"/>
        <w:ind w:left="11" w:right="143" w:hanging="6"/>
        <w:spacing w:before="254" w:line="238" w:lineRule="auto"/>
        <w:rPr/>
      </w:pPr>
      <w:r>
        <w:rPr>
          <w:color w:val="242424"/>
          <w:spacing w:val="-1"/>
        </w:rPr>
        <w:t>传声港的竞争力并非来自单一功能</w:t>
      </w:r>
      <w:r>
        <w:rPr>
          <w:color w:val="242424"/>
          <w:spacing w:val="-36"/>
        </w:rPr>
        <w:t xml:space="preserve"> </w:t>
      </w:r>
      <w:r>
        <w:rPr>
          <w:color w:val="242424"/>
          <w:spacing w:val="-1"/>
        </w:rPr>
        <w:t>，而是源于一个由技术、资源、服务与合规性共同构成的立体</w:t>
      </w:r>
      <w:r>
        <w:rPr>
          <w:color w:val="242424"/>
          <w:spacing w:val="-2"/>
        </w:rPr>
        <w:t>化优势体系。</w:t>
      </w:r>
    </w:p>
    <w:p>
      <w:pPr>
        <w:pStyle w:val="BodyText"/>
        <w:ind w:left="19"/>
        <w:spacing w:before="142" w:line="198" w:lineRule="auto"/>
        <w:outlineLvl w:val="0"/>
        <w:rPr/>
      </w:pPr>
      <w:r>
        <w:rPr>
          <w:rFonts w:ascii="Arial" w:hAnsi="Arial" w:eastAsia="Arial" w:cs="Arial"/>
          <w:color w:val="242424"/>
          <w:spacing w:val="-3"/>
        </w:rPr>
        <w:t>1. </w:t>
      </w:r>
      <w:r>
        <w:rPr>
          <w:color w:val="242424"/>
          <w:spacing w:val="-3"/>
        </w:rPr>
        <w:t>一站式全链路闭环服务</w:t>
      </w:r>
      <w:r>
        <w:rPr>
          <w:color w:val="242424"/>
          <w:spacing w:val="-22"/>
        </w:rPr>
        <w:t xml:space="preserve"> </w:t>
      </w:r>
      <w:r>
        <w:rPr>
          <w:color w:val="242424"/>
          <w:spacing w:val="-3"/>
        </w:rPr>
        <w:t>，告别碎片化管理</w:t>
      </w:r>
    </w:p>
    <w:p>
      <w:pPr>
        <w:pStyle w:val="BodyText"/>
        <w:ind w:left="12" w:right="181" w:hanging="7"/>
        <w:spacing w:before="231" w:line="241" w:lineRule="auto"/>
        <w:rPr/>
      </w:pPr>
      <w:r>
        <w:rPr>
          <w:color w:val="242424"/>
          <w:spacing w:val="-4"/>
        </w:rPr>
        <w:t>传统企业传播往往需要分别对接媒体、</w:t>
      </w:r>
      <w:r>
        <w:rPr>
          <w:color w:val="242424"/>
          <w:spacing w:val="-27"/>
        </w:rPr>
        <w:t xml:space="preserve"> </w:t>
      </w:r>
      <w:r>
        <w:rPr>
          <w:color w:val="242424"/>
          <w:spacing w:val="-4"/>
        </w:rPr>
        <w:t>自媒体、</w:t>
      </w:r>
      <w:r>
        <w:rPr>
          <w:color w:val="242424"/>
          <w:spacing w:val="-49"/>
        </w:rPr>
        <w:t xml:space="preserve"> </w:t>
      </w:r>
      <w:r>
        <w:rPr>
          <w:color w:val="242424"/>
          <w:spacing w:val="-4"/>
        </w:rPr>
        <w:t>网红、</w:t>
      </w:r>
      <w:r>
        <w:rPr>
          <w:color w:val="242424"/>
          <w:spacing w:val="-46"/>
        </w:rPr>
        <w:t xml:space="preserve"> </w:t>
      </w:r>
      <w:r>
        <w:rPr>
          <w:color w:val="242424"/>
          <w:spacing w:val="-4"/>
        </w:rPr>
        <w:t>内容制作方及数据监测公司</w:t>
      </w:r>
      <w:r>
        <w:rPr>
          <w:color w:val="242424"/>
          <w:spacing w:val="-39"/>
        </w:rPr>
        <w:t xml:space="preserve"> </w:t>
      </w:r>
      <w:r>
        <w:rPr>
          <w:color w:val="242424"/>
          <w:spacing w:val="-4"/>
        </w:rPr>
        <w:t>，流程冗长、</w:t>
      </w:r>
      <w:r>
        <w:rPr>
          <w:color w:val="242424"/>
          <w:spacing w:val="-1"/>
        </w:rPr>
        <w:t>协同困难。传声港通过整合五大核心业务板块</w:t>
      </w:r>
      <w:r>
        <w:rPr>
          <w:color w:val="242424"/>
          <w:spacing w:val="-39"/>
        </w:rPr>
        <w:t xml:space="preserve"> </w:t>
      </w:r>
      <w:r>
        <w:rPr>
          <w:color w:val="242424"/>
          <w:spacing w:val="-1"/>
        </w:rPr>
        <w:t>，构建了覆盖传播</w:t>
      </w:r>
      <w:r>
        <w:rPr>
          <w:color w:val="242424"/>
          <w:spacing w:val="-2"/>
        </w:rPr>
        <w:t>全周期的服务闭环：</w:t>
      </w:r>
    </w:p>
    <w:p>
      <w:pPr>
        <w:pStyle w:val="BodyText"/>
        <w:spacing w:before="132" w:line="200" w:lineRule="auto"/>
        <w:rPr/>
      </w:pPr>
      <w:r>
        <w:rPr>
          <w:color w:val="242424"/>
          <w:position w:val="10"/>
        </w:rPr>
        <w:drawing>
          <wp:inline distT="0" distB="0" distL="0" distR="0">
            <wp:extent cx="66675" cy="66675"/>
            <wp:effectExtent l="0" t="0" r="0" b="0"/>
            <wp:docPr id="48" name="IM 48"/>
            <wp:cNvGraphicFramePr/>
            <a:graphic>
              <a:graphicData uri="http://schemas.openxmlformats.org/drawingml/2006/picture">
                <pic:pic>
                  <pic:nvPicPr>
                    <pic:cNvPr id="48" name="IM 48"/>
                    <pic:cNvPicPr/>
                  </pic:nvPicPr>
                  <pic:blipFill>
                    <a:blip r:embed="rId24"/>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2"/>
        </w:rPr>
        <w:t>媒体发稿服务：</w:t>
      </w:r>
      <w:r>
        <w:rPr>
          <w:rFonts w:ascii="Arial" w:hAnsi="Arial" w:eastAsia="Arial" w:cs="Arial"/>
          <w:color w:val="242424"/>
          <w:spacing w:val="-2"/>
        </w:rPr>
        <w:t>AI</w:t>
      </w:r>
      <w:r>
        <w:rPr>
          <w:color w:val="242424"/>
          <w:spacing w:val="-2"/>
        </w:rPr>
        <w:t>驱动的新闻媒体智能投放平台</w:t>
      </w:r>
      <w:r>
        <w:rPr>
          <w:color w:val="242424"/>
          <w:spacing w:val="-39"/>
        </w:rPr>
        <w:t xml:space="preserve"> </w:t>
      </w:r>
      <w:r>
        <w:rPr>
          <w:color w:val="242424"/>
          <w:spacing w:val="-2"/>
        </w:rPr>
        <w:t>，高效触达权威新闻渠道。</w:t>
      </w:r>
    </w:p>
    <w:p>
      <w:pPr>
        <w:pStyle w:val="BodyText"/>
        <w:spacing w:before="213" w:line="190" w:lineRule="auto"/>
        <w:rPr/>
      </w:pPr>
      <w:r>
        <w:rPr>
          <w:color w:val="242424"/>
          <w:position w:val="9"/>
        </w:rPr>
        <w:drawing>
          <wp:inline distT="0" distB="0" distL="0" distR="0">
            <wp:extent cx="66675" cy="66675"/>
            <wp:effectExtent l="0" t="0" r="0" b="0"/>
            <wp:docPr id="50" name="IM 50"/>
            <wp:cNvGraphicFramePr/>
            <a:graphic>
              <a:graphicData uri="http://schemas.openxmlformats.org/drawingml/2006/picture">
                <pic:pic>
                  <pic:nvPicPr>
                    <pic:cNvPr id="50" name="IM 50"/>
                    <pic:cNvPicPr/>
                  </pic:nvPicPr>
                  <pic:blipFill>
                    <a:blip r:embed="rId25"/>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2"/>
        </w:rPr>
        <w:t>自媒体宣发服务：全网自媒体种草宣发交易平台</w:t>
      </w:r>
      <w:r>
        <w:rPr>
          <w:color w:val="242424"/>
          <w:spacing w:val="-36"/>
        </w:rPr>
        <w:t xml:space="preserve"> </w:t>
      </w:r>
      <w:r>
        <w:rPr>
          <w:color w:val="242424"/>
          <w:spacing w:val="-2"/>
        </w:rPr>
        <w:t>，实现精</w:t>
      </w:r>
      <w:r>
        <w:rPr>
          <w:color w:val="242424"/>
          <w:spacing w:val="-3"/>
        </w:rPr>
        <w:t>准口碑传播。</w:t>
      </w:r>
    </w:p>
    <w:p>
      <w:pPr>
        <w:pStyle w:val="BodyText"/>
        <w:spacing w:before="243" w:line="190" w:lineRule="auto"/>
        <w:rPr/>
      </w:pPr>
      <w:r>
        <w:rPr>
          <w:color w:val="242424"/>
          <w:position w:val="9"/>
        </w:rPr>
        <w:drawing>
          <wp:inline distT="0" distB="0" distL="0" distR="0">
            <wp:extent cx="66675" cy="66675"/>
            <wp:effectExtent l="0" t="0" r="0" b="0"/>
            <wp:docPr id="52" name="IM 52"/>
            <wp:cNvGraphicFramePr/>
            <a:graphic>
              <a:graphicData uri="http://schemas.openxmlformats.org/drawingml/2006/picture">
                <pic:pic>
                  <pic:nvPicPr>
                    <pic:cNvPr id="52" name="IM 52"/>
                    <pic:cNvPicPr/>
                  </pic:nvPicPr>
                  <pic:blipFill>
                    <a:blip r:embed="rId26"/>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网红推广服务：聚合头部至尾部的网红达人</w:t>
      </w:r>
      <w:r>
        <w:rPr>
          <w:color w:val="242424"/>
          <w:spacing w:val="-26"/>
        </w:rPr>
        <w:t xml:space="preserve"> </w:t>
      </w:r>
      <w:r>
        <w:rPr>
          <w:color w:val="242424"/>
          <w:spacing w:val="-2"/>
        </w:rPr>
        <w:t>，通过短视频助力品牌与销量。</w:t>
      </w:r>
    </w:p>
    <w:p>
      <w:pPr>
        <w:pStyle w:val="BodyText"/>
        <w:spacing w:before="229" w:line="190" w:lineRule="auto"/>
        <w:rPr/>
      </w:pPr>
      <w:r>
        <w:rPr>
          <w:color w:val="242424"/>
          <w:position w:val="9"/>
        </w:rPr>
        <w:drawing>
          <wp:inline distT="0" distB="0" distL="0" distR="0">
            <wp:extent cx="66675" cy="66675"/>
            <wp:effectExtent l="0" t="0" r="0" b="0"/>
            <wp:docPr id="54" name="IM 54"/>
            <wp:cNvGraphicFramePr/>
            <a:graphic>
              <a:graphicData uri="http://schemas.openxmlformats.org/drawingml/2006/picture">
                <pic:pic>
                  <pic:nvPicPr>
                    <pic:cNvPr id="54" name="IM 54"/>
                    <pic:cNvPicPr/>
                  </pic:nvPicPr>
                  <pic:blipFill>
                    <a:blip r:embed="rId2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文案创意服务：链接专业创作工作室</w:t>
      </w:r>
      <w:r>
        <w:rPr>
          <w:color w:val="242424"/>
          <w:spacing w:val="-36"/>
        </w:rPr>
        <w:t xml:space="preserve"> </w:t>
      </w:r>
      <w:r>
        <w:rPr>
          <w:color w:val="242424"/>
          <w:spacing w:val="-1"/>
        </w:rPr>
        <w:t>，提供从视频到文案的定制</w:t>
      </w:r>
      <w:r>
        <w:rPr>
          <w:color w:val="242424"/>
          <w:spacing w:val="-2"/>
        </w:rPr>
        <w:t>化内容生产。</w:t>
      </w:r>
    </w:p>
    <w:p>
      <w:pPr>
        <w:pStyle w:val="BodyText"/>
        <w:spacing w:before="243" w:line="200" w:lineRule="auto"/>
        <w:rPr/>
      </w:pPr>
      <w:r>
        <w:rPr>
          <w:color w:val="242424"/>
          <w:position w:val="10"/>
        </w:rPr>
        <w:drawing>
          <wp:inline distT="0" distB="0" distL="0" distR="0">
            <wp:extent cx="66675" cy="66675"/>
            <wp:effectExtent l="0" t="0" r="0" b="0"/>
            <wp:docPr id="56" name="IM 56"/>
            <wp:cNvGraphicFramePr/>
            <a:graphic>
              <a:graphicData uri="http://schemas.openxmlformats.org/drawingml/2006/picture">
                <pic:pic>
                  <pic:nvPicPr>
                    <pic:cNvPr id="56" name="IM 56"/>
                    <pic:cNvPicPr/>
                  </pic:nvPicPr>
                  <pic:blipFill>
                    <a:blip r:embed="rId2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素人推广服务：降低直播</w:t>
      </w:r>
      <w:r>
        <w:rPr>
          <w:rFonts w:ascii="Arial" w:hAnsi="Arial" w:eastAsia="Arial" w:cs="Arial"/>
          <w:color w:val="242424"/>
        </w:rPr>
        <w:t>/</w:t>
      </w:r>
      <w:r>
        <w:rPr>
          <w:color w:val="242424"/>
        </w:rPr>
        <w:t>短视频带货门槛</w:t>
      </w:r>
      <w:r>
        <w:rPr>
          <w:color w:val="242424"/>
          <w:spacing w:val="-39"/>
        </w:rPr>
        <w:t xml:space="preserve"> </w:t>
      </w:r>
      <w:r>
        <w:rPr>
          <w:color w:val="242424"/>
        </w:rPr>
        <w:t>，为中小微企业</w:t>
      </w:r>
      <w:r>
        <w:rPr>
          <w:color w:val="242424"/>
          <w:spacing w:val="-1"/>
        </w:rPr>
        <w:t>提供高性价比的销售转化路径。</w:t>
      </w:r>
    </w:p>
    <w:p>
      <w:pPr>
        <w:pStyle w:val="BodyText"/>
        <w:ind w:left="6" w:right="142" w:firstLine="2"/>
        <w:spacing w:before="228" w:line="229" w:lineRule="auto"/>
        <w:rPr/>
      </w:pPr>
      <w:r>
        <w:rPr>
          <w:color w:val="242424"/>
          <w:spacing w:val="-2"/>
        </w:rPr>
        <w:t>这五大板块相互协同</w:t>
      </w:r>
      <w:r>
        <w:rPr>
          <w:color w:val="242424"/>
          <w:spacing w:val="-39"/>
        </w:rPr>
        <w:t xml:space="preserve"> </w:t>
      </w:r>
      <w:r>
        <w:rPr>
          <w:color w:val="242424"/>
          <w:spacing w:val="-2"/>
        </w:rPr>
        <w:t>，使企业市场负责人能够在一个平台内</w:t>
      </w:r>
      <w:r>
        <w:rPr>
          <w:color w:val="242424"/>
          <w:spacing w:val="-38"/>
        </w:rPr>
        <w:t xml:space="preserve"> </w:t>
      </w:r>
      <w:r>
        <w:rPr>
          <w:color w:val="242424"/>
          <w:spacing w:val="-2"/>
        </w:rPr>
        <w:t>，完成</w:t>
      </w:r>
      <w:r>
        <w:rPr>
          <w:color w:val="242424"/>
          <w:spacing w:val="-3"/>
        </w:rPr>
        <w:t>从策略制定、</w:t>
      </w:r>
      <w:r>
        <w:rPr>
          <w:color w:val="242424"/>
          <w:spacing w:val="-50"/>
        </w:rPr>
        <w:t xml:space="preserve"> </w:t>
      </w:r>
      <w:r>
        <w:rPr>
          <w:color w:val="242424"/>
          <w:spacing w:val="-3"/>
        </w:rPr>
        <w:t>内容创作、多渠</w:t>
      </w:r>
      <w:r>
        <w:rPr>
          <w:color w:val="242424"/>
          <w:spacing w:val="-1"/>
        </w:rPr>
        <w:t>道分发到效果追踪与优化的所有工作</w:t>
      </w:r>
      <w:r>
        <w:rPr>
          <w:color w:val="242424"/>
          <w:spacing w:val="-39"/>
        </w:rPr>
        <w:t xml:space="preserve"> </w:t>
      </w:r>
      <w:r>
        <w:rPr>
          <w:color w:val="242424"/>
          <w:spacing w:val="-1"/>
        </w:rPr>
        <w:t>，极大提升了内部协同与项</w:t>
      </w:r>
      <w:r>
        <w:rPr>
          <w:color w:val="242424"/>
          <w:spacing w:val="-2"/>
        </w:rPr>
        <w:t>目管理效率。</w:t>
      </w:r>
    </w:p>
    <w:p>
      <w:pPr>
        <w:spacing w:line="229" w:lineRule="auto"/>
        <w:sectPr>
          <w:pgSz w:w="11919" w:h="16839"/>
          <w:pgMar w:top="860" w:right="855" w:bottom="0" w:left="840" w:header="0" w:footer="0" w:gutter="0"/>
        </w:sectPr>
        <w:rPr/>
      </w:pPr>
    </w:p>
    <w:p>
      <w:pPr>
        <w:pStyle w:val="BodyText"/>
        <w:ind w:left="8"/>
        <w:spacing w:before="52" w:line="198" w:lineRule="auto"/>
        <w:outlineLvl w:val="0"/>
        <w:rPr/>
      </w:pPr>
      <w:r>
        <w:rPr>
          <w:rFonts w:ascii="Arial" w:hAnsi="Arial" w:eastAsia="Arial" w:cs="Arial"/>
          <w:color w:val="242424"/>
        </w:rPr>
        <w:t>2. </w:t>
      </w:r>
      <w:r>
        <w:rPr>
          <w:color w:val="242424"/>
        </w:rPr>
        <w:t>全域资源聚合平台</w:t>
      </w:r>
      <w:r>
        <w:rPr>
          <w:color w:val="242424"/>
          <w:spacing w:val="-29"/>
        </w:rPr>
        <w:t xml:space="preserve"> </w:t>
      </w:r>
      <w:r>
        <w:rPr>
          <w:color w:val="242424"/>
        </w:rPr>
        <w:t>，破解  </w:t>
      </w:r>
      <w:r>
        <w:rPr>
          <w:rFonts w:ascii="Arial" w:hAnsi="Arial" w:eastAsia="Arial" w:cs="Arial"/>
          <w:color w:val="242424"/>
        </w:rPr>
        <w:t>“</w:t>
      </w:r>
      <w:r>
        <w:rPr>
          <w:color w:val="242424"/>
        </w:rPr>
        <w:t>资源获取难</w:t>
      </w:r>
      <w:r>
        <w:rPr>
          <w:rFonts w:ascii="Arial" w:hAnsi="Arial" w:eastAsia="Arial" w:cs="Arial"/>
          <w:color w:val="242424"/>
        </w:rPr>
        <w:t>”  </w:t>
      </w:r>
      <w:r>
        <w:rPr>
          <w:color w:val="242424"/>
        </w:rPr>
        <w:t>的核心痛点</w:t>
      </w:r>
    </w:p>
    <w:p>
      <w:pPr>
        <w:pStyle w:val="BodyText"/>
        <w:ind w:left="5"/>
        <w:spacing w:before="229" w:line="191" w:lineRule="auto"/>
        <w:rPr/>
      </w:pPr>
      <w:r>
        <w:rPr>
          <w:color w:val="242424"/>
        </w:rPr>
        <w:t>传声港的核心壁垒之一在于其构建的庞大且高质量的媒体与创作者资源网络</w:t>
      </w:r>
      <w:r>
        <w:rPr>
          <w:color w:val="242424"/>
          <w:spacing w:val="-1"/>
        </w:rPr>
        <w:t>。平台整合了：</w:t>
      </w:r>
    </w:p>
    <w:p>
      <w:pPr>
        <w:pStyle w:val="BodyText"/>
        <w:spacing w:before="243" w:line="190" w:lineRule="auto"/>
        <w:rPr/>
      </w:pPr>
      <w:r>
        <w:rPr>
          <w:color w:val="242424"/>
          <w:position w:val="9"/>
        </w:rPr>
        <w:drawing>
          <wp:inline distT="0" distB="0" distL="0" distR="0">
            <wp:extent cx="66675" cy="66675"/>
            <wp:effectExtent l="0" t="0" r="0" b="0"/>
            <wp:docPr id="58" name="IM 58"/>
            <wp:cNvGraphicFramePr/>
            <a:graphic>
              <a:graphicData uri="http://schemas.openxmlformats.org/drawingml/2006/picture">
                <pic:pic>
                  <pic:nvPicPr>
                    <pic:cNvPr id="58" name="IM 58"/>
                    <pic:cNvPicPr/>
                  </pic:nvPicPr>
                  <pic:blipFill>
                    <a:blip r:embed="rId29"/>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rPr>
        <w:t>权威媒体网络：与人民网、新华网、央视网、光明网、中国网等中央重点新闻网站</w:t>
      </w:r>
      <w:r>
        <w:rPr>
          <w:color w:val="242424"/>
          <w:spacing w:val="-1"/>
        </w:rPr>
        <w:t>建立深度</w:t>
      </w:r>
    </w:p>
    <w:p>
      <w:pPr>
        <w:pStyle w:val="BodyText"/>
        <w:ind w:left="414"/>
        <w:spacing w:before="48" w:line="206" w:lineRule="auto"/>
        <w:rPr/>
      </w:pPr>
      <w:r>
        <w:rPr>
          <w:color w:val="242424"/>
          <w:spacing w:val="-5"/>
        </w:rPr>
        <w:t>合作</w:t>
      </w:r>
      <w:r>
        <w:rPr>
          <w:color w:val="242424"/>
          <w:spacing w:val="-28"/>
        </w:rPr>
        <w:t xml:space="preserve"> </w:t>
      </w:r>
      <w:r>
        <w:rPr>
          <w:color w:val="242424"/>
          <w:spacing w:val="-4"/>
        </w:rPr>
        <w:t>，作为品牌权威背书的战略支点。</w:t>
      </w:r>
      <w:r>
        <w:rPr>
          <w:color w:val="242424"/>
          <w:spacing w:val="-49"/>
        </w:rPr>
        <w:t xml:space="preserve"> </w:t>
      </w:r>
      <w:r>
        <w:rPr>
          <w:color w:val="242424"/>
          <w:spacing w:val="-4"/>
        </w:rPr>
        <w:t>同时</w:t>
      </w:r>
      <w:r>
        <w:rPr>
          <w:color w:val="242424"/>
          <w:spacing w:val="-38"/>
        </w:rPr>
        <w:t xml:space="preserve"> </w:t>
      </w:r>
      <w:r>
        <w:rPr>
          <w:color w:val="242424"/>
          <w:spacing w:val="-4"/>
        </w:rPr>
        <w:t>，覆盖新浪、</w:t>
      </w:r>
      <w:r>
        <w:rPr>
          <w:color w:val="242424"/>
          <w:spacing w:val="-49"/>
        </w:rPr>
        <w:t xml:space="preserve"> </w:t>
      </w:r>
      <w:r>
        <w:rPr>
          <w:color w:val="242424"/>
          <w:spacing w:val="-4"/>
        </w:rPr>
        <w:t>网易、澎湃新闻等首席商业媒体</w:t>
      </w:r>
      <w:r>
        <w:rPr>
          <w:color w:val="242424"/>
          <w:spacing w:val="-39"/>
        </w:rPr>
        <w:t xml:space="preserve"> </w:t>
      </w:r>
      <w:r>
        <w:rPr>
          <w:color w:val="242424"/>
          <w:spacing w:val="-4"/>
        </w:rPr>
        <w:t>，</w:t>
      </w:r>
      <w:r>
        <w:rPr>
          <w:color w:val="242424"/>
          <w:spacing w:val="-2"/>
        </w:rPr>
        <w:t>以</w:t>
      </w:r>
      <w:r>
        <w:rPr>
          <w:color w:val="242424"/>
          <w:spacing w:val="-1"/>
        </w:rPr>
        <w:t>及像浙江在线、新浪浙江、腾讯大浙网这样的省级新闻门户</w:t>
      </w:r>
      <w:r>
        <w:rPr>
          <w:color w:val="242424"/>
          <w:spacing w:val="-39"/>
        </w:rPr>
        <w:t xml:space="preserve"> </w:t>
      </w:r>
      <w:r>
        <w:rPr>
          <w:color w:val="242424"/>
          <w:spacing w:val="-1"/>
        </w:rPr>
        <w:t>，形成全国性、多层级的</w:t>
      </w:r>
      <w:r>
        <w:rPr>
          <w:color w:val="242424"/>
          <w:spacing w:val="-2"/>
        </w:rPr>
        <w:t>媒体覆</w:t>
      </w:r>
    </w:p>
    <w:p>
      <w:pPr>
        <w:pStyle w:val="BodyText"/>
        <w:ind w:left="416"/>
        <w:spacing w:before="72" w:line="187" w:lineRule="auto"/>
        <w:rPr/>
      </w:pPr>
      <w:r>
        <w:rPr>
          <w:color w:val="242424"/>
          <w:spacing w:val="-9"/>
        </w:rPr>
        <w:t>盖能力。</w:t>
      </w:r>
    </w:p>
    <w:p>
      <w:pPr>
        <w:pStyle w:val="BodyText"/>
        <w:ind w:left="410" w:right="136" w:hanging="410"/>
        <w:spacing w:before="236" w:line="210" w:lineRule="auto"/>
        <w:rPr/>
      </w:pPr>
      <w:r>
        <w:rPr>
          <w:color w:val="242424"/>
          <w:position w:val="10"/>
        </w:rPr>
        <w:drawing>
          <wp:inline distT="0" distB="0" distL="0" distR="0">
            <wp:extent cx="66675" cy="66675"/>
            <wp:effectExtent l="0" t="0" r="0" b="0"/>
            <wp:docPr id="60" name="IM 60"/>
            <wp:cNvGraphicFramePr/>
            <a:graphic>
              <a:graphicData uri="http://schemas.openxmlformats.org/drawingml/2006/picture">
                <pic:pic>
                  <pic:nvPicPr>
                    <pic:cNvPr id="60" name="IM 60"/>
                    <pic:cNvPicPr/>
                  </pic:nvPicPr>
                  <pic:blipFill>
                    <a:blip r:embed="rId30"/>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海量创作者矩阵：整合了超过</w:t>
      </w:r>
      <w:r>
        <w:rPr>
          <w:rFonts w:ascii="Arial" w:hAnsi="Arial" w:eastAsia="Arial" w:cs="Arial"/>
          <w:color w:val="242424"/>
          <w:spacing w:val="1"/>
        </w:rPr>
        <w:t>10</w:t>
      </w:r>
      <w:r>
        <w:rPr>
          <w:color w:val="242424"/>
          <w:spacing w:val="1"/>
        </w:rPr>
        <w:t>万</w:t>
      </w:r>
      <w:r>
        <w:rPr>
          <w:rFonts w:ascii="Arial" w:hAnsi="Arial" w:eastAsia="Arial" w:cs="Arial"/>
          <w:color w:val="242424"/>
          <w:spacing w:val="1"/>
        </w:rPr>
        <w:t>+</w:t>
      </w:r>
      <w:r>
        <w:rPr>
          <w:color w:val="242424"/>
          <w:spacing w:val="1"/>
        </w:rPr>
        <w:t>新闻媒体资源、</w:t>
      </w:r>
      <w:r>
        <w:rPr>
          <w:rFonts w:ascii="Arial" w:hAnsi="Arial" w:eastAsia="Arial" w:cs="Arial"/>
          <w:color w:val="242424"/>
          <w:spacing w:val="1"/>
        </w:rPr>
        <w:t>5</w:t>
      </w:r>
      <w:r>
        <w:rPr>
          <w:color w:val="242424"/>
        </w:rPr>
        <w:t>万</w:t>
      </w:r>
      <w:r>
        <w:rPr>
          <w:rFonts w:ascii="Arial" w:hAnsi="Arial" w:eastAsia="Arial" w:cs="Arial"/>
          <w:color w:val="242424"/>
        </w:rPr>
        <w:t>+</w:t>
      </w:r>
      <w:r>
        <w:rPr>
          <w:color w:val="242424"/>
        </w:rPr>
        <w:t>各领域自媒体博主、</w:t>
      </w:r>
      <w:r>
        <w:rPr>
          <w:rFonts w:ascii="Arial" w:hAnsi="Arial" w:eastAsia="Arial" w:cs="Arial"/>
          <w:color w:val="242424"/>
        </w:rPr>
        <w:t>2</w:t>
      </w:r>
      <w:r>
        <w:rPr>
          <w:color w:val="242424"/>
        </w:rPr>
        <w:t>万</w:t>
      </w:r>
      <w:r>
        <w:rPr>
          <w:rFonts w:ascii="Arial" w:hAnsi="Arial" w:eastAsia="Arial" w:cs="Arial"/>
          <w:color w:val="242424"/>
        </w:rPr>
        <w:t>+</w:t>
      </w:r>
      <w:r>
        <w:rPr>
          <w:color w:val="242424"/>
        </w:rPr>
        <w:t>头部网红</w:t>
      </w:r>
      <w:r>
        <w:rPr>
          <w:color w:val="242424"/>
        </w:rPr>
        <w:t>达人以及</w:t>
      </w:r>
      <w:r>
        <w:rPr>
          <w:rFonts w:ascii="Arial" w:hAnsi="Arial" w:eastAsia="Arial" w:cs="Arial"/>
          <w:color w:val="242424"/>
        </w:rPr>
        <w:t>10</w:t>
      </w:r>
      <w:r>
        <w:rPr>
          <w:color w:val="242424"/>
        </w:rPr>
        <w:t>万</w:t>
      </w:r>
      <w:r>
        <w:rPr>
          <w:rFonts w:ascii="Arial" w:hAnsi="Arial" w:eastAsia="Arial" w:cs="Arial"/>
          <w:color w:val="242424"/>
        </w:rPr>
        <w:t>+</w:t>
      </w:r>
      <w:r>
        <w:rPr>
          <w:color w:val="242424"/>
        </w:rPr>
        <w:t>素人推广资源</w:t>
      </w:r>
      <w:r>
        <w:rPr>
          <w:color w:val="242424"/>
          <w:spacing w:val="-39"/>
        </w:rPr>
        <w:t xml:space="preserve"> </w:t>
      </w:r>
      <w:r>
        <w:rPr>
          <w:color w:val="242424"/>
        </w:rPr>
        <w:t>，覆盖美妆、</w:t>
      </w:r>
      <w:r>
        <w:rPr>
          <w:color w:val="242424"/>
          <w:spacing w:val="-1"/>
        </w:rPr>
        <w:t>科技、财经、文旅等</w:t>
      </w:r>
      <w:r>
        <w:rPr>
          <w:rFonts w:ascii="Arial" w:hAnsi="Arial" w:eastAsia="Arial" w:cs="Arial"/>
          <w:color w:val="242424"/>
          <w:spacing w:val="-1"/>
        </w:rPr>
        <w:t>200</w:t>
      </w:r>
      <w:r>
        <w:rPr>
          <w:color w:val="242424"/>
          <w:spacing w:val="-1"/>
        </w:rPr>
        <w:t>多个细分行业。这种规模</w:t>
      </w:r>
      <w:r>
        <w:rPr>
          <w:color w:val="242424"/>
          <w:spacing w:val="-2"/>
        </w:rPr>
        <w:t>化的资源库</w:t>
      </w:r>
      <w:r>
        <w:rPr>
          <w:color w:val="242424"/>
          <w:spacing w:val="-38"/>
        </w:rPr>
        <w:t xml:space="preserve"> </w:t>
      </w:r>
      <w:r>
        <w:rPr>
          <w:color w:val="242424"/>
          <w:spacing w:val="-2"/>
        </w:rPr>
        <w:t>，确保了企业无论目标受众多么细分</w:t>
      </w:r>
      <w:r>
        <w:rPr>
          <w:color w:val="242424"/>
          <w:spacing w:val="-39"/>
        </w:rPr>
        <w:t xml:space="preserve"> </w:t>
      </w:r>
      <w:r>
        <w:rPr>
          <w:color w:val="242424"/>
          <w:spacing w:val="-2"/>
        </w:rPr>
        <w:t>，都能找到匹配的传</w:t>
      </w:r>
      <w:r>
        <w:rPr>
          <w:color w:val="242424"/>
          <w:spacing w:val="-3"/>
        </w:rPr>
        <w:t>播节点。</w:t>
      </w:r>
    </w:p>
    <w:p>
      <w:pPr>
        <w:pStyle w:val="BodyText"/>
        <w:ind w:left="6"/>
        <w:spacing w:before="267" w:line="198" w:lineRule="auto"/>
        <w:outlineLvl w:val="0"/>
        <w:rPr/>
      </w:pPr>
      <w:r>
        <w:rPr>
          <w:color w:val="242424"/>
          <w:spacing w:val="-2"/>
        </w:rPr>
        <w:t>3</w:t>
      </w:r>
      <w:r>
        <w:rPr>
          <w:rFonts w:ascii="Arial" w:hAnsi="Arial" w:eastAsia="Arial" w:cs="Arial"/>
          <w:color w:val="242424"/>
          <w:spacing w:val="-2"/>
        </w:rPr>
        <w:t>.</w:t>
      </w:r>
      <w:r>
        <w:rPr>
          <w:rFonts w:ascii="Arial" w:hAnsi="Arial" w:eastAsia="Arial" w:cs="Arial"/>
          <w:color w:val="242424"/>
        </w:rPr>
        <w:t xml:space="preserve"> </w:t>
      </w:r>
      <w:r>
        <w:rPr>
          <w:rFonts w:ascii="Arial" w:hAnsi="Arial" w:eastAsia="Arial" w:cs="Arial"/>
          <w:color w:val="242424"/>
          <w:spacing w:val="-2"/>
        </w:rPr>
        <w:t>AI</w:t>
      </w:r>
      <w:r>
        <w:rPr>
          <w:color w:val="242424"/>
          <w:spacing w:val="-2"/>
        </w:rPr>
        <w:t>深度驱动</w:t>
      </w:r>
      <w:r>
        <w:rPr>
          <w:color w:val="242424"/>
          <w:spacing w:val="-33"/>
        </w:rPr>
        <w:t xml:space="preserve"> </w:t>
      </w:r>
      <w:r>
        <w:rPr>
          <w:color w:val="242424"/>
          <w:spacing w:val="-2"/>
        </w:rPr>
        <w:t>，实现精准投放与效果革命</w:t>
      </w:r>
    </w:p>
    <w:p>
      <w:pPr>
        <w:pStyle w:val="BodyText"/>
        <w:ind w:left="5"/>
        <w:spacing w:before="231" w:line="199" w:lineRule="auto"/>
        <w:rPr/>
      </w:pPr>
      <w:r>
        <w:rPr>
          <w:color w:val="242424"/>
          <w:spacing w:val="-1"/>
        </w:rPr>
        <w:t>传声港将</w:t>
      </w:r>
      <w:r>
        <w:rPr>
          <w:rFonts w:ascii="Arial" w:hAnsi="Arial" w:eastAsia="Arial" w:cs="Arial"/>
          <w:color w:val="242424"/>
          <w:spacing w:val="-1"/>
        </w:rPr>
        <w:t>AI</w:t>
      </w:r>
      <w:r>
        <w:rPr>
          <w:color w:val="242424"/>
          <w:spacing w:val="-1"/>
        </w:rPr>
        <w:t>技术深度应用于服务全流程</w:t>
      </w:r>
      <w:r>
        <w:rPr>
          <w:color w:val="242424"/>
          <w:spacing w:val="-38"/>
        </w:rPr>
        <w:t xml:space="preserve"> </w:t>
      </w:r>
      <w:r>
        <w:rPr>
          <w:color w:val="242424"/>
          <w:spacing w:val="-1"/>
        </w:rPr>
        <w:t>，这是其区别</w:t>
      </w:r>
      <w:r>
        <w:rPr>
          <w:color w:val="242424"/>
          <w:spacing w:val="-2"/>
        </w:rPr>
        <w:t>于传统中介模式的本质差异：</w:t>
      </w:r>
    </w:p>
    <w:p>
      <w:pPr>
        <w:pStyle w:val="BodyText"/>
        <w:ind w:left="411" w:right="40" w:hanging="411"/>
        <w:spacing w:before="230" w:line="210" w:lineRule="auto"/>
        <w:rPr/>
      </w:pPr>
      <w:r>
        <w:rPr>
          <w:rFonts w:ascii="Arial" w:hAnsi="Arial" w:eastAsia="Arial" w:cs="Arial"/>
          <w:color w:val="242424"/>
          <w:position w:val="10"/>
        </w:rPr>
        <w:drawing>
          <wp:inline distT="0" distB="0" distL="0" distR="0">
            <wp:extent cx="66675" cy="66675"/>
            <wp:effectExtent l="0" t="0" r="0" b="0"/>
            <wp:docPr id="62" name="IM 62"/>
            <wp:cNvGraphicFramePr/>
            <a:graphic>
              <a:graphicData uri="http://schemas.openxmlformats.org/drawingml/2006/picture">
                <pic:pic>
                  <pic:nvPicPr>
                    <pic:cNvPr id="62" name="IM 62"/>
                    <pic:cNvPicPr/>
                  </pic:nvPicPr>
                  <pic:blipFill>
                    <a:blip r:embed="rId31"/>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spacing w:val="-3"/>
        </w:rPr>
        <w:t>AI</w:t>
      </w:r>
      <w:r>
        <w:rPr>
          <w:color w:val="242424"/>
          <w:spacing w:val="-3"/>
        </w:rPr>
        <w:t>智能投放与匹配：</w:t>
      </w:r>
      <w:r>
        <w:rPr>
          <w:color w:val="242424"/>
          <w:spacing w:val="-29"/>
        </w:rPr>
        <w:t xml:space="preserve"> </w:t>
      </w:r>
      <w:r>
        <w:rPr>
          <w:color w:val="242424"/>
          <w:spacing w:val="-3"/>
        </w:rPr>
        <w:t>自主研发的</w:t>
      </w:r>
      <w:r>
        <w:rPr>
          <w:rFonts w:ascii="Arial" w:hAnsi="Arial" w:eastAsia="Arial" w:cs="Arial"/>
          <w:color w:val="242424"/>
          <w:spacing w:val="-3"/>
        </w:rPr>
        <w:t>AI</w:t>
      </w:r>
      <w:r>
        <w:rPr>
          <w:color w:val="242424"/>
          <w:spacing w:val="-3"/>
        </w:rPr>
        <w:t>算法能够基于企业产品属性、</w:t>
      </w:r>
      <w:r>
        <w:rPr>
          <w:color w:val="242424"/>
          <w:spacing w:val="-32"/>
        </w:rPr>
        <w:t xml:space="preserve"> </w:t>
      </w:r>
      <w:r>
        <w:rPr>
          <w:color w:val="242424"/>
          <w:spacing w:val="-3"/>
        </w:rPr>
        <w:t>目标用户画像、预算及传播目</w:t>
      </w:r>
      <w:r>
        <w:rPr>
          <w:color w:val="242424"/>
          <w:spacing w:val="-3"/>
        </w:rPr>
        <w:t>标</w:t>
      </w:r>
      <w:r>
        <w:rPr>
          <w:color w:val="242424"/>
          <w:spacing w:val="-29"/>
        </w:rPr>
        <w:t xml:space="preserve"> </w:t>
      </w:r>
      <w:r>
        <w:rPr>
          <w:color w:val="242424"/>
          <w:spacing w:val="-3"/>
        </w:rPr>
        <w:t>，在数秒内自动从海量资源库中筛选出最优的媒体、达人组合方案</w:t>
      </w:r>
      <w:r>
        <w:rPr>
          <w:color w:val="242424"/>
          <w:spacing w:val="-39"/>
        </w:rPr>
        <w:t xml:space="preserve"> </w:t>
      </w:r>
      <w:r>
        <w:rPr>
          <w:color w:val="242424"/>
          <w:spacing w:val="-3"/>
        </w:rPr>
        <w:t>，生成个性化投放策略，</w:t>
      </w:r>
      <w:r>
        <w:rPr>
          <w:color w:val="242424"/>
          <w:spacing w:val="-1"/>
        </w:rPr>
        <w:t>将传统繁琐的筛选匹配工作极度简化。</w:t>
      </w:r>
    </w:p>
    <w:p>
      <w:pPr>
        <w:pStyle w:val="BodyText"/>
        <w:ind w:left="414" w:hanging="414"/>
        <w:spacing w:before="252" w:line="210" w:lineRule="auto"/>
        <w:rPr/>
      </w:pPr>
      <w:r>
        <w:rPr>
          <w:rFonts w:ascii="Arial" w:hAnsi="Arial" w:eastAsia="Arial" w:cs="Arial"/>
          <w:color w:val="242424"/>
          <w:position w:val="10"/>
        </w:rPr>
        <w:drawing>
          <wp:inline distT="0" distB="0" distL="0" distR="0">
            <wp:extent cx="66675" cy="66675"/>
            <wp:effectExtent l="0" t="0" r="0" b="0"/>
            <wp:docPr id="64" name="IM 64"/>
            <wp:cNvGraphicFramePr/>
            <a:graphic>
              <a:graphicData uri="http://schemas.openxmlformats.org/drawingml/2006/picture">
                <pic:pic>
                  <pic:nvPicPr>
                    <pic:cNvPr id="64" name="IM 64"/>
                    <pic:cNvPicPr/>
                  </pic:nvPicPr>
                  <pic:blipFill>
                    <a:blip r:embed="rId3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AI</w:t>
      </w:r>
      <w:r>
        <w:rPr>
          <w:color w:val="242424"/>
          <w:spacing w:val="-1"/>
        </w:rPr>
        <w:t>效果监测与舆情管理：提供全程数据追踪</w:t>
      </w:r>
      <w:r>
        <w:rPr>
          <w:color w:val="242424"/>
          <w:spacing w:val="-38"/>
        </w:rPr>
        <w:t xml:space="preserve"> </w:t>
      </w:r>
      <w:r>
        <w:rPr>
          <w:color w:val="242424"/>
          <w:spacing w:val="-1"/>
        </w:rPr>
        <w:t>，实时量化稿件与内容的曝光、</w:t>
      </w:r>
      <w:r>
        <w:rPr>
          <w:color w:val="242424"/>
          <w:spacing w:val="-49"/>
        </w:rPr>
        <w:t xml:space="preserve"> </w:t>
      </w:r>
      <w:r>
        <w:rPr>
          <w:color w:val="242424"/>
          <w:spacing w:val="-1"/>
        </w:rPr>
        <w:t>阅</w:t>
      </w:r>
      <w:r>
        <w:rPr>
          <w:color w:val="242424"/>
          <w:spacing w:val="-2"/>
        </w:rPr>
        <w:t>读、互动、转化</w:t>
      </w:r>
      <w:r>
        <w:rPr>
          <w:color w:val="242424"/>
          <w:spacing w:val="-2"/>
        </w:rPr>
        <w:t>及口碑情感数据。结合舆情监测服务输出的大数据分析报告</w:t>
      </w:r>
      <w:r>
        <w:rPr>
          <w:color w:val="242424"/>
          <w:spacing w:val="-32"/>
        </w:rPr>
        <w:t xml:space="preserve"> </w:t>
      </w:r>
      <w:r>
        <w:rPr>
          <w:color w:val="242424"/>
          <w:spacing w:val="-2"/>
        </w:rPr>
        <w:t>，帮助企业动态掌握传播态势</w:t>
      </w:r>
      <w:r>
        <w:rPr>
          <w:color w:val="242424"/>
          <w:spacing w:val="-39"/>
        </w:rPr>
        <w:t xml:space="preserve"> </w:t>
      </w:r>
      <w:r>
        <w:rPr>
          <w:color w:val="242424"/>
          <w:spacing w:val="-2"/>
        </w:rPr>
        <w:t>，实</w:t>
      </w:r>
      <w:r>
        <w:rPr>
          <w:color w:val="242424"/>
          <w:spacing w:val="-1"/>
        </w:rPr>
        <w:t>现数据驱动的策略优化。</w:t>
      </w:r>
    </w:p>
    <w:p>
      <w:pPr>
        <w:pStyle w:val="BodyText"/>
        <w:ind w:left="414" w:right="24" w:hanging="414"/>
        <w:spacing w:before="237" w:line="215" w:lineRule="auto"/>
        <w:rPr/>
      </w:pPr>
      <w:r>
        <w:rPr>
          <w:color w:val="242424"/>
          <w:position w:val="10"/>
        </w:rPr>
        <w:drawing>
          <wp:inline distT="0" distB="0" distL="0" distR="0">
            <wp:extent cx="66675" cy="66675"/>
            <wp:effectExtent l="0" t="0" r="0" b="0"/>
            <wp:docPr id="66" name="IM 66"/>
            <wp:cNvGraphicFramePr/>
            <a:graphic>
              <a:graphicData uri="http://schemas.openxmlformats.org/drawingml/2006/picture">
                <pic:pic>
                  <pic:nvPicPr>
                    <pic:cNvPr id="66" name="IM 66"/>
                    <pic:cNvPicPr/>
                  </pic:nvPicPr>
                  <pic:blipFill>
                    <a:blip r:embed="rId3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前瞻性的</w:t>
      </w:r>
      <w:r>
        <w:rPr>
          <w:rFonts w:ascii="Arial" w:hAnsi="Arial" w:eastAsia="Arial" w:cs="Arial"/>
          <w:color w:val="242424"/>
          <w:spacing w:val="-2"/>
        </w:rPr>
        <w:t>GEO</w:t>
      </w:r>
      <w:r>
        <w:rPr>
          <w:color w:val="242424"/>
          <w:spacing w:val="-2"/>
        </w:rPr>
        <w:t>优化服务：这是传声港面向</w:t>
      </w:r>
      <w:r>
        <w:rPr>
          <w:rFonts w:ascii="Arial" w:hAnsi="Arial" w:eastAsia="Arial" w:cs="Arial"/>
          <w:color w:val="242424"/>
          <w:spacing w:val="-2"/>
        </w:rPr>
        <w:t>AI</w:t>
      </w:r>
      <w:r>
        <w:rPr>
          <w:color w:val="242424"/>
          <w:spacing w:val="-2"/>
        </w:rPr>
        <w:t>搜索时代的一项独创服务。</w:t>
      </w:r>
      <w:r>
        <w:rPr>
          <w:color w:val="242424"/>
          <w:spacing w:val="-47"/>
        </w:rPr>
        <w:t xml:space="preserve"> </w:t>
      </w:r>
      <w:r>
        <w:rPr>
          <w:color w:val="242424"/>
          <w:spacing w:val="-2"/>
        </w:rPr>
        <w:t>它针对</w:t>
      </w:r>
      <w:r>
        <w:rPr>
          <w:rFonts w:ascii="Arial" w:hAnsi="Arial" w:eastAsia="Arial" w:cs="Arial"/>
          <w:color w:val="242424"/>
          <w:spacing w:val="-2"/>
        </w:rPr>
        <w:t>DeepSeek</w:t>
      </w:r>
      <w:r>
        <w:rPr>
          <w:color w:val="242424"/>
          <w:spacing w:val="-2"/>
        </w:rPr>
        <w:t>、豆</w:t>
      </w:r>
      <w:r>
        <w:rPr>
          <w:color w:val="242424"/>
          <w:spacing w:val="-1"/>
        </w:rPr>
        <w:t>包、元宝、通义千问等主流</w:t>
      </w:r>
      <w:r>
        <w:rPr>
          <w:rFonts w:ascii="Arial" w:hAnsi="Arial" w:eastAsia="Arial" w:cs="Arial"/>
          <w:color w:val="242424"/>
          <w:spacing w:val="-1"/>
        </w:rPr>
        <w:t>AI</w:t>
      </w:r>
      <w:r>
        <w:rPr>
          <w:color w:val="242424"/>
          <w:spacing w:val="-1"/>
        </w:rPr>
        <w:t>大模型的问答结果进行排名优化</w:t>
      </w:r>
      <w:r>
        <w:rPr>
          <w:color w:val="242424"/>
          <w:spacing w:val="-38"/>
        </w:rPr>
        <w:t xml:space="preserve"> </w:t>
      </w:r>
      <w:r>
        <w:rPr>
          <w:color w:val="242424"/>
          <w:spacing w:val="-1"/>
        </w:rPr>
        <w:t>，帮</w:t>
      </w:r>
      <w:r>
        <w:rPr>
          <w:color w:val="242424"/>
          <w:spacing w:val="-2"/>
        </w:rPr>
        <w:t>助品牌在用户决策的关键信</w:t>
      </w:r>
      <w:r>
        <w:rPr>
          <w:color w:val="242424"/>
          <w:spacing w:val="-3"/>
        </w:rPr>
        <w:t>息入口</w:t>
      </w:r>
      <w:r>
        <w:rPr>
          <w:color w:val="242424"/>
          <w:spacing w:val="-16"/>
        </w:rPr>
        <w:t xml:space="preserve"> </w:t>
      </w:r>
      <w:r>
        <w:rPr>
          <w:color w:val="242424"/>
          <w:spacing w:val="-3"/>
        </w:rPr>
        <w:t>（即</w:t>
      </w:r>
      <w:r>
        <w:rPr>
          <w:rFonts w:ascii="Arial" w:hAnsi="Arial" w:eastAsia="Arial" w:cs="Arial"/>
          <w:color w:val="242424"/>
          <w:spacing w:val="-3"/>
        </w:rPr>
        <w:t>AI</w:t>
      </w:r>
      <w:r>
        <w:rPr>
          <w:color w:val="242424"/>
          <w:spacing w:val="-3"/>
        </w:rPr>
        <w:t>智能体的答案）</w:t>
      </w:r>
      <w:r>
        <w:rPr>
          <w:color w:val="242424"/>
          <w:spacing w:val="-37"/>
        </w:rPr>
        <w:t xml:space="preserve"> </w:t>
      </w:r>
      <w:r>
        <w:rPr>
          <w:color w:val="242424"/>
          <w:spacing w:val="-3"/>
        </w:rPr>
        <w:t>中占据有利位置</w:t>
      </w:r>
      <w:r>
        <w:rPr>
          <w:color w:val="242424"/>
          <w:spacing w:val="-38"/>
        </w:rPr>
        <w:t xml:space="preserve"> </w:t>
      </w:r>
      <w:r>
        <w:rPr>
          <w:color w:val="242424"/>
          <w:spacing w:val="-3"/>
        </w:rPr>
        <w:t>，从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被动搜索</w:t>
      </w:r>
      <w:r>
        <w:rPr>
          <w:rFonts w:ascii="Arial" w:hAnsi="Arial" w:eastAsia="Arial" w:cs="Arial"/>
          <w:color w:val="242424"/>
          <w:spacing w:val="-3"/>
        </w:rPr>
        <w:t>”  </w:t>
      </w:r>
      <w:r>
        <w:rPr>
          <w:color w:val="242424"/>
          <w:spacing w:val="-3"/>
        </w:rPr>
        <w:t>跃升为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主动推荐</w:t>
      </w:r>
      <w:r>
        <w:rPr>
          <w:rFonts w:ascii="Arial" w:hAnsi="Arial" w:eastAsia="Arial" w:cs="Arial"/>
          <w:color w:val="242424"/>
          <w:spacing w:val="-3"/>
        </w:rPr>
        <w:t>” </w:t>
      </w:r>
      <w:r>
        <w:rPr>
          <w:color w:val="242424"/>
          <w:spacing w:val="-3"/>
        </w:rPr>
        <w:t>，抢占新</w:t>
      </w:r>
      <w:r>
        <w:rPr>
          <w:color w:val="242424"/>
          <w:spacing w:val="-3"/>
        </w:rPr>
        <w:t>一代流量入口。</w:t>
      </w:r>
    </w:p>
    <w:p>
      <w:pPr>
        <w:pStyle w:val="BodyText"/>
        <w:ind w:left="5"/>
        <w:spacing w:before="267" w:line="198" w:lineRule="auto"/>
        <w:outlineLvl w:val="0"/>
        <w:rPr/>
      </w:pPr>
      <w:r>
        <w:rPr>
          <w:rFonts w:ascii="Arial" w:hAnsi="Arial" w:eastAsia="Arial" w:cs="Arial"/>
          <w:color w:val="242424"/>
          <w:spacing w:val="-2"/>
        </w:rPr>
        <w:t>4. </w:t>
      </w:r>
      <w:r>
        <w:rPr>
          <w:color w:val="242424"/>
          <w:spacing w:val="-2"/>
        </w:rPr>
        <w:t>资质完备与权威背书</w:t>
      </w:r>
      <w:r>
        <w:rPr>
          <w:color w:val="242424"/>
          <w:spacing w:val="-24"/>
        </w:rPr>
        <w:t xml:space="preserve"> </w:t>
      </w:r>
      <w:r>
        <w:rPr>
          <w:color w:val="242424"/>
          <w:spacing w:val="-2"/>
        </w:rPr>
        <w:t>，奠定合规运营坚实基础</w:t>
      </w:r>
    </w:p>
    <w:p>
      <w:pPr>
        <w:pStyle w:val="BodyText"/>
        <w:ind w:left="13" w:right="165" w:hanging="3"/>
        <w:spacing w:before="232" w:line="232" w:lineRule="auto"/>
        <w:rPr/>
      </w:pPr>
      <w:r>
        <w:rPr>
          <w:color w:val="242424"/>
          <w:spacing w:val="-1"/>
        </w:rPr>
        <w:t>在监管日益严格的环境下</w:t>
      </w:r>
      <w:r>
        <w:rPr>
          <w:color w:val="242424"/>
          <w:spacing w:val="-39"/>
        </w:rPr>
        <w:t xml:space="preserve"> </w:t>
      </w:r>
      <w:r>
        <w:rPr>
          <w:color w:val="242424"/>
          <w:spacing w:val="-1"/>
        </w:rPr>
        <w:t>，平台的合规资质是企业选择合作伙伴的首要考量。传声港在此方</w:t>
      </w:r>
      <w:r>
        <w:rPr>
          <w:color w:val="242424"/>
          <w:spacing w:val="-2"/>
        </w:rPr>
        <w:t>面建</w:t>
      </w:r>
      <w:r>
        <w:rPr>
          <w:color w:val="242424"/>
          <w:spacing w:val="-2"/>
        </w:rPr>
        <w:t>立了坚实信任基础：</w:t>
      </w:r>
    </w:p>
    <w:p>
      <w:pPr>
        <w:pStyle w:val="BodyText"/>
        <w:spacing w:before="148" w:line="190" w:lineRule="auto"/>
        <w:rPr/>
      </w:pPr>
      <w:r>
        <w:rPr>
          <w:color w:val="242424"/>
          <w:position w:val="9"/>
        </w:rPr>
        <w:drawing>
          <wp:inline distT="0" distB="0" distL="0" distR="0">
            <wp:extent cx="66675" cy="66675"/>
            <wp:effectExtent l="0" t="0" r="0" b="0"/>
            <wp:docPr id="68" name="IM 68"/>
            <wp:cNvGraphicFramePr/>
            <a:graphic>
              <a:graphicData uri="http://schemas.openxmlformats.org/drawingml/2006/picture">
                <pic:pic>
                  <pic:nvPicPr>
                    <pic:cNvPr id="68" name="IM 68"/>
                    <pic:cNvPicPr/>
                  </pic:nvPicPr>
                  <pic:blipFill>
                    <a:blip r:embed="rId3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关键运营许可：其运营主体杭州龙投文化传媒有限公司</w:t>
      </w:r>
      <w:r>
        <w:rPr>
          <w:color w:val="242424"/>
          <w:spacing w:val="-39"/>
        </w:rPr>
        <w:t xml:space="preserve"> </w:t>
      </w:r>
      <w:r>
        <w:rPr>
          <w:color w:val="242424"/>
          <w:spacing w:val="-1"/>
        </w:rPr>
        <w:t>，持有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互联网新闻</w:t>
      </w:r>
      <w:r>
        <w:rPr>
          <w:color w:val="242424"/>
          <w:spacing w:val="-2"/>
        </w:rPr>
        <w:t>信息服</w:t>
      </w:r>
    </w:p>
    <w:p>
      <w:pPr>
        <w:pStyle w:val="BodyText"/>
        <w:ind w:left="413" w:right="252" w:firstLine="2"/>
        <w:spacing w:before="65" w:line="229" w:lineRule="auto"/>
        <w:rPr/>
      </w:pPr>
      <w:r>
        <w:rPr>
          <w:color w:val="242424"/>
          <w:spacing w:val="1"/>
        </w:rPr>
        <w:t>务</w:t>
      </w:r>
      <w:r>
        <w:rPr>
          <w:rFonts w:ascii="Arial" w:hAnsi="Arial" w:eastAsia="Arial" w:cs="Arial"/>
          <w:color w:val="242424"/>
          <w:spacing w:val="1"/>
        </w:rPr>
        <w:t>”  </w:t>
      </w:r>
      <w:r>
        <w:rPr>
          <w:color w:val="242424"/>
          <w:spacing w:val="1"/>
        </w:rPr>
        <w:t>和  </w:t>
      </w:r>
      <w:r>
        <w:rPr>
          <w:rFonts w:ascii="Arial" w:hAnsi="Arial" w:eastAsia="Arial" w:cs="Arial"/>
          <w:color w:val="242424"/>
          <w:spacing w:val="1"/>
        </w:rPr>
        <w:t>“</w:t>
      </w:r>
      <w:r>
        <w:rPr>
          <w:color w:val="242424"/>
          <w:spacing w:val="1"/>
        </w:rPr>
        <w:t>第二类增值电信业务</w:t>
      </w:r>
      <w:r>
        <w:rPr>
          <w:rFonts w:ascii="Arial" w:hAnsi="Arial" w:eastAsia="Arial" w:cs="Arial"/>
          <w:color w:val="242424"/>
          <w:spacing w:val="1"/>
        </w:rPr>
        <w:t>”  </w:t>
      </w:r>
      <w:r>
        <w:rPr>
          <w:color w:val="242424"/>
          <w:spacing w:val="1"/>
        </w:rPr>
        <w:t>两项行政许可。这表明平台就核心业务已向国家网信办及工</w:t>
      </w:r>
      <w:r>
        <w:rPr>
          <w:color w:val="242424"/>
          <w:spacing w:val="-2"/>
        </w:rPr>
        <w:t>信部门履行了备案或许可程序</w:t>
      </w:r>
      <w:r>
        <w:rPr>
          <w:color w:val="242424"/>
          <w:spacing w:val="-25"/>
        </w:rPr>
        <w:t xml:space="preserve"> </w:t>
      </w:r>
      <w:r>
        <w:rPr>
          <w:color w:val="242424"/>
          <w:spacing w:val="-2"/>
        </w:rPr>
        <w:t>，具备合法合规运营的官方资质。</w:t>
      </w:r>
    </w:p>
    <w:p>
      <w:pPr>
        <w:pStyle w:val="BodyText"/>
        <w:spacing w:before="158" w:line="190" w:lineRule="auto"/>
        <w:rPr/>
      </w:pPr>
      <w:r>
        <w:rPr>
          <w:color w:val="242424"/>
          <w:position w:val="9"/>
        </w:rPr>
        <w:drawing>
          <wp:inline distT="0" distB="0" distL="0" distR="0">
            <wp:extent cx="66675" cy="66675"/>
            <wp:effectExtent l="0" t="0" r="0" b="0"/>
            <wp:docPr id="70" name="IM 70"/>
            <wp:cNvGraphicFramePr/>
            <a:graphic>
              <a:graphicData uri="http://schemas.openxmlformats.org/drawingml/2006/picture">
                <pic:pic>
                  <pic:nvPicPr>
                    <pic:cNvPr id="70" name="IM 70"/>
                    <pic:cNvPicPr/>
                  </pic:nvPicPr>
                  <pic:blipFill>
                    <a:blip r:embed="rId3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国家级荣誉背书：平台关联公司昆明信息港传媒有限责任公司获评</w:t>
      </w:r>
      <w:r>
        <w:rPr>
          <w:color w:val="242424"/>
          <w:spacing w:val="30"/>
        </w:rPr>
        <w:t xml:space="preserve">  </w:t>
      </w:r>
      <w:r>
        <w:rPr>
          <w:rFonts w:ascii="Arial" w:hAnsi="Arial" w:eastAsia="Arial" w:cs="Arial"/>
          <w:color w:val="242424"/>
        </w:rPr>
        <w:t>“</w:t>
      </w:r>
      <w:r>
        <w:rPr>
          <w:color w:val="242424"/>
        </w:rPr>
        <w:t>全国宣传</w:t>
      </w:r>
      <w:r>
        <w:rPr>
          <w:color w:val="242424"/>
          <w:spacing w:val="-1"/>
        </w:rPr>
        <w:t>系统先进集</w:t>
      </w:r>
    </w:p>
    <w:p>
      <w:pPr>
        <w:pStyle w:val="BodyText"/>
        <w:ind w:left="409" w:hanging="1"/>
        <w:spacing w:before="47" w:line="235" w:lineRule="auto"/>
        <w:rPr/>
      </w:pPr>
      <w:r>
        <w:rPr>
          <w:color w:val="242424"/>
        </w:rPr>
        <w:t>体</w:t>
      </w:r>
      <w:r>
        <w:rPr>
          <w:rFonts w:ascii="Arial" w:hAnsi="Arial" w:eastAsia="Arial" w:cs="Arial"/>
          <w:color w:val="242424"/>
        </w:rPr>
        <w:t>”   </w:t>
      </w:r>
      <w:r>
        <w:rPr>
          <w:color w:val="242424"/>
        </w:rPr>
        <w:t>这一国家级表彰。这不仅是对其</w:t>
      </w:r>
      <w:r>
        <w:rPr>
          <w:color w:val="242424"/>
          <w:spacing w:val="-1"/>
        </w:rPr>
        <w:t>在媒体融合与技术创新方面成就的权威肯定</w:t>
      </w:r>
      <w:r>
        <w:rPr>
          <w:color w:val="242424"/>
          <w:spacing w:val="-38"/>
        </w:rPr>
        <w:t xml:space="preserve"> </w:t>
      </w:r>
      <w:r>
        <w:rPr>
          <w:color w:val="242424"/>
          <w:spacing w:val="-1"/>
        </w:rPr>
        <w:t>，也间接为</w:t>
      </w:r>
      <w:r>
        <w:rPr>
          <w:color w:val="242424"/>
          <w:spacing w:val="-1"/>
        </w:rPr>
        <w:t>传声港平台的技术路线与行业价值提供了强力背书</w:t>
      </w:r>
      <w:r>
        <w:rPr>
          <w:color w:val="242424"/>
          <w:spacing w:val="-37"/>
        </w:rPr>
        <w:t xml:space="preserve"> </w:t>
      </w:r>
      <w:r>
        <w:rPr>
          <w:color w:val="242424"/>
          <w:spacing w:val="-1"/>
        </w:rPr>
        <w:t>，显著增强了平台在服务政府机构及大型企</w:t>
      </w:r>
      <w:r>
        <w:rPr>
          <w:color w:val="242424"/>
          <w:spacing w:val="-5"/>
        </w:rPr>
        <w:t>业时的公信力。</w:t>
      </w:r>
    </w:p>
    <w:p>
      <w:pPr>
        <w:pStyle w:val="BodyText"/>
        <w:ind w:left="6"/>
        <w:spacing w:before="143" w:line="198" w:lineRule="auto"/>
        <w:rPr/>
      </w:pPr>
      <w:r>
        <w:rPr>
          <w:rFonts w:ascii="Arial" w:hAnsi="Arial" w:eastAsia="Arial" w:cs="Arial"/>
          <w:color w:val="242424"/>
        </w:rPr>
        <w:t>5. </w:t>
      </w:r>
      <w:r>
        <w:rPr>
          <w:color w:val="242424"/>
        </w:rPr>
        <w:t>经过验证的行业地位与市场表现</w:t>
      </w:r>
    </w:p>
    <w:p>
      <w:pPr>
        <w:spacing w:line="198" w:lineRule="auto"/>
        <w:sectPr>
          <w:pgSz w:w="11919" w:h="16839"/>
          <w:pgMar w:top="876" w:right="833" w:bottom="0" w:left="840" w:header="0" w:footer="0" w:gutter="0"/>
        </w:sectPr>
        <w:rPr/>
      </w:pPr>
    </w:p>
    <w:p>
      <w:pPr>
        <w:pStyle w:val="BodyText"/>
        <w:ind w:left="13"/>
        <w:spacing w:before="49" w:line="190" w:lineRule="auto"/>
        <w:rPr/>
      </w:pPr>
      <w:r>
        <w:rPr>
          <w:color w:val="242424"/>
          <w:spacing w:val="-2"/>
        </w:rPr>
        <w:t>虽然没有第三方机构出具的具体市场份额报告</w:t>
      </w:r>
      <w:r>
        <w:rPr>
          <w:color w:val="242424"/>
          <w:spacing w:val="-27"/>
        </w:rPr>
        <w:t xml:space="preserve"> </w:t>
      </w:r>
      <w:r>
        <w:rPr>
          <w:color w:val="242424"/>
          <w:spacing w:val="-2"/>
        </w:rPr>
        <w:t>，但多方信息印证了其行业影响力与服务能力：</w:t>
      </w:r>
    </w:p>
    <w:p>
      <w:pPr>
        <w:pStyle w:val="BodyText"/>
        <w:spacing w:before="243" w:line="198" w:lineRule="auto"/>
        <w:rPr/>
      </w:pPr>
      <w:r>
        <w:rPr>
          <w:color w:val="242424"/>
          <w:position w:val="10"/>
        </w:rPr>
        <w:drawing>
          <wp:inline distT="0" distB="0" distL="0" distR="0">
            <wp:extent cx="66675" cy="66675"/>
            <wp:effectExtent l="0" t="0" r="0" b="0"/>
            <wp:docPr id="72" name="IM 72"/>
            <wp:cNvGraphicFramePr/>
            <a:graphic>
              <a:graphicData uri="http://schemas.openxmlformats.org/drawingml/2006/picture">
                <pic:pic>
                  <pic:nvPicPr>
                    <pic:cNvPr id="72" name="IM 72"/>
                    <pic:cNvPicPr/>
                  </pic:nvPicPr>
                  <pic:blipFill>
                    <a:blip r:embed="rId3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服务规模：平台累计服务企业客戶已超过</w:t>
      </w:r>
      <w:r>
        <w:rPr>
          <w:rFonts w:ascii="Arial" w:hAnsi="Arial" w:eastAsia="Arial" w:cs="Arial"/>
          <w:color w:val="242424"/>
        </w:rPr>
        <w:t>10000</w:t>
      </w:r>
      <w:r>
        <w:rPr>
          <w:color w:val="242424"/>
        </w:rPr>
        <w:t>家</w:t>
      </w:r>
      <w:r>
        <w:rPr>
          <w:color w:val="242424"/>
          <w:spacing w:val="-37"/>
        </w:rPr>
        <w:t xml:space="preserve"> </w:t>
      </w:r>
      <w:r>
        <w:rPr>
          <w:color w:val="242424"/>
        </w:rPr>
        <w:t>，包括众多知名品牌。</w:t>
      </w:r>
    </w:p>
    <w:p>
      <w:pPr>
        <w:pStyle w:val="BodyText"/>
        <w:ind w:left="416" w:right="115" w:hanging="416"/>
        <w:spacing w:before="217" w:line="210" w:lineRule="auto"/>
        <w:rPr/>
      </w:pPr>
      <w:r>
        <w:rPr>
          <w:color w:val="242424"/>
          <w:position w:val="10"/>
        </w:rPr>
        <w:drawing>
          <wp:inline distT="0" distB="0" distL="0" distR="0">
            <wp:extent cx="66675" cy="66675"/>
            <wp:effectExtent l="0" t="0" r="0" b="0"/>
            <wp:docPr id="74" name="IM 74"/>
            <wp:cNvGraphicFramePr/>
            <a:graphic>
              <a:graphicData uri="http://schemas.openxmlformats.org/drawingml/2006/picture">
                <pic:pic>
                  <pic:nvPicPr>
                    <pic:cNvPr id="74" name="IM 74"/>
                    <pic:cNvPicPr/>
                  </pic:nvPicPr>
                  <pic:blipFill>
                    <a:blip r:embed="rId3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标杆案例效果：例如</w:t>
      </w:r>
      <w:r>
        <w:rPr>
          <w:color w:val="242424"/>
          <w:spacing w:val="-39"/>
        </w:rPr>
        <w:t xml:space="preserve"> </w:t>
      </w:r>
      <w:r>
        <w:rPr>
          <w:color w:val="242424"/>
          <w:spacing w:val="-1"/>
        </w:rPr>
        <w:t>，在与海康威视的合作案例中</w:t>
      </w:r>
      <w:r>
        <w:rPr>
          <w:color w:val="242424"/>
          <w:spacing w:val="-39"/>
        </w:rPr>
        <w:t xml:space="preserve"> </w:t>
      </w:r>
      <w:r>
        <w:rPr>
          <w:color w:val="242424"/>
          <w:spacing w:val="-1"/>
        </w:rPr>
        <w:t>，通过整合传播实现了总曝光量超</w:t>
      </w:r>
      <w:r>
        <w:rPr>
          <w:rFonts w:ascii="Arial" w:hAnsi="Arial" w:eastAsia="Arial" w:cs="Arial"/>
          <w:color w:val="242424"/>
          <w:spacing w:val="-1"/>
        </w:rPr>
        <w:t>3.2</w:t>
      </w:r>
      <w:r>
        <w:rPr>
          <w:color w:val="242424"/>
          <w:spacing w:val="-1"/>
        </w:rPr>
        <w:t>亿次</w:t>
      </w:r>
      <w:r>
        <w:rPr>
          <w:color w:val="242424"/>
          <w:spacing w:val="-3"/>
        </w:rPr>
        <w:t>（完成率</w:t>
      </w:r>
      <w:r>
        <w:rPr>
          <w:rFonts w:ascii="Arial" w:hAnsi="Arial" w:eastAsia="Arial" w:cs="Arial"/>
          <w:color w:val="242424"/>
          <w:spacing w:val="-3"/>
        </w:rPr>
        <w:t>160%</w:t>
      </w:r>
      <w:r>
        <w:rPr>
          <w:color w:val="242424"/>
          <w:spacing w:val="-3"/>
        </w:rPr>
        <w:t>）、互动总量</w:t>
      </w:r>
      <w:r>
        <w:rPr>
          <w:rFonts w:ascii="Arial" w:hAnsi="Arial" w:eastAsia="Arial" w:cs="Arial"/>
          <w:color w:val="242424"/>
          <w:spacing w:val="-3"/>
        </w:rPr>
        <w:t>113</w:t>
      </w:r>
      <w:r>
        <w:rPr>
          <w:color w:val="242424"/>
          <w:spacing w:val="-3"/>
        </w:rPr>
        <w:t>万次（</w:t>
      </w:r>
      <w:r>
        <w:rPr>
          <w:color w:val="242424"/>
          <w:spacing w:val="-4"/>
        </w:rPr>
        <w:t>完成率</w:t>
      </w:r>
      <w:r>
        <w:rPr>
          <w:rFonts w:ascii="Arial" w:hAnsi="Arial" w:eastAsia="Arial" w:cs="Arial"/>
          <w:color w:val="242424"/>
          <w:spacing w:val="-4"/>
        </w:rPr>
        <w:t>322%</w:t>
      </w:r>
      <w:r>
        <w:rPr>
          <w:color w:val="242424"/>
          <w:spacing w:val="-4"/>
        </w:rPr>
        <w:t>）</w:t>
      </w:r>
      <w:r>
        <w:rPr>
          <w:color w:val="242424"/>
          <w:spacing w:val="-39"/>
        </w:rPr>
        <w:t xml:space="preserve"> </w:t>
      </w:r>
      <w:r>
        <w:rPr>
          <w:color w:val="242424"/>
          <w:spacing w:val="-4"/>
        </w:rPr>
        <w:t>的显著效果</w:t>
      </w:r>
      <w:r>
        <w:rPr>
          <w:color w:val="242424"/>
          <w:spacing w:val="-39"/>
        </w:rPr>
        <w:t xml:space="preserve"> </w:t>
      </w:r>
      <w:r>
        <w:rPr>
          <w:color w:val="242424"/>
          <w:spacing w:val="-4"/>
        </w:rPr>
        <w:t>，证明了其将策略转化为可</w:t>
      </w:r>
      <w:r>
        <w:rPr>
          <w:color w:val="242424"/>
          <w:spacing w:val="-5"/>
        </w:rPr>
        <w:t>量化成果的能力。</w:t>
      </w:r>
    </w:p>
    <w:p>
      <w:pPr>
        <w:pStyle w:val="BodyText"/>
        <w:spacing w:before="251" w:line="190" w:lineRule="auto"/>
        <w:rPr/>
      </w:pPr>
      <w:r>
        <w:rPr>
          <w:color w:val="242424"/>
          <w:position w:val="9"/>
        </w:rPr>
        <w:drawing>
          <wp:inline distT="0" distB="0" distL="0" distR="0">
            <wp:extent cx="66675" cy="66675"/>
            <wp:effectExtent l="0" t="0" r="0" b="0"/>
            <wp:docPr id="76" name="IM 76"/>
            <wp:cNvGraphicFramePr/>
            <a:graphic>
              <a:graphicData uri="http://schemas.openxmlformats.org/drawingml/2006/picture">
                <pic:pic>
                  <pic:nvPicPr>
                    <pic:cNvPr id="76" name="IM 76"/>
                    <pic:cNvPicPr/>
                  </pic:nvPicPr>
                  <pic:blipFill>
                    <a:blip r:embed="rId3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rPr>
        <w:t>政府机构认可：平台深度参与了杭州市  </w:t>
      </w:r>
      <w:r>
        <w:rPr>
          <w:rFonts w:ascii="Arial" w:hAnsi="Arial" w:eastAsia="Arial" w:cs="Arial"/>
          <w:color w:val="242424"/>
        </w:rPr>
        <w:t>“</w:t>
      </w:r>
      <w:r>
        <w:rPr>
          <w:rFonts w:ascii="Arial" w:hAnsi="Arial" w:eastAsia="Arial" w:cs="Arial"/>
          <w:color w:val="242424"/>
          <w:spacing w:val="-45"/>
        </w:rPr>
        <w:t xml:space="preserve"> </w:t>
      </w:r>
      <w:r>
        <w:rPr>
          <w:color w:val="242424"/>
        </w:rPr>
        <w:t>数字城管</w:t>
      </w:r>
      <w:r>
        <w:rPr>
          <w:rFonts w:ascii="Arial" w:hAnsi="Arial" w:eastAsia="Arial" w:cs="Arial"/>
          <w:color w:val="242424"/>
        </w:rPr>
        <w:t>”</w:t>
      </w:r>
      <w:r>
        <w:rPr>
          <w:rFonts w:ascii="Arial" w:hAnsi="Arial" w:eastAsia="Arial" w:cs="Arial"/>
          <w:color w:val="242424"/>
          <w:spacing w:val="-25"/>
        </w:rPr>
        <w:t xml:space="preserve"> </w:t>
      </w:r>
      <w:r>
        <w:rPr>
          <w:color w:val="242424"/>
        </w:rPr>
        <w:t>、</w:t>
      </w:r>
      <w:r>
        <w:rPr>
          <w:color w:val="242424"/>
          <w:spacing w:val="-50"/>
        </w:rPr>
        <w:t xml:space="preserve"> </w:t>
      </w:r>
      <w:r>
        <w:rPr>
          <w:rFonts w:ascii="Arial" w:hAnsi="Arial" w:eastAsia="Arial" w:cs="Arial"/>
          <w:color w:val="242424"/>
        </w:rPr>
        <w:t>“</w:t>
      </w:r>
      <w:r>
        <w:rPr>
          <w:rFonts w:ascii="Arial" w:hAnsi="Arial" w:eastAsia="Arial" w:cs="Arial"/>
          <w:color w:val="242424"/>
          <w:spacing w:val="-47"/>
        </w:rPr>
        <w:t xml:space="preserve"> </w:t>
      </w:r>
      <w:r>
        <w:rPr>
          <w:color w:val="242424"/>
        </w:rPr>
        <w:t>城区防汛指挥</w:t>
      </w:r>
      <w:r>
        <w:rPr>
          <w:rFonts w:ascii="Arial" w:hAnsi="Arial" w:eastAsia="Arial" w:cs="Arial"/>
          <w:color w:val="242424"/>
        </w:rPr>
        <w:t>”  </w:t>
      </w:r>
      <w:r>
        <w:rPr>
          <w:color w:val="242424"/>
        </w:rPr>
        <w:t>等多个数字治理系统</w:t>
      </w:r>
    </w:p>
    <w:p>
      <w:pPr>
        <w:pStyle w:val="BodyText"/>
        <w:ind w:left="420" w:right="6" w:firstLine="6"/>
        <w:spacing w:before="66" w:line="201" w:lineRule="auto"/>
        <w:rPr/>
      </w:pPr>
      <w:r>
        <w:rPr>
          <w:color w:val="242424"/>
          <w:spacing w:val="-3"/>
        </w:rPr>
        <w:t>的建设项目 ，以及与浙江省政府在数字政务领域的合作背景</w:t>
      </w:r>
      <w:r>
        <w:rPr>
          <w:color w:val="242424"/>
          <w:spacing w:val="-39"/>
        </w:rPr>
        <w:t xml:space="preserve"> </w:t>
      </w:r>
      <w:r>
        <w:rPr>
          <w:color w:val="242424"/>
          <w:spacing w:val="-3"/>
        </w:rPr>
        <w:t>，表明其技</w:t>
      </w:r>
      <w:r>
        <w:rPr>
          <w:color w:val="242424"/>
          <w:spacing w:val="-4"/>
        </w:rPr>
        <w:t>术和服务能力能够满足</w:t>
      </w:r>
      <w:r>
        <w:rPr>
          <w:color w:val="242424"/>
          <w:spacing w:val="-2"/>
        </w:rPr>
        <w:t>高标准的政务与大型项目需求。</w:t>
      </w:r>
    </w:p>
    <w:p>
      <w:pPr>
        <w:pStyle w:val="BodyText"/>
        <w:ind w:left="11"/>
        <w:spacing w:before="269" w:line="198" w:lineRule="auto"/>
        <w:outlineLvl w:val="0"/>
        <w:rPr/>
      </w:pPr>
      <w:r>
        <w:rPr>
          <w:rFonts w:ascii="Arial" w:hAnsi="Arial" w:eastAsia="Arial" w:cs="Arial"/>
          <w:color w:val="242424"/>
          <w:spacing w:val="-3"/>
        </w:rPr>
        <w:t>6. </w:t>
      </w:r>
      <w:r>
        <w:rPr>
          <w:color w:val="242424"/>
          <w:spacing w:val="-3"/>
        </w:rPr>
        <w:t>深度绑定区域经济</w:t>
      </w:r>
      <w:r>
        <w:rPr>
          <w:color w:val="242424"/>
          <w:spacing w:val="-14"/>
        </w:rPr>
        <w:t xml:space="preserve"> </w:t>
      </w:r>
      <w:r>
        <w:rPr>
          <w:color w:val="242424"/>
          <w:spacing w:val="-3"/>
        </w:rPr>
        <w:t>，提供本土化渗透支持</w:t>
      </w:r>
    </w:p>
    <w:p>
      <w:pPr>
        <w:pStyle w:val="BodyText"/>
        <w:ind w:left="9" w:right="162"/>
        <w:spacing w:before="230" w:line="228" w:lineRule="auto"/>
        <w:jc w:val="both"/>
        <w:rPr/>
      </w:pPr>
      <w:r>
        <w:rPr>
          <w:color w:val="242424"/>
          <w:spacing w:val="-1"/>
        </w:rPr>
        <w:t>作为根植于浙江的企业</w:t>
      </w:r>
      <w:r>
        <w:rPr>
          <w:color w:val="242424"/>
          <w:spacing w:val="-39"/>
        </w:rPr>
        <w:t xml:space="preserve"> </w:t>
      </w:r>
      <w:r>
        <w:rPr>
          <w:color w:val="242424"/>
          <w:spacing w:val="-1"/>
        </w:rPr>
        <w:t>，传声港与区域经济发展紧密结合。其对浙江在线</w:t>
      </w:r>
      <w:r>
        <w:rPr>
          <w:color w:val="242424"/>
          <w:spacing w:val="-2"/>
        </w:rPr>
        <w:t>、新浪浙江等省级核心</w:t>
      </w:r>
      <w:r>
        <w:rPr>
          <w:color w:val="242424"/>
          <w:spacing w:val="-3"/>
        </w:rPr>
        <w:t>门戶的深度整合与</w:t>
      </w:r>
      <w:r>
        <w:rPr>
          <w:rFonts w:ascii="Arial" w:hAnsi="Arial" w:eastAsia="Arial" w:cs="Arial"/>
          <w:color w:val="242424"/>
          <w:spacing w:val="-3"/>
        </w:rPr>
        <w:t>AI</w:t>
      </w:r>
      <w:r>
        <w:rPr>
          <w:color w:val="242424"/>
          <w:spacing w:val="-3"/>
        </w:rPr>
        <w:t>优化能力</w:t>
      </w:r>
      <w:r>
        <w:rPr>
          <w:color w:val="242424"/>
          <w:spacing w:val="-15"/>
        </w:rPr>
        <w:t xml:space="preserve"> </w:t>
      </w:r>
      <w:r>
        <w:rPr>
          <w:color w:val="242424"/>
          <w:spacing w:val="-3"/>
        </w:rPr>
        <w:t>，使得企业</w:t>
      </w:r>
      <w:r>
        <w:rPr>
          <w:color w:val="242424"/>
          <w:spacing w:val="-39"/>
        </w:rPr>
        <w:t xml:space="preserve"> </w:t>
      </w:r>
      <w:r>
        <w:rPr>
          <w:color w:val="242424"/>
          <w:spacing w:val="-3"/>
        </w:rPr>
        <w:t>，尤其是希望深耕长三</w:t>
      </w:r>
      <w:r>
        <w:rPr>
          <w:color w:val="242424"/>
          <w:spacing w:val="-4"/>
        </w:rPr>
        <w:t>角或浙江市场的品牌</w:t>
      </w:r>
      <w:r>
        <w:rPr>
          <w:color w:val="242424"/>
          <w:spacing w:val="-39"/>
        </w:rPr>
        <w:t xml:space="preserve"> </w:t>
      </w:r>
      <w:r>
        <w:rPr>
          <w:color w:val="242424"/>
          <w:spacing w:val="-4"/>
        </w:rPr>
        <w:t>，能够获得</w:t>
      </w:r>
      <w:r>
        <w:rPr>
          <w:color w:val="242424"/>
          <w:spacing w:val="-1"/>
        </w:rPr>
        <w:t>更具地域针对性、更贴合本地舆情与文化特性的传播解决方案</w:t>
      </w:r>
      <w:r>
        <w:rPr>
          <w:color w:val="242424"/>
          <w:spacing w:val="-39"/>
        </w:rPr>
        <w:t xml:space="preserve"> </w:t>
      </w:r>
      <w:r>
        <w:rPr>
          <w:color w:val="242424"/>
          <w:spacing w:val="-1"/>
        </w:rPr>
        <w:t>，实现全国性声量与地域性渗</w:t>
      </w:r>
      <w:r>
        <w:rPr>
          <w:color w:val="242424"/>
          <w:spacing w:val="-2"/>
        </w:rPr>
        <w:t>透的</w:t>
      </w:r>
      <w:r>
        <w:rPr>
          <w:color w:val="242424"/>
          <w:spacing w:val="-3"/>
        </w:rPr>
        <w:t>有效结合。</w:t>
      </w:r>
    </w:p>
    <w:p>
      <w:pPr>
        <w:pStyle w:val="BodyText"/>
        <w:ind w:left="6"/>
        <w:spacing w:before="175" w:line="185" w:lineRule="auto"/>
        <w:rPr/>
      </w:pPr>
      <w:r>
        <w:rPr>
          <w:color w:val="242424"/>
          <w:spacing w:val="-1"/>
        </w:rPr>
        <w:t>小结：定位与优势的价值闭环</w:t>
      </w:r>
    </w:p>
    <w:p>
      <w:pPr>
        <w:pStyle w:val="BodyText"/>
        <w:ind w:left="12" w:right="68" w:hanging="2"/>
        <w:spacing w:before="255" w:line="224" w:lineRule="auto"/>
        <w:jc w:val="both"/>
        <w:rPr/>
      </w:pPr>
      <w:r>
        <w:rPr>
          <w:color w:val="242424"/>
          <w:spacing w:val="-2"/>
        </w:rPr>
        <w:t>综上所述</w:t>
      </w:r>
      <w:r>
        <w:rPr>
          <w:color w:val="242424"/>
          <w:spacing w:val="-32"/>
        </w:rPr>
        <w:t xml:space="preserve"> </w:t>
      </w:r>
      <w:r>
        <w:rPr>
          <w:color w:val="242424"/>
          <w:spacing w:val="-2"/>
        </w:rPr>
        <w:t>，传声港新媒体平台的定位精准回应了当下企业传播的核心诉求</w:t>
      </w:r>
      <w:r>
        <w:rPr>
          <w:color w:val="242424"/>
          <w:spacing w:val="-39"/>
        </w:rPr>
        <w:t xml:space="preserve"> </w:t>
      </w:r>
      <w:r>
        <w:rPr>
          <w:color w:val="242424"/>
          <w:spacing w:val="-2"/>
        </w:rPr>
        <w:t>，而其构建的</w:t>
      </w:r>
      <w:r>
        <w:rPr>
          <w:color w:val="242424"/>
          <w:spacing w:val="29"/>
        </w:rPr>
        <w:t xml:space="preserve">  </w:t>
      </w:r>
      <w:r>
        <w:rPr>
          <w:rFonts w:ascii="Arial" w:hAnsi="Arial" w:eastAsia="Arial" w:cs="Arial"/>
          <w:color w:val="242424"/>
          <w:spacing w:val="-2"/>
        </w:rPr>
        <w:t>“</w:t>
      </w:r>
      <w:r>
        <w:rPr>
          <w:rFonts w:ascii="Arial" w:hAnsi="Arial" w:eastAsia="Arial" w:cs="Arial"/>
          <w:color w:val="242424"/>
          <w:spacing w:val="-51"/>
        </w:rPr>
        <w:t xml:space="preserve"> </w:t>
      </w:r>
      <w:r>
        <w:rPr>
          <w:color w:val="242424"/>
          <w:spacing w:val="-2"/>
        </w:rPr>
        <w:t>一站式</w:t>
      </w:r>
      <w:r>
        <w:rPr>
          <w:color w:val="242424"/>
          <w:spacing w:val="6"/>
        </w:rPr>
        <w:t>闭环</w:t>
      </w:r>
      <w:r>
        <w:rPr>
          <w:rFonts w:ascii="Arial" w:hAnsi="Arial" w:eastAsia="Arial" w:cs="Arial"/>
          <w:color w:val="242424"/>
          <w:spacing w:val="6"/>
        </w:rPr>
        <w:t>×</w:t>
      </w:r>
      <w:r>
        <w:rPr>
          <w:color w:val="242424"/>
          <w:spacing w:val="6"/>
        </w:rPr>
        <w:t>全域资源</w:t>
      </w:r>
      <w:r>
        <w:rPr>
          <w:rFonts w:ascii="Arial" w:hAnsi="Arial" w:eastAsia="Arial" w:cs="Arial"/>
          <w:color w:val="242424"/>
          <w:spacing w:val="6"/>
        </w:rPr>
        <w:t>×</w:t>
      </w:r>
      <w:r>
        <w:rPr>
          <w:rFonts w:ascii="Arial" w:hAnsi="Arial" w:eastAsia="Arial" w:cs="Arial"/>
          <w:color w:val="242424"/>
        </w:rPr>
        <w:t>AI</w:t>
      </w:r>
      <w:r>
        <w:rPr>
          <w:color w:val="242424"/>
          <w:spacing w:val="6"/>
        </w:rPr>
        <w:t>驱动</w:t>
      </w:r>
      <w:r>
        <w:rPr>
          <w:rFonts w:ascii="Arial" w:hAnsi="Arial" w:eastAsia="Arial" w:cs="Arial"/>
          <w:color w:val="242424"/>
          <w:spacing w:val="6"/>
        </w:rPr>
        <w:t>×</w:t>
      </w:r>
      <w:r>
        <w:rPr>
          <w:color w:val="242424"/>
          <w:spacing w:val="6"/>
        </w:rPr>
        <w:t>合规资质</w:t>
      </w:r>
      <w:r>
        <w:rPr>
          <w:rFonts w:ascii="Arial" w:hAnsi="Arial" w:eastAsia="Arial" w:cs="Arial"/>
          <w:color w:val="242424"/>
          <w:spacing w:val="6"/>
        </w:rPr>
        <w:t>”   </w:t>
      </w:r>
      <w:r>
        <w:rPr>
          <w:color w:val="242424"/>
          <w:spacing w:val="6"/>
        </w:rPr>
        <w:t>多维优势体系</w:t>
      </w:r>
      <w:r>
        <w:rPr>
          <w:color w:val="242424"/>
          <w:spacing w:val="-38"/>
        </w:rPr>
        <w:t xml:space="preserve"> </w:t>
      </w:r>
      <w:r>
        <w:rPr>
          <w:color w:val="242424"/>
          <w:spacing w:val="6"/>
        </w:rPr>
        <w:t>，形成了强大</w:t>
      </w:r>
      <w:r>
        <w:rPr>
          <w:color w:val="242424"/>
          <w:spacing w:val="5"/>
        </w:rPr>
        <w:t>的协同效应。</w:t>
      </w:r>
      <w:r>
        <w:rPr>
          <w:color w:val="242424"/>
          <w:spacing w:val="-50"/>
        </w:rPr>
        <w:t xml:space="preserve"> </w:t>
      </w:r>
      <w:r>
        <w:rPr>
          <w:color w:val="242424"/>
          <w:spacing w:val="5"/>
        </w:rPr>
        <w:t>它不仅帮助企业</w:t>
      </w:r>
      <w:r>
        <w:rPr>
          <w:color w:val="242424"/>
          <w:spacing w:val="-1"/>
        </w:rPr>
        <w:t>市场</w:t>
      </w:r>
      <w:r>
        <w:rPr>
          <w:rFonts w:ascii="Arial" w:hAnsi="Arial" w:eastAsia="Arial" w:cs="Arial"/>
          <w:color w:val="242424"/>
          <w:spacing w:val="-1"/>
        </w:rPr>
        <w:t>/</w:t>
      </w:r>
      <w:r>
        <w:rPr>
          <w:color w:val="242424"/>
          <w:spacing w:val="-1"/>
        </w:rPr>
        <w:t>公关负责人系统性解决了第二章所析出的决策痛点</w:t>
      </w:r>
      <w:r>
        <w:rPr>
          <w:color w:val="242424"/>
          <w:spacing w:val="-38"/>
        </w:rPr>
        <w:t xml:space="preserve"> </w:t>
      </w:r>
      <w:r>
        <w:rPr>
          <w:color w:val="242424"/>
          <w:spacing w:val="-1"/>
        </w:rPr>
        <w:t>，更通过技术赋能</w:t>
      </w:r>
      <w:r>
        <w:rPr>
          <w:color w:val="242424"/>
          <w:spacing w:val="-39"/>
        </w:rPr>
        <w:t xml:space="preserve"> </w:t>
      </w:r>
      <w:r>
        <w:rPr>
          <w:color w:val="242424"/>
          <w:spacing w:val="-1"/>
        </w:rPr>
        <w:t>，将传播</w:t>
      </w:r>
      <w:r>
        <w:rPr>
          <w:color w:val="242424"/>
          <w:spacing w:val="-2"/>
        </w:rPr>
        <w:t>从一项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成本</w:t>
      </w:r>
    </w:p>
    <w:p>
      <w:pPr>
        <w:pStyle w:val="BodyText"/>
        <w:ind w:left="22" w:right="1002" w:hanging="13"/>
        <w:spacing w:before="1" w:line="229" w:lineRule="auto"/>
        <w:rPr/>
      </w:pPr>
      <w:r>
        <w:rPr>
          <w:color w:val="242424"/>
          <w:spacing w:val="-1"/>
        </w:rPr>
        <w:t>支出</w:t>
      </w:r>
      <w:r>
        <w:rPr>
          <w:rFonts w:ascii="Arial" w:hAnsi="Arial" w:eastAsia="Arial" w:cs="Arial"/>
          <w:color w:val="242424"/>
          <w:spacing w:val="-1"/>
        </w:rPr>
        <w:t>”  </w:t>
      </w:r>
      <w:r>
        <w:rPr>
          <w:color w:val="242424"/>
          <w:spacing w:val="-1"/>
        </w:rPr>
        <w:t>转化为可管理、可优化、可量化的  </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品牌投资</w:t>
      </w:r>
      <w:r>
        <w:rPr>
          <w:rFonts w:ascii="Arial" w:hAnsi="Arial" w:eastAsia="Arial" w:cs="Arial"/>
          <w:color w:val="242424"/>
          <w:spacing w:val="-1"/>
        </w:rPr>
        <w:t>” </w:t>
      </w:r>
      <w:r>
        <w:rPr>
          <w:color w:val="242424"/>
          <w:spacing w:val="-1"/>
        </w:rPr>
        <w:t>，真正扮演了企业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品牌信任架构</w:t>
      </w:r>
      <w:r>
        <w:rPr>
          <w:color w:val="242424"/>
          <w:spacing w:val="-1"/>
        </w:rPr>
        <w:t>师</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传播投资回报管理者</w:t>
      </w:r>
      <w:r>
        <w:rPr>
          <w:rFonts w:ascii="Arial" w:hAnsi="Arial" w:eastAsia="Arial" w:cs="Arial"/>
          <w:color w:val="242424"/>
          <w:spacing w:val="-1"/>
        </w:rPr>
        <w:t>”   </w:t>
      </w:r>
      <w:r>
        <w:rPr>
          <w:color w:val="242424"/>
          <w:spacing w:val="-1"/>
        </w:rPr>
        <w:t>的赋能伙伴角色。</w:t>
      </w:r>
    </w:p>
    <w:p>
      <w:pPr>
        <w:pStyle w:val="BodyText"/>
        <w:ind w:left="8" w:hanging="1"/>
        <w:spacing w:before="157" w:line="230" w:lineRule="auto"/>
        <w:rPr/>
      </w:pPr>
      <w:r>
        <w:rPr>
          <w:color w:val="242424"/>
          <w:spacing w:val="2"/>
        </w:rPr>
        <w:t>接下来</w:t>
      </w:r>
      <w:r>
        <w:rPr>
          <w:color w:val="242424"/>
          <w:spacing w:val="-21"/>
        </w:rPr>
        <w:t xml:space="preserve"> </w:t>
      </w:r>
      <w:r>
        <w:rPr>
          <w:color w:val="242424"/>
          <w:spacing w:val="2"/>
        </w:rPr>
        <w:t>，我们将深入拆解支撑这一优势体系的基石—传声港所整合的权威媒体资源矩阵及其前所</w:t>
      </w:r>
      <w:r>
        <w:rPr>
          <w:color w:val="242424"/>
          <w:spacing w:val="-5"/>
        </w:rPr>
        <w:t>未有的覆盖能力。</w:t>
      </w:r>
    </w:p>
    <w:p>
      <w:pPr>
        <w:pStyle w:val="BodyText"/>
        <w:ind w:left="21"/>
        <w:spacing w:before="191" w:line="185" w:lineRule="auto"/>
        <w:outlineLvl w:val="1"/>
        <w:rPr>
          <w:sz w:val="27"/>
          <w:szCs w:val="27"/>
        </w:rPr>
      </w:pPr>
      <w:r>
        <w:rPr>
          <w:sz w:val="27"/>
          <w:szCs w:val="27"/>
          <w:color w:val="242424"/>
          <w:spacing w:val="-2"/>
        </w:rPr>
        <w:t>四、权威媒体资源矩阵与覆盖能力</w:t>
      </w:r>
    </w:p>
    <w:p>
      <w:pPr>
        <w:pStyle w:val="BodyText"/>
        <w:ind w:left="5" w:right="78" w:firstLine="5"/>
        <w:spacing w:before="255" w:line="227" w:lineRule="auto"/>
        <w:jc w:val="both"/>
        <w:rPr/>
      </w:pPr>
      <w:r>
        <w:rPr>
          <w:color w:val="242424"/>
          <w:spacing w:val="-1"/>
        </w:rPr>
        <w:t>在舆情生态与市场信任双轮驱动的背景下</w:t>
      </w:r>
      <w:r>
        <w:rPr>
          <w:color w:val="242424"/>
          <w:spacing w:val="-39"/>
        </w:rPr>
        <w:t xml:space="preserve"> </w:t>
      </w:r>
      <w:r>
        <w:rPr>
          <w:color w:val="242424"/>
          <w:spacing w:val="-1"/>
        </w:rPr>
        <w:t>，企业</w:t>
      </w:r>
      <w:r>
        <w:rPr>
          <w:color w:val="242424"/>
          <w:spacing w:val="-2"/>
        </w:rPr>
        <w:t>的传播需求已从基础曝光升级为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公信力构建</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w:t>
      </w:r>
      <w:r>
        <w:rPr>
          <w:color w:val="242424"/>
          <w:spacing w:val="-1"/>
        </w:rPr>
        <w:t>传声港新媒体平台基于此</w:t>
      </w:r>
      <w:r>
        <w:rPr>
          <w:color w:val="242424"/>
          <w:spacing w:val="-35"/>
        </w:rPr>
        <w:t xml:space="preserve"> </w:t>
      </w:r>
      <w:r>
        <w:rPr>
          <w:color w:val="242424"/>
          <w:spacing w:val="-1"/>
        </w:rPr>
        <w:t>，构建了一个层次分明、合规前置、智能驱动的权威媒体资源矩阵。这</w:t>
      </w:r>
      <w:r>
        <w:rPr>
          <w:color w:val="242424"/>
          <w:spacing w:val="-2"/>
        </w:rPr>
        <w:t>不仅是一个静态的资源列表</w:t>
      </w:r>
      <w:r>
        <w:rPr>
          <w:color w:val="242424"/>
          <w:spacing w:val="-32"/>
        </w:rPr>
        <w:t xml:space="preserve"> </w:t>
      </w:r>
      <w:r>
        <w:rPr>
          <w:color w:val="242424"/>
          <w:spacing w:val="-2"/>
        </w:rPr>
        <w:t>，更是一个能够动态响应企业不同传播阶段、</w:t>
      </w:r>
      <w:r>
        <w:rPr>
          <w:color w:val="242424"/>
          <w:spacing w:val="-33"/>
        </w:rPr>
        <w:t xml:space="preserve"> </w:t>
      </w:r>
      <w:r>
        <w:rPr>
          <w:color w:val="242424"/>
          <w:spacing w:val="-2"/>
        </w:rPr>
        <w:t>目标与预算的精准覆盖</w:t>
      </w:r>
      <w:r>
        <w:rPr>
          <w:color w:val="242424"/>
          <w:spacing w:val="-2"/>
        </w:rPr>
        <w:t>网络。</w:t>
      </w:r>
    </w:p>
    <w:p>
      <w:pPr>
        <w:pStyle w:val="BodyText"/>
        <w:spacing w:before="152" w:line="211" w:lineRule="auto"/>
        <w:rPr/>
      </w:pPr>
      <w:r>
        <w:rPr>
          <w:color w:val="242424"/>
        </w:rPr>
        <w:t>嘎</w:t>
      </w:r>
      <w:r>
        <w:rPr>
          <w:color w:val="242424"/>
          <w:spacing w:val="3"/>
        </w:rPr>
        <w:t xml:space="preserve"> </w:t>
      </w:r>
      <w:r>
        <w:rPr>
          <w:color w:val="242424"/>
        </w:rPr>
        <w:t>权威媒体资源矩阵：三层结构</w:t>
      </w:r>
      <w:r>
        <w:rPr>
          <w:color w:val="242424"/>
          <w:spacing w:val="-32"/>
        </w:rPr>
        <w:t xml:space="preserve"> </w:t>
      </w:r>
      <w:r>
        <w:rPr>
          <w:color w:val="242424"/>
        </w:rPr>
        <w:t>，全域覆盖</w:t>
      </w:r>
    </w:p>
    <w:p>
      <w:pPr>
        <w:pStyle w:val="BodyText"/>
        <w:ind w:left="5"/>
        <w:spacing w:before="222" w:line="185" w:lineRule="auto"/>
        <w:rPr/>
      </w:pPr>
      <w:r>
        <w:rPr>
          <w:color w:val="242424"/>
          <w:spacing w:val="-2"/>
        </w:rPr>
        <w:t>传声港的媒体资源并非简单聚合</w:t>
      </w:r>
      <w:r>
        <w:rPr>
          <w:color w:val="242424"/>
          <w:spacing w:val="-23"/>
        </w:rPr>
        <w:t xml:space="preserve"> </w:t>
      </w:r>
      <w:r>
        <w:rPr>
          <w:color w:val="242424"/>
          <w:spacing w:val="-2"/>
        </w:rPr>
        <w:t>，而是根据媒体属性、影响力和覆盖范围</w:t>
      </w:r>
      <w:r>
        <w:rPr>
          <w:color w:val="242424"/>
          <w:spacing w:val="-39"/>
        </w:rPr>
        <w:t xml:space="preserve"> </w:t>
      </w:r>
      <w:r>
        <w:rPr>
          <w:color w:val="242424"/>
          <w:spacing w:val="-2"/>
        </w:rPr>
        <w:t>，形成了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央媒核心</w:t>
      </w:r>
    </w:p>
    <w:p>
      <w:pPr>
        <w:pStyle w:val="BodyText"/>
        <w:ind w:left="9" w:right="162" w:hanging="4"/>
        <w:spacing w:before="73" w:line="229" w:lineRule="auto"/>
        <w:rPr/>
      </w:pPr>
      <w:r>
        <w:pict>
          <v:shape id="_x0000_s2" style="position:absolute;margin-left:168.659pt;margin-top:58.9471pt;mso-position-vertical-relative:text;mso-position-horizontal-relative:text;width:269.4pt;height:17.85pt;z-index:251658240;"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1"/>
                    </w:rPr>
                    <w:t>核心构成                     </w:t>
                  </w:r>
                  <w:r>
                    <w:rPr>
                      <w:color w:val="242424"/>
                    </w:rPr>
                    <w:t xml:space="preserve">          核心价值与代表媒体</w:t>
                  </w:r>
                </w:p>
              </w:txbxContent>
            </v:textbox>
          </v:shape>
        </w:pict>
      </w:r>
      <w:r>
        <w:rPr>
          <w:color w:val="242424"/>
        </w:rPr>
        <w:t>层、商业与地方枢纽层、垂直与达人扩散层</w:t>
      </w:r>
      <w:r>
        <w:rPr>
          <w:rFonts w:ascii="Arial" w:hAnsi="Arial" w:eastAsia="Arial" w:cs="Arial"/>
          <w:color w:val="242424"/>
        </w:rPr>
        <w:t>”</w:t>
      </w:r>
      <w:r>
        <w:rPr>
          <w:rFonts w:ascii="Arial" w:hAnsi="Arial" w:eastAsia="Arial" w:cs="Arial"/>
          <w:color w:val="242424"/>
          <w:spacing w:val="19"/>
        </w:rPr>
        <w:t xml:space="preserve">  </w:t>
      </w:r>
      <w:r>
        <w:rPr>
          <w:color w:val="242424"/>
        </w:rPr>
        <w:t>的三级金</w:t>
      </w:r>
      <w:r>
        <w:rPr>
          <w:color w:val="242424"/>
          <w:spacing w:val="-1"/>
        </w:rPr>
        <w:t>字塔结构。这一结构确保了品牌传播既能</w:t>
      </w:r>
      <w:r>
        <w:rPr>
          <w:color w:val="242424"/>
          <w:spacing w:val="-3"/>
        </w:rPr>
        <w:t>获得顶级背书</w:t>
      </w:r>
      <w:r>
        <w:rPr>
          <w:color w:val="242424"/>
          <w:spacing w:val="-35"/>
        </w:rPr>
        <w:t xml:space="preserve"> </w:t>
      </w:r>
      <w:r>
        <w:rPr>
          <w:color w:val="242424"/>
          <w:spacing w:val="-3"/>
        </w:rPr>
        <w:t>，又能实现精准渗透。</w:t>
      </w:r>
    </w:p>
    <w:p>
      <w:pPr>
        <w:spacing w:line="145" w:lineRule="exact"/>
        <w:rPr/>
      </w:pPr>
      <w:r/>
    </w:p>
    <w:tbl>
      <w:tblPr>
        <w:tblStyle w:val="TableNormal"/>
        <w:tblW w:w="3182" w:type="dxa"/>
        <w:tblInd w:w="20"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585" w:hRule="atLeast"/>
        </w:trPr>
        <w:tc>
          <w:tcPr>
            <w:tcW w:w="3182" w:type="dxa"/>
            <w:vAlign w:val="top"/>
          </w:tcPr>
          <w:p>
            <w:pPr>
              <w:ind w:left="175"/>
              <w:spacing w:before="179" w:line="18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242424"/>
                <w:spacing w:val="-3"/>
              </w:rPr>
              <w:t>层级</w:t>
            </w:r>
          </w:p>
        </w:tc>
      </w:tr>
    </w:tbl>
    <w:p>
      <w:pPr>
        <w:rPr>
          <w:rFonts w:ascii="Arial"/>
          <w:sz w:val="21"/>
        </w:rPr>
      </w:pPr>
      <w:r/>
    </w:p>
    <w:p>
      <w:pPr>
        <w:sectPr>
          <w:pgSz w:w="11919" w:h="16839"/>
          <w:pgMar w:top="863" w:right="836" w:bottom="0" w:left="840" w:header="0" w:footer="0" w:gutter="0"/>
        </w:sectPr>
        <w:rPr>
          <w:rFonts w:ascii="Arial" w:hAnsi="Arial" w:eastAsia="Arial" w:cs="Arial"/>
          <w:sz w:val="21"/>
          <w:szCs w:val="21"/>
        </w:rPr>
      </w:pPr>
    </w:p>
    <w:tbl>
      <w:tblPr>
        <w:tblStyle w:val="TableNormal"/>
        <w:tblW w:w="9168" w:type="dxa"/>
        <w:tblInd w:w="191"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911"/>
        <w:gridCol w:w="3281"/>
        <w:gridCol w:w="2976"/>
      </w:tblGrid>
      <w:tr>
        <w:trPr>
          <w:trHeight w:val="5043" w:hRule="atLeast"/>
        </w:trPr>
        <w:tc>
          <w:tcPr>
            <w:tcW w:w="2911" w:type="dxa"/>
            <w:vAlign w:val="top"/>
          </w:tcPr>
          <w:p>
            <w:pPr>
              <w:pStyle w:val="TableText"/>
              <w:ind w:left="3"/>
              <w:spacing w:before="1" w:line="184" w:lineRule="auto"/>
              <w:rPr/>
            </w:pPr>
            <w:r>
              <w:rPr>
                <w:color w:val="242424"/>
                <w:spacing w:val="-2"/>
              </w:rPr>
              <w:t>第一层：央媒核心层</w:t>
            </w:r>
          </w:p>
        </w:tc>
        <w:tc>
          <w:tcPr>
            <w:tcW w:w="3281" w:type="dxa"/>
            <w:vAlign w:val="top"/>
          </w:tcPr>
          <w:p>
            <w:pPr>
              <w:pStyle w:val="TableText"/>
              <w:ind w:left="285" w:right="180" w:firstLine="5"/>
              <w:spacing w:before="5" w:line="227" w:lineRule="auto"/>
              <w:rPr/>
            </w:pPr>
            <w:r>
              <w:rPr>
                <w:color w:val="242424"/>
              </w:rPr>
              <w:t>与</w:t>
            </w:r>
            <w:r>
              <w:rPr>
                <w:rFonts w:ascii="Arial" w:hAnsi="Arial" w:eastAsia="Arial" w:cs="Arial"/>
                <w:color w:val="242424"/>
              </w:rPr>
              <w:t>128</w:t>
            </w:r>
            <w:r>
              <w:rPr>
                <w:color w:val="242424"/>
              </w:rPr>
              <w:t>家中央级媒体建立深</w:t>
            </w:r>
            <w:r>
              <w:rPr>
                <w:color w:val="242424"/>
                <w:spacing w:val="-4"/>
              </w:rPr>
              <w:t>度合作</w:t>
            </w:r>
            <w:r>
              <w:rPr>
                <w:color w:val="242424"/>
                <w:spacing w:val="-38"/>
              </w:rPr>
              <w:t xml:space="preserve"> </w:t>
            </w:r>
            <w:r>
              <w:rPr>
                <w:color w:val="242424"/>
                <w:spacing w:val="-4"/>
              </w:rPr>
              <w:t>，作为传播的权威</w:t>
            </w:r>
            <w:r>
              <w:rPr>
                <w:color w:val="242424"/>
                <w:spacing w:val="-4"/>
              </w:rPr>
              <w:t>支点。</w:t>
            </w:r>
          </w:p>
        </w:tc>
        <w:tc>
          <w:tcPr>
            <w:tcW w:w="2976" w:type="dxa"/>
            <w:vAlign w:val="top"/>
          </w:tcPr>
          <w:p>
            <w:pPr>
              <w:pStyle w:val="TableText"/>
              <w:ind w:left="197" w:right="147" w:firstLine="1"/>
              <w:spacing w:before="2" w:line="224" w:lineRule="auto"/>
              <w:jc w:val="both"/>
              <w:rPr/>
            </w:pPr>
            <w:r>
              <w:rPr>
                <w:color w:val="242424"/>
                <w:spacing w:val="-4"/>
              </w:rPr>
              <w:t>最高公信力背书</w:t>
            </w:r>
            <w:r>
              <w:rPr>
                <w:color w:val="242424"/>
                <w:spacing w:val="-39"/>
              </w:rPr>
              <w:t xml:space="preserve"> </w:t>
            </w:r>
            <w:r>
              <w:rPr>
                <w:color w:val="242424"/>
                <w:spacing w:val="-4"/>
              </w:rPr>
              <w:t>，强化品</w:t>
            </w:r>
            <w:r>
              <w:rPr>
                <w:color w:val="242424"/>
                <w:spacing w:val="-1"/>
              </w:rPr>
              <w:t>牌政策关联性与社会责任</w:t>
            </w:r>
            <w:r>
              <w:rPr>
                <w:color w:val="242424"/>
                <w:spacing w:val="-5"/>
              </w:rPr>
              <w:t>感。</w:t>
            </w:r>
          </w:p>
          <w:p>
            <w:pPr>
              <w:pStyle w:val="TableText"/>
              <w:ind w:left="197" w:right="93" w:firstLine="84"/>
              <w:spacing w:before="2" w:line="201" w:lineRule="auto"/>
              <w:rPr/>
            </w:pPr>
            <w:r>
              <w:rPr>
                <w:rFonts w:ascii="Arial" w:hAnsi="Arial" w:eastAsia="Arial" w:cs="Arial"/>
                <w:color w:val="242424"/>
                <w:spacing w:val="2"/>
              </w:rPr>
              <w:t>· </w:t>
            </w:r>
            <w:r>
              <w:rPr>
                <w:color w:val="242424"/>
                <w:spacing w:val="2"/>
              </w:rPr>
              <w:t>人民网：</w:t>
            </w:r>
            <w:r>
              <w:rPr>
                <w:color w:val="242424"/>
                <w:spacing w:val="-44"/>
              </w:rPr>
              <w:t xml:space="preserve"> </w:t>
            </w:r>
            <w:r>
              <w:rPr>
                <w:color w:val="242424"/>
                <w:spacing w:val="2"/>
              </w:rPr>
              <w:t>政策解读与深</w:t>
            </w:r>
            <w:r>
              <w:rPr>
                <w:color w:val="242424"/>
                <w:spacing w:val="-3"/>
              </w:rPr>
              <w:t>度报道。</w:t>
            </w:r>
          </w:p>
          <w:p>
            <w:pPr>
              <w:pStyle w:val="TableText"/>
              <w:ind w:left="202" w:right="116" w:firstLine="79"/>
              <w:spacing w:before="70" w:line="207" w:lineRule="auto"/>
              <w:rPr/>
            </w:pPr>
            <w:r>
              <w:rPr>
                <w:rFonts w:ascii="Arial" w:hAnsi="Arial" w:eastAsia="Arial" w:cs="Arial"/>
                <w:color w:val="242424"/>
              </w:rPr>
              <w:t>· </w:t>
            </w:r>
            <w:r>
              <w:rPr>
                <w:color w:val="242424"/>
              </w:rPr>
              <w:t>新华网：</w:t>
            </w:r>
            <w:r>
              <w:rPr>
                <w:color w:val="242424"/>
                <w:spacing w:val="-43"/>
              </w:rPr>
              <w:t xml:space="preserve"> </w:t>
            </w:r>
            <w:r>
              <w:rPr>
                <w:color w:val="242424"/>
              </w:rPr>
              <w:t>全球传播能力</w:t>
            </w:r>
            <w:r>
              <w:rPr>
                <w:color w:val="242424"/>
                <w:spacing w:val="-2"/>
              </w:rPr>
              <w:t>与国家形象塑造。</w:t>
            </w:r>
          </w:p>
          <w:p>
            <w:pPr>
              <w:pStyle w:val="TableText"/>
              <w:ind w:left="197" w:right="93" w:firstLine="85"/>
              <w:spacing w:before="54" w:line="207" w:lineRule="auto"/>
              <w:rPr/>
            </w:pPr>
            <w:r>
              <w:rPr>
                <w:rFonts w:ascii="Arial" w:hAnsi="Arial" w:eastAsia="Arial" w:cs="Arial"/>
                <w:color w:val="242424"/>
                <w:spacing w:val="1"/>
              </w:rPr>
              <w:t>· </w:t>
            </w:r>
            <w:r>
              <w:rPr>
                <w:color w:val="242424"/>
                <w:spacing w:val="1"/>
              </w:rPr>
              <w:t>央视网：</w:t>
            </w:r>
            <w:r>
              <w:rPr>
                <w:color w:val="242424"/>
                <w:spacing w:val="-32"/>
              </w:rPr>
              <w:t xml:space="preserve"> </w:t>
            </w:r>
            <w:r>
              <w:rPr>
                <w:color w:val="242424"/>
                <w:spacing w:val="1"/>
              </w:rPr>
              <w:t>视频传播与融</w:t>
            </w:r>
            <w:r>
              <w:rPr>
                <w:color w:val="242424"/>
                <w:spacing w:val="-2"/>
              </w:rPr>
              <w:t>媒体创新。</w:t>
            </w:r>
          </w:p>
          <w:p>
            <w:pPr>
              <w:pStyle w:val="TableText"/>
              <w:ind w:left="196" w:right="93" w:firstLine="85"/>
              <w:spacing w:before="58" w:line="206" w:lineRule="auto"/>
              <w:rPr/>
            </w:pPr>
            <w:r>
              <w:rPr>
                <w:rFonts w:ascii="Arial" w:hAnsi="Arial" w:eastAsia="Arial" w:cs="Arial"/>
                <w:color w:val="242424"/>
                <w:spacing w:val="2"/>
              </w:rPr>
              <w:t>· </w:t>
            </w:r>
            <w:r>
              <w:rPr>
                <w:color w:val="242424"/>
                <w:spacing w:val="2"/>
              </w:rPr>
              <w:t>光明网：</w:t>
            </w:r>
            <w:r>
              <w:rPr>
                <w:color w:val="242424"/>
                <w:spacing w:val="-43"/>
              </w:rPr>
              <w:t xml:space="preserve"> </w:t>
            </w:r>
            <w:r>
              <w:rPr>
                <w:color w:val="242424"/>
                <w:spacing w:val="2"/>
              </w:rPr>
              <w:t>文化领域深度</w:t>
            </w:r>
            <w:r>
              <w:rPr>
                <w:color w:val="242424"/>
                <w:spacing w:val="-3"/>
              </w:rPr>
              <w:t>积淀。</w:t>
            </w:r>
          </w:p>
          <w:p>
            <w:pPr>
              <w:pStyle w:val="TableText"/>
              <w:ind w:left="193" w:right="93" w:firstLine="89"/>
              <w:spacing w:before="71" w:line="202" w:lineRule="auto"/>
              <w:rPr/>
            </w:pPr>
            <w:r>
              <w:rPr>
                <w:rFonts w:ascii="Arial" w:hAnsi="Arial" w:eastAsia="Arial" w:cs="Arial"/>
                <w:color w:val="242424"/>
                <w:spacing w:val="1"/>
              </w:rPr>
              <w:t>· </w:t>
            </w:r>
            <w:r>
              <w:rPr>
                <w:color w:val="242424"/>
                <w:spacing w:val="1"/>
              </w:rPr>
              <w:t>中国网：</w:t>
            </w:r>
            <w:r>
              <w:rPr>
                <w:color w:val="242424"/>
                <w:spacing w:val="-32"/>
              </w:rPr>
              <w:t xml:space="preserve"> </w:t>
            </w:r>
            <w:r>
              <w:rPr>
                <w:color w:val="242424"/>
                <w:spacing w:val="1"/>
              </w:rPr>
              <w:t>多语种国际化</w:t>
            </w:r>
            <w:r>
              <w:rPr>
                <w:color w:val="242424"/>
                <w:spacing w:val="-2"/>
              </w:rPr>
              <w:t>传播。</w:t>
            </w:r>
          </w:p>
        </w:tc>
      </w:tr>
      <w:tr>
        <w:trPr>
          <w:trHeight w:val="3690" w:hRule="atLeast"/>
        </w:trPr>
        <w:tc>
          <w:tcPr>
            <w:tcW w:w="2911" w:type="dxa"/>
            <w:vAlign w:val="top"/>
          </w:tcPr>
          <w:p>
            <w:pPr>
              <w:pStyle w:val="TableText"/>
              <w:ind w:right="276" w:firstLine="3"/>
              <w:spacing w:before="190" w:line="230" w:lineRule="auto"/>
              <w:rPr/>
            </w:pPr>
            <w:r>
              <w:rPr>
                <w:color w:val="242424"/>
                <w:spacing w:val="-1"/>
              </w:rPr>
              <w:t>第二层：商业与地方枢纽</w:t>
            </w:r>
            <w:r>
              <w:rPr>
                <w:color w:val="242424"/>
              </w:rPr>
              <w:t>层</w:t>
            </w:r>
          </w:p>
        </w:tc>
        <w:tc>
          <w:tcPr>
            <w:tcW w:w="3281" w:type="dxa"/>
            <w:vAlign w:val="top"/>
          </w:tcPr>
          <w:p>
            <w:pPr>
              <w:pStyle w:val="TableText"/>
              <w:ind w:left="282" w:right="279" w:firstLine="3"/>
              <w:spacing w:before="191" w:line="222" w:lineRule="auto"/>
              <w:rPr/>
            </w:pPr>
            <w:r>
              <w:rPr>
                <w:color w:val="242424"/>
                <w:spacing w:val="1"/>
              </w:rPr>
              <w:t>整合超过</w:t>
            </w:r>
            <w:r>
              <w:rPr>
                <w:rFonts w:ascii="Arial" w:hAnsi="Arial" w:eastAsia="Arial" w:cs="Arial"/>
                <w:color w:val="242424"/>
                <w:spacing w:val="1"/>
              </w:rPr>
              <w:t>5000</w:t>
            </w:r>
            <w:r>
              <w:rPr>
                <w:color w:val="242424"/>
                <w:spacing w:val="1"/>
              </w:rPr>
              <w:t>家地方权威</w:t>
            </w:r>
            <w:r>
              <w:rPr>
                <w:color w:val="242424"/>
                <w:spacing w:val="-1"/>
              </w:rPr>
              <w:t>媒体及全国性商业门户，</w:t>
            </w:r>
          </w:p>
          <w:p>
            <w:pPr>
              <w:pStyle w:val="TableText"/>
              <w:ind w:left="283" w:right="532" w:firstLine="2"/>
              <w:spacing w:before="4" w:line="225" w:lineRule="auto"/>
              <w:rPr/>
            </w:pPr>
            <w:r>
              <w:rPr>
                <w:color w:val="242424"/>
                <w:spacing w:val="-3"/>
              </w:rPr>
              <w:t>覆盖</w:t>
            </w:r>
            <w:r>
              <w:rPr>
                <w:rFonts w:ascii="Arial" w:hAnsi="Arial" w:eastAsia="Arial" w:cs="Arial"/>
                <w:color w:val="242424"/>
                <w:spacing w:val="-3"/>
              </w:rPr>
              <w:t>34</w:t>
            </w:r>
            <w:r>
              <w:rPr>
                <w:color w:val="242424"/>
                <w:spacing w:val="-3"/>
              </w:rPr>
              <w:t>个省级行政区、</w:t>
            </w:r>
            <w:r>
              <w:rPr>
                <w:color w:val="242424"/>
                <w:spacing w:val="2"/>
              </w:rPr>
              <w:t xml:space="preserve"> </w:t>
            </w:r>
            <w:r>
              <w:rPr>
                <w:rFonts w:ascii="Arial" w:hAnsi="Arial" w:eastAsia="Arial" w:cs="Arial"/>
                <w:color w:val="242424"/>
                <w:spacing w:val="3"/>
              </w:rPr>
              <w:t>280+</w:t>
            </w:r>
            <w:r>
              <w:rPr>
                <w:color w:val="242424"/>
                <w:spacing w:val="3"/>
              </w:rPr>
              <w:t>地级市、</w:t>
            </w:r>
            <w:r>
              <w:rPr>
                <w:rFonts w:ascii="Arial" w:hAnsi="Arial" w:eastAsia="Arial" w:cs="Arial"/>
                <w:color w:val="242424"/>
                <w:spacing w:val="3"/>
              </w:rPr>
              <w:t>1300+</w:t>
            </w:r>
            <w:r>
              <w:rPr>
                <w:color w:val="242424"/>
                <w:spacing w:val="3"/>
              </w:rPr>
              <w:t>县</w:t>
            </w:r>
            <w:r>
              <w:rPr>
                <w:color w:val="242424"/>
                <w:spacing w:val="-4"/>
              </w:rPr>
              <w:t>域。</w:t>
            </w:r>
          </w:p>
        </w:tc>
        <w:tc>
          <w:tcPr>
            <w:tcW w:w="2976" w:type="dxa"/>
            <w:vAlign w:val="top"/>
          </w:tcPr>
          <w:p>
            <w:pPr>
              <w:pStyle w:val="TableText"/>
              <w:ind w:left="193" w:right="147" w:firstLine="1"/>
              <w:spacing w:before="194" w:line="224" w:lineRule="auto"/>
              <w:rPr/>
            </w:pPr>
            <w:r>
              <w:rPr>
                <w:color w:val="242424"/>
                <w:spacing w:val="-1"/>
              </w:rPr>
              <w:t>规模化曝光与地域精准触</w:t>
            </w:r>
            <w:r>
              <w:rPr>
                <w:color w:val="242424"/>
                <w:spacing w:val="-4"/>
              </w:rPr>
              <w:t>达</w:t>
            </w:r>
            <w:r>
              <w:rPr>
                <w:color w:val="242424"/>
                <w:spacing w:val="-34"/>
              </w:rPr>
              <w:t xml:space="preserve"> </w:t>
            </w:r>
            <w:r>
              <w:rPr>
                <w:color w:val="242424"/>
                <w:spacing w:val="-4"/>
              </w:rPr>
              <w:t>，将央媒声量转化为区</w:t>
            </w:r>
            <w:r>
              <w:rPr>
                <w:color w:val="242424"/>
                <w:spacing w:val="-5"/>
              </w:rPr>
              <w:t>域市场影响力。</w:t>
            </w:r>
          </w:p>
          <w:p>
            <w:pPr>
              <w:pStyle w:val="TableText"/>
              <w:ind w:left="282"/>
              <w:spacing w:line="190" w:lineRule="auto"/>
              <w:rPr/>
            </w:pPr>
            <w:r>
              <w:rPr>
                <w:rFonts w:ascii="Arial" w:hAnsi="Arial" w:eastAsia="Arial" w:cs="Arial"/>
                <w:color w:val="242424"/>
                <w:spacing w:val="4"/>
              </w:rPr>
              <w:t>· </w:t>
            </w:r>
            <w:r>
              <w:rPr>
                <w:color w:val="242424"/>
                <w:spacing w:val="4"/>
              </w:rPr>
              <w:t>商业门户：新浪、</w:t>
            </w:r>
            <w:r>
              <w:rPr>
                <w:color w:val="242424"/>
                <w:spacing w:val="-41"/>
              </w:rPr>
              <w:t xml:space="preserve"> </w:t>
            </w:r>
            <w:r>
              <w:rPr>
                <w:color w:val="242424"/>
                <w:spacing w:val="4"/>
              </w:rPr>
              <w:t>网</w:t>
            </w:r>
          </w:p>
          <w:p>
            <w:pPr>
              <w:pStyle w:val="TableText"/>
              <w:ind w:left="198"/>
              <w:spacing w:before="48" w:line="185" w:lineRule="auto"/>
              <w:rPr/>
            </w:pPr>
            <w:r>
              <w:rPr>
                <w:color w:val="242424"/>
                <w:spacing w:val="-2"/>
              </w:rPr>
              <w:t>易、澎湃新闻等。</w:t>
            </w:r>
          </w:p>
          <w:p>
            <w:pPr>
              <w:pStyle w:val="TableText"/>
              <w:ind w:left="200" w:right="93" w:firstLine="82"/>
              <w:spacing w:before="72" w:line="223" w:lineRule="auto"/>
              <w:rPr/>
            </w:pPr>
            <w:r>
              <w:rPr>
                <w:rFonts w:ascii="Arial" w:hAnsi="Arial" w:eastAsia="Arial" w:cs="Arial"/>
                <w:color w:val="242424"/>
                <w:spacing w:val="4"/>
              </w:rPr>
              <w:t>· </w:t>
            </w:r>
            <w:r>
              <w:rPr>
                <w:color w:val="242424"/>
                <w:spacing w:val="4"/>
              </w:rPr>
              <w:t>省级新闻门户：浙江在</w:t>
            </w:r>
            <w:r>
              <w:rPr>
                <w:color w:val="242424"/>
                <w:spacing w:val="-2"/>
              </w:rPr>
              <w:t>线（省委省政府新闻门</w:t>
            </w:r>
          </w:p>
          <w:p>
            <w:pPr>
              <w:pStyle w:val="TableText"/>
              <w:ind w:left="209" w:right="27" w:hanging="12"/>
              <w:spacing w:before="2" w:line="230" w:lineRule="auto"/>
              <w:rPr/>
            </w:pPr>
            <w:r>
              <w:rPr>
                <w:color w:val="242424"/>
                <w:spacing w:val="-11"/>
              </w:rPr>
              <w:t>户）、新浪浙江、腾讯大浙</w:t>
            </w:r>
            <w:r>
              <w:rPr>
                <w:color w:val="242424"/>
                <w:spacing w:val="-8"/>
              </w:rPr>
              <w:t>网等。</w:t>
            </w:r>
          </w:p>
        </w:tc>
      </w:tr>
      <w:tr>
        <w:trPr>
          <w:trHeight w:val="3881" w:hRule="atLeast"/>
        </w:trPr>
        <w:tc>
          <w:tcPr>
            <w:tcW w:w="2911" w:type="dxa"/>
            <w:vAlign w:val="top"/>
          </w:tcPr>
          <w:p>
            <w:pPr>
              <w:pStyle w:val="TableText"/>
              <w:ind w:right="276" w:firstLine="3"/>
              <w:spacing w:before="192" w:line="238" w:lineRule="auto"/>
              <w:rPr/>
            </w:pPr>
            <w:r>
              <w:rPr>
                <w:color w:val="242424"/>
                <w:spacing w:val="-1"/>
              </w:rPr>
              <w:t>第三层：垂直与达人扩散</w:t>
            </w:r>
            <w:r>
              <w:rPr>
                <w:color w:val="242424"/>
              </w:rPr>
              <w:t>层</w:t>
            </w:r>
          </w:p>
        </w:tc>
        <w:tc>
          <w:tcPr>
            <w:tcW w:w="3281" w:type="dxa"/>
            <w:vAlign w:val="top"/>
          </w:tcPr>
          <w:p>
            <w:pPr>
              <w:pStyle w:val="TableText"/>
              <w:ind w:left="284" w:right="217"/>
              <w:spacing w:before="193" w:line="229" w:lineRule="auto"/>
              <w:jc w:val="both"/>
              <w:rPr/>
            </w:pPr>
            <w:r>
              <w:rPr>
                <w:color w:val="242424"/>
                <w:spacing w:val="-1"/>
              </w:rPr>
              <w:t>聚合 </w:t>
            </w:r>
            <w:r>
              <w:rPr>
                <w:rFonts w:ascii="Arial" w:hAnsi="Arial" w:eastAsia="Arial" w:cs="Arial"/>
                <w:color w:val="242424"/>
                <w:spacing w:val="-1"/>
              </w:rPr>
              <w:t>10</w:t>
            </w:r>
            <w:r>
              <w:rPr>
                <w:color w:val="242424"/>
                <w:spacing w:val="-1"/>
              </w:rPr>
              <w:t>万</w:t>
            </w:r>
            <w:r>
              <w:rPr>
                <w:rFonts w:ascii="Arial" w:hAnsi="Arial" w:eastAsia="Arial" w:cs="Arial"/>
                <w:color w:val="242424"/>
                <w:spacing w:val="-1"/>
              </w:rPr>
              <w:t>+</w:t>
            </w:r>
            <w:r>
              <w:rPr>
                <w:color w:val="242424"/>
                <w:spacing w:val="-1"/>
              </w:rPr>
              <w:t>各领域自媒体</w:t>
            </w:r>
            <w:r>
              <w:rPr>
                <w:color w:val="242424"/>
                <w:spacing w:val="-1"/>
              </w:rPr>
              <w:t>博主、</w:t>
            </w:r>
            <w:r>
              <w:rPr>
                <w:rFonts w:ascii="Arial" w:hAnsi="Arial" w:eastAsia="Arial" w:cs="Arial"/>
                <w:color w:val="242424"/>
                <w:spacing w:val="-1"/>
              </w:rPr>
              <w:t>2</w:t>
            </w:r>
            <w:r>
              <w:rPr>
                <w:color w:val="242424"/>
                <w:spacing w:val="-1"/>
              </w:rPr>
              <w:t>万</w:t>
            </w:r>
            <w:r>
              <w:rPr>
                <w:rFonts w:ascii="Arial" w:hAnsi="Arial" w:eastAsia="Arial" w:cs="Arial"/>
                <w:color w:val="242424"/>
                <w:spacing w:val="-1"/>
              </w:rPr>
              <w:t>+</w:t>
            </w:r>
            <w:r>
              <w:rPr>
                <w:color w:val="242424"/>
                <w:spacing w:val="-1"/>
              </w:rPr>
              <w:t>头部网红达人</w:t>
            </w:r>
            <w:r>
              <w:rPr>
                <w:color w:val="242424"/>
                <w:spacing w:val="-3"/>
              </w:rPr>
              <w:t>以及</w:t>
            </w:r>
            <w:r>
              <w:rPr>
                <w:rFonts w:ascii="Arial" w:hAnsi="Arial" w:eastAsia="Arial" w:cs="Arial"/>
                <w:color w:val="242424"/>
                <w:spacing w:val="-3"/>
              </w:rPr>
              <w:t>10</w:t>
            </w:r>
            <w:r>
              <w:rPr>
                <w:color w:val="242424"/>
                <w:spacing w:val="-3"/>
              </w:rPr>
              <w:t>万</w:t>
            </w:r>
            <w:r>
              <w:rPr>
                <w:rFonts w:ascii="Arial" w:hAnsi="Arial" w:eastAsia="Arial" w:cs="Arial"/>
                <w:color w:val="242424"/>
                <w:spacing w:val="-3"/>
              </w:rPr>
              <w:t>+</w:t>
            </w:r>
            <w:r>
              <w:rPr>
                <w:color w:val="242424"/>
                <w:spacing w:val="-3"/>
              </w:rPr>
              <w:t>素人推广资源，</w:t>
            </w:r>
            <w:r>
              <w:rPr>
                <w:color w:val="242424"/>
                <w:spacing w:val="-2"/>
              </w:rPr>
              <w:t>覆盖超过</w:t>
            </w:r>
            <w:r>
              <w:rPr>
                <w:rFonts w:ascii="Arial" w:hAnsi="Arial" w:eastAsia="Arial" w:cs="Arial"/>
                <w:color w:val="242424"/>
                <w:spacing w:val="-2"/>
              </w:rPr>
              <w:t>200</w:t>
            </w:r>
            <w:r>
              <w:rPr>
                <w:color w:val="242424"/>
                <w:spacing w:val="-2"/>
              </w:rPr>
              <w:t>个细分行业。</w:t>
            </w:r>
          </w:p>
        </w:tc>
        <w:tc>
          <w:tcPr>
            <w:tcW w:w="2976" w:type="dxa"/>
            <w:vAlign w:val="top"/>
          </w:tcPr>
          <w:p>
            <w:pPr>
              <w:pStyle w:val="TableText"/>
              <w:ind w:left="193" w:right="147" w:firstLine="16"/>
              <w:spacing w:before="191" w:line="223" w:lineRule="auto"/>
              <w:rPr/>
            </w:pPr>
            <w:r>
              <w:rPr>
                <w:color w:val="242424"/>
                <w:spacing w:val="-5"/>
              </w:rPr>
              <w:t>内容种草、</w:t>
            </w:r>
            <w:r>
              <w:rPr>
                <w:color w:val="242424"/>
                <w:spacing w:val="-39"/>
              </w:rPr>
              <w:t xml:space="preserve"> </w:t>
            </w:r>
            <w:r>
              <w:rPr>
                <w:color w:val="242424"/>
                <w:spacing w:val="-5"/>
              </w:rPr>
              <w:t>口碑发酵与销</w:t>
            </w:r>
            <w:r>
              <w:rPr>
                <w:color w:val="242424"/>
                <w:spacing w:val="-3"/>
              </w:rPr>
              <w:t>售转化</w:t>
            </w:r>
            <w:r>
              <w:rPr>
                <w:color w:val="242424"/>
                <w:spacing w:val="-35"/>
              </w:rPr>
              <w:t xml:space="preserve"> </w:t>
            </w:r>
            <w:r>
              <w:rPr>
                <w:color w:val="242424"/>
                <w:spacing w:val="-3"/>
              </w:rPr>
              <w:t>，实现从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看</w:t>
            </w:r>
          </w:p>
          <w:p>
            <w:pPr>
              <w:pStyle w:val="TableText"/>
              <w:ind w:left="202" w:right="147" w:firstLine="1"/>
              <w:spacing w:before="3" w:line="222" w:lineRule="auto"/>
              <w:rPr/>
            </w:pPr>
            <w:r>
              <w:rPr>
                <w:color w:val="242424"/>
                <w:spacing w:val="-3"/>
              </w:rPr>
              <w:t>到</w:t>
            </w:r>
            <w:r>
              <w:rPr>
                <w:rFonts w:ascii="Arial" w:hAnsi="Arial" w:eastAsia="Arial" w:cs="Arial"/>
                <w:color w:val="242424"/>
                <w:spacing w:val="-3"/>
              </w:rPr>
              <w:t>”</w:t>
            </w:r>
            <w:r>
              <w:rPr>
                <w:rFonts w:ascii="Arial" w:hAnsi="Arial" w:eastAsia="Arial" w:cs="Arial"/>
                <w:color w:val="242424"/>
                <w:spacing w:val="19"/>
                <w:w w:val="101"/>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51"/>
              </w:rPr>
              <w:t xml:space="preserve"> </w:t>
            </w:r>
            <w:r>
              <w:rPr>
                <w:color w:val="242424"/>
                <w:spacing w:val="-3"/>
              </w:rPr>
              <w:t>行动</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的全链路</w:t>
            </w:r>
            <w:r>
              <w:rPr>
                <w:color w:val="242424"/>
                <w:spacing w:val="-5"/>
              </w:rPr>
              <w:t>影响。</w:t>
            </w:r>
          </w:p>
          <w:p>
            <w:pPr>
              <w:pStyle w:val="TableText"/>
              <w:ind w:left="200" w:right="93" w:firstLine="82"/>
              <w:spacing w:line="206" w:lineRule="auto"/>
              <w:rPr/>
            </w:pPr>
            <w:r>
              <w:rPr>
                <w:rFonts w:ascii="Arial" w:hAnsi="Arial" w:eastAsia="Arial" w:cs="Arial"/>
                <w:color w:val="242424"/>
                <w:spacing w:val="2"/>
              </w:rPr>
              <w:t>·</w:t>
            </w:r>
            <w:r>
              <w:rPr>
                <w:rFonts w:ascii="Arial" w:hAnsi="Arial" w:eastAsia="Arial" w:cs="Arial"/>
                <w:color w:val="242424"/>
                <w:spacing w:val="29"/>
                <w:w w:val="101"/>
              </w:rPr>
              <w:t xml:space="preserve"> </w:t>
            </w:r>
            <w:r>
              <w:rPr>
                <w:color w:val="242424"/>
                <w:spacing w:val="2"/>
              </w:rPr>
              <w:t>自媒体：各垂直领域精</w:t>
            </w:r>
            <w:r>
              <w:rPr>
                <w:color w:val="242424"/>
                <w:spacing w:val="-4"/>
              </w:rPr>
              <w:t>准账号。</w:t>
            </w:r>
          </w:p>
          <w:p>
            <w:pPr>
              <w:pStyle w:val="TableText"/>
              <w:ind w:left="195" w:firstLine="87"/>
              <w:spacing w:before="72" w:line="202" w:lineRule="auto"/>
              <w:rPr/>
            </w:pPr>
            <w:r>
              <w:rPr>
                <w:rFonts w:ascii="Arial" w:hAnsi="Arial" w:eastAsia="Arial" w:cs="Arial"/>
                <w:color w:val="242424"/>
                <w:spacing w:val="6"/>
              </w:rPr>
              <w:t>· </w:t>
            </w:r>
            <w:r>
              <w:rPr>
                <w:color w:val="242424"/>
                <w:spacing w:val="6"/>
              </w:rPr>
              <w:t>网红</w:t>
            </w:r>
            <w:r>
              <w:rPr>
                <w:rFonts w:ascii="Arial" w:hAnsi="Arial" w:eastAsia="Arial" w:cs="Arial"/>
                <w:color w:val="242424"/>
                <w:spacing w:val="6"/>
              </w:rPr>
              <w:t>/</w:t>
            </w:r>
            <w:r>
              <w:rPr>
                <w:color w:val="242424"/>
                <w:spacing w:val="6"/>
              </w:rPr>
              <w:t>达人：短视频内容</w:t>
            </w:r>
            <w:r>
              <w:rPr>
                <w:color w:val="242424"/>
                <w:spacing w:val="-2"/>
              </w:rPr>
              <w:t>创作与引流。</w:t>
            </w:r>
          </w:p>
          <w:p>
            <w:pPr>
              <w:pStyle w:val="TableText"/>
              <w:ind w:left="197" w:firstLine="84"/>
              <w:spacing w:before="72" w:line="176" w:lineRule="auto"/>
              <w:rPr/>
            </w:pPr>
            <w:r>
              <w:rPr>
                <w:rFonts w:ascii="Arial" w:hAnsi="Arial" w:eastAsia="Arial" w:cs="Arial"/>
                <w:color w:val="242424"/>
                <w:spacing w:val="6"/>
              </w:rPr>
              <w:t>· </w:t>
            </w:r>
            <w:r>
              <w:rPr>
                <w:color w:val="242424"/>
                <w:spacing w:val="6"/>
              </w:rPr>
              <w:t>素人：低门槛直播</w:t>
            </w:r>
            <w:r>
              <w:rPr>
                <w:rFonts w:ascii="Arial" w:hAnsi="Arial" w:eastAsia="Arial" w:cs="Arial"/>
                <w:color w:val="242424"/>
                <w:spacing w:val="6"/>
              </w:rPr>
              <w:t>/</w:t>
            </w:r>
            <w:r>
              <w:rPr>
                <w:color w:val="242424"/>
                <w:spacing w:val="6"/>
              </w:rPr>
              <w:t>短视</w:t>
            </w:r>
            <w:r>
              <w:rPr>
                <w:color w:val="242424"/>
                <w:spacing w:val="-3"/>
              </w:rPr>
              <w:t>频带货。</w:t>
            </w:r>
          </w:p>
        </w:tc>
      </w:tr>
    </w:tbl>
    <w:p>
      <w:pPr>
        <w:spacing w:line="402" w:lineRule="auto"/>
        <w:rPr>
          <w:rFonts w:ascii="Arial"/>
          <w:sz w:val="21"/>
        </w:rPr>
      </w:pPr>
      <w:r/>
    </w:p>
    <w:p>
      <w:pPr>
        <w:pStyle w:val="BodyText"/>
        <w:spacing w:before="102" w:line="228" w:lineRule="auto"/>
        <w:rPr/>
      </w:pPr>
      <w:r>
        <w:rPr>
          <w:color w:val="242424"/>
          <w:spacing w:val="-1"/>
        </w:rPr>
        <w:t>这一矩阵的价值在于其协同性。例如</w:t>
      </w:r>
      <w:r>
        <w:rPr>
          <w:color w:val="242424"/>
          <w:spacing w:val="-38"/>
        </w:rPr>
        <w:t xml:space="preserve"> </w:t>
      </w:r>
      <w:r>
        <w:rPr>
          <w:color w:val="242424"/>
          <w:spacing w:val="-1"/>
        </w:rPr>
        <w:t>，在文旅行业传播中</w:t>
      </w:r>
      <w:r>
        <w:rPr>
          <w:color w:val="242424"/>
          <w:spacing w:val="-39"/>
        </w:rPr>
        <w:t xml:space="preserve"> </w:t>
      </w:r>
      <w:r>
        <w:rPr>
          <w:color w:val="242424"/>
          <w:spacing w:val="-1"/>
        </w:rPr>
        <w:t>，典型的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央媒</w:t>
      </w:r>
      <w:r>
        <w:rPr>
          <w:rFonts w:ascii="Arial" w:hAnsi="Arial" w:eastAsia="Arial" w:cs="Arial"/>
          <w:color w:val="242424"/>
          <w:spacing w:val="-2"/>
        </w:rPr>
        <w:t>+</w:t>
      </w:r>
      <w:r>
        <w:rPr>
          <w:color w:val="242424"/>
          <w:spacing w:val="-2"/>
        </w:rPr>
        <w:t>传声港</w:t>
      </w:r>
      <w:r>
        <w:rPr>
          <w:rFonts w:ascii="Arial" w:hAnsi="Arial" w:eastAsia="Arial" w:cs="Arial"/>
          <w:color w:val="242424"/>
          <w:spacing w:val="-2"/>
        </w:rPr>
        <w:t>”  </w:t>
      </w:r>
      <w:r>
        <w:rPr>
          <w:color w:val="242424"/>
          <w:spacing w:val="-2"/>
        </w:rPr>
        <w:t>策略分为三</w:t>
      </w:r>
      <w:r>
        <w:rPr>
          <w:color w:val="242424"/>
          <w:spacing w:val="-1"/>
        </w:rPr>
        <w:t>步：首先在人民网</w:t>
      </w:r>
      <w:r>
        <w:rPr>
          <w:color w:val="242424"/>
          <w:spacing w:val="-37"/>
        </w:rPr>
        <w:t xml:space="preserve"> </w:t>
      </w:r>
      <w:r>
        <w:rPr>
          <w:color w:val="242424"/>
          <w:spacing w:val="-1"/>
        </w:rPr>
        <w:t>、新华网进行权威发布；其次利用</w:t>
      </w:r>
      <w:r>
        <w:rPr>
          <w:rFonts w:ascii="Arial" w:hAnsi="Arial" w:eastAsia="Arial" w:cs="Arial"/>
          <w:color w:val="242424"/>
          <w:spacing w:val="-1"/>
        </w:rPr>
        <w:t>AI</w:t>
      </w:r>
      <w:r>
        <w:rPr>
          <w:color w:val="242424"/>
          <w:spacing w:val="-1"/>
        </w:rPr>
        <w:t>匹配文旅类</w:t>
      </w:r>
      <w:r>
        <w:rPr>
          <w:color w:val="242424"/>
          <w:spacing w:val="-2"/>
        </w:rPr>
        <w:t>自媒体与网红进行二次创作扩</w:t>
      </w:r>
      <w:r>
        <w:rPr>
          <w:color w:val="242424"/>
          <w:spacing w:val="-2"/>
        </w:rPr>
        <w:t>散；最后通过</w:t>
      </w:r>
      <w:r>
        <w:rPr>
          <w:rFonts w:ascii="Arial" w:hAnsi="Arial" w:eastAsia="Arial" w:cs="Arial"/>
          <w:color w:val="242424"/>
          <w:spacing w:val="-2"/>
        </w:rPr>
        <w:t>GEO</w:t>
      </w:r>
      <w:r>
        <w:rPr>
          <w:color w:val="242424"/>
          <w:spacing w:val="-2"/>
        </w:rPr>
        <w:t>优化对目的地周边区域进行精准信息推送</w:t>
      </w:r>
      <w:r>
        <w:rPr>
          <w:color w:val="242424"/>
          <w:spacing w:val="-39"/>
        </w:rPr>
        <w:t xml:space="preserve"> </w:t>
      </w:r>
      <w:r>
        <w:rPr>
          <w:color w:val="242424"/>
          <w:spacing w:val="-2"/>
        </w:rPr>
        <w:t>，完成从品牌塑</w:t>
      </w:r>
      <w:r>
        <w:rPr>
          <w:color w:val="242424"/>
          <w:spacing w:val="-3"/>
        </w:rPr>
        <w:t>造到游客引流的闭</w:t>
      </w:r>
      <w:r>
        <w:rPr>
          <w:color w:val="242424"/>
          <w:spacing w:val="-5"/>
        </w:rPr>
        <w:t>环。</w:t>
      </w:r>
    </w:p>
    <w:p>
      <w:pPr>
        <w:spacing w:line="228" w:lineRule="auto"/>
        <w:sectPr>
          <w:pgSz w:w="11919" w:h="16839"/>
          <w:pgMar w:top="1033" w:right="1022" w:bottom="0" w:left="849" w:header="0" w:footer="0" w:gutter="0"/>
        </w:sectPr>
        <w:rPr/>
      </w:pPr>
    </w:p>
    <w:p>
      <w:pPr>
        <w:pStyle w:val="BodyText"/>
        <w:spacing w:before="57" w:line="210" w:lineRule="auto"/>
        <w:rPr/>
      </w:pPr>
      <w:r>
        <w:rPr>
          <w:rFonts w:ascii="Segoe UI Symbol" w:hAnsi="Segoe UI Symbol" w:eastAsia="Segoe UI Symbol" w:cs="Segoe UI Symbol"/>
          <w:color w:val="242424"/>
          <w:spacing w:val="3"/>
        </w:rPr>
        <w:t>⚖ </w:t>
      </w:r>
      <w:r>
        <w:rPr>
          <w:color w:val="242424"/>
          <w:spacing w:val="3"/>
        </w:rPr>
        <w:t>合规准入：基于  </w:t>
      </w:r>
      <w:r>
        <w:rPr>
          <w:rFonts w:ascii="Arial" w:hAnsi="Arial" w:eastAsia="Arial" w:cs="Arial"/>
          <w:color w:val="242424"/>
          <w:spacing w:val="3"/>
        </w:rPr>
        <w:t>“</w:t>
      </w:r>
      <w:r>
        <w:rPr>
          <w:rFonts w:ascii="Arial" w:hAnsi="Arial" w:eastAsia="Arial" w:cs="Arial"/>
          <w:color w:val="242424"/>
          <w:spacing w:val="-30"/>
        </w:rPr>
        <w:t xml:space="preserve"> </w:t>
      </w:r>
      <w:r>
        <w:rPr>
          <w:color w:val="242424"/>
          <w:spacing w:val="3"/>
        </w:rPr>
        <w:t>白名单</w:t>
      </w:r>
      <w:r>
        <w:rPr>
          <w:rFonts w:ascii="Arial" w:hAnsi="Arial" w:eastAsia="Arial" w:cs="Arial"/>
          <w:color w:val="242424"/>
          <w:spacing w:val="3"/>
        </w:rPr>
        <w:t>”  </w:t>
      </w:r>
      <w:r>
        <w:rPr>
          <w:color w:val="242424"/>
          <w:spacing w:val="3"/>
        </w:rPr>
        <w:t>的发布</w:t>
      </w:r>
      <w:r>
        <w:rPr>
          <w:color w:val="242424"/>
          <w:spacing w:val="2"/>
        </w:rPr>
        <w:t>安全底线</w:t>
      </w:r>
    </w:p>
    <w:p>
      <w:pPr>
        <w:pStyle w:val="BodyText"/>
        <w:ind w:left="5" w:right="164"/>
        <w:spacing w:before="222" w:line="238" w:lineRule="auto"/>
        <w:rPr/>
      </w:pPr>
      <w:r>
        <w:rPr>
          <w:color w:val="242424"/>
          <w:spacing w:val="-2"/>
        </w:rPr>
        <w:t>传声港资源矩阵的构建</w:t>
      </w:r>
      <w:r>
        <w:rPr>
          <w:color w:val="242424"/>
          <w:spacing w:val="-26"/>
        </w:rPr>
        <w:t xml:space="preserve"> </w:t>
      </w:r>
      <w:r>
        <w:rPr>
          <w:color w:val="242424"/>
          <w:spacing w:val="-2"/>
        </w:rPr>
        <w:t>，严格遵循国家网信办对互联网新闻信息服务的核心监管框架</w:t>
      </w:r>
      <w:r>
        <w:rPr>
          <w:color w:val="242424"/>
          <w:spacing w:val="-38"/>
        </w:rPr>
        <w:t xml:space="preserve"> </w:t>
      </w:r>
      <w:r>
        <w:rPr>
          <w:color w:val="242424"/>
          <w:spacing w:val="-2"/>
        </w:rPr>
        <w:t>，将合规性</w:t>
      </w:r>
      <w:r>
        <w:rPr>
          <w:color w:val="242424"/>
          <w:spacing w:val="-1"/>
        </w:rPr>
        <w:t>作为资源筛选的第一道防线</w:t>
      </w:r>
      <w:r>
        <w:rPr>
          <w:color w:val="242424"/>
          <w:spacing w:val="-39"/>
        </w:rPr>
        <w:t xml:space="preserve"> </w:t>
      </w:r>
      <w:r>
        <w:rPr>
          <w:color w:val="242424"/>
          <w:spacing w:val="-1"/>
        </w:rPr>
        <w:t>，从根本上保障企业传播的合</w:t>
      </w:r>
      <w:r>
        <w:rPr>
          <w:color w:val="242424"/>
          <w:spacing w:val="-2"/>
        </w:rPr>
        <w:t>法性与安全性。</w:t>
      </w:r>
    </w:p>
    <w:p>
      <w:pPr>
        <w:pStyle w:val="BodyText"/>
        <w:ind w:left="21"/>
        <w:spacing w:before="127" w:line="195" w:lineRule="auto"/>
        <w:rPr/>
      </w:pPr>
      <w:r>
        <w:rPr>
          <w:color w:val="242424"/>
          <w:spacing w:val="-1"/>
        </w:rPr>
        <w:t>1</w:t>
      </w:r>
      <w:r>
        <w:rPr>
          <w:rFonts w:ascii="Arial" w:hAnsi="Arial" w:eastAsia="Arial" w:cs="Arial"/>
          <w:color w:val="242424"/>
          <w:spacing w:val="-1"/>
        </w:rPr>
        <w:t>.   </w:t>
      </w:r>
      <w:r>
        <w:rPr>
          <w:color w:val="242424"/>
          <w:spacing w:val="-1"/>
        </w:rPr>
        <w:t>稿源自名单确保源头合规：</w:t>
      </w:r>
      <w:r>
        <w:rPr>
          <w:color w:val="242424"/>
          <w:spacing w:val="-49"/>
        </w:rPr>
        <w:t xml:space="preserve"> </w:t>
      </w:r>
      <w:r>
        <w:rPr>
          <w:color w:val="242424"/>
          <w:spacing w:val="-1"/>
        </w:rPr>
        <w:t>国家网信办《互联网新闻信息稿源单位名单》是新闻转</w:t>
      </w:r>
      <w:r>
        <w:rPr>
          <w:color w:val="242424"/>
          <w:spacing w:val="-2"/>
        </w:rPr>
        <w:t>载的法</w:t>
      </w:r>
    </w:p>
    <w:p>
      <w:pPr>
        <w:pStyle w:val="BodyText"/>
        <w:ind w:left="412" w:right="34" w:firstLine="1"/>
        <w:spacing w:before="56" w:line="206" w:lineRule="auto"/>
        <w:rPr/>
      </w:pPr>
      <w:r>
        <w:rPr>
          <w:color w:val="242424"/>
          <w:spacing w:val="-1"/>
        </w:rPr>
        <w:t>定  </w:t>
      </w:r>
      <w:r>
        <w:rPr>
          <w:rFonts w:ascii="Arial" w:hAnsi="Arial" w:eastAsia="Arial" w:cs="Arial"/>
          <w:color w:val="242424"/>
          <w:spacing w:val="-1"/>
        </w:rPr>
        <w:t>“</w:t>
      </w:r>
      <w:r>
        <w:rPr>
          <w:rFonts w:ascii="Arial" w:hAnsi="Arial" w:eastAsia="Arial" w:cs="Arial"/>
          <w:color w:val="242424"/>
          <w:spacing w:val="-23"/>
        </w:rPr>
        <w:t xml:space="preserve"> </w:t>
      </w:r>
      <w:r>
        <w:rPr>
          <w:color w:val="242424"/>
          <w:spacing w:val="-1"/>
        </w:rPr>
        <w:t>白名单</w:t>
      </w:r>
      <w:r>
        <w:rPr>
          <w:rFonts w:ascii="Arial" w:hAnsi="Arial" w:eastAsia="Arial" w:cs="Arial"/>
          <w:color w:val="242424"/>
          <w:spacing w:val="-1"/>
        </w:rPr>
        <w:t>” </w:t>
      </w:r>
      <w:r>
        <w:rPr>
          <w:color w:val="242424"/>
          <w:spacing w:val="-1"/>
        </w:rPr>
        <w:t>，最新名单涵盖</w:t>
      </w:r>
      <w:r>
        <w:rPr>
          <w:rFonts w:ascii="Arial" w:hAnsi="Arial" w:eastAsia="Arial" w:cs="Arial"/>
          <w:color w:val="242424"/>
          <w:spacing w:val="-1"/>
        </w:rPr>
        <w:t>1459</w:t>
      </w:r>
      <w:r>
        <w:rPr>
          <w:color w:val="242424"/>
          <w:spacing w:val="-1"/>
        </w:rPr>
        <w:t>家单位。传声港媒</w:t>
      </w:r>
      <w:r>
        <w:rPr>
          <w:color w:val="242424"/>
          <w:spacing w:val="-2"/>
        </w:rPr>
        <w:t>体发稿服务所对接的新闻媒体渠道</w:t>
      </w:r>
      <w:r>
        <w:rPr>
          <w:color w:val="242424"/>
          <w:spacing w:val="-38"/>
        </w:rPr>
        <w:t xml:space="preserve"> </w:t>
      </w:r>
      <w:r>
        <w:rPr>
          <w:color w:val="242424"/>
          <w:spacing w:val="-2"/>
        </w:rPr>
        <w:t>，均严</w:t>
      </w:r>
      <w:r>
        <w:rPr>
          <w:color w:val="242424"/>
          <w:spacing w:val="-1"/>
        </w:rPr>
        <w:t>格确保其稿源来自该名单内的合法单位</w:t>
      </w:r>
      <w:r>
        <w:rPr>
          <w:color w:val="242424"/>
          <w:spacing w:val="-38"/>
        </w:rPr>
        <w:t xml:space="preserve"> </w:t>
      </w:r>
      <w:r>
        <w:rPr>
          <w:color w:val="242424"/>
          <w:spacing w:val="-1"/>
        </w:rPr>
        <w:t>，杜绝违规自采和虚假新</w:t>
      </w:r>
      <w:r>
        <w:rPr>
          <w:color w:val="242424"/>
          <w:spacing w:val="-2"/>
        </w:rPr>
        <w:t>闻的传播风险。</w:t>
      </w:r>
    </w:p>
    <w:p>
      <w:pPr>
        <w:pStyle w:val="BodyText"/>
        <w:ind w:left="416" w:right="91" w:hanging="407"/>
        <w:spacing w:before="239" w:line="210" w:lineRule="auto"/>
        <w:rPr/>
      </w:pPr>
      <w:r>
        <w:rPr>
          <w:color w:val="242424"/>
        </w:rPr>
        <w:t>2</w:t>
      </w:r>
      <w:r>
        <w:rPr>
          <w:rFonts w:ascii="Arial" w:hAnsi="Arial" w:eastAsia="Arial" w:cs="Arial"/>
          <w:color w:val="242424"/>
        </w:rPr>
        <w:t>.     “</w:t>
      </w:r>
      <w:r>
        <w:rPr>
          <w:color w:val="242424"/>
        </w:rPr>
        <w:t>持证亮牌</w:t>
      </w:r>
      <w:r>
        <w:rPr>
          <w:rFonts w:ascii="Arial" w:hAnsi="Arial" w:eastAsia="Arial" w:cs="Arial"/>
          <w:color w:val="242424"/>
        </w:rPr>
        <w:t>”  </w:t>
      </w:r>
      <w:r>
        <w:rPr>
          <w:color w:val="242424"/>
        </w:rPr>
        <w:t>对接权威信源：随着  </w:t>
      </w:r>
      <w:r>
        <w:rPr>
          <w:rFonts w:ascii="Arial" w:hAnsi="Arial" w:eastAsia="Arial" w:cs="Arial"/>
          <w:color w:val="242424"/>
        </w:rPr>
        <w:t>“</w:t>
      </w:r>
      <w:r>
        <w:rPr>
          <w:rFonts w:ascii="Arial" w:hAnsi="Arial" w:eastAsia="Arial" w:cs="Arial"/>
          <w:color w:val="242424"/>
          <w:spacing w:val="-44"/>
        </w:rPr>
        <w:t xml:space="preserve"> </w:t>
      </w:r>
      <w:r>
        <w:rPr>
          <w:color w:val="242424"/>
        </w:rPr>
        <w:t>持证亮牌</w:t>
      </w:r>
      <w:r>
        <w:rPr>
          <w:rFonts w:ascii="Arial" w:hAnsi="Arial" w:eastAsia="Arial" w:cs="Arial"/>
          <w:color w:val="242424"/>
        </w:rPr>
        <w:t>”</w:t>
      </w:r>
      <w:r>
        <w:rPr>
          <w:rFonts w:ascii="Arial" w:hAnsi="Arial" w:eastAsia="Arial" w:cs="Arial"/>
          <w:color w:val="242424"/>
          <w:spacing w:val="15"/>
        </w:rPr>
        <w:t xml:space="preserve">  </w:t>
      </w:r>
      <w:r>
        <w:rPr>
          <w:color w:val="242424"/>
        </w:rPr>
        <w:t>工程的推进</w:t>
      </w:r>
      <w:r>
        <w:rPr>
          <w:color w:val="242424"/>
          <w:spacing w:val="-39"/>
        </w:rPr>
        <w:t xml:space="preserve"> </w:t>
      </w:r>
      <w:r>
        <w:rPr>
          <w:color w:val="242424"/>
        </w:rPr>
        <w:t>，获得互联网新闻信息服务许可</w:t>
      </w:r>
      <w:r>
        <w:rPr>
          <w:color w:val="242424"/>
          <w:spacing w:val="-1"/>
        </w:rPr>
        <w:t>的公众账号被统一增加红  </w:t>
      </w:r>
      <w:r>
        <w:rPr>
          <w:rFonts w:ascii="Arial" w:hAnsi="Arial" w:eastAsia="Arial" w:cs="Arial"/>
          <w:color w:val="242424"/>
          <w:spacing w:val="-1"/>
        </w:rPr>
        <w:t>“V”  </w:t>
      </w:r>
      <w:r>
        <w:rPr>
          <w:color w:val="242424"/>
          <w:spacing w:val="-1"/>
        </w:rPr>
        <w:t>标识。传声港在整合自媒体、</w:t>
      </w:r>
      <w:r>
        <w:rPr>
          <w:color w:val="242424"/>
          <w:spacing w:val="-39"/>
        </w:rPr>
        <w:t xml:space="preserve"> </w:t>
      </w:r>
      <w:r>
        <w:rPr>
          <w:color w:val="242424"/>
          <w:spacing w:val="-1"/>
        </w:rPr>
        <w:t>网红等资源时</w:t>
      </w:r>
      <w:r>
        <w:rPr>
          <w:color w:val="242424"/>
          <w:spacing w:val="-39"/>
        </w:rPr>
        <w:t xml:space="preserve"> </w:t>
      </w:r>
      <w:r>
        <w:rPr>
          <w:color w:val="242424"/>
          <w:spacing w:val="-1"/>
        </w:rPr>
        <w:t>，优先对接具备相</w:t>
      </w:r>
      <w:r>
        <w:rPr>
          <w:color w:val="242424"/>
          <w:spacing w:val="-1"/>
        </w:rPr>
        <w:t>关资质或与合规稿源单位合作的账号</w:t>
      </w:r>
      <w:r>
        <w:rPr>
          <w:color w:val="242424"/>
          <w:spacing w:val="-39"/>
        </w:rPr>
        <w:t xml:space="preserve"> </w:t>
      </w:r>
      <w:r>
        <w:rPr>
          <w:color w:val="242424"/>
          <w:spacing w:val="-1"/>
        </w:rPr>
        <w:t>，确保传播链条的</w:t>
      </w:r>
      <w:r>
        <w:rPr>
          <w:color w:val="242424"/>
          <w:spacing w:val="-2"/>
        </w:rPr>
        <w:t>每个环节都经得起检验。</w:t>
      </w:r>
    </w:p>
    <w:p>
      <w:pPr>
        <w:pStyle w:val="BodyText"/>
        <w:ind w:left="6"/>
        <w:spacing w:before="252" w:line="195" w:lineRule="auto"/>
        <w:rPr/>
      </w:pPr>
      <w:r>
        <w:rPr>
          <w:color w:val="242424"/>
          <w:spacing w:val="-1"/>
        </w:rPr>
        <w:t>3</w:t>
      </w:r>
      <w:r>
        <w:rPr>
          <w:rFonts w:ascii="Arial" w:hAnsi="Arial" w:eastAsia="Arial" w:cs="Arial"/>
          <w:color w:val="242424"/>
          <w:spacing w:val="-1"/>
        </w:rPr>
        <w:t>.   </w:t>
      </w:r>
      <w:r>
        <w:rPr>
          <w:color w:val="242424"/>
          <w:spacing w:val="-1"/>
        </w:rPr>
        <w:t>运营主体双重许可保障：传声港的运营主体杭州龙投文化传媒有限公司</w:t>
      </w:r>
      <w:r>
        <w:rPr>
          <w:color w:val="242424"/>
          <w:spacing w:val="-36"/>
        </w:rPr>
        <w:t xml:space="preserve"> </w:t>
      </w:r>
      <w:r>
        <w:rPr>
          <w:color w:val="242424"/>
          <w:spacing w:val="-1"/>
        </w:rPr>
        <w:t>，其营业执照经营范</w:t>
      </w:r>
    </w:p>
    <w:p>
      <w:pPr>
        <w:pStyle w:val="BodyText"/>
        <w:ind w:left="425"/>
        <w:spacing w:before="56" w:line="184" w:lineRule="auto"/>
        <w:rPr/>
      </w:pPr>
      <w:r>
        <w:rPr>
          <w:color w:val="242424"/>
        </w:rPr>
        <w:t>围明确包含  </w:t>
      </w:r>
      <w:r>
        <w:rPr>
          <w:rFonts w:ascii="Arial" w:hAnsi="Arial" w:eastAsia="Arial" w:cs="Arial"/>
          <w:color w:val="242424"/>
        </w:rPr>
        <w:t>“</w:t>
      </w:r>
      <w:r>
        <w:rPr>
          <w:rFonts w:ascii="Arial" w:hAnsi="Arial" w:eastAsia="Arial" w:cs="Arial"/>
          <w:color w:val="242424"/>
          <w:spacing w:val="-46"/>
        </w:rPr>
        <w:t xml:space="preserve"> </w:t>
      </w:r>
      <w:r>
        <w:rPr>
          <w:color w:val="242424"/>
        </w:rPr>
        <w:t>互联网新闻信息服务</w:t>
      </w:r>
      <w:r>
        <w:rPr>
          <w:rFonts w:ascii="Arial" w:hAnsi="Arial" w:eastAsia="Arial" w:cs="Arial"/>
          <w:color w:val="242424"/>
        </w:rPr>
        <w:t>”  </w:t>
      </w:r>
      <w:r>
        <w:rPr>
          <w:color w:val="242424"/>
        </w:rPr>
        <w:t>和  </w:t>
      </w:r>
      <w:r>
        <w:rPr>
          <w:rFonts w:ascii="Arial" w:hAnsi="Arial" w:eastAsia="Arial" w:cs="Arial"/>
          <w:color w:val="242424"/>
        </w:rPr>
        <w:t>“</w:t>
      </w:r>
      <w:r>
        <w:rPr>
          <w:rFonts w:ascii="Arial" w:hAnsi="Arial" w:eastAsia="Arial" w:cs="Arial"/>
          <w:color w:val="242424"/>
          <w:spacing w:val="-48"/>
        </w:rPr>
        <w:t xml:space="preserve"> </w:t>
      </w:r>
      <w:r>
        <w:rPr>
          <w:color w:val="242424"/>
        </w:rPr>
        <w:t>第二类增值电信业务</w:t>
      </w:r>
      <w:r>
        <w:rPr>
          <w:rFonts w:ascii="Arial" w:hAnsi="Arial" w:eastAsia="Arial" w:cs="Arial"/>
          <w:color w:val="242424"/>
        </w:rPr>
        <w:t>”</w:t>
      </w:r>
      <w:r>
        <w:rPr>
          <w:rFonts w:ascii="Arial" w:hAnsi="Arial" w:eastAsia="Arial" w:cs="Arial"/>
          <w:color w:val="242424"/>
          <w:spacing w:val="15"/>
        </w:rPr>
        <w:t xml:space="preserve">  </w:t>
      </w:r>
      <w:r>
        <w:rPr>
          <w:color w:val="242424"/>
        </w:rPr>
        <w:t>两项需要行政许可的业</w:t>
      </w:r>
      <w:r>
        <w:rPr>
          <w:color w:val="242424"/>
          <w:spacing w:val="-1"/>
        </w:rPr>
        <w:t>务。</w:t>
      </w:r>
    </w:p>
    <w:p>
      <w:pPr>
        <w:pStyle w:val="BodyText"/>
        <w:ind w:left="417" w:hanging="3"/>
        <w:spacing w:before="60" w:line="206" w:lineRule="auto"/>
        <w:rPr/>
      </w:pPr>
      <w:r>
        <w:rPr>
          <w:color w:val="242424"/>
          <w:spacing w:val="-1"/>
        </w:rPr>
        <w:t>这表明公司已就此向网信办及工信部门履行了备案与许可程序</w:t>
      </w:r>
      <w:r>
        <w:rPr>
          <w:color w:val="242424"/>
          <w:spacing w:val="-39"/>
        </w:rPr>
        <w:t xml:space="preserve"> </w:t>
      </w:r>
      <w:r>
        <w:rPr>
          <w:color w:val="242424"/>
          <w:spacing w:val="-1"/>
        </w:rPr>
        <w:t>，为平台服务提供了根本的</w:t>
      </w:r>
      <w:r>
        <w:rPr>
          <w:color w:val="242424"/>
          <w:spacing w:val="-2"/>
        </w:rPr>
        <w:t>运营</w:t>
      </w:r>
      <w:r>
        <w:rPr>
          <w:color w:val="242424"/>
          <w:spacing w:val="-3"/>
        </w:rPr>
        <w:t>资质保障。</w:t>
      </w:r>
    </w:p>
    <w:p>
      <w:pPr>
        <w:pStyle w:val="BodyText"/>
        <w:spacing w:before="239" w:line="211" w:lineRule="auto"/>
        <w:rPr/>
      </w:pPr>
      <w:r>
        <w:rPr>
          <w:color w:val="242424"/>
          <w:spacing w:val="4"/>
        </w:rPr>
        <w:t>霭 智能覆盖：从  </w:t>
      </w:r>
      <w:r>
        <w:rPr>
          <w:rFonts w:ascii="Arial" w:hAnsi="Arial" w:eastAsia="Arial" w:cs="Arial"/>
          <w:color w:val="242424"/>
          <w:spacing w:val="4"/>
        </w:rPr>
        <w:t>“</w:t>
      </w:r>
      <w:r>
        <w:rPr>
          <w:color w:val="242424"/>
          <w:spacing w:val="4"/>
        </w:rPr>
        <w:t>资源列表</w:t>
      </w:r>
      <w:r>
        <w:rPr>
          <w:rFonts w:ascii="Arial" w:hAnsi="Arial" w:eastAsia="Arial" w:cs="Arial"/>
          <w:color w:val="242424"/>
          <w:spacing w:val="4"/>
        </w:rPr>
        <w:t>”  </w:t>
      </w:r>
      <w:r>
        <w:rPr>
          <w:color w:val="242424"/>
          <w:spacing w:val="4"/>
        </w:rPr>
        <w:t>到  </w:t>
      </w:r>
      <w:r>
        <w:rPr>
          <w:rFonts w:ascii="Arial" w:hAnsi="Arial" w:eastAsia="Arial" w:cs="Arial"/>
          <w:color w:val="242424"/>
          <w:spacing w:val="4"/>
        </w:rPr>
        <w:t>“</w:t>
      </w:r>
      <w:r>
        <w:rPr>
          <w:color w:val="242424"/>
          <w:spacing w:val="4"/>
        </w:rPr>
        <w:t>精准网络</w:t>
      </w:r>
      <w:r>
        <w:rPr>
          <w:rFonts w:ascii="Arial" w:hAnsi="Arial" w:eastAsia="Arial" w:cs="Arial"/>
          <w:color w:val="242424"/>
          <w:spacing w:val="4"/>
        </w:rPr>
        <w:t>”  </w:t>
      </w:r>
      <w:r>
        <w:rPr>
          <w:color w:val="242424"/>
          <w:spacing w:val="4"/>
        </w:rPr>
        <w:t>的转化</w:t>
      </w:r>
    </w:p>
    <w:p>
      <w:pPr>
        <w:pStyle w:val="BodyText"/>
        <w:ind w:left="10" w:right="70" w:hanging="3"/>
        <w:spacing w:before="239" w:line="224" w:lineRule="auto"/>
        <w:jc w:val="both"/>
        <w:rPr/>
      </w:pPr>
      <w:r>
        <w:rPr>
          <w:color w:val="242424"/>
          <w:spacing w:val="-2"/>
        </w:rPr>
        <w:t>拥有海量资源是基础</w:t>
      </w:r>
      <w:r>
        <w:rPr>
          <w:color w:val="242424"/>
          <w:spacing w:val="-39"/>
        </w:rPr>
        <w:t xml:space="preserve"> </w:t>
      </w:r>
      <w:r>
        <w:rPr>
          <w:color w:val="242424"/>
          <w:spacing w:val="-2"/>
        </w:rPr>
        <w:t>，而</w:t>
      </w:r>
      <w:r>
        <w:rPr>
          <w:rFonts w:ascii="Arial" w:hAnsi="Arial" w:eastAsia="Arial" w:cs="Arial"/>
          <w:color w:val="242424"/>
          <w:spacing w:val="-2"/>
        </w:rPr>
        <w:t>AI</w:t>
      </w:r>
      <w:r>
        <w:rPr>
          <w:color w:val="242424"/>
          <w:spacing w:val="-2"/>
        </w:rPr>
        <w:t>驱动的智能匹配与</w:t>
      </w:r>
      <w:r>
        <w:rPr>
          <w:rFonts w:ascii="Arial" w:hAnsi="Arial" w:eastAsia="Arial" w:cs="Arial"/>
          <w:color w:val="242424"/>
          <w:spacing w:val="-2"/>
        </w:rPr>
        <w:t>G</w:t>
      </w:r>
      <w:r>
        <w:rPr>
          <w:rFonts w:ascii="Arial" w:hAnsi="Arial" w:eastAsia="Arial" w:cs="Arial"/>
          <w:color w:val="242424"/>
          <w:spacing w:val="-3"/>
        </w:rPr>
        <w:t>EO</w:t>
      </w:r>
      <w:r>
        <w:rPr>
          <w:color w:val="242424"/>
          <w:spacing w:val="-3"/>
        </w:rPr>
        <w:t>（生成式引擎优化） 技术</w:t>
      </w:r>
      <w:r>
        <w:rPr>
          <w:color w:val="242424"/>
          <w:spacing w:val="-38"/>
        </w:rPr>
        <w:t xml:space="preserve"> </w:t>
      </w:r>
      <w:r>
        <w:rPr>
          <w:color w:val="242424"/>
          <w:spacing w:val="-3"/>
        </w:rPr>
        <w:t>，才是将静态资源转</w:t>
      </w:r>
      <w:r>
        <w:rPr>
          <w:color w:val="242424"/>
        </w:rPr>
        <w:t>化为动态、精准覆盖能力的关键。这解决了企业市场</w:t>
      </w:r>
      <w:r>
        <w:rPr>
          <w:rFonts w:ascii="Arial" w:hAnsi="Arial" w:eastAsia="Arial" w:cs="Arial"/>
          <w:color w:val="242424"/>
        </w:rPr>
        <w:t>/</w:t>
      </w:r>
      <w:r>
        <w:rPr>
          <w:color w:val="242424"/>
        </w:rPr>
        <w:t>公关负责人面临的  </w:t>
      </w:r>
      <w:r>
        <w:rPr>
          <w:rFonts w:ascii="Arial" w:hAnsi="Arial" w:eastAsia="Arial" w:cs="Arial"/>
          <w:color w:val="242424"/>
        </w:rPr>
        <w:t>“</w:t>
      </w:r>
      <w:r>
        <w:rPr>
          <w:rFonts w:ascii="Arial" w:hAnsi="Arial" w:eastAsia="Arial" w:cs="Arial"/>
          <w:color w:val="242424"/>
          <w:spacing w:val="-34"/>
        </w:rPr>
        <w:t xml:space="preserve"> </w:t>
      </w:r>
      <w:r>
        <w:rPr>
          <w:color w:val="242424"/>
        </w:rPr>
        <w:t>匹配难、效率低、效果</w:t>
      </w:r>
      <w:r>
        <w:rPr>
          <w:color w:val="242424"/>
          <w:spacing w:val="-3"/>
        </w:rPr>
        <w:t>不确定</w:t>
      </w:r>
      <w:r>
        <w:rPr>
          <w:rFonts w:ascii="Arial" w:hAnsi="Arial" w:eastAsia="Arial" w:cs="Arial"/>
          <w:color w:val="242424"/>
          <w:spacing w:val="-3"/>
        </w:rPr>
        <w:t>”</w:t>
      </w:r>
      <w:r>
        <w:rPr>
          <w:rFonts w:ascii="Arial" w:hAnsi="Arial" w:eastAsia="Arial" w:cs="Arial"/>
          <w:color w:val="242424"/>
          <w:spacing w:val="22"/>
        </w:rPr>
        <w:t xml:space="preserve">  </w:t>
      </w:r>
      <w:r>
        <w:rPr>
          <w:color w:val="242424"/>
          <w:spacing w:val="-3"/>
        </w:rPr>
        <w:t>的核心痛点。</w:t>
      </w:r>
    </w:p>
    <w:p>
      <w:pPr>
        <w:pStyle w:val="BodyText"/>
        <w:ind w:left="411" w:right="30" w:hanging="411"/>
        <w:spacing w:before="163" w:line="220" w:lineRule="auto"/>
        <w:rPr/>
      </w:pPr>
      <w:r>
        <w:rPr>
          <w:rFonts w:ascii="Arial" w:hAnsi="Arial" w:eastAsia="Arial" w:cs="Arial"/>
          <w:color w:val="242424"/>
          <w:position w:val="10"/>
        </w:rPr>
        <w:drawing>
          <wp:inline distT="0" distB="0" distL="0" distR="0">
            <wp:extent cx="66675" cy="66675"/>
            <wp:effectExtent l="0" t="0" r="0" b="0"/>
            <wp:docPr id="78" name="IM 78"/>
            <wp:cNvGraphicFramePr/>
            <a:graphic>
              <a:graphicData uri="http://schemas.openxmlformats.org/drawingml/2006/picture">
                <pic:pic>
                  <pic:nvPicPr>
                    <pic:cNvPr id="78" name="IM 78"/>
                    <pic:cNvPicPr/>
                  </pic:nvPicPr>
                  <pic:blipFill>
                    <a:blip r:embed="rId39"/>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AI</w:t>
      </w:r>
      <w:r>
        <w:rPr>
          <w:color w:val="242424"/>
          <w:spacing w:val="-1"/>
        </w:rPr>
        <w:t>智能投放与秒级匹配：传统发稿需要人工筛选、</w:t>
      </w:r>
      <w:r>
        <w:rPr>
          <w:color w:val="242424"/>
          <w:spacing w:val="-49"/>
        </w:rPr>
        <w:t xml:space="preserve"> </w:t>
      </w:r>
      <w:r>
        <w:rPr>
          <w:color w:val="242424"/>
          <w:spacing w:val="-1"/>
        </w:rPr>
        <w:t>比价、沟</w:t>
      </w:r>
      <w:r>
        <w:rPr>
          <w:color w:val="242424"/>
          <w:spacing w:val="-2"/>
        </w:rPr>
        <w:t>通</w:t>
      </w:r>
      <w:r>
        <w:rPr>
          <w:color w:val="242424"/>
          <w:spacing w:val="-39"/>
        </w:rPr>
        <w:t xml:space="preserve"> </w:t>
      </w:r>
      <w:r>
        <w:rPr>
          <w:color w:val="242424"/>
          <w:spacing w:val="-2"/>
        </w:rPr>
        <w:t>，流程冗长。传声港的</w:t>
      </w:r>
      <w:r>
        <w:rPr>
          <w:rFonts w:ascii="Arial" w:hAnsi="Arial" w:eastAsia="Arial" w:cs="Arial"/>
          <w:color w:val="242424"/>
          <w:spacing w:val="-2"/>
        </w:rPr>
        <w:t>AI</w:t>
      </w:r>
      <w:r>
        <w:rPr>
          <w:color w:val="242424"/>
          <w:spacing w:val="-2"/>
        </w:rPr>
        <w:t>智能投</w:t>
      </w:r>
      <w:r>
        <w:rPr>
          <w:color w:val="242424"/>
          <w:spacing w:val="-5"/>
        </w:rPr>
        <w:t>放系统</w:t>
      </w:r>
      <w:r>
        <w:rPr>
          <w:color w:val="242424"/>
          <w:spacing w:val="-33"/>
        </w:rPr>
        <w:t xml:space="preserve"> </w:t>
      </w:r>
      <w:r>
        <w:rPr>
          <w:color w:val="242424"/>
          <w:spacing w:val="-5"/>
        </w:rPr>
        <w:t>，能基于企业输入的产品属性、</w:t>
      </w:r>
      <w:r>
        <w:rPr>
          <w:color w:val="242424"/>
          <w:spacing w:val="-32"/>
        </w:rPr>
        <w:t xml:space="preserve"> </w:t>
      </w:r>
      <w:r>
        <w:rPr>
          <w:color w:val="242424"/>
          <w:spacing w:val="-5"/>
        </w:rPr>
        <w:t>目标用戶画像（年龄、地域、兴趣）、预算及传播目标</w:t>
      </w:r>
      <w:r>
        <w:rPr>
          <w:color w:val="242424"/>
        </w:rPr>
        <w:t>（如提升知名度、促进销售</w:t>
      </w:r>
      <w:r>
        <w:rPr>
          <w:color w:val="242424"/>
          <w:spacing w:val="-55"/>
        </w:rPr>
        <w:t>），</w:t>
      </w:r>
      <w:r>
        <w:rPr>
          <w:color w:val="242424"/>
        </w:rPr>
        <w:t>在数秒内从</w:t>
      </w:r>
      <w:r>
        <w:rPr>
          <w:rFonts w:ascii="Arial" w:hAnsi="Arial" w:eastAsia="Arial" w:cs="Arial"/>
          <w:color w:val="242424"/>
        </w:rPr>
        <w:t>10</w:t>
      </w:r>
      <w:r>
        <w:rPr>
          <w:color w:val="242424"/>
        </w:rPr>
        <w:t>万</w:t>
      </w:r>
      <w:r>
        <w:rPr>
          <w:rFonts w:ascii="Arial" w:hAnsi="Arial" w:eastAsia="Arial" w:cs="Arial"/>
          <w:color w:val="242424"/>
        </w:rPr>
        <w:t>+</w:t>
      </w:r>
      <w:r>
        <w:rPr>
          <w:color w:val="242424"/>
        </w:rPr>
        <w:t>资源库中自动筛选并生成最优的媒体</w:t>
      </w:r>
      <w:r>
        <w:rPr>
          <w:rFonts w:ascii="Arial" w:hAnsi="Arial" w:eastAsia="Arial" w:cs="Arial"/>
          <w:color w:val="242424"/>
        </w:rPr>
        <w:t>/</w:t>
      </w:r>
      <w:r>
        <w:rPr>
          <w:color w:val="242424"/>
        </w:rPr>
        <w:t>达人组</w:t>
      </w:r>
      <w:r>
        <w:rPr>
          <w:color w:val="242424"/>
          <w:spacing w:val="-1"/>
        </w:rPr>
        <w:t>合方案。例如</w:t>
      </w:r>
      <w:r>
        <w:rPr>
          <w:color w:val="242424"/>
          <w:spacing w:val="-39"/>
        </w:rPr>
        <w:t xml:space="preserve"> </w:t>
      </w:r>
      <w:r>
        <w:rPr>
          <w:color w:val="242424"/>
          <w:spacing w:val="-1"/>
        </w:rPr>
        <w:t>，一个面向浙江市场的智能家居产品</w:t>
      </w:r>
      <w:r>
        <w:rPr>
          <w:color w:val="242424"/>
          <w:spacing w:val="-38"/>
        </w:rPr>
        <w:t xml:space="preserve"> </w:t>
      </w:r>
      <w:r>
        <w:rPr>
          <w:color w:val="242424"/>
          <w:spacing w:val="-1"/>
        </w:rPr>
        <w:t>，系统可能推荐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浙江在线</w:t>
      </w:r>
      <w:r>
        <w:rPr>
          <w:rFonts w:ascii="Arial" w:hAnsi="Arial" w:eastAsia="Arial" w:cs="Arial"/>
          <w:color w:val="242424"/>
          <w:spacing w:val="-1"/>
        </w:rPr>
        <w:t>”  </w:t>
      </w:r>
      <w:r>
        <w:rPr>
          <w:color w:val="242424"/>
          <w:spacing w:val="-1"/>
        </w:rPr>
        <w:t>进行</w:t>
      </w:r>
      <w:r>
        <w:rPr>
          <w:color w:val="242424"/>
          <w:spacing w:val="-2"/>
        </w:rPr>
        <w:t>地域权</w:t>
      </w:r>
      <w:r>
        <w:rPr>
          <w:color w:val="242424"/>
          <w:spacing w:val="-2"/>
        </w:rPr>
        <w:t>威背书</w:t>
      </w:r>
      <w:r>
        <w:rPr>
          <w:color w:val="242424"/>
          <w:spacing w:val="-39"/>
        </w:rPr>
        <w:t xml:space="preserve"> </w:t>
      </w:r>
      <w:r>
        <w:rPr>
          <w:color w:val="242424"/>
          <w:spacing w:val="-2"/>
        </w:rPr>
        <w:t>，同时匹配科技、家居类垂类自媒体和本地生活类网红进行组合推</w:t>
      </w:r>
      <w:r>
        <w:rPr>
          <w:color w:val="242424"/>
          <w:spacing w:val="-3"/>
        </w:rPr>
        <w:t>广</w:t>
      </w:r>
      <w:r>
        <w:rPr>
          <w:color w:val="242424"/>
          <w:spacing w:val="-23"/>
        </w:rPr>
        <w:t xml:space="preserve"> </w:t>
      </w:r>
      <w:r>
        <w:rPr>
          <w:color w:val="242424"/>
          <w:spacing w:val="-3"/>
        </w:rPr>
        <w:t>，将传统发稿的</w:t>
      </w:r>
      <w:r>
        <w:rPr>
          <w:color w:val="242424"/>
        </w:rPr>
        <w:t xml:space="preserve">  </w:t>
      </w:r>
      <w:r>
        <w:rPr>
          <w:rFonts w:ascii="Arial" w:hAnsi="Arial" w:eastAsia="Arial" w:cs="Arial"/>
          <w:color w:val="242424"/>
          <w:spacing w:val="-1"/>
        </w:rPr>
        <w:t>13</w:t>
      </w:r>
      <w:r>
        <w:rPr>
          <w:color w:val="242424"/>
          <w:spacing w:val="-1"/>
        </w:rPr>
        <w:t>个环节压缩至</w:t>
      </w:r>
      <w:r>
        <w:rPr>
          <w:rFonts w:ascii="Arial" w:hAnsi="Arial" w:eastAsia="Arial" w:cs="Arial"/>
          <w:color w:val="242424"/>
          <w:spacing w:val="-1"/>
        </w:rPr>
        <w:t>3</w:t>
      </w:r>
      <w:r>
        <w:rPr>
          <w:color w:val="242424"/>
          <w:spacing w:val="-1"/>
        </w:rPr>
        <w:t>步。</w:t>
      </w:r>
    </w:p>
    <w:p>
      <w:pPr>
        <w:pStyle w:val="BodyText"/>
        <w:spacing w:before="226" w:line="192" w:lineRule="auto"/>
        <w:rPr/>
      </w:pPr>
      <w:r>
        <w:rPr>
          <w:rFonts w:ascii="Arial" w:hAnsi="Arial" w:eastAsia="Arial" w:cs="Arial"/>
          <w:color w:val="242424"/>
          <w:position w:val="10"/>
        </w:rPr>
        <w:drawing>
          <wp:inline distT="0" distB="0" distL="0" distR="0">
            <wp:extent cx="66675" cy="66675"/>
            <wp:effectExtent l="0" t="0" r="0" b="0"/>
            <wp:docPr id="80" name="IM 80"/>
            <wp:cNvGraphicFramePr/>
            <a:graphic>
              <a:graphicData uri="http://schemas.openxmlformats.org/drawingml/2006/picture">
                <pic:pic>
                  <pic:nvPicPr>
                    <pic:cNvPr id="80" name="IM 80"/>
                    <pic:cNvPicPr/>
                  </pic:nvPicPr>
                  <pic:blipFill>
                    <a:blip r:embed="rId4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rPr>
        <w:t>GEO</w:t>
      </w:r>
      <w:r>
        <w:rPr>
          <w:color w:val="242424"/>
        </w:rPr>
        <w:t>优化：定义</w:t>
      </w:r>
      <w:r>
        <w:rPr>
          <w:rFonts w:ascii="Arial" w:hAnsi="Arial" w:eastAsia="Arial" w:cs="Arial"/>
          <w:color w:val="242424"/>
        </w:rPr>
        <w:t>AI</w:t>
      </w:r>
      <w:r>
        <w:rPr>
          <w:color w:val="242424"/>
        </w:rPr>
        <w:t>搜索时代的  </w:t>
      </w:r>
      <w:r>
        <w:rPr>
          <w:rFonts w:ascii="Arial" w:hAnsi="Arial" w:eastAsia="Arial" w:cs="Arial"/>
          <w:color w:val="242424"/>
        </w:rPr>
        <w:t>“</w:t>
      </w:r>
      <w:r>
        <w:rPr>
          <w:color w:val="242424"/>
        </w:rPr>
        <w:t>答案级</w:t>
      </w:r>
      <w:r>
        <w:rPr>
          <w:rFonts w:ascii="Arial" w:hAnsi="Arial" w:eastAsia="Arial" w:cs="Arial"/>
          <w:color w:val="242424"/>
        </w:rPr>
        <w:t>”  </w:t>
      </w:r>
      <w:r>
        <w:rPr>
          <w:color w:val="242424"/>
        </w:rPr>
        <w:t>触达：在</w:t>
      </w:r>
      <w:r>
        <w:rPr>
          <w:rFonts w:ascii="Arial" w:hAnsi="Arial" w:eastAsia="Arial" w:cs="Arial"/>
          <w:color w:val="242424"/>
        </w:rPr>
        <w:t>AI</w:t>
      </w:r>
      <w:r>
        <w:rPr>
          <w:color w:val="242424"/>
        </w:rPr>
        <w:t>大模型（如</w:t>
      </w:r>
      <w:r>
        <w:rPr>
          <w:rFonts w:ascii="Arial" w:hAnsi="Arial" w:eastAsia="Arial" w:cs="Arial"/>
          <w:color w:val="242424"/>
        </w:rPr>
        <w:t>DeepSeek</w:t>
      </w:r>
      <w:r>
        <w:rPr>
          <w:color w:val="242424"/>
        </w:rPr>
        <w:t>、豆包、</w:t>
      </w:r>
      <w:r>
        <w:rPr>
          <w:color w:val="242424"/>
          <w:spacing w:val="-1"/>
        </w:rPr>
        <w:t>通义千</w:t>
      </w:r>
    </w:p>
    <w:p>
      <w:pPr>
        <w:pStyle w:val="BodyText"/>
        <w:ind w:left="428"/>
        <w:spacing w:before="47" w:line="180" w:lineRule="auto"/>
        <w:rPr/>
      </w:pPr>
      <w:r>
        <w:rPr>
          <w:color w:val="242424"/>
          <w:spacing w:val="-3"/>
        </w:rPr>
        <w:t>问）成为用戶获取信息新入口的时代</w:t>
      </w:r>
      <w:r>
        <w:rPr>
          <w:color w:val="242424"/>
          <w:spacing w:val="-39"/>
        </w:rPr>
        <w:t xml:space="preserve"> </w:t>
      </w:r>
      <w:r>
        <w:rPr>
          <w:color w:val="242424"/>
          <w:spacing w:val="-3"/>
        </w:rPr>
        <w:t>，传声港独创的</w:t>
      </w:r>
      <w:r>
        <w:rPr>
          <w:rFonts w:ascii="Arial" w:hAnsi="Arial" w:eastAsia="Arial" w:cs="Arial"/>
          <w:color w:val="242424"/>
          <w:spacing w:val="-3"/>
        </w:rPr>
        <w:t>GEO</w:t>
      </w:r>
      <w:r>
        <w:rPr>
          <w:color w:val="242424"/>
          <w:spacing w:val="-4"/>
        </w:rPr>
        <w:t>优化服务</w:t>
      </w:r>
      <w:r>
        <w:rPr>
          <w:color w:val="242424"/>
          <w:spacing w:val="-38"/>
        </w:rPr>
        <w:t xml:space="preserve"> </w:t>
      </w:r>
      <w:r>
        <w:rPr>
          <w:color w:val="242424"/>
          <w:spacing w:val="-4"/>
        </w:rPr>
        <w:t>，实现了覆盖能力的维度</w:t>
      </w:r>
    </w:p>
    <w:p>
      <w:pPr>
        <w:pStyle w:val="BodyText"/>
        <w:ind w:left="411" w:firstLine="3"/>
        <w:spacing w:before="83" w:line="214" w:lineRule="auto"/>
        <w:rPr/>
      </w:pPr>
      <w:r>
        <w:rPr>
          <w:color w:val="242424"/>
          <w:spacing w:val="-1"/>
        </w:rPr>
        <w:t>跃升。该服务通过技术手段</w:t>
      </w:r>
      <w:r>
        <w:rPr>
          <w:color w:val="242424"/>
          <w:spacing w:val="-38"/>
        </w:rPr>
        <w:t xml:space="preserve"> </w:t>
      </w:r>
      <w:r>
        <w:rPr>
          <w:color w:val="242424"/>
          <w:spacing w:val="-1"/>
        </w:rPr>
        <w:t>，优化品牌内容在</w:t>
      </w:r>
      <w:r>
        <w:rPr>
          <w:rFonts w:ascii="Arial" w:hAnsi="Arial" w:eastAsia="Arial" w:cs="Arial"/>
          <w:color w:val="242424"/>
          <w:spacing w:val="-1"/>
        </w:rPr>
        <w:t>AI</w:t>
      </w:r>
      <w:r>
        <w:rPr>
          <w:color w:val="242424"/>
          <w:spacing w:val="-1"/>
        </w:rPr>
        <w:t>智</w:t>
      </w:r>
      <w:r>
        <w:rPr>
          <w:color w:val="242424"/>
          <w:spacing w:val="-2"/>
        </w:rPr>
        <w:t>能体问答结果中的排名。</w:t>
      </w:r>
      <w:r>
        <w:rPr>
          <w:color w:val="242424"/>
          <w:spacing w:val="-42"/>
        </w:rPr>
        <w:t xml:space="preserve"> </w:t>
      </w:r>
      <w:r>
        <w:rPr>
          <w:color w:val="242424"/>
          <w:spacing w:val="-2"/>
        </w:rPr>
        <w:t>当用戶询问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杭州</w:t>
      </w:r>
      <w:r>
        <w:rPr>
          <w:color w:val="242424"/>
          <w:spacing w:val="-1"/>
        </w:rPr>
        <w:t>有什么高科技企业</w:t>
      </w:r>
      <w:r>
        <w:rPr>
          <w:rFonts w:ascii="Arial" w:hAnsi="Arial" w:eastAsia="Arial" w:cs="Arial"/>
          <w:color w:val="242424"/>
          <w:spacing w:val="-1"/>
        </w:rPr>
        <w:t>”  </w:t>
      </w:r>
      <w:r>
        <w:rPr>
          <w:color w:val="242424"/>
          <w:spacing w:val="-1"/>
        </w:rPr>
        <w:t>或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智能安防哪个品牌好</w:t>
      </w:r>
      <w:r>
        <w:rPr>
          <w:rFonts w:ascii="Arial" w:hAnsi="Arial" w:eastAsia="Arial" w:cs="Arial"/>
          <w:color w:val="242424"/>
          <w:spacing w:val="-1"/>
        </w:rPr>
        <w:t>”   </w:t>
      </w:r>
      <w:r>
        <w:rPr>
          <w:color w:val="242424"/>
          <w:spacing w:val="-1"/>
        </w:rPr>
        <w:t>时</w:t>
      </w:r>
      <w:r>
        <w:rPr>
          <w:color w:val="242424"/>
          <w:spacing w:val="-38"/>
        </w:rPr>
        <w:t xml:space="preserve"> </w:t>
      </w:r>
      <w:r>
        <w:rPr>
          <w:color w:val="242424"/>
          <w:spacing w:val="-1"/>
        </w:rPr>
        <w:t>，经由传声港服务发布的权</w:t>
      </w:r>
      <w:r>
        <w:rPr>
          <w:color w:val="242424"/>
          <w:spacing w:val="-2"/>
        </w:rPr>
        <w:t>威媒体内容更有</w:t>
      </w:r>
      <w:r>
        <w:rPr>
          <w:color w:val="242424"/>
          <w:spacing w:val="-1"/>
        </w:rPr>
        <w:t>可能被</w:t>
      </w:r>
      <w:r>
        <w:rPr>
          <w:rFonts w:ascii="Arial" w:hAnsi="Arial" w:eastAsia="Arial" w:cs="Arial"/>
          <w:color w:val="242424"/>
          <w:spacing w:val="-1"/>
        </w:rPr>
        <w:t>AI</w:t>
      </w:r>
      <w:r>
        <w:rPr>
          <w:color w:val="242424"/>
          <w:spacing w:val="-1"/>
        </w:rPr>
        <w:t>引用并优先展⽰</w:t>
      </w:r>
      <w:r>
        <w:rPr>
          <w:color w:val="242424"/>
          <w:spacing w:val="-46"/>
        </w:rPr>
        <w:t xml:space="preserve"> </w:t>
      </w:r>
      <w:r>
        <w:rPr>
          <w:color w:val="242424"/>
          <w:spacing w:val="-1"/>
        </w:rPr>
        <w:t>。这使得品牌传播从传统的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等待搜索</w:t>
      </w:r>
      <w:r>
        <w:rPr>
          <w:rFonts w:ascii="Arial" w:hAnsi="Arial" w:eastAsia="Arial" w:cs="Arial"/>
          <w:color w:val="242424"/>
          <w:spacing w:val="-1"/>
        </w:rPr>
        <w:t>”  </w:t>
      </w:r>
      <w:r>
        <w:rPr>
          <w:color w:val="242424"/>
          <w:spacing w:val="-1"/>
        </w:rPr>
        <w:t>进入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主动推</w:t>
      </w:r>
      <w:r>
        <w:rPr>
          <w:color w:val="242424"/>
          <w:spacing w:val="-2"/>
        </w:rPr>
        <w:t>荐</w:t>
      </w:r>
      <w:r>
        <w:rPr>
          <w:rFonts w:ascii="Arial" w:hAnsi="Arial" w:eastAsia="Arial" w:cs="Arial"/>
          <w:color w:val="242424"/>
          <w:spacing w:val="-2"/>
        </w:rPr>
        <w:t>”   </w:t>
      </w:r>
      <w:r>
        <w:rPr>
          <w:color w:val="242424"/>
          <w:spacing w:val="-2"/>
        </w:rPr>
        <w:t>的智能时</w:t>
      </w:r>
      <w:r>
        <w:rPr>
          <w:color w:val="242424"/>
          <w:spacing w:val="-3"/>
        </w:rPr>
        <w:t>代</w:t>
      </w:r>
      <w:r>
        <w:rPr>
          <w:color w:val="242424"/>
          <w:spacing w:val="-22"/>
        </w:rPr>
        <w:t xml:space="preserve"> </w:t>
      </w:r>
      <w:r>
        <w:rPr>
          <w:color w:val="242424"/>
          <w:spacing w:val="-3"/>
        </w:rPr>
        <w:t>，在用戶决策的关键环节实现精准拦截。</w:t>
      </w:r>
    </w:p>
    <w:p>
      <w:pPr>
        <w:pStyle w:val="BodyText"/>
        <w:ind w:left="416" w:hanging="416"/>
        <w:spacing w:before="242" w:line="214" w:lineRule="auto"/>
        <w:rPr/>
      </w:pPr>
      <w:r>
        <w:rPr>
          <w:color w:val="242424"/>
          <w:position w:val="10"/>
        </w:rPr>
        <w:drawing>
          <wp:inline distT="0" distB="0" distL="0" distR="0">
            <wp:extent cx="66675" cy="66675"/>
            <wp:effectExtent l="0" t="0" r="0" b="0"/>
            <wp:docPr id="82" name="IM 82"/>
            <wp:cNvGraphicFramePr/>
            <a:graphic>
              <a:graphicData uri="http://schemas.openxmlformats.org/drawingml/2006/picture">
                <pic:pic>
                  <pic:nvPicPr>
                    <pic:cNvPr id="82" name="IM 82"/>
                    <pic:cNvPicPr/>
                  </pic:nvPicPr>
                  <pic:blipFill>
                    <a:blip r:embed="rId4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全链路效果监测与闭环优化：覆盖的广度与精准度需要数据验证。传声港的</w:t>
      </w:r>
      <w:r>
        <w:rPr>
          <w:rFonts w:ascii="Arial" w:hAnsi="Arial" w:eastAsia="Arial" w:cs="Arial"/>
          <w:color w:val="242424"/>
          <w:spacing w:val="-1"/>
        </w:rPr>
        <w:t>AI</w:t>
      </w:r>
      <w:r>
        <w:rPr>
          <w:color w:val="242424"/>
          <w:spacing w:val="-1"/>
        </w:rPr>
        <w:t>效果监测服务</w:t>
      </w:r>
      <w:r>
        <w:rPr>
          <w:color w:val="242424"/>
          <w:spacing w:val="-37"/>
        </w:rPr>
        <w:t xml:space="preserve"> </w:t>
      </w:r>
      <w:r>
        <w:rPr>
          <w:color w:val="242424"/>
          <w:spacing w:val="-1"/>
        </w:rPr>
        <w:t>，</w:t>
      </w:r>
      <w:r>
        <w:rPr>
          <w:color w:val="242424"/>
          <w:spacing w:val="-2"/>
        </w:rPr>
        <w:t>能够对每一次投放进行全程数据追踪</w:t>
      </w:r>
      <w:r>
        <w:rPr>
          <w:color w:val="242424"/>
          <w:spacing w:val="-24"/>
        </w:rPr>
        <w:t xml:space="preserve"> </w:t>
      </w:r>
      <w:r>
        <w:rPr>
          <w:color w:val="242424"/>
          <w:spacing w:val="-2"/>
        </w:rPr>
        <w:t>，量化分析曝光量、</w:t>
      </w:r>
      <w:r>
        <w:rPr>
          <w:color w:val="242424"/>
          <w:spacing w:val="-49"/>
        </w:rPr>
        <w:t xml:space="preserve"> </w:t>
      </w:r>
      <w:r>
        <w:rPr>
          <w:color w:val="242424"/>
          <w:spacing w:val="-2"/>
        </w:rPr>
        <w:t>阅读量、互动数据、搜索排名变化及</w:t>
      </w:r>
      <w:r>
        <w:rPr>
          <w:color w:val="242424"/>
          <w:spacing w:val="-2"/>
        </w:rPr>
        <w:t>舆情情感倾向。这些数据不仅用于生成效果报告</w:t>
      </w:r>
      <w:r>
        <w:rPr>
          <w:color w:val="242424"/>
          <w:spacing w:val="-38"/>
        </w:rPr>
        <w:t xml:space="preserve"> </w:t>
      </w:r>
      <w:r>
        <w:rPr>
          <w:color w:val="242424"/>
          <w:spacing w:val="-2"/>
        </w:rPr>
        <w:t>，更会实时反</w:t>
      </w:r>
      <w:r>
        <w:rPr>
          <w:color w:val="242424"/>
          <w:spacing w:val="-3"/>
        </w:rPr>
        <w:t>馈至</w:t>
      </w:r>
      <w:r>
        <w:rPr>
          <w:rFonts w:ascii="Arial" w:hAnsi="Arial" w:eastAsia="Arial" w:cs="Arial"/>
          <w:color w:val="242424"/>
          <w:spacing w:val="-3"/>
        </w:rPr>
        <w:t>AI</w:t>
      </w:r>
      <w:r>
        <w:rPr>
          <w:color w:val="242424"/>
          <w:spacing w:val="-3"/>
        </w:rPr>
        <w:t>投放系统</w:t>
      </w:r>
      <w:r>
        <w:rPr>
          <w:color w:val="242424"/>
          <w:spacing w:val="-39"/>
        </w:rPr>
        <w:t xml:space="preserve"> </w:t>
      </w:r>
      <w:r>
        <w:rPr>
          <w:color w:val="242424"/>
          <w:spacing w:val="-3"/>
        </w:rPr>
        <w:t>，用于优化下一</w:t>
      </w:r>
      <w:r>
        <w:rPr>
          <w:color w:val="242424"/>
          <w:spacing w:val="-1"/>
        </w:rPr>
        <w:t>次的匹配策略</w:t>
      </w:r>
      <w:r>
        <w:rPr>
          <w:color w:val="242424"/>
          <w:spacing w:val="-32"/>
        </w:rPr>
        <w:t xml:space="preserve"> </w:t>
      </w:r>
      <w:r>
        <w:rPr>
          <w:color w:val="242424"/>
          <w:spacing w:val="-1"/>
        </w:rPr>
        <w:t>，形成  </w:t>
      </w:r>
      <w:r>
        <w:rPr>
          <w:rFonts w:ascii="Arial" w:hAnsi="Arial" w:eastAsia="Arial" w:cs="Arial"/>
          <w:color w:val="242424"/>
          <w:spacing w:val="-1"/>
        </w:rPr>
        <w:t>“</w:t>
      </w:r>
      <w:r>
        <w:rPr>
          <w:color w:val="242424"/>
          <w:spacing w:val="-1"/>
        </w:rPr>
        <w:t>发布</w:t>
      </w:r>
      <w:r>
        <w:rPr>
          <w:rFonts w:ascii="Arial" w:hAnsi="Arial" w:eastAsia="Arial" w:cs="Arial"/>
          <w:color w:val="242424"/>
          <w:spacing w:val="-1"/>
        </w:rPr>
        <w:t>-</w:t>
      </w:r>
      <w:r>
        <w:rPr>
          <w:color w:val="242424"/>
          <w:spacing w:val="-1"/>
        </w:rPr>
        <w:t>监测</w:t>
      </w:r>
      <w:r>
        <w:rPr>
          <w:rFonts w:ascii="Arial" w:hAnsi="Arial" w:eastAsia="Arial" w:cs="Arial"/>
          <w:color w:val="242424"/>
          <w:spacing w:val="-1"/>
        </w:rPr>
        <w:t>-</w:t>
      </w:r>
      <w:r>
        <w:rPr>
          <w:color w:val="242424"/>
          <w:spacing w:val="-1"/>
        </w:rPr>
        <w:t>优化</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的智能闭环。</w:t>
      </w:r>
    </w:p>
    <w:p>
      <w:pPr>
        <w:pStyle w:val="BodyText"/>
        <w:spacing w:before="254" w:line="211" w:lineRule="auto"/>
        <w:rPr/>
      </w:pPr>
      <w:r>
        <w:rPr>
          <w:color w:val="242424"/>
          <w:spacing w:val="2"/>
        </w:rPr>
        <w:t>翩 授权合作案例：覆盖能力的实证</w:t>
      </w:r>
    </w:p>
    <w:p>
      <w:pPr>
        <w:spacing w:line="211" w:lineRule="auto"/>
        <w:sectPr>
          <w:pgSz w:w="11919" w:h="16839"/>
          <w:pgMar w:top="857" w:right="833" w:bottom="0" w:left="840" w:header="0" w:footer="0" w:gutter="0"/>
        </w:sectPr>
        <w:rPr/>
      </w:pPr>
    </w:p>
    <w:p>
      <w:pPr>
        <w:pStyle w:val="BodyText"/>
        <w:ind w:left="23" w:right="151" w:hanging="13"/>
        <w:spacing w:before="47" w:line="238" w:lineRule="auto"/>
        <w:rPr/>
      </w:pPr>
      <w:r>
        <w:rPr>
          <w:color w:val="242424"/>
          <w:spacing w:val="-2"/>
        </w:rPr>
        <w:t>通过与海康威视等知名企业的合作</w:t>
      </w:r>
      <w:r>
        <w:rPr>
          <w:color w:val="242424"/>
          <w:spacing w:val="-31"/>
        </w:rPr>
        <w:t xml:space="preserve"> </w:t>
      </w:r>
      <w:r>
        <w:rPr>
          <w:color w:val="242424"/>
          <w:spacing w:val="-2"/>
        </w:rPr>
        <w:t>，传声港的权威资源矩阵与智能覆盖能力得以量化验证</w:t>
      </w:r>
      <w:r>
        <w:rPr>
          <w:color w:val="242424"/>
          <w:spacing w:val="-39"/>
        </w:rPr>
        <w:t xml:space="preserve"> </w:t>
      </w:r>
      <w:r>
        <w:rPr>
          <w:color w:val="242424"/>
          <w:spacing w:val="-2"/>
        </w:rPr>
        <w:t>，展现</w:t>
      </w:r>
      <w:r>
        <w:rPr>
          <w:color w:val="242424"/>
          <w:spacing w:val="-3"/>
        </w:rPr>
        <w:t>了其将策略转化为实际传播效果的强大执行力。</w:t>
      </w:r>
    </w:p>
    <w:p>
      <w:pPr>
        <w:pStyle w:val="BodyText"/>
        <w:ind w:left="6" w:right="151" w:firstLine="3"/>
        <w:spacing w:before="129" w:line="241" w:lineRule="auto"/>
        <w:rPr/>
      </w:pPr>
      <w:r>
        <w:rPr>
          <w:color w:val="242424"/>
          <w:spacing w:val="-2"/>
        </w:rPr>
        <w:t>在与海康威视的项目合作中</w:t>
      </w:r>
      <w:r>
        <w:rPr>
          <w:color w:val="242424"/>
          <w:spacing w:val="-31"/>
        </w:rPr>
        <w:t xml:space="preserve"> </w:t>
      </w:r>
      <w:r>
        <w:rPr>
          <w:color w:val="242424"/>
          <w:spacing w:val="-2"/>
        </w:rPr>
        <w:t>，传声港通过整合央媒、商业门户及视频社交媒体等全域资源</w:t>
      </w:r>
      <w:r>
        <w:rPr>
          <w:color w:val="242424"/>
          <w:spacing w:val="-38"/>
        </w:rPr>
        <w:t xml:space="preserve"> </w:t>
      </w:r>
      <w:r>
        <w:rPr>
          <w:color w:val="242424"/>
          <w:spacing w:val="-2"/>
        </w:rPr>
        <w:t>，并执</w:t>
      </w:r>
      <w:r>
        <w:rPr>
          <w:color w:val="242424"/>
          <w:spacing w:val="-2"/>
        </w:rPr>
        <w:t>行精准的投放策略</w:t>
      </w:r>
      <w:r>
        <w:rPr>
          <w:color w:val="242424"/>
          <w:spacing w:val="-33"/>
        </w:rPr>
        <w:t xml:space="preserve"> </w:t>
      </w:r>
      <w:r>
        <w:rPr>
          <w:color w:val="242424"/>
          <w:spacing w:val="-2"/>
        </w:rPr>
        <w:t>，取得了以下可量化的传播效果：</w:t>
      </w:r>
    </w:p>
    <w:p>
      <w:pPr>
        <w:pStyle w:val="BodyText"/>
        <w:spacing w:before="117" w:line="198" w:lineRule="auto"/>
        <w:rPr/>
      </w:pPr>
      <w:r>
        <w:rPr>
          <w:color w:val="242424"/>
          <w:position w:val="10"/>
        </w:rPr>
        <w:drawing>
          <wp:inline distT="0" distB="0" distL="0" distR="0">
            <wp:extent cx="66675" cy="66675"/>
            <wp:effectExtent l="0" t="0" r="0" b="0"/>
            <wp:docPr id="84" name="IM 84"/>
            <wp:cNvGraphicFramePr/>
            <a:graphic>
              <a:graphicData uri="http://schemas.openxmlformats.org/drawingml/2006/picture">
                <pic:pic>
                  <pic:nvPicPr>
                    <pic:cNvPr id="84" name="IM 84"/>
                    <pic:cNvPicPr/>
                  </pic:nvPicPr>
                  <pic:blipFill>
                    <a:blip r:embed="rId42"/>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总曝光量：超过 </w:t>
      </w:r>
      <w:r>
        <w:rPr>
          <w:rFonts w:ascii="Arial" w:hAnsi="Arial" w:eastAsia="Arial" w:cs="Arial"/>
          <w:color w:val="242424"/>
          <w:spacing w:val="-1"/>
        </w:rPr>
        <w:t>3.2</w:t>
      </w:r>
      <w:r>
        <w:rPr>
          <w:color w:val="242424"/>
          <w:spacing w:val="-1"/>
        </w:rPr>
        <w:t>亿次</w:t>
      </w:r>
      <w:r>
        <w:rPr>
          <w:color w:val="242424"/>
          <w:spacing w:val="-37"/>
        </w:rPr>
        <w:t xml:space="preserve"> </w:t>
      </w:r>
      <w:r>
        <w:rPr>
          <w:color w:val="242424"/>
          <w:spacing w:val="-1"/>
        </w:rPr>
        <w:t>，完成率达到 </w:t>
      </w:r>
      <w:r>
        <w:rPr>
          <w:rFonts w:ascii="Arial" w:hAnsi="Arial" w:eastAsia="Arial" w:cs="Arial"/>
          <w:color w:val="242424"/>
          <w:spacing w:val="-1"/>
        </w:rPr>
        <w:t>160%</w:t>
      </w:r>
      <w:r>
        <w:rPr>
          <w:color w:val="242424"/>
          <w:spacing w:val="-1"/>
        </w:rPr>
        <w:t>。</w:t>
      </w:r>
    </w:p>
    <w:p>
      <w:pPr>
        <w:pStyle w:val="BodyText"/>
        <w:spacing w:before="230" w:line="198" w:lineRule="auto"/>
        <w:rPr/>
      </w:pPr>
      <w:r>
        <w:rPr>
          <w:color w:val="242424"/>
          <w:position w:val="10"/>
        </w:rPr>
        <w:drawing>
          <wp:inline distT="0" distB="0" distL="0" distR="0">
            <wp:extent cx="66675" cy="66675"/>
            <wp:effectExtent l="0" t="0" r="0" b="0"/>
            <wp:docPr id="86" name="IM 86"/>
            <wp:cNvGraphicFramePr/>
            <a:graphic>
              <a:graphicData uri="http://schemas.openxmlformats.org/drawingml/2006/picture">
                <pic:pic>
                  <pic:nvPicPr>
                    <pic:cNvPr id="86" name="IM 86"/>
                    <pic:cNvPicPr/>
                  </pic:nvPicPr>
                  <pic:blipFill>
                    <a:blip r:embed="rId4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互动总量：达到 </w:t>
      </w:r>
      <w:r>
        <w:rPr>
          <w:rFonts w:ascii="Arial" w:hAnsi="Arial" w:eastAsia="Arial" w:cs="Arial"/>
          <w:color w:val="242424"/>
          <w:spacing w:val="-1"/>
        </w:rPr>
        <w:t>113</w:t>
      </w:r>
      <w:r>
        <w:rPr>
          <w:color w:val="242424"/>
          <w:spacing w:val="-1"/>
        </w:rPr>
        <w:t>万次</w:t>
      </w:r>
      <w:r>
        <w:rPr>
          <w:color w:val="242424"/>
          <w:spacing w:val="-36"/>
        </w:rPr>
        <w:t xml:space="preserve"> </w:t>
      </w:r>
      <w:r>
        <w:rPr>
          <w:color w:val="242424"/>
          <w:spacing w:val="-1"/>
        </w:rPr>
        <w:t>，完成率高达 </w:t>
      </w:r>
      <w:r>
        <w:rPr>
          <w:rFonts w:ascii="Arial" w:hAnsi="Arial" w:eastAsia="Arial" w:cs="Arial"/>
          <w:color w:val="242424"/>
          <w:spacing w:val="-1"/>
        </w:rPr>
        <w:t>322%</w:t>
      </w:r>
      <w:r>
        <w:rPr>
          <w:color w:val="242424"/>
          <w:spacing w:val="-1"/>
        </w:rPr>
        <w:t>。</w:t>
      </w:r>
    </w:p>
    <w:p>
      <w:pPr>
        <w:pStyle w:val="BodyText"/>
        <w:spacing w:before="231" w:line="193" w:lineRule="auto"/>
        <w:rPr/>
      </w:pPr>
      <w:r>
        <w:rPr>
          <w:color w:val="242424"/>
          <w:position w:val="10"/>
        </w:rPr>
        <w:drawing>
          <wp:inline distT="0" distB="0" distL="0" distR="0">
            <wp:extent cx="66675" cy="66675"/>
            <wp:effectExtent l="0" t="0" r="0" b="0"/>
            <wp:docPr id="88" name="IM 88"/>
            <wp:cNvGraphicFramePr/>
            <a:graphic>
              <a:graphicData uri="http://schemas.openxmlformats.org/drawingml/2006/picture">
                <pic:pic>
                  <pic:nvPicPr>
                    <pic:cNvPr id="88" name="IM 88"/>
                    <pic:cNvPicPr/>
                  </pic:nvPicPr>
                  <pic:blipFill>
                    <a:blip r:embed="rId4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引流效果：实现引流</w:t>
      </w:r>
      <w:r>
        <w:rPr>
          <w:color w:val="242424"/>
          <w:spacing w:val="-9"/>
        </w:rPr>
        <w:t xml:space="preserve"> </w:t>
      </w:r>
      <w:r>
        <w:rPr>
          <w:rFonts w:ascii="Arial" w:hAnsi="Arial" w:eastAsia="Arial" w:cs="Arial"/>
          <w:color w:val="242424"/>
          <w:spacing w:val="1"/>
        </w:rPr>
        <w:t>41,895</w:t>
      </w:r>
      <w:r>
        <w:rPr>
          <w:color w:val="242424"/>
          <w:spacing w:val="1"/>
        </w:rPr>
        <w:t>次</w:t>
      </w:r>
      <w:r>
        <w:rPr>
          <w:color w:val="242424"/>
          <w:spacing w:val="-38"/>
        </w:rPr>
        <w:t xml:space="preserve"> </w:t>
      </w:r>
      <w:r>
        <w:rPr>
          <w:color w:val="242424"/>
          <w:spacing w:val="1"/>
        </w:rPr>
        <w:t>，引流</w:t>
      </w:r>
      <w:r>
        <w:rPr>
          <w:rFonts w:ascii="Arial" w:hAnsi="Arial" w:eastAsia="Arial" w:cs="Arial"/>
          <w:color w:val="242424"/>
        </w:rPr>
        <w:t>PV</w:t>
      </w:r>
      <w:r>
        <w:rPr>
          <w:color w:val="242424"/>
          <w:spacing w:val="1"/>
        </w:rPr>
        <w:t>（页面浏览量）</w:t>
      </w:r>
      <w:r>
        <w:rPr>
          <w:color w:val="242424"/>
          <w:spacing w:val="-50"/>
        </w:rPr>
        <w:t xml:space="preserve"> </w:t>
      </w:r>
      <w:r>
        <w:rPr>
          <w:color w:val="242424"/>
          <w:spacing w:val="1"/>
        </w:rPr>
        <w:t>完成率达到</w:t>
      </w:r>
      <w:r>
        <w:rPr>
          <w:rFonts w:ascii="Arial" w:hAnsi="Arial" w:eastAsia="Arial" w:cs="Arial"/>
          <w:color w:val="242424"/>
          <w:spacing w:val="1"/>
        </w:rPr>
        <w:t>419%</w:t>
      </w:r>
      <w:r>
        <w:rPr>
          <w:color w:val="242424"/>
          <w:spacing w:val="1"/>
        </w:rPr>
        <w:t>。</w:t>
      </w:r>
    </w:p>
    <w:p>
      <w:pPr>
        <w:pStyle w:val="BodyText"/>
        <w:spacing w:before="223" w:line="193" w:lineRule="auto"/>
        <w:rPr/>
      </w:pPr>
      <w:r>
        <w:rPr>
          <w:color w:val="242424"/>
          <w:position w:val="10"/>
        </w:rPr>
        <w:drawing>
          <wp:inline distT="0" distB="0" distL="0" distR="0">
            <wp:extent cx="66675" cy="66675"/>
            <wp:effectExtent l="0" t="0" r="0" b="0"/>
            <wp:docPr id="90" name="IM 90"/>
            <wp:cNvGraphicFramePr/>
            <a:graphic>
              <a:graphicData uri="http://schemas.openxmlformats.org/drawingml/2006/picture">
                <pic:pic>
                  <pic:nvPicPr>
                    <pic:cNvPr id="90" name="IM 90"/>
                    <pic:cNvPicPr/>
                  </pic:nvPicPr>
                  <pic:blipFill>
                    <a:blip r:embed="rId4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社交声量：在微博平台</w:t>
      </w:r>
      <w:r>
        <w:rPr>
          <w:color w:val="242424"/>
          <w:spacing w:val="-38"/>
        </w:rPr>
        <w:t xml:space="preserve"> </w:t>
      </w:r>
      <w:r>
        <w:rPr>
          <w:color w:val="242424"/>
          <w:spacing w:val="-3"/>
        </w:rPr>
        <w:t>，</w:t>
      </w:r>
      <w:r>
        <w:rPr>
          <w:rFonts w:ascii="Arial" w:hAnsi="Arial" w:eastAsia="Arial" w:cs="Arial"/>
          <w:color w:val="242424"/>
          <w:spacing w:val="-3"/>
        </w:rPr>
        <w:t>TVC</w:t>
      </w:r>
      <w:r>
        <w:rPr>
          <w:color w:val="242424"/>
          <w:spacing w:val="-3"/>
        </w:rPr>
        <w:t>（</w:t>
      </w:r>
      <w:r>
        <w:rPr>
          <w:color w:val="242424"/>
          <w:spacing w:val="-29"/>
        </w:rPr>
        <w:t xml:space="preserve"> </w:t>
      </w:r>
      <w:r>
        <w:rPr>
          <w:color w:val="242424"/>
          <w:spacing w:val="-3"/>
        </w:rPr>
        <w:t>电视广告片）</w:t>
      </w:r>
      <w:r>
        <w:rPr>
          <w:color w:val="242424"/>
          <w:spacing w:val="-33"/>
        </w:rPr>
        <w:t xml:space="preserve"> </w:t>
      </w:r>
      <w:r>
        <w:rPr>
          <w:color w:val="242424"/>
          <w:spacing w:val="-3"/>
        </w:rPr>
        <w:t>首发当日的</w:t>
      </w:r>
      <w:r>
        <w:rPr>
          <w:color w:val="242424"/>
          <w:spacing w:val="-4"/>
        </w:rPr>
        <w:t>微指数环比增长 </w:t>
      </w:r>
      <w:r>
        <w:rPr>
          <w:rFonts w:ascii="Arial" w:hAnsi="Arial" w:eastAsia="Arial" w:cs="Arial"/>
          <w:color w:val="242424"/>
          <w:spacing w:val="-4"/>
        </w:rPr>
        <w:t>2550%</w:t>
      </w:r>
      <w:r>
        <w:rPr>
          <w:color w:val="242424"/>
          <w:spacing w:val="-4"/>
        </w:rPr>
        <w:t>。</w:t>
      </w:r>
    </w:p>
    <w:p>
      <w:pPr>
        <w:pStyle w:val="BodyText"/>
        <w:ind w:left="7" w:right="208" w:firstLine="2"/>
        <w:spacing w:before="238" w:line="221" w:lineRule="auto"/>
        <w:rPr/>
      </w:pPr>
      <w:r>
        <w:rPr>
          <w:color w:val="242424"/>
          <w:spacing w:val="-3"/>
        </w:rPr>
        <w:t>这一案例表明</w:t>
      </w:r>
      <w:r>
        <w:rPr>
          <w:color w:val="242424"/>
          <w:spacing w:val="-39"/>
        </w:rPr>
        <w:t xml:space="preserve"> </w:t>
      </w:r>
      <w:r>
        <w:rPr>
          <w:color w:val="242424"/>
          <w:spacing w:val="-3"/>
        </w:rPr>
        <w:t>，传声港的权威媒体资源矩阵</w:t>
      </w:r>
      <w:r>
        <w:rPr>
          <w:color w:val="242424"/>
          <w:spacing w:val="-39"/>
        </w:rPr>
        <w:t xml:space="preserve"> </w:t>
      </w:r>
      <w:r>
        <w:rPr>
          <w:color w:val="242424"/>
          <w:spacing w:val="-3"/>
        </w:rPr>
        <w:t>，配合</w:t>
      </w:r>
      <w:r>
        <w:rPr>
          <w:rFonts w:ascii="Arial" w:hAnsi="Arial" w:eastAsia="Arial" w:cs="Arial"/>
          <w:color w:val="242424"/>
          <w:spacing w:val="-3"/>
        </w:rPr>
        <w:t>AI</w:t>
      </w:r>
      <w:r>
        <w:rPr>
          <w:color w:val="242424"/>
          <w:spacing w:val="-4"/>
        </w:rPr>
        <w:t>智能调度</w:t>
      </w:r>
      <w:r>
        <w:rPr>
          <w:color w:val="242424"/>
          <w:spacing w:val="-38"/>
        </w:rPr>
        <w:t xml:space="preserve"> </w:t>
      </w:r>
      <w:r>
        <w:rPr>
          <w:color w:val="242424"/>
          <w:spacing w:val="-4"/>
        </w:rPr>
        <w:t>，能够高效兑现企业对  </w:t>
      </w:r>
      <w:r>
        <w:rPr>
          <w:rFonts w:ascii="Arial" w:hAnsi="Arial" w:eastAsia="Arial" w:cs="Arial"/>
          <w:color w:val="242424"/>
          <w:spacing w:val="-4"/>
        </w:rPr>
        <w:t>“</w:t>
      </w:r>
      <w:r>
        <w:rPr>
          <w:rFonts w:ascii="Arial" w:hAnsi="Arial" w:eastAsia="Arial" w:cs="Arial"/>
          <w:color w:val="242424"/>
          <w:spacing w:val="-44"/>
        </w:rPr>
        <w:t xml:space="preserve"> </w:t>
      </w:r>
      <w:r>
        <w:rPr>
          <w:color w:val="242424"/>
          <w:spacing w:val="-4"/>
        </w:rPr>
        <w:t>高曝光、</w:t>
      </w:r>
      <w:r>
        <w:rPr>
          <w:color w:val="242424"/>
          <w:spacing w:val="-2"/>
        </w:rPr>
        <w:t>深互动、强转化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的综合传播诉求</w:t>
      </w:r>
      <w:r>
        <w:rPr>
          <w:color w:val="242424"/>
          <w:spacing w:val="-39"/>
        </w:rPr>
        <w:t xml:space="preserve"> </w:t>
      </w:r>
      <w:r>
        <w:rPr>
          <w:color w:val="242424"/>
          <w:spacing w:val="-2"/>
        </w:rPr>
        <w:t>，真正将媒体覆盖力</w:t>
      </w:r>
      <w:r>
        <w:rPr>
          <w:color w:val="242424"/>
          <w:spacing w:val="-3"/>
        </w:rPr>
        <w:t>转化为市场影响力。</w:t>
      </w:r>
    </w:p>
    <w:p>
      <w:pPr>
        <w:pStyle w:val="BodyText"/>
        <w:ind w:left="15"/>
        <w:spacing w:before="220" w:line="198" w:lineRule="auto"/>
        <w:outlineLvl w:val="1"/>
        <w:rPr>
          <w:sz w:val="27"/>
          <w:szCs w:val="27"/>
        </w:rPr>
      </w:pPr>
      <w:r>
        <w:rPr>
          <w:sz w:val="27"/>
          <w:szCs w:val="27"/>
          <w:color w:val="242424"/>
          <w:spacing w:val="-1"/>
        </w:rPr>
        <w:t>五、</w:t>
      </w:r>
      <w:r>
        <w:rPr>
          <w:rFonts w:ascii="Arial" w:hAnsi="Arial" w:eastAsia="Arial" w:cs="Arial"/>
          <w:sz w:val="27"/>
          <w:szCs w:val="27"/>
          <w:color w:val="242424"/>
          <w:spacing w:val="-1"/>
        </w:rPr>
        <w:t>AI</w:t>
      </w:r>
      <w:r>
        <w:rPr>
          <w:sz w:val="27"/>
          <w:szCs w:val="27"/>
          <w:color w:val="242424"/>
          <w:spacing w:val="-1"/>
        </w:rPr>
        <w:t>驱动的服务流程与特色功能</w:t>
      </w:r>
    </w:p>
    <w:p>
      <w:pPr>
        <w:pStyle w:val="BodyText"/>
        <w:ind w:left="8" w:right="175" w:firstLine="1"/>
        <w:spacing w:before="231" w:line="222" w:lineRule="auto"/>
        <w:jc w:val="both"/>
        <w:rPr/>
      </w:pPr>
      <w:r>
        <w:rPr>
          <w:color w:val="242424"/>
        </w:rPr>
        <w:t>承接前文对传声港平台  </w:t>
      </w:r>
      <w:r>
        <w:rPr>
          <w:rFonts w:ascii="Arial" w:hAnsi="Arial" w:eastAsia="Arial" w:cs="Arial"/>
          <w:color w:val="242424"/>
        </w:rPr>
        <w:t>“AI</w:t>
      </w:r>
      <w:r>
        <w:rPr>
          <w:color w:val="242424"/>
        </w:rPr>
        <w:t>驱动的综合媒体服务平台</w:t>
      </w:r>
      <w:r>
        <w:rPr>
          <w:rFonts w:ascii="Arial" w:hAnsi="Arial" w:eastAsia="Arial" w:cs="Arial"/>
          <w:color w:val="242424"/>
        </w:rPr>
        <w:t>”</w:t>
      </w:r>
      <w:r>
        <w:rPr>
          <w:rFonts w:ascii="Arial" w:hAnsi="Arial" w:eastAsia="Arial" w:cs="Arial"/>
          <w:color w:val="242424"/>
          <w:spacing w:val="-1"/>
        </w:rPr>
        <w:t xml:space="preserve">  </w:t>
      </w:r>
      <w:r>
        <w:rPr>
          <w:color w:val="242424"/>
          <w:spacing w:val="-1"/>
        </w:rPr>
        <w:t>定位与庞大资源矩阵的阐述</w:t>
      </w:r>
      <w:r>
        <w:rPr>
          <w:color w:val="242424"/>
          <w:spacing w:val="-38"/>
        </w:rPr>
        <w:t xml:space="preserve"> </w:t>
      </w:r>
      <w:r>
        <w:rPr>
          <w:color w:val="242424"/>
          <w:spacing w:val="-1"/>
        </w:rPr>
        <w:t>，本章将深入</w:t>
      </w:r>
      <w:r>
        <w:rPr>
          <w:color w:val="242424"/>
          <w:spacing w:val="-1"/>
        </w:rPr>
        <w:t>解析其核心运作机制：</w:t>
      </w:r>
      <w:r>
        <w:rPr>
          <w:rFonts w:ascii="Arial" w:hAnsi="Arial" w:eastAsia="Arial" w:cs="Arial"/>
          <w:color w:val="242424"/>
          <w:spacing w:val="-1"/>
        </w:rPr>
        <w:t>AI</w:t>
      </w:r>
      <w:r>
        <w:rPr>
          <w:color w:val="242424"/>
          <w:spacing w:val="-1"/>
        </w:rPr>
        <w:t>技术如何重构从需求对接到效果评估的全服务流</w:t>
      </w:r>
      <w:r>
        <w:rPr>
          <w:color w:val="242424"/>
          <w:spacing w:val="-2"/>
        </w:rPr>
        <w:t>程</w:t>
      </w:r>
      <w:r>
        <w:rPr>
          <w:color w:val="242424"/>
          <w:spacing w:val="-39"/>
        </w:rPr>
        <w:t xml:space="preserve"> </w:t>
      </w:r>
      <w:r>
        <w:rPr>
          <w:color w:val="242424"/>
          <w:spacing w:val="-2"/>
        </w:rPr>
        <w:t>，并赋能哪些超越传</w:t>
      </w:r>
      <w:r>
        <w:rPr>
          <w:color w:val="242424"/>
          <w:spacing w:val="-1"/>
        </w:rPr>
        <w:t>统模式的特色功能。在信息过载、渠道碎片化与效果归因难的当下</w:t>
      </w:r>
      <w:r>
        <w:rPr>
          <w:color w:val="242424"/>
          <w:spacing w:val="-39"/>
        </w:rPr>
        <w:t xml:space="preserve"> </w:t>
      </w:r>
      <w:r>
        <w:rPr>
          <w:color w:val="242424"/>
          <w:spacing w:val="-1"/>
        </w:rPr>
        <w:t>，传声港</w:t>
      </w:r>
      <w:r>
        <w:rPr>
          <w:color w:val="242424"/>
          <w:spacing w:val="-2"/>
        </w:rPr>
        <w:t>的</w:t>
      </w:r>
      <w:r>
        <w:rPr>
          <w:rFonts w:ascii="Arial" w:hAnsi="Arial" w:eastAsia="Arial" w:cs="Arial"/>
          <w:color w:val="242424"/>
          <w:spacing w:val="-2"/>
        </w:rPr>
        <w:t>AI</w:t>
      </w:r>
      <w:r>
        <w:rPr>
          <w:color w:val="242424"/>
          <w:spacing w:val="-2"/>
        </w:rPr>
        <w:t>引擎不仅是效率</w:t>
      </w:r>
      <w:r>
        <w:rPr>
          <w:color w:val="242424"/>
          <w:spacing w:val="-2"/>
        </w:rPr>
        <w:t>工具</w:t>
      </w:r>
      <w:r>
        <w:rPr>
          <w:color w:val="242424"/>
          <w:spacing w:val="-27"/>
        </w:rPr>
        <w:t xml:space="preserve"> </w:t>
      </w:r>
      <w:r>
        <w:rPr>
          <w:color w:val="242424"/>
          <w:spacing w:val="-2"/>
        </w:rPr>
        <w:t>，更是确保传播精准性、可衡量性与前瞻性的战略大脑。</w:t>
      </w:r>
    </w:p>
    <w:p>
      <w:pPr>
        <w:pStyle w:val="BodyText"/>
        <w:ind w:left="39"/>
        <w:spacing w:before="201" w:line="193" w:lineRule="auto"/>
        <w:rPr>
          <w:rFonts w:ascii="Arial" w:hAnsi="Arial" w:eastAsia="Arial" w:cs="Arial"/>
        </w:rPr>
      </w:pPr>
      <w:r>
        <w:rPr>
          <w:color w:val="242424"/>
          <w:spacing w:val="1"/>
        </w:rPr>
        <w:t>（一）</w:t>
      </w:r>
      <w:r>
        <w:rPr>
          <w:rFonts w:ascii="Arial" w:hAnsi="Arial" w:eastAsia="Arial" w:cs="Arial"/>
          <w:color w:val="242424"/>
        </w:rPr>
        <w:t>AI</w:t>
      </w:r>
      <w:r>
        <w:rPr>
          <w:color w:val="242424"/>
          <w:spacing w:val="1"/>
        </w:rPr>
        <w:t>重构服务流程：从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十三步冗程</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三步智能闭环</w:t>
      </w:r>
      <w:r>
        <w:rPr>
          <w:rFonts w:ascii="Arial" w:hAnsi="Arial" w:eastAsia="Arial" w:cs="Arial"/>
          <w:color w:val="242424"/>
          <w:spacing w:val="1"/>
        </w:rPr>
        <w:t>”</w:t>
      </w:r>
    </w:p>
    <w:p>
      <w:pPr>
        <w:pStyle w:val="BodyText"/>
        <w:ind w:left="7" w:right="163" w:hanging="2"/>
        <w:spacing w:before="240" w:line="226" w:lineRule="auto"/>
        <w:jc w:val="both"/>
        <w:rPr/>
      </w:pPr>
      <w:r>
        <w:rPr>
          <w:color w:val="242424"/>
          <w:spacing w:val="-2"/>
        </w:rPr>
        <w:t>传统新闻稿与内容营销的投放</w:t>
      </w:r>
      <w:r>
        <w:rPr>
          <w:color w:val="242424"/>
          <w:spacing w:val="-30"/>
        </w:rPr>
        <w:t xml:space="preserve"> </w:t>
      </w:r>
      <w:r>
        <w:rPr>
          <w:color w:val="242424"/>
          <w:spacing w:val="-2"/>
        </w:rPr>
        <w:t>，往往涉及媒体筛选、询价、</w:t>
      </w:r>
      <w:r>
        <w:rPr>
          <w:color w:val="242424"/>
          <w:spacing w:val="-47"/>
        </w:rPr>
        <w:t xml:space="preserve"> </w:t>
      </w:r>
      <w:r>
        <w:rPr>
          <w:color w:val="242424"/>
          <w:spacing w:val="-2"/>
        </w:rPr>
        <w:t>内容适配、反复沟通、发布监测等十</w:t>
      </w:r>
      <w:r>
        <w:rPr>
          <w:color w:val="242424"/>
          <w:spacing w:val="-2"/>
        </w:rPr>
        <w:t>余个环节</w:t>
      </w:r>
      <w:r>
        <w:rPr>
          <w:color w:val="242424"/>
          <w:spacing w:val="-37"/>
        </w:rPr>
        <w:t xml:space="preserve"> </w:t>
      </w:r>
      <w:r>
        <w:rPr>
          <w:color w:val="242424"/>
          <w:spacing w:val="-2"/>
        </w:rPr>
        <w:t>，流程冗长、人力密集且效果不确定性高。传声港通过</w:t>
      </w:r>
      <w:r>
        <w:rPr>
          <w:rFonts w:ascii="Arial" w:hAnsi="Arial" w:eastAsia="Arial" w:cs="Arial"/>
          <w:color w:val="242424"/>
          <w:spacing w:val="-2"/>
        </w:rPr>
        <w:t>AI</w:t>
      </w:r>
      <w:r>
        <w:rPr>
          <w:color w:val="242424"/>
          <w:spacing w:val="-2"/>
        </w:rPr>
        <w:t>深度赋能</w:t>
      </w:r>
      <w:r>
        <w:rPr>
          <w:color w:val="242424"/>
          <w:spacing w:val="-38"/>
        </w:rPr>
        <w:t xml:space="preserve"> </w:t>
      </w:r>
      <w:r>
        <w:rPr>
          <w:color w:val="242424"/>
          <w:spacing w:val="-2"/>
        </w:rPr>
        <w:t>，将这一复杂流程压</w:t>
      </w:r>
      <w:r>
        <w:rPr>
          <w:color w:val="242424"/>
          <w:spacing w:val="-1"/>
        </w:rPr>
        <w:t>缩为高效、透明的智能闭环。</w:t>
      </w:r>
    </w:p>
    <w:p>
      <w:pPr>
        <w:pStyle w:val="BodyText"/>
        <w:ind w:left="5"/>
        <w:spacing w:before="169" w:line="185" w:lineRule="auto"/>
        <w:rPr/>
      </w:pPr>
      <w:r>
        <w:rPr>
          <w:color w:val="242424"/>
          <w:spacing w:val="-1"/>
        </w:rPr>
        <w:t>核心智能流程解析：</w:t>
      </w:r>
    </w:p>
    <w:p>
      <w:pPr>
        <w:pStyle w:val="BodyText"/>
        <w:ind w:left="416" w:right="144" w:hanging="395"/>
        <w:spacing w:before="238" w:line="213" w:lineRule="auto"/>
        <w:rPr/>
      </w:pPr>
      <w:r>
        <w:rPr>
          <w:color w:val="242424"/>
          <w:spacing w:val="-4"/>
        </w:rPr>
        <w:t>1</w:t>
      </w:r>
      <w:r>
        <w:rPr>
          <w:rFonts w:ascii="Arial" w:hAnsi="Arial" w:eastAsia="Arial" w:cs="Arial"/>
          <w:color w:val="242424"/>
          <w:spacing w:val="-4"/>
        </w:rPr>
        <w:t>.   </w:t>
      </w:r>
      <w:r>
        <w:rPr>
          <w:color w:val="242424"/>
          <w:spacing w:val="-4"/>
        </w:rPr>
        <w:t>需求输入与智能诊断：企业客户在平台提交核心目标（如品牌发布、新品推广、危机公关）、</w:t>
      </w:r>
      <w:r>
        <w:rPr>
          <w:color w:val="242424"/>
        </w:rPr>
        <w:t>目标受众画像、预算范围及期望覆盖地域</w:t>
      </w:r>
      <w:r>
        <w:rPr>
          <w:rFonts w:ascii="Arial" w:hAnsi="Arial" w:eastAsia="Arial" w:cs="Arial"/>
          <w:color w:val="242424"/>
        </w:rPr>
        <w:t>/</w:t>
      </w:r>
      <w:r>
        <w:rPr>
          <w:color w:val="242424"/>
        </w:rPr>
        <w:t>行业。平台</w:t>
      </w:r>
      <w:r>
        <w:rPr>
          <w:rFonts w:ascii="Arial" w:hAnsi="Arial" w:eastAsia="Arial" w:cs="Arial"/>
          <w:color w:val="242424"/>
        </w:rPr>
        <w:t>AI</w:t>
      </w:r>
      <w:r>
        <w:rPr>
          <w:color w:val="242424"/>
        </w:rPr>
        <w:t>系统即时对需求进行语义解析与深度</w:t>
      </w:r>
      <w:r>
        <w:rPr>
          <w:color w:val="242424"/>
          <w:spacing w:val="-1"/>
        </w:rPr>
        <w:t>诊断</w:t>
      </w:r>
      <w:r>
        <w:rPr>
          <w:color w:val="242424"/>
          <w:spacing w:val="-30"/>
        </w:rPr>
        <w:t xml:space="preserve"> </w:t>
      </w:r>
      <w:r>
        <w:rPr>
          <w:color w:val="242424"/>
          <w:spacing w:val="-1"/>
        </w:rPr>
        <w:t>，将其转化为可被算法理解的  </w:t>
      </w:r>
      <w:r>
        <w:rPr>
          <w:rFonts w:ascii="Arial" w:hAnsi="Arial" w:eastAsia="Arial" w:cs="Arial"/>
          <w:color w:val="242424"/>
          <w:spacing w:val="-1"/>
        </w:rPr>
        <w:t>“</w:t>
      </w:r>
      <w:r>
        <w:rPr>
          <w:color w:val="242424"/>
          <w:spacing w:val="-1"/>
        </w:rPr>
        <w:t>传播任务向量</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24" w:hanging="415"/>
        <w:spacing w:before="238" w:line="209" w:lineRule="auto"/>
        <w:rPr/>
      </w:pPr>
      <w:r>
        <w:rPr>
          <w:color w:val="242424"/>
          <w:spacing w:val="-1"/>
        </w:rPr>
        <w:t>2</w:t>
      </w:r>
      <w:r>
        <w:rPr>
          <w:rFonts w:ascii="Arial" w:hAnsi="Arial" w:eastAsia="Arial" w:cs="Arial"/>
          <w:color w:val="242424"/>
          <w:spacing w:val="-1"/>
        </w:rPr>
        <w:t>.   AI</w:t>
      </w:r>
      <w:r>
        <w:rPr>
          <w:color w:val="242424"/>
          <w:spacing w:val="-1"/>
        </w:rPr>
        <w:t>智能匹配与方案生成：此为流程的核心环节。基于内嵌的</w:t>
      </w:r>
      <w:r>
        <w:rPr>
          <w:rFonts w:ascii="Arial" w:hAnsi="Arial" w:eastAsia="Arial" w:cs="Arial"/>
          <w:color w:val="242424"/>
          <w:spacing w:val="-1"/>
        </w:rPr>
        <w:t>AI</w:t>
      </w:r>
      <w:r>
        <w:rPr>
          <w:color w:val="242424"/>
          <w:spacing w:val="-1"/>
        </w:rPr>
        <w:t>智能投放服务算法</w:t>
      </w:r>
      <w:r>
        <w:rPr>
          <w:color w:val="242424"/>
          <w:spacing w:val="-23"/>
        </w:rPr>
        <w:t xml:space="preserve"> </w:t>
      </w:r>
      <w:r>
        <w:rPr>
          <w:color w:val="242424"/>
          <w:spacing w:val="-1"/>
        </w:rPr>
        <w:t>，系统在秒级</w:t>
      </w:r>
      <w:r>
        <w:rPr>
          <w:color w:val="242424"/>
          <w:spacing w:val="-5"/>
        </w:rPr>
        <w:t>时间内</w:t>
      </w:r>
      <w:r>
        <w:rPr>
          <w:color w:val="242424"/>
          <w:spacing w:val="-28"/>
        </w:rPr>
        <w:t xml:space="preserve"> </w:t>
      </w:r>
      <w:r>
        <w:rPr>
          <w:color w:val="242424"/>
          <w:spacing w:val="-5"/>
        </w:rPr>
        <w:t>，并行执行以下动作：</w:t>
      </w:r>
    </w:p>
    <w:p>
      <w:pPr>
        <w:pStyle w:val="BodyText"/>
        <w:ind w:left="405"/>
        <w:spacing w:before="229" w:line="190" w:lineRule="auto"/>
        <w:rPr/>
      </w:pPr>
      <w:r>
        <w:rPr>
          <w:color w:val="242424"/>
          <w:position w:val="9"/>
        </w:rPr>
        <w:drawing>
          <wp:inline distT="0" distB="0" distL="0" distR="0">
            <wp:extent cx="66675" cy="66675"/>
            <wp:effectExtent l="0" t="0" r="0" b="0"/>
            <wp:docPr id="92" name="IM 92"/>
            <wp:cNvGraphicFramePr/>
            <a:graphic>
              <a:graphicData uri="http://schemas.openxmlformats.org/drawingml/2006/picture">
                <pic:pic>
                  <pic:nvPicPr>
                    <pic:cNvPr id="92" name="IM 92"/>
                    <pic:cNvPicPr/>
                  </pic:nvPicPr>
                  <pic:blipFill>
                    <a:blip r:embed="rId4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资源匹配：根据  </w:t>
      </w:r>
      <w:r>
        <w:rPr>
          <w:rFonts w:ascii="Arial" w:hAnsi="Arial" w:eastAsia="Arial" w:cs="Arial"/>
          <w:color w:val="242424"/>
        </w:rPr>
        <w:t>“</w:t>
      </w:r>
      <w:r>
        <w:rPr>
          <w:color w:val="242424"/>
        </w:rPr>
        <w:t>任务向量</w:t>
      </w:r>
      <w:r>
        <w:rPr>
          <w:rFonts w:ascii="Arial" w:hAnsi="Arial" w:eastAsia="Arial" w:cs="Arial"/>
          <w:color w:val="242424"/>
        </w:rPr>
        <w:t>” </w:t>
      </w:r>
      <w:r>
        <w:rPr>
          <w:color w:val="242424"/>
        </w:rPr>
        <w:t>，从覆盖央媒、商</w:t>
      </w:r>
      <w:r>
        <w:rPr>
          <w:color w:val="242424"/>
          <w:spacing w:val="-1"/>
        </w:rPr>
        <w:t>业门户、地方新闻网站、垂直行业媒体、</w:t>
      </w:r>
    </w:p>
    <w:p>
      <w:pPr>
        <w:pStyle w:val="BodyText"/>
        <w:ind w:left="816" w:right="61" w:firstLine="33"/>
        <w:spacing w:before="62" w:line="209" w:lineRule="auto"/>
        <w:rPr/>
      </w:pPr>
      <w:r>
        <w:rPr>
          <w:color w:val="242424"/>
          <w:spacing w:val="-2"/>
        </w:rPr>
        <w:t>自媒体博主、</w:t>
      </w:r>
      <w:r>
        <w:rPr>
          <w:color w:val="242424"/>
          <w:spacing w:val="-49"/>
        </w:rPr>
        <w:t xml:space="preserve"> </w:t>
      </w:r>
      <w:r>
        <w:rPr>
          <w:color w:val="242424"/>
          <w:spacing w:val="-2"/>
        </w:rPr>
        <w:t>网红达人及素人的全域资源池中</w:t>
      </w:r>
      <w:r>
        <w:rPr>
          <w:color w:val="242424"/>
          <w:spacing w:val="-38"/>
        </w:rPr>
        <w:t xml:space="preserve"> </w:t>
      </w:r>
      <w:r>
        <w:rPr>
          <w:color w:val="242424"/>
          <w:spacing w:val="-2"/>
        </w:rPr>
        <w:t>，</w:t>
      </w:r>
      <w:r>
        <w:rPr>
          <w:color w:val="242424"/>
          <w:spacing w:val="-3"/>
        </w:rPr>
        <w:t>筛选出性价比最优、受众重合度最高、且</w:t>
      </w:r>
      <w:r>
        <w:rPr>
          <w:color w:val="242424"/>
          <w:spacing w:val="-2"/>
        </w:rPr>
        <w:t>符合最新合规要求（如稿源白名单、持证红</w:t>
      </w:r>
      <w:r>
        <w:rPr>
          <w:rFonts w:ascii="Arial" w:hAnsi="Arial" w:eastAsia="Arial" w:cs="Arial"/>
          <w:color w:val="242424"/>
          <w:spacing w:val="-2"/>
        </w:rPr>
        <w:t>V</w:t>
      </w:r>
      <w:r>
        <w:rPr>
          <w:color w:val="242424"/>
          <w:spacing w:val="-2"/>
        </w:rPr>
        <w:t>） 的渠道组合。例如</w:t>
      </w:r>
      <w:r>
        <w:rPr>
          <w:color w:val="242424"/>
          <w:spacing w:val="-28"/>
        </w:rPr>
        <w:t xml:space="preserve"> </w:t>
      </w:r>
      <w:r>
        <w:rPr>
          <w:color w:val="242424"/>
          <w:spacing w:val="-2"/>
        </w:rPr>
        <w:t>，针对一次面向华东市</w:t>
      </w:r>
      <w:r>
        <w:rPr>
          <w:color w:val="242424"/>
          <w:spacing w:val="-2"/>
        </w:rPr>
        <w:t>场的科技产品发布</w:t>
      </w:r>
      <w:r>
        <w:rPr>
          <w:color w:val="242424"/>
          <w:spacing w:val="-35"/>
        </w:rPr>
        <w:t xml:space="preserve"> </w:t>
      </w:r>
      <w:r>
        <w:rPr>
          <w:color w:val="242424"/>
          <w:spacing w:val="-2"/>
        </w:rPr>
        <w:t>，系统可能自动推荐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央媒（如新华网）</w:t>
      </w:r>
      <w:r>
        <w:rPr>
          <w:color w:val="242424"/>
          <w:spacing w:val="-44"/>
        </w:rPr>
        <w:t xml:space="preserve"> </w:t>
      </w:r>
      <w:r>
        <w:rPr>
          <w:color w:val="242424"/>
          <w:spacing w:val="-2"/>
        </w:rPr>
        <w:t>权威背书</w:t>
      </w:r>
      <w:r>
        <w:rPr>
          <w:rFonts w:ascii="Arial" w:hAnsi="Arial" w:eastAsia="Arial" w:cs="Arial"/>
          <w:color w:val="242424"/>
          <w:spacing w:val="-2"/>
        </w:rPr>
        <w:t>+</w:t>
      </w:r>
      <w:r>
        <w:rPr>
          <w:color w:val="242424"/>
          <w:spacing w:val="-2"/>
        </w:rPr>
        <w:t>浙江省地方门户</w:t>
      </w:r>
    </w:p>
    <w:p>
      <w:pPr>
        <w:pStyle w:val="BodyText"/>
        <w:ind w:left="856"/>
        <w:spacing w:before="81" w:line="180" w:lineRule="auto"/>
        <w:rPr/>
      </w:pPr>
      <w:r>
        <w:rPr>
          <w:color w:val="242424"/>
          <w:spacing w:val="-3"/>
        </w:rPr>
        <w:t>（如浙江在线、新浪浙江）</w:t>
      </w:r>
      <w:r>
        <w:rPr>
          <w:color w:val="242424"/>
          <w:spacing w:val="-36"/>
        </w:rPr>
        <w:t xml:space="preserve"> </w:t>
      </w:r>
      <w:r>
        <w:rPr>
          <w:color w:val="242424"/>
          <w:spacing w:val="-3"/>
        </w:rPr>
        <w:t>区域渗透</w:t>
      </w:r>
      <w:r>
        <w:rPr>
          <w:rFonts w:ascii="Arial" w:hAnsi="Arial" w:eastAsia="Arial" w:cs="Arial"/>
          <w:color w:val="242424"/>
          <w:spacing w:val="-3"/>
        </w:rPr>
        <w:t>+</w:t>
      </w:r>
      <w:r>
        <w:rPr>
          <w:color w:val="242424"/>
          <w:spacing w:val="-3"/>
        </w:rPr>
        <w:t>科技类垂直自媒体深度解读</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的组合。</w:t>
      </w:r>
    </w:p>
    <w:p>
      <w:pPr>
        <w:pStyle w:val="BodyText"/>
        <w:ind w:left="821" w:right="60" w:hanging="416"/>
        <w:spacing w:before="245" w:line="206" w:lineRule="auto"/>
        <w:rPr/>
      </w:pPr>
      <w:r>
        <w:rPr>
          <w:color w:val="242424"/>
          <w:position w:val="9"/>
        </w:rPr>
        <w:drawing>
          <wp:inline distT="0" distB="0" distL="0" distR="0">
            <wp:extent cx="66675" cy="66675"/>
            <wp:effectExtent l="0" t="0" r="0" b="0"/>
            <wp:docPr id="94" name="IM 94"/>
            <wp:cNvGraphicFramePr/>
            <a:graphic>
              <a:graphicData uri="http://schemas.openxmlformats.org/drawingml/2006/picture">
                <pic:pic>
                  <pic:nvPicPr>
                    <pic:cNvPr id="94" name="IM 94"/>
                    <pic:cNvPicPr/>
                  </pic:nvPicPr>
                  <pic:blipFill>
                    <a:blip r:embed="rId4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方案与报价生成：</w:t>
      </w:r>
      <w:r>
        <w:rPr>
          <w:color w:val="242424"/>
          <w:spacing w:val="-30"/>
        </w:rPr>
        <w:t xml:space="preserve"> </w:t>
      </w:r>
      <w:r>
        <w:rPr>
          <w:color w:val="242424"/>
          <w:spacing w:val="-1"/>
        </w:rPr>
        <w:t>自动生成包含详细渠道列表、预估曝光量、互</w:t>
      </w:r>
      <w:r>
        <w:rPr>
          <w:color w:val="242424"/>
          <w:spacing w:val="-2"/>
        </w:rPr>
        <w:t>动量及透明化价格的个性</w:t>
      </w:r>
      <w:r>
        <w:rPr>
          <w:color w:val="242424"/>
          <w:spacing w:val="-2"/>
        </w:rPr>
        <w:t>化投放方案</w:t>
      </w:r>
      <w:r>
        <w:rPr>
          <w:color w:val="242424"/>
          <w:spacing w:val="-39"/>
        </w:rPr>
        <w:t xml:space="preserve"> </w:t>
      </w:r>
      <w:r>
        <w:rPr>
          <w:color w:val="242424"/>
          <w:spacing w:val="-2"/>
        </w:rPr>
        <w:t>，并支持实时调整与确认</w:t>
      </w:r>
      <w:r>
        <w:rPr>
          <w:color w:val="242424"/>
          <w:spacing w:val="-39"/>
        </w:rPr>
        <w:t xml:space="preserve"> </w:t>
      </w:r>
      <w:r>
        <w:rPr>
          <w:color w:val="242424"/>
          <w:spacing w:val="-2"/>
        </w:rPr>
        <w:t>，极大缩短了传统流程中反复沟通确认的</w:t>
      </w:r>
      <w:r>
        <w:rPr>
          <w:color w:val="242424"/>
          <w:spacing w:val="-3"/>
        </w:rPr>
        <w:t>周期。</w:t>
      </w:r>
    </w:p>
    <w:p>
      <w:pPr>
        <w:spacing w:line="206" w:lineRule="auto"/>
        <w:sectPr>
          <w:pgSz w:w="11919" w:h="16839"/>
          <w:pgMar w:top="865" w:right="846" w:bottom="0" w:left="840" w:header="0" w:footer="0" w:gutter="0"/>
        </w:sectPr>
        <w:rPr/>
      </w:pPr>
    </w:p>
    <w:p>
      <w:pPr>
        <w:spacing w:line="407" w:lineRule="auto"/>
        <w:rPr>
          <w:rFonts w:ascii="Arial"/>
          <w:sz w:val="21"/>
        </w:rPr>
      </w:pPr>
      <w:r/>
    </w:p>
    <w:p>
      <w:pPr>
        <w:pStyle w:val="BodyText"/>
        <w:ind w:left="2"/>
        <w:spacing w:before="103" w:line="200" w:lineRule="auto"/>
        <w:rPr/>
      </w:pPr>
      <w:r>
        <w:rPr>
          <w:color w:val="242424"/>
          <w:spacing w:val="-3"/>
        </w:rPr>
        <w:t>3</w:t>
      </w:r>
      <w:r>
        <w:rPr>
          <w:rFonts w:ascii="Arial" w:hAnsi="Arial" w:eastAsia="Arial" w:cs="Arial"/>
          <w:color w:val="242424"/>
          <w:spacing w:val="-3"/>
        </w:rPr>
        <w:t>.   </w:t>
      </w:r>
      <w:r>
        <w:rPr>
          <w:color w:val="242424"/>
          <w:spacing w:val="-3"/>
        </w:rPr>
        <w:t>内容执行、智能优化与协同发布：方案确认后</w:t>
      </w:r>
      <w:r>
        <w:rPr>
          <w:color w:val="242424"/>
          <w:spacing w:val="-27"/>
        </w:rPr>
        <w:t xml:space="preserve"> </w:t>
      </w:r>
      <w:r>
        <w:rPr>
          <w:color w:val="242424"/>
          <w:spacing w:val="-3"/>
        </w:rPr>
        <w:t>，进入执行阶段</w:t>
      </w:r>
      <w:r>
        <w:rPr>
          <w:color w:val="242424"/>
          <w:spacing w:val="-38"/>
        </w:rPr>
        <w:t xml:space="preserve"> </w:t>
      </w:r>
      <w:r>
        <w:rPr>
          <w:color w:val="242424"/>
          <w:spacing w:val="-3"/>
        </w:rPr>
        <w:t>，</w:t>
      </w:r>
      <w:r>
        <w:rPr>
          <w:rFonts w:ascii="Arial" w:hAnsi="Arial" w:eastAsia="Arial" w:cs="Arial"/>
          <w:color w:val="242424"/>
          <w:spacing w:val="-3"/>
        </w:rPr>
        <w:t>AI</w:t>
      </w:r>
      <w:r>
        <w:rPr>
          <w:color w:val="242424"/>
          <w:spacing w:val="-3"/>
        </w:rPr>
        <w:t>持续发挥作用：</w:t>
      </w:r>
    </w:p>
    <w:p>
      <w:pPr>
        <w:pStyle w:val="BodyText"/>
        <w:ind w:left="813" w:right="23" w:hanging="413"/>
        <w:spacing w:before="226" w:line="202" w:lineRule="auto"/>
        <w:rPr/>
      </w:pPr>
      <w:r>
        <w:rPr>
          <w:color w:val="242424"/>
          <w:position w:val="10"/>
        </w:rPr>
        <w:drawing>
          <wp:inline distT="0" distB="0" distL="0" distR="0">
            <wp:extent cx="66675" cy="66675"/>
            <wp:effectExtent l="0" t="0" r="0" b="0"/>
            <wp:docPr id="96" name="IM 96"/>
            <wp:cNvGraphicFramePr/>
            <a:graphic>
              <a:graphicData uri="http://schemas.openxmlformats.org/drawingml/2006/picture">
                <pic:pic>
                  <pic:nvPicPr>
                    <pic:cNvPr id="96" name="IM 96"/>
                    <pic:cNvPicPr/>
                  </pic:nvPicPr>
                  <pic:blipFill>
                    <a:blip r:embed="rId4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内容适配建议：针对不同渠道的调性、格式与受</w:t>
      </w:r>
      <w:r>
        <w:rPr>
          <w:color w:val="242424"/>
          <w:spacing w:val="-3"/>
        </w:rPr>
        <w:t>众偏好</w:t>
      </w:r>
      <w:r>
        <w:rPr>
          <w:color w:val="242424"/>
          <w:spacing w:val="-36"/>
        </w:rPr>
        <w:t xml:space="preserve"> </w:t>
      </w:r>
      <w:r>
        <w:rPr>
          <w:color w:val="242424"/>
          <w:spacing w:val="-3"/>
        </w:rPr>
        <w:t>，</w:t>
      </w:r>
      <w:r>
        <w:rPr>
          <w:rFonts w:ascii="Arial" w:hAnsi="Arial" w:eastAsia="Arial" w:cs="Arial"/>
          <w:color w:val="242424"/>
          <w:spacing w:val="-3"/>
        </w:rPr>
        <w:t>AI</w:t>
      </w:r>
      <w:r>
        <w:rPr>
          <w:color w:val="242424"/>
          <w:spacing w:val="-3"/>
        </w:rPr>
        <w:t>可提供内容优化建议</w:t>
      </w:r>
      <w:r>
        <w:rPr>
          <w:color w:val="242424"/>
          <w:spacing w:val="-39"/>
        </w:rPr>
        <w:t xml:space="preserve"> </w:t>
      </w:r>
      <w:r>
        <w:rPr>
          <w:color w:val="242424"/>
          <w:spacing w:val="-3"/>
        </w:rPr>
        <w:t>，提高稿</w:t>
      </w:r>
      <w:r>
        <w:rPr>
          <w:color w:val="242424"/>
          <w:spacing w:val="-1"/>
        </w:rPr>
        <w:t>件过审率与阅读体验。</w:t>
      </w:r>
    </w:p>
    <w:p>
      <w:pPr>
        <w:pStyle w:val="BodyText"/>
        <w:ind w:left="815" w:right="84" w:hanging="415"/>
        <w:spacing w:before="253" w:line="215" w:lineRule="auto"/>
        <w:rPr/>
      </w:pPr>
      <w:r>
        <w:drawing>
          <wp:anchor distT="0" distB="0" distL="0" distR="0" simplePos="0" relativeHeight="251664384" behindDoc="1" locked="0" layoutInCell="1" allowOverlap="1">
            <wp:simplePos x="0" y="0"/>
            <wp:positionH relativeFrom="column">
              <wp:posOffset>5118414</wp:posOffset>
            </wp:positionH>
            <wp:positionV relativeFrom="paragraph">
              <wp:posOffset>350298</wp:posOffset>
            </wp:positionV>
            <wp:extent cx="1269813" cy="11641"/>
            <wp:effectExtent l="0" t="0" r="0" b="0"/>
            <wp:wrapNone/>
            <wp:docPr id="98" name="IM 98"/>
            <wp:cNvGraphicFramePr/>
            <a:graphic>
              <a:graphicData uri="http://schemas.openxmlformats.org/drawingml/2006/picture">
                <pic:pic>
                  <pic:nvPicPr>
                    <pic:cNvPr id="98" name="IM 98"/>
                    <pic:cNvPicPr/>
                  </pic:nvPicPr>
                  <pic:blipFill>
                    <a:blip r:embed="rId50"/>
                    <a:stretch>
                      <a:fillRect/>
                    </a:stretch>
                  </pic:blipFill>
                  <pic:spPr>
                    <a:xfrm rot="0">
                      <a:off x="0" y="0"/>
                      <a:ext cx="1269813" cy="11641"/>
                    </a:xfrm>
                    <a:prstGeom prst="rect">
                      <a:avLst/>
                    </a:prstGeom>
                  </pic:spPr>
                </pic:pic>
              </a:graphicData>
            </a:graphic>
          </wp:anchor>
        </w:drawing>
      </w:r>
      <w:r>
        <w:drawing>
          <wp:anchor distT="0" distB="0" distL="0" distR="0" simplePos="0" relativeHeight="251663360" behindDoc="1" locked="0" layoutInCell="1" allowOverlap="1">
            <wp:simplePos x="0" y="0"/>
            <wp:positionH relativeFrom="column">
              <wp:posOffset>765879</wp:posOffset>
            </wp:positionH>
            <wp:positionV relativeFrom="paragraph">
              <wp:posOffset>588299</wp:posOffset>
            </wp:positionV>
            <wp:extent cx="12122" cy="11765"/>
            <wp:effectExtent l="0" t="0" r="0" b="0"/>
            <wp:wrapNone/>
            <wp:docPr id="100" name="IM 100"/>
            <wp:cNvGraphicFramePr/>
            <a:graphic>
              <a:graphicData uri="http://schemas.openxmlformats.org/drawingml/2006/picture">
                <pic:pic>
                  <pic:nvPicPr>
                    <pic:cNvPr id="100" name="IM 100"/>
                    <pic:cNvPicPr/>
                  </pic:nvPicPr>
                  <pic:blipFill>
                    <a:blip r:embed="rId51"/>
                    <a:stretch>
                      <a:fillRect/>
                    </a:stretch>
                  </pic:blipFill>
                  <pic:spPr>
                    <a:xfrm rot="0">
                      <a:off x="0" y="0"/>
                      <a:ext cx="12122" cy="11765"/>
                    </a:xfrm>
                    <a:prstGeom prst="rect">
                      <a:avLst/>
                    </a:prstGeom>
                  </pic:spPr>
                </pic:pic>
              </a:graphicData>
            </a:graphic>
          </wp:anchor>
        </w:drawing>
      </w:r>
      <w:r>
        <w:rPr>
          <w:rFonts w:ascii="Arial" w:hAnsi="Arial" w:eastAsia="Arial" w:cs="Arial"/>
          <w:color w:val="242424"/>
          <w:position w:val="10"/>
        </w:rPr>
        <w:drawing>
          <wp:inline distT="0" distB="0" distL="0" distR="0">
            <wp:extent cx="66675" cy="66675"/>
            <wp:effectExtent l="0" t="0" r="0" b="0"/>
            <wp:docPr id="102" name="IM 102"/>
            <wp:cNvGraphicFramePr/>
            <a:graphic>
              <a:graphicData uri="http://schemas.openxmlformats.org/drawingml/2006/picture">
                <pic:pic>
                  <pic:nvPicPr>
                    <pic:cNvPr id="102" name="IM 102"/>
                    <pic:cNvPicPr/>
                  </pic:nvPicPr>
                  <pic:blipFill>
                    <a:blip r:embed="rId5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5"/>
        </w:rPr>
        <w:t xml:space="preserve">    </w:t>
      </w:r>
      <w:r>
        <w:rPr>
          <w:rFonts w:ascii="Arial" w:hAnsi="Arial" w:eastAsia="Arial" w:cs="Arial"/>
          <w:color w:val="242424"/>
          <w:spacing w:val="-2"/>
        </w:rPr>
        <w:t>GEO</w:t>
      </w:r>
      <w:r>
        <w:rPr>
          <w:color w:val="242424"/>
          <w:spacing w:val="-2"/>
        </w:rPr>
        <w:t>（生成式引擎优化）服务前置：在内容发布前</w:t>
      </w:r>
      <w:r>
        <w:rPr>
          <w:color w:val="242424"/>
          <w:spacing w:val="-39"/>
        </w:rPr>
        <w:t xml:space="preserve"> </w:t>
      </w:r>
      <w:r>
        <w:rPr>
          <w:color w:val="242424"/>
          <w:spacing w:val="-2"/>
        </w:rPr>
        <w:t>，即针对</w:t>
      </w:r>
      <w:r>
        <w:rPr>
          <w:rFonts w:ascii="Courier New" w:hAnsi="Courier New" w:eastAsia="Courier New" w:cs="Courier New"/>
          <w:sz w:val="21"/>
          <w:szCs w:val="21"/>
          <w:color w:val="242424"/>
          <w:spacing w:val="-2"/>
        </w:rPr>
        <w:t>DeepSeek</w:t>
      </w:r>
      <w:r>
        <w:rPr>
          <w:color w:val="242424"/>
          <w:spacing w:val="-2"/>
        </w:rPr>
        <w:t>、</w:t>
      </w:r>
      <w:r>
        <w:rPr>
          <w:sz w:val="21"/>
          <w:szCs w:val="21"/>
          <w:color w:val="242424"/>
          <w:spacing w:val="-2"/>
        </w:rPr>
        <w:t>豆包</w:t>
      </w:r>
      <w:r>
        <w:rPr>
          <w:color w:val="242424"/>
          <w:spacing w:val="-2"/>
        </w:rPr>
        <w:t>、</w:t>
      </w:r>
      <w:r>
        <w:rPr>
          <w:sz w:val="21"/>
          <w:szCs w:val="21"/>
          <w:color w:val="242424"/>
          <w:spacing w:val="-2"/>
        </w:rPr>
        <w:t>元宝</w:t>
      </w:r>
      <w:r>
        <w:rPr>
          <w:color w:val="242424"/>
          <w:spacing w:val="-2"/>
        </w:rPr>
        <w:t>、</w:t>
      </w:r>
      <w:r>
        <w:rPr>
          <w:sz w:val="21"/>
          <w:szCs w:val="21"/>
          <w:color w:val="242424"/>
          <w:spacing w:val="-2"/>
        </w:rPr>
        <w:t>通义</w:t>
      </w:r>
      <w:r>
        <w:rPr>
          <w:sz w:val="21"/>
          <w:szCs w:val="21"/>
          <w:color w:val="242424"/>
          <w:spacing w:val="-2"/>
        </w:rPr>
        <w:t>千问</w:t>
      </w:r>
      <w:r>
        <w:rPr>
          <w:color w:val="242424"/>
          <w:spacing w:val="-2"/>
        </w:rPr>
        <w:t>等主流通用</w:t>
      </w:r>
      <w:r>
        <w:rPr>
          <w:rFonts w:ascii="Arial" w:hAnsi="Arial" w:eastAsia="Arial" w:cs="Arial"/>
          <w:color w:val="242424"/>
          <w:spacing w:val="-2"/>
        </w:rPr>
        <w:t>AI</w:t>
      </w:r>
      <w:r>
        <w:rPr>
          <w:color w:val="242424"/>
          <w:spacing w:val="-2"/>
        </w:rPr>
        <w:t>模型进行问答结果推荐优化</w:t>
      </w:r>
      <w:r>
        <w:rPr>
          <w:color w:val="242424"/>
          <w:spacing w:val="-39"/>
        </w:rPr>
        <w:t xml:space="preserve"> </w:t>
      </w:r>
      <w:r>
        <w:rPr>
          <w:color w:val="242424"/>
          <w:spacing w:val="-2"/>
        </w:rPr>
        <w:t>，提前布局</w:t>
      </w:r>
      <w:r>
        <w:rPr>
          <w:color w:val="242424"/>
          <w:spacing w:val="-38"/>
        </w:rPr>
        <w:t xml:space="preserve"> </w:t>
      </w:r>
      <w:r>
        <w:rPr>
          <w:color w:val="242424"/>
          <w:spacing w:val="-2"/>
        </w:rPr>
        <w:t>，确保品牌核心</w:t>
      </w:r>
      <w:r>
        <w:rPr>
          <w:color w:val="242424"/>
          <w:spacing w:val="-3"/>
        </w:rPr>
        <w:t>信息在未来用户</w:t>
      </w:r>
      <w:r>
        <w:rPr>
          <w:color w:val="242424"/>
          <w:spacing w:val="-3"/>
        </w:rPr>
        <w:t>通过</w:t>
      </w:r>
      <w:r>
        <w:rPr>
          <w:rFonts w:ascii="Arial" w:hAnsi="Arial" w:eastAsia="Arial" w:cs="Arial"/>
          <w:color w:val="242424"/>
          <w:spacing w:val="-3"/>
        </w:rPr>
        <w:t>AI</w:t>
      </w:r>
      <w:r>
        <w:rPr>
          <w:color w:val="242424"/>
          <w:spacing w:val="-3"/>
        </w:rPr>
        <w:t>进行相关查询时</w:t>
      </w:r>
      <w:r>
        <w:rPr>
          <w:color w:val="242424"/>
          <w:spacing w:val="-33"/>
        </w:rPr>
        <w:t xml:space="preserve"> </w:t>
      </w:r>
      <w:r>
        <w:rPr>
          <w:color w:val="242424"/>
          <w:spacing w:val="-3"/>
        </w:rPr>
        <w:t>，能被优先推荐与引用。</w:t>
      </w:r>
    </w:p>
    <w:p>
      <w:pPr>
        <w:pStyle w:val="BodyText"/>
        <w:ind w:left="827" w:hanging="427"/>
        <w:spacing w:before="226" w:line="202" w:lineRule="auto"/>
        <w:rPr/>
      </w:pPr>
      <w:r>
        <w:rPr>
          <w:color w:val="242424"/>
          <w:position w:val="9"/>
        </w:rPr>
        <w:drawing>
          <wp:inline distT="0" distB="0" distL="0" distR="0">
            <wp:extent cx="66675" cy="66675"/>
            <wp:effectExtent l="0" t="0" r="0" b="0"/>
            <wp:docPr id="104" name="IM 104"/>
            <wp:cNvGraphicFramePr/>
            <a:graphic>
              <a:graphicData uri="http://schemas.openxmlformats.org/drawingml/2006/picture">
                <pic:pic>
                  <pic:nvPicPr>
                    <pic:cNvPr id="104" name="IM 104"/>
                    <pic:cNvPicPr/>
                  </pic:nvPicPr>
                  <pic:blipFill>
                    <a:blip r:embed="rId5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全渠道协同发布：通过平台调度</w:t>
      </w:r>
      <w:r>
        <w:rPr>
          <w:color w:val="242424"/>
          <w:spacing w:val="-38"/>
        </w:rPr>
        <w:t xml:space="preserve"> </w:t>
      </w:r>
      <w:r>
        <w:rPr>
          <w:color w:val="242424"/>
          <w:spacing w:val="-2"/>
        </w:rPr>
        <w:t>，实现新闻稿、</w:t>
      </w:r>
      <w:r>
        <w:rPr>
          <w:color w:val="242424"/>
          <w:spacing w:val="-31"/>
        </w:rPr>
        <w:t xml:space="preserve"> </w:t>
      </w:r>
      <w:r>
        <w:rPr>
          <w:color w:val="242424"/>
          <w:spacing w:val="-2"/>
        </w:rPr>
        <w:t>自媒体图文、网红短视频等内容在预定时</w:t>
      </w:r>
      <w:r>
        <w:rPr>
          <w:color w:val="242424"/>
          <w:spacing w:val="-6"/>
        </w:rPr>
        <w:t>间矩阵式发布</w:t>
      </w:r>
      <w:r>
        <w:rPr>
          <w:color w:val="242424"/>
          <w:spacing w:val="-34"/>
        </w:rPr>
        <w:t xml:space="preserve"> </w:t>
      </w:r>
      <w:r>
        <w:rPr>
          <w:color w:val="242424"/>
          <w:spacing w:val="-6"/>
        </w:rPr>
        <w:t>，形成传播合力。</w:t>
      </w:r>
    </w:p>
    <w:p>
      <w:pPr>
        <w:pStyle w:val="BodyText"/>
        <w:spacing w:before="253" w:line="199" w:lineRule="auto"/>
        <w:rPr/>
      </w:pPr>
      <w:r>
        <w:rPr>
          <w:color w:val="242424"/>
          <w:spacing w:val="-1"/>
        </w:rPr>
        <w:t>4</w:t>
      </w:r>
      <w:r>
        <w:rPr>
          <w:rFonts w:ascii="Arial" w:hAnsi="Arial" w:eastAsia="Arial" w:cs="Arial"/>
          <w:color w:val="242424"/>
          <w:spacing w:val="-1"/>
        </w:rPr>
        <w:t>.   </w:t>
      </w:r>
      <w:r>
        <w:rPr>
          <w:color w:val="242424"/>
          <w:spacing w:val="-1"/>
        </w:rPr>
        <w:t>全链路效果监测与数据反馈：发布并非终点。</w:t>
      </w:r>
      <w:r>
        <w:rPr>
          <w:rFonts w:ascii="Arial" w:hAnsi="Arial" w:eastAsia="Arial" w:cs="Arial"/>
          <w:color w:val="242424"/>
          <w:spacing w:val="-1"/>
        </w:rPr>
        <w:t>AI</w:t>
      </w:r>
      <w:r>
        <w:rPr>
          <w:color w:val="242424"/>
          <w:spacing w:val="-1"/>
        </w:rPr>
        <w:t>效果监测服务自动启动</w:t>
      </w:r>
      <w:r>
        <w:rPr>
          <w:color w:val="242424"/>
          <w:spacing w:val="-39"/>
        </w:rPr>
        <w:t xml:space="preserve"> </w:t>
      </w:r>
      <w:r>
        <w:rPr>
          <w:color w:val="242424"/>
          <w:spacing w:val="-1"/>
        </w:rPr>
        <w:t>，</w:t>
      </w:r>
      <w:r>
        <w:rPr>
          <w:rFonts w:ascii="Arial" w:hAnsi="Arial" w:eastAsia="Arial" w:cs="Arial"/>
          <w:color w:val="242424"/>
          <w:spacing w:val="-1"/>
        </w:rPr>
        <w:t>7x</w:t>
      </w:r>
      <w:r>
        <w:rPr>
          <w:color w:val="242424"/>
          <w:spacing w:val="-1"/>
        </w:rPr>
        <w:t>24小时</w:t>
      </w:r>
      <w:r>
        <w:rPr>
          <w:color w:val="242424"/>
          <w:spacing w:val="-2"/>
        </w:rPr>
        <w:t>追踪：</w:t>
      </w:r>
    </w:p>
    <w:p>
      <w:pPr>
        <w:pStyle w:val="BodyText"/>
        <w:ind w:left="811" w:right="119" w:hanging="411"/>
        <w:spacing w:before="213" w:line="205" w:lineRule="auto"/>
        <w:rPr/>
      </w:pPr>
      <w:r>
        <w:rPr>
          <w:color w:val="242424"/>
          <w:position w:val="9"/>
        </w:rPr>
        <w:drawing>
          <wp:inline distT="0" distB="0" distL="0" distR="0">
            <wp:extent cx="66675" cy="66675"/>
            <wp:effectExtent l="0" t="0" r="0" b="0"/>
            <wp:docPr id="106" name="IM 106"/>
            <wp:cNvGraphicFramePr/>
            <a:graphic>
              <a:graphicData uri="http://schemas.openxmlformats.org/drawingml/2006/picture">
                <pic:pic>
                  <pic:nvPicPr>
                    <pic:cNvPr id="106" name="IM 106"/>
                    <pic:cNvPicPr/>
                  </pic:nvPicPr>
                  <pic:blipFill>
                    <a:blip r:embed="rId5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基础效果数据：实时汇总全渠道的曝光量、阅读量、互动量（点赞</w:t>
      </w:r>
      <w:r>
        <w:rPr>
          <w:color w:val="242424"/>
          <w:spacing w:val="-4"/>
        </w:rPr>
        <w:t>、评论、转发）、引流</w:t>
      </w:r>
      <w:r>
        <w:rPr>
          <w:color w:val="242424"/>
          <w:spacing w:val="-10"/>
        </w:rPr>
        <w:t>数据（如官网访问提升）。</w:t>
      </w:r>
    </w:p>
    <w:p>
      <w:pPr>
        <w:pStyle w:val="BodyText"/>
        <w:ind w:left="814" w:right="5" w:hanging="414"/>
        <w:spacing w:before="256" w:line="202" w:lineRule="auto"/>
        <w:rPr/>
      </w:pPr>
      <w:r>
        <w:rPr>
          <w:color w:val="242424"/>
          <w:position w:val="10"/>
        </w:rPr>
        <w:drawing>
          <wp:inline distT="0" distB="0" distL="0" distR="0">
            <wp:extent cx="66675" cy="66675"/>
            <wp:effectExtent l="0" t="0" r="0" b="0"/>
            <wp:docPr id="108" name="IM 108"/>
            <wp:cNvGraphicFramePr/>
            <a:graphic>
              <a:graphicData uri="http://schemas.openxmlformats.org/drawingml/2006/picture">
                <pic:pic>
                  <pic:nvPicPr>
                    <pic:cNvPr id="108" name="IM 108"/>
                    <pic:cNvPicPr/>
                  </pic:nvPicPr>
                  <pic:blipFill>
                    <a:blip r:embed="rId5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舆情与口碑监测：舆情监测服务同步分析内容 </w:t>
      </w:r>
      <w:r>
        <w:rPr>
          <w:rFonts w:ascii="Arial" w:hAnsi="Arial" w:eastAsia="Arial" w:cs="Arial"/>
          <w:color w:val="242424"/>
        </w:rPr>
        <w:t>sentiment</w:t>
      </w:r>
      <w:r>
        <w:rPr>
          <w:rFonts w:ascii="Arial" w:hAnsi="Arial" w:eastAsia="Arial" w:cs="Arial"/>
          <w:color w:val="242424"/>
          <w:spacing w:val="-33"/>
        </w:rPr>
        <w:t xml:space="preserve"> </w:t>
      </w:r>
      <w:r>
        <w:rPr>
          <w:color w:val="242424"/>
        </w:rPr>
        <w:t>，监控品牌提及与用户反馈</w:t>
      </w:r>
      <w:r>
        <w:rPr>
          <w:color w:val="242424"/>
          <w:spacing w:val="-39"/>
        </w:rPr>
        <w:t xml:space="preserve"> </w:t>
      </w:r>
      <w:r>
        <w:rPr>
          <w:color w:val="242424"/>
        </w:rPr>
        <w:t>，预</w:t>
      </w:r>
      <w:r>
        <w:rPr>
          <w:color w:val="242424"/>
          <w:spacing w:val="-2"/>
        </w:rPr>
        <w:t>警潜在风险。</w:t>
      </w:r>
    </w:p>
    <w:p>
      <w:pPr>
        <w:pStyle w:val="BodyText"/>
        <w:ind w:left="820" w:right="23" w:hanging="420"/>
        <w:spacing w:before="251" w:line="202" w:lineRule="auto"/>
        <w:rPr/>
      </w:pPr>
      <w:r>
        <w:rPr>
          <w:rFonts w:ascii="Arial" w:hAnsi="Arial" w:eastAsia="Arial" w:cs="Arial"/>
          <w:color w:val="242424"/>
          <w:position w:val="10"/>
        </w:rPr>
        <w:drawing>
          <wp:inline distT="0" distB="0" distL="0" distR="0">
            <wp:extent cx="66675" cy="66675"/>
            <wp:effectExtent l="0" t="0" r="0" b="0"/>
            <wp:docPr id="110" name="IM 110"/>
            <wp:cNvGraphicFramePr/>
            <a:graphic>
              <a:graphicData uri="http://schemas.openxmlformats.org/drawingml/2006/picture">
                <pic:pic>
                  <pic:nvPicPr>
                    <pic:cNvPr id="110" name="IM 110"/>
                    <pic:cNvPicPr/>
                  </pic:nvPicPr>
                  <pic:blipFill>
                    <a:blip r:embed="rId5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2"/>
        </w:rPr>
        <w:t>GEO</w:t>
      </w:r>
      <w:r>
        <w:rPr>
          <w:color w:val="242424"/>
          <w:spacing w:val="-2"/>
        </w:rPr>
        <w:t>效果追踪：特别监测品牌信息在各大</w:t>
      </w:r>
      <w:r>
        <w:rPr>
          <w:rFonts w:ascii="Arial" w:hAnsi="Arial" w:eastAsia="Arial" w:cs="Arial"/>
          <w:color w:val="242424"/>
          <w:spacing w:val="-2"/>
        </w:rPr>
        <w:t>AI</w:t>
      </w:r>
      <w:r>
        <w:rPr>
          <w:color w:val="242424"/>
          <w:spacing w:val="-2"/>
        </w:rPr>
        <w:t>问答模型中的排名</w:t>
      </w:r>
      <w:r>
        <w:rPr>
          <w:color w:val="242424"/>
          <w:spacing w:val="-3"/>
        </w:rPr>
        <w:t>变化与引用情况</w:t>
      </w:r>
      <w:r>
        <w:rPr>
          <w:color w:val="242424"/>
          <w:spacing w:val="-37"/>
        </w:rPr>
        <w:t xml:space="preserve"> </w:t>
      </w:r>
      <w:r>
        <w:rPr>
          <w:color w:val="242424"/>
          <w:spacing w:val="-3"/>
        </w:rPr>
        <w:t>，量化</w:t>
      </w:r>
      <w:r>
        <w:rPr>
          <w:rFonts w:ascii="Arial" w:hAnsi="Arial" w:eastAsia="Arial" w:cs="Arial"/>
          <w:color w:val="242424"/>
          <w:spacing w:val="-3"/>
        </w:rPr>
        <w:t>AI</w:t>
      </w:r>
      <w:r>
        <w:rPr>
          <w:color w:val="242424"/>
          <w:spacing w:val="-3"/>
        </w:rPr>
        <w:t>搜</w:t>
      </w:r>
      <w:r>
        <w:rPr>
          <w:color w:val="242424"/>
          <w:spacing w:val="-2"/>
        </w:rPr>
        <w:t>索流量的获取效果。</w:t>
      </w:r>
    </w:p>
    <w:p>
      <w:pPr>
        <w:pStyle w:val="BodyText"/>
        <w:ind w:left="843" w:right="23" w:hanging="443"/>
        <w:spacing w:before="253" w:line="206" w:lineRule="auto"/>
        <w:rPr/>
      </w:pPr>
      <w:r>
        <w:rPr>
          <w:color w:val="242424"/>
          <w:position w:val="10"/>
        </w:rPr>
        <w:drawing>
          <wp:inline distT="0" distB="0" distL="0" distR="0">
            <wp:extent cx="66675" cy="66675"/>
            <wp:effectExtent l="0" t="0" r="0" b="0"/>
            <wp:docPr id="112" name="IM 112"/>
            <wp:cNvGraphicFramePr/>
            <a:graphic>
              <a:graphicData uri="http://schemas.openxmlformats.org/drawingml/2006/picture">
                <pic:pic>
                  <pic:nvPicPr>
                    <pic:cNvPr id="112" name="IM 112"/>
                    <pic:cNvPicPr/>
                  </pic:nvPicPr>
                  <pic:blipFill>
                    <a:blip r:embed="rId5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可视化数据报告：所有数据经</w:t>
      </w:r>
      <w:r>
        <w:rPr>
          <w:rFonts w:ascii="Arial" w:hAnsi="Arial" w:eastAsia="Arial" w:cs="Arial"/>
          <w:color w:val="242424"/>
          <w:spacing w:val="-2"/>
        </w:rPr>
        <w:t>AI</w:t>
      </w:r>
      <w:r>
        <w:rPr>
          <w:color w:val="242424"/>
          <w:spacing w:val="-2"/>
        </w:rPr>
        <w:t>分析后</w:t>
      </w:r>
      <w:r>
        <w:rPr>
          <w:color w:val="242424"/>
          <w:spacing w:val="-38"/>
        </w:rPr>
        <w:t xml:space="preserve"> </w:t>
      </w:r>
      <w:r>
        <w:rPr>
          <w:color w:val="242424"/>
          <w:spacing w:val="-2"/>
        </w:rPr>
        <w:t>，生成可视化效果报告</w:t>
      </w:r>
      <w:r>
        <w:rPr>
          <w:color w:val="242424"/>
          <w:spacing w:val="-39"/>
        </w:rPr>
        <w:t xml:space="preserve"> </w:t>
      </w:r>
      <w:r>
        <w:rPr>
          <w:color w:val="242424"/>
          <w:spacing w:val="-2"/>
        </w:rPr>
        <w:t>，清晰</w:t>
      </w:r>
      <w:r>
        <w:rPr>
          <w:color w:val="242424"/>
          <w:spacing w:val="-3"/>
        </w:rPr>
        <w:t>展⽰各渠道贡献度与</w:t>
      </w:r>
      <w:r>
        <w:rPr>
          <w:color w:val="242424"/>
          <w:spacing w:val="-3"/>
        </w:rPr>
        <w:t>目标达成率</w:t>
      </w:r>
      <w:r>
        <w:rPr>
          <w:color w:val="242424"/>
          <w:spacing w:val="-38"/>
        </w:rPr>
        <w:t xml:space="preserve"> </w:t>
      </w:r>
      <w:r>
        <w:rPr>
          <w:color w:val="242424"/>
          <w:spacing w:val="-3"/>
        </w:rPr>
        <w:t>，为效果归因与策略优化提供坚</w:t>
      </w:r>
      <w:r>
        <w:rPr>
          <w:color w:val="242424"/>
          <w:spacing w:val="-4"/>
        </w:rPr>
        <w:t>实依据。</w:t>
      </w:r>
    </w:p>
    <w:p>
      <w:pPr>
        <w:pStyle w:val="BodyText"/>
        <w:ind w:left="5" w:right="368"/>
        <w:spacing w:before="240" w:line="227" w:lineRule="auto"/>
        <w:rPr/>
      </w:pPr>
      <w:r>
        <w:rPr>
          <w:color w:val="242424"/>
        </w:rPr>
        <w:t>此  </w:t>
      </w:r>
      <w:r>
        <w:rPr>
          <w:rFonts w:ascii="Arial" w:hAnsi="Arial" w:eastAsia="Arial" w:cs="Arial"/>
          <w:color w:val="242424"/>
        </w:rPr>
        <w:t>“</w:t>
      </w:r>
      <w:r>
        <w:rPr>
          <w:rFonts w:ascii="Arial" w:hAnsi="Arial" w:eastAsia="Arial" w:cs="Arial"/>
          <w:color w:val="242424"/>
          <w:spacing w:val="-42"/>
        </w:rPr>
        <w:t xml:space="preserve"> </w:t>
      </w:r>
      <w:r>
        <w:rPr>
          <w:color w:val="242424"/>
        </w:rPr>
        <w:t>需求</w:t>
      </w:r>
      <w:r>
        <w:rPr>
          <w:rFonts w:ascii="Arial" w:hAnsi="Arial" w:eastAsia="Arial" w:cs="Arial"/>
          <w:color w:val="242424"/>
        </w:rPr>
        <w:t>-</w:t>
      </w:r>
      <w:r>
        <w:rPr>
          <w:color w:val="242424"/>
        </w:rPr>
        <w:t>智能匹配</w:t>
      </w:r>
      <w:r>
        <w:rPr>
          <w:rFonts w:ascii="Arial" w:hAnsi="Arial" w:eastAsia="Arial" w:cs="Arial"/>
          <w:color w:val="242424"/>
        </w:rPr>
        <w:t>-</w:t>
      </w:r>
      <w:r>
        <w:rPr>
          <w:color w:val="242424"/>
        </w:rPr>
        <w:t>发布</w:t>
      </w:r>
      <w:r>
        <w:rPr>
          <w:rFonts w:ascii="Arial" w:hAnsi="Arial" w:eastAsia="Arial" w:cs="Arial"/>
          <w:color w:val="242424"/>
        </w:rPr>
        <w:t>-</w:t>
      </w:r>
      <w:r>
        <w:rPr>
          <w:color w:val="242424"/>
        </w:rPr>
        <w:t>监测</w:t>
      </w:r>
      <w:r>
        <w:rPr>
          <w:rFonts w:ascii="Arial" w:hAnsi="Arial" w:eastAsia="Arial" w:cs="Arial"/>
          <w:color w:val="242424"/>
        </w:rPr>
        <w:t>”</w:t>
      </w:r>
      <w:r>
        <w:rPr>
          <w:rFonts w:ascii="Arial" w:hAnsi="Arial" w:eastAsia="Arial" w:cs="Arial"/>
          <w:color w:val="242424"/>
          <w:spacing w:val="19"/>
        </w:rPr>
        <w:t xml:space="preserve">  </w:t>
      </w:r>
      <w:r>
        <w:rPr>
          <w:color w:val="242424"/>
        </w:rPr>
        <w:t>的闭</w:t>
      </w:r>
      <w:r>
        <w:rPr>
          <w:color w:val="242424"/>
          <w:spacing w:val="-1"/>
        </w:rPr>
        <w:t>环流程</w:t>
      </w:r>
      <w:r>
        <w:rPr>
          <w:color w:val="242424"/>
          <w:spacing w:val="-38"/>
        </w:rPr>
        <w:t xml:space="preserve"> </w:t>
      </w:r>
      <w:r>
        <w:rPr>
          <w:color w:val="242424"/>
          <w:spacing w:val="-1"/>
        </w:rPr>
        <w:t>，将传统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人力密集型</w:t>
      </w:r>
      <w:r>
        <w:rPr>
          <w:rFonts w:ascii="Arial" w:hAnsi="Arial" w:eastAsia="Arial" w:cs="Arial"/>
          <w:color w:val="242424"/>
          <w:spacing w:val="-1"/>
        </w:rPr>
        <w:t>”  </w:t>
      </w:r>
      <w:r>
        <w:rPr>
          <w:color w:val="242424"/>
          <w:spacing w:val="-1"/>
        </w:rPr>
        <w:t>服务升级为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智能增效</w:t>
      </w:r>
      <w:r>
        <w:rPr>
          <w:color w:val="242424"/>
          <w:spacing w:val="2"/>
        </w:rPr>
        <w:t>型</w:t>
      </w:r>
      <w:r>
        <w:rPr>
          <w:rFonts w:ascii="Arial" w:hAnsi="Arial" w:eastAsia="Arial" w:cs="Arial"/>
          <w:color w:val="242424"/>
          <w:spacing w:val="2"/>
        </w:rPr>
        <w:t>”  </w:t>
      </w:r>
      <w:r>
        <w:rPr>
          <w:color w:val="242424"/>
          <w:spacing w:val="2"/>
        </w:rPr>
        <w:t>模式</w:t>
      </w:r>
      <w:r>
        <w:rPr>
          <w:color w:val="242424"/>
          <w:spacing w:val="-32"/>
        </w:rPr>
        <w:t xml:space="preserve"> </w:t>
      </w:r>
      <w:r>
        <w:rPr>
          <w:color w:val="242424"/>
          <w:spacing w:val="2"/>
        </w:rPr>
        <w:t>，直接回应了市场</w:t>
      </w:r>
      <w:r>
        <w:rPr>
          <w:rFonts w:ascii="Arial" w:hAnsi="Arial" w:eastAsia="Arial" w:cs="Arial"/>
          <w:color w:val="242424"/>
          <w:spacing w:val="2"/>
        </w:rPr>
        <w:t>/</w:t>
      </w:r>
      <w:r>
        <w:rPr>
          <w:color w:val="242424"/>
          <w:spacing w:val="2"/>
        </w:rPr>
        <w:t>公关负责人对   </w:t>
      </w:r>
      <w:r>
        <w:rPr>
          <w:rFonts w:ascii="Arial" w:hAnsi="Arial" w:eastAsia="Arial" w:cs="Arial"/>
          <w:color w:val="242424"/>
          <w:spacing w:val="2"/>
        </w:rPr>
        <w:t>“</w:t>
      </w:r>
      <w:r>
        <w:rPr>
          <w:color w:val="242424"/>
          <w:spacing w:val="2"/>
        </w:rPr>
        <w:t>效率低</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color w:val="242424"/>
          <w:spacing w:val="2"/>
        </w:rPr>
        <w:t>效果不确定</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color w:val="242424"/>
          <w:spacing w:val="2"/>
        </w:rPr>
        <w:t>评估难</w:t>
      </w:r>
      <w:r>
        <w:rPr>
          <w:rFonts w:ascii="Arial" w:hAnsi="Arial" w:eastAsia="Arial" w:cs="Arial"/>
          <w:color w:val="242424"/>
          <w:spacing w:val="2"/>
        </w:rPr>
        <w:t>”   </w:t>
      </w:r>
      <w:r>
        <w:rPr>
          <w:color w:val="242424"/>
          <w:spacing w:val="2"/>
        </w:rPr>
        <w:t>的核心痛</w:t>
      </w:r>
      <w:r>
        <w:rPr>
          <w:color w:val="242424"/>
          <w:spacing w:val="-6"/>
        </w:rPr>
        <w:t>点。</w:t>
      </w:r>
    </w:p>
    <w:p>
      <w:pPr>
        <w:pStyle w:val="BodyText"/>
        <w:ind w:left="34"/>
        <w:spacing w:before="181" w:line="193" w:lineRule="auto"/>
        <w:rPr/>
      </w:pPr>
      <w:r>
        <w:rPr>
          <w:color w:val="242424"/>
          <w:spacing w:val="-3"/>
        </w:rPr>
        <w:t>（二）核心业务板块的</w:t>
      </w:r>
      <w:r>
        <w:rPr>
          <w:rFonts w:ascii="Arial" w:hAnsi="Arial" w:eastAsia="Arial" w:cs="Arial"/>
          <w:color w:val="242424"/>
          <w:spacing w:val="-3"/>
        </w:rPr>
        <w:t>AI</w:t>
      </w:r>
      <w:r>
        <w:rPr>
          <w:color w:val="242424"/>
          <w:spacing w:val="-3"/>
        </w:rPr>
        <w:t>赋能矩阵</w:t>
      </w:r>
    </w:p>
    <w:p>
      <w:pPr>
        <w:pStyle w:val="BodyText"/>
        <w:ind w:left="8" w:right="90" w:hanging="8"/>
        <w:spacing w:before="238" w:line="223" w:lineRule="auto"/>
        <w:rPr/>
      </w:pPr>
      <w:r>
        <w:rPr>
          <w:color w:val="242424"/>
          <w:spacing w:val="-2"/>
        </w:rPr>
        <w:t>传声港的五大核心业务板块（媒体发稿、</w:t>
      </w:r>
      <w:r>
        <w:rPr>
          <w:color w:val="242424"/>
          <w:spacing w:val="-31"/>
        </w:rPr>
        <w:t xml:space="preserve"> </w:t>
      </w:r>
      <w:r>
        <w:rPr>
          <w:color w:val="242424"/>
          <w:spacing w:val="-2"/>
        </w:rPr>
        <w:t>自媒体宣发、</w:t>
      </w:r>
      <w:r>
        <w:rPr>
          <w:color w:val="242424"/>
          <w:spacing w:val="-49"/>
        </w:rPr>
        <w:t xml:space="preserve"> </w:t>
      </w:r>
      <w:r>
        <w:rPr>
          <w:color w:val="242424"/>
          <w:spacing w:val="-2"/>
        </w:rPr>
        <w:t>网红推广、</w:t>
      </w:r>
      <w:r>
        <w:rPr>
          <w:color w:val="242424"/>
          <w:spacing w:val="-3"/>
        </w:rPr>
        <w:t>文案创意、素人推广）</w:t>
      </w:r>
      <w:r>
        <w:rPr>
          <w:color w:val="242424"/>
          <w:spacing w:val="-43"/>
        </w:rPr>
        <w:t xml:space="preserve"> </w:t>
      </w:r>
      <w:r>
        <w:rPr>
          <w:color w:val="242424"/>
          <w:spacing w:val="-3"/>
        </w:rPr>
        <w:t>并非孤</w:t>
      </w:r>
      <w:r>
        <w:rPr>
          <w:color w:val="242424"/>
          <w:spacing w:val="-2"/>
        </w:rPr>
        <w:t>立存在</w:t>
      </w:r>
      <w:r>
        <w:rPr>
          <w:color w:val="242424"/>
          <w:spacing w:val="-38"/>
        </w:rPr>
        <w:t xml:space="preserve"> </w:t>
      </w:r>
      <w:r>
        <w:rPr>
          <w:color w:val="242424"/>
          <w:spacing w:val="-2"/>
        </w:rPr>
        <w:t>，而是通过统一的</w:t>
      </w:r>
      <w:r>
        <w:rPr>
          <w:rFonts w:ascii="Arial" w:hAnsi="Arial" w:eastAsia="Arial" w:cs="Arial"/>
          <w:color w:val="242424"/>
          <w:spacing w:val="-2"/>
        </w:rPr>
        <w:t>AI</w:t>
      </w:r>
      <w:r>
        <w:rPr>
          <w:color w:val="242424"/>
          <w:spacing w:val="-2"/>
        </w:rPr>
        <w:t>中枢进行智能调度与协同</w:t>
      </w:r>
      <w:r>
        <w:rPr>
          <w:color w:val="242424"/>
          <w:spacing w:val="-39"/>
        </w:rPr>
        <w:t xml:space="preserve"> </w:t>
      </w:r>
      <w:r>
        <w:rPr>
          <w:color w:val="242424"/>
          <w:spacing w:val="-2"/>
        </w:rPr>
        <w:t>，构成一个有机的、可灵</w:t>
      </w:r>
      <w:r>
        <w:rPr>
          <w:color w:val="242424"/>
          <w:spacing w:val="-3"/>
        </w:rPr>
        <w:t>活组合的营销引</w:t>
      </w:r>
    </w:p>
    <w:p>
      <w:pPr>
        <w:pStyle w:val="BodyText"/>
        <w:ind w:left="6"/>
        <w:spacing w:before="1" w:line="186" w:lineRule="auto"/>
        <w:rPr/>
      </w:pPr>
      <w:r>
        <w:rPr>
          <w:color w:val="242424"/>
          <w:spacing w:val="-6"/>
        </w:rPr>
        <w:t>擎。</w:t>
      </w:r>
    </w:p>
    <w:p>
      <w:pPr>
        <w:spacing w:line="325" w:lineRule="auto"/>
        <w:rPr>
          <w:rFonts w:ascii="Arial"/>
          <w:sz w:val="21"/>
        </w:rPr>
      </w:pPr>
      <w:r>
        <w:pict>
          <v:group id="_x0000_s4" style="position:absolute;margin-left:0.510002pt;margin-top:11.8115pt;mso-position-vertical-relative:text;mso-position-horizontal-relative:text;width:159.75pt;height:30.75pt;z-index:251665408;" filled="false" stroked="false" coordsize="3195,615" coordorigin="0,0">
            <v:shape id="_x0000_s6" style="position:absolute;left:0;top:0;width:0;height:615;" filled="false" strokecolor="#000000" strokeweight="0.50pt" coordsize="0,615" coordorigin="0,0" path="m,l0,615e">
              <v:stroke joinstyle="miter" miterlimit="0"/>
            </v:shape>
            <v:shape id="_x0000_s8" style="position:absolute;left:0;top:0;width:3195;height:615;" filled="false" strokecolor="#000000" strokeweight="0.75pt" coordsize="3195,615" coordorigin="0,0" path="m0,615l3195,615l3195,0l0,0e">
              <v:stroke joinstyle="miter" miterlimit="0"/>
            </v:shape>
          </v:group>
        </w:pict>
      </w:r>
      <w:r/>
    </w:p>
    <w:p>
      <w:pPr>
        <w:pStyle w:val="BodyText"/>
        <w:ind w:left="3382"/>
        <w:spacing w:before="103" w:line="198" w:lineRule="auto"/>
        <w:rPr/>
      </w:pPr>
      <w:r>
        <w:pict>
          <v:shape id="_x0000_s10" style="position:absolute;margin-left:8.834pt;margin-top:4.15134pt;mso-position-vertical-relative:text;mso-position-horizontal-relative:text;width:73.7pt;height:48.6pt;z-index:251667456;" filled="false" stroked="false" type="#_x0000_t202">
            <v:fill on="false"/>
            <v:stroke on="false"/>
            <v:path/>
            <v:imagedata o:title=""/>
            <o:lock v:ext="edit" aspectratio="false"/>
            <v:textbox inset="0mm,0mm,0mm,0mm">
              <w:txbxContent>
                <w:p>
                  <w:pPr>
                    <w:pStyle w:val="BodyText"/>
                    <w:ind w:left="26"/>
                    <w:spacing w:before="19" w:line="185" w:lineRule="auto"/>
                    <w:rPr/>
                  </w:pPr>
                  <w:r>
                    <w:rPr>
                      <w:color w:val="242424"/>
                      <w:spacing w:val="-4"/>
                    </w:rPr>
                    <w:t>业务板块</w:t>
                  </w:r>
                </w:p>
                <w:p>
                  <w:pPr>
                    <w:pStyle w:val="BodyText"/>
                    <w:ind w:left="20"/>
                    <w:spacing w:before="297" w:line="185" w:lineRule="auto"/>
                    <w:rPr/>
                  </w:pPr>
                  <w:r>
                    <w:rPr>
                      <w:color w:val="242424"/>
                      <w:spacing w:val="-2"/>
                    </w:rPr>
                    <w:t>媒体发稿服务</w:t>
                  </w:r>
                </w:p>
              </w:txbxContent>
            </v:textbox>
          </v:shape>
        </w:pict>
      </w:r>
      <w:r>
        <w:rPr>
          <w:rFonts w:ascii="Arial" w:hAnsi="Arial" w:eastAsia="Arial" w:cs="Arial"/>
          <w:color w:val="242424"/>
        </w:rPr>
        <w:t>AI</w:t>
      </w:r>
      <w:r>
        <w:rPr>
          <w:color w:val="242424"/>
          <w:spacing w:val="1"/>
        </w:rPr>
        <w:t>赋能核心体现                     解决的典型痛点</w:t>
      </w:r>
    </w:p>
    <w:p>
      <w:pPr>
        <w:spacing w:line="279" w:lineRule="auto"/>
        <w:rPr>
          <w:rFonts w:ascii="Arial"/>
          <w:sz w:val="21"/>
        </w:rPr>
      </w:pPr>
      <w:r/>
    </w:p>
    <w:p>
      <w:pPr>
        <w:spacing w:line="279" w:lineRule="auto"/>
        <w:rPr>
          <w:rFonts w:ascii="Arial"/>
          <w:sz w:val="21"/>
        </w:rPr>
      </w:pPr>
      <w:r/>
    </w:p>
    <w:p>
      <w:pPr>
        <w:pStyle w:val="BodyText"/>
        <w:ind w:left="3392" w:right="4142" w:hanging="2"/>
        <w:spacing w:before="104" w:line="230" w:lineRule="auto"/>
        <w:rPr/>
      </w:pPr>
      <w:r>
        <w:drawing>
          <wp:anchor distT="0" distB="0" distL="0" distR="0" simplePos="0" relativeHeight="251662336" behindDoc="1" locked="0" layoutInCell="1" allowOverlap="1">
            <wp:simplePos x="0" y="0"/>
            <wp:positionH relativeFrom="column">
              <wp:posOffset>4038924</wp:posOffset>
            </wp:positionH>
            <wp:positionV relativeFrom="paragraph">
              <wp:posOffset>803832</wp:posOffset>
            </wp:positionV>
            <wp:extent cx="12601" cy="12455"/>
            <wp:effectExtent l="0" t="0" r="0" b="0"/>
            <wp:wrapNone/>
            <wp:docPr id="114" name="IM 114"/>
            <wp:cNvGraphicFramePr/>
            <a:graphic>
              <a:graphicData uri="http://schemas.openxmlformats.org/drawingml/2006/picture">
                <pic:pic>
                  <pic:nvPicPr>
                    <pic:cNvPr id="114" name="IM 114"/>
                    <pic:cNvPicPr/>
                  </pic:nvPicPr>
                  <pic:blipFill>
                    <a:blip r:embed="rId58"/>
                    <a:stretch>
                      <a:fillRect/>
                    </a:stretch>
                  </pic:blipFill>
                  <pic:spPr>
                    <a:xfrm rot="0">
                      <a:off x="0" y="0"/>
                      <a:ext cx="12601" cy="12455"/>
                    </a:xfrm>
                    <a:prstGeom prst="rect">
                      <a:avLst/>
                    </a:prstGeom>
                  </pic:spPr>
                </pic:pic>
              </a:graphicData>
            </a:graphic>
          </wp:anchor>
        </w:drawing>
      </w:r>
      <w:r>
        <w:pict>
          <v:shape id="_x0000_s12" style="position:absolute;margin-left:168.191pt;margin-top:-15.3045pt;mso-position-vertical-relative:text;mso-position-horizontal-relative:text;width:120.8pt;height:19.2pt;z-index:251668480;" filled="false" stroked="false" type="#_x0000_t202">
            <v:fill on="false"/>
            <v:stroke on="false"/>
            <v:path/>
            <v:imagedata o:title=""/>
            <o:lock v:ext="edit" aspectratio="false"/>
            <v:textbox inset="0mm,0mm,0mm,0mm">
              <w:txbxContent>
                <w:p>
                  <w:pPr>
                    <w:pStyle w:val="BodyText"/>
                    <w:ind w:left="20"/>
                    <w:spacing w:before="20" w:line="200" w:lineRule="auto"/>
                    <w:rPr/>
                  </w:pPr>
                  <w:r>
                    <w:rPr>
                      <w:rFonts w:ascii="Arial" w:hAnsi="Arial" w:eastAsia="Arial" w:cs="Arial"/>
                      <w:color w:val="242424"/>
                      <w:spacing w:val="-2"/>
                    </w:rPr>
                    <w:t>AI</w:t>
                  </w:r>
                  <w:r>
                    <w:rPr>
                      <w:color w:val="242424"/>
                      <w:spacing w:val="-2"/>
                    </w:rPr>
                    <w:t>驱动新闻媒体智能投</w:t>
                  </w:r>
                </w:p>
              </w:txbxContent>
            </v:textbox>
          </v:shape>
        </w:pict>
      </w:r>
      <w:r>
        <w:pict>
          <v:shape id="_x0000_s14" style="position:absolute;margin-left:328.075pt;margin-top:-15.3045pt;mso-position-vertical-relative:text;mso-position-horizontal-relative:text;width:133.75pt;height:37.35pt;z-index:251666432;" filled="false" stroked="false" type="#_x0000_t202">
            <v:fill on="false"/>
            <v:stroke on="false"/>
            <v:path/>
            <v:imagedata o:title=""/>
            <o:lock v:ext="edit" aspectratio="false"/>
            <v:textbox inset="0mm,0mm,0mm,0mm">
              <w:txbxContent>
                <w:p>
                  <w:pPr>
                    <w:pStyle w:val="BodyText"/>
                    <w:ind w:left="28" w:right="20" w:hanging="8"/>
                    <w:spacing w:before="19" w:line="212" w:lineRule="auto"/>
                    <w:rPr/>
                  </w:pPr>
                  <w:r>
                    <w:rPr>
                      <w:color w:val="242424"/>
                      <w:spacing w:val="-3"/>
                    </w:rPr>
                    <w:t>权威媒体资源获取难、</w:t>
                  </w:r>
                  <w:r>
                    <w:rPr>
                      <w:color w:val="242424"/>
                      <w:spacing w:val="-45"/>
                    </w:rPr>
                    <w:t xml:space="preserve"> </w:t>
                  </w:r>
                  <w:r>
                    <w:rPr>
                      <w:color w:val="242424"/>
                      <w:spacing w:val="-3"/>
                    </w:rPr>
                    <w:t>匹</w:t>
                  </w:r>
                  <w:r>
                    <w:rPr>
                      <w:color w:val="242424"/>
                      <w:spacing w:val="-2"/>
                    </w:rPr>
                    <w:t>配效率低、价格不透明。</w:t>
                  </w:r>
                </w:p>
              </w:txbxContent>
            </v:textbox>
          </v:shape>
        </w:pict>
      </w:r>
      <w:r>
        <w:rPr>
          <w:color w:val="242424"/>
          <w:spacing w:val="-4"/>
        </w:rPr>
        <w:t>放</w:t>
      </w:r>
      <w:r>
        <w:rPr>
          <w:color w:val="242424"/>
          <w:spacing w:val="-35"/>
        </w:rPr>
        <w:t xml:space="preserve"> </w:t>
      </w:r>
      <w:r>
        <w:rPr>
          <w:color w:val="242424"/>
          <w:spacing w:val="-4"/>
        </w:rPr>
        <w:t>，秒级匹配从央媒到地</w:t>
      </w:r>
      <w:r>
        <w:rPr>
          <w:color w:val="242424"/>
          <w:spacing w:val="-4"/>
        </w:rPr>
        <w:t>方门户的合规渠道</w:t>
      </w:r>
      <w:r>
        <w:rPr>
          <w:color w:val="242424"/>
          <w:spacing w:val="-38"/>
        </w:rPr>
        <w:t xml:space="preserve"> </w:t>
      </w:r>
      <w:r>
        <w:rPr>
          <w:color w:val="242424"/>
          <w:spacing w:val="-4"/>
        </w:rPr>
        <w:t>，智能</w:t>
      </w:r>
      <w:r>
        <w:rPr>
          <w:color w:val="242424"/>
          <w:spacing w:val="-2"/>
        </w:rPr>
        <w:t>预估效果与定价。</w:t>
      </w:r>
    </w:p>
    <w:p>
      <w:pPr>
        <w:spacing w:line="230" w:lineRule="auto"/>
        <w:sectPr>
          <w:headerReference w:type="default" r:id="rId48"/>
          <w:pgSz w:w="11919" w:h="16839"/>
          <w:pgMar w:top="400" w:right="908" w:bottom="0" w:left="844" w:header="0" w:footer="0" w:gutter="0"/>
        </w:sectPr>
        <w:rPr/>
      </w:pPr>
    </w:p>
    <w:p>
      <w:pPr>
        <w:spacing w:before="75"/>
        <w:rPr/>
      </w:pPr>
      <w:r/>
    </w:p>
    <w:p>
      <w:pPr>
        <w:spacing w:before="75"/>
        <w:rPr/>
      </w:pPr>
      <w:r/>
    </w:p>
    <w:tbl>
      <w:tblPr>
        <w:tblStyle w:val="TableNormal"/>
        <w:tblW w:w="9585" w:type="dxa"/>
        <w:tblInd w:w="9"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3195"/>
        <w:gridCol w:w="3195"/>
        <w:gridCol w:w="3195"/>
      </w:tblGrid>
      <w:tr>
        <w:trPr>
          <w:trHeight w:val="1960" w:hRule="atLeast"/>
        </w:trPr>
        <w:tc>
          <w:tcPr>
            <w:tcW w:w="3195" w:type="dxa"/>
            <w:vAlign w:val="top"/>
          </w:tcPr>
          <w:p>
            <w:pPr>
              <w:pStyle w:val="TableText"/>
              <w:ind w:left="214"/>
              <w:spacing w:line="184" w:lineRule="auto"/>
              <w:rPr/>
            </w:pPr>
            <w:r>
              <w:rPr>
                <w:color w:val="242424"/>
                <w:spacing w:val="-5"/>
              </w:rPr>
              <w:t>自媒体宣发服务</w:t>
            </w:r>
          </w:p>
        </w:tc>
        <w:tc>
          <w:tcPr>
            <w:tcW w:w="3195" w:type="dxa"/>
            <w:vAlign w:val="top"/>
          </w:tcPr>
          <w:p>
            <w:pPr>
              <w:pStyle w:val="TableText"/>
              <w:ind w:left="187" w:right="377"/>
              <w:spacing w:before="2" w:line="224" w:lineRule="auto"/>
              <w:rPr/>
            </w:pPr>
            <w:r>
              <w:rPr>
                <w:color w:val="242424"/>
                <w:spacing w:val="-4"/>
              </w:rPr>
              <w:t>基于行业、粉丝画像、</w:t>
            </w:r>
            <w:r>
              <w:rPr>
                <w:color w:val="242424"/>
                <w:spacing w:val="-38"/>
              </w:rPr>
              <w:t xml:space="preserve"> </w:t>
            </w:r>
            <w:r>
              <w:rPr>
                <w:color w:val="242424"/>
                <w:spacing w:val="-4"/>
              </w:rPr>
              <w:t>内</w:t>
            </w:r>
            <w:r>
              <w:rPr>
                <w:color w:val="242424"/>
                <w:spacing w:val="-5"/>
              </w:rPr>
              <w:t>容调性</w:t>
            </w:r>
            <w:r>
              <w:rPr>
                <w:color w:val="242424"/>
                <w:spacing w:val="-33"/>
              </w:rPr>
              <w:t xml:space="preserve"> </w:t>
            </w:r>
            <w:r>
              <w:rPr>
                <w:color w:val="242424"/>
                <w:spacing w:val="-5"/>
              </w:rPr>
              <w:t>，</w:t>
            </w:r>
            <w:r>
              <w:rPr>
                <w:rFonts w:ascii="Arial" w:hAnsi="Arial" w:eastAsia="Arial" w:cs="Arial"/>
                <w:color w:val="242424"/>
                <w:spacing w:val="-5"/>
              </w:rPr>
              <w:t>AI</w:t>
            </w:r>
            <w:r>
              <w:rPr>
                <w:color w:val="242424"/>
                <w:spacing w:val="-5"/>
              </w:rPr>
              <w:t>精准匹配各垂</w:t>
            </w:r>
            <w:r>
              <w:rPr>
                <w:color w:val="242424"/>
                <w:spacing w:val="-3"/>
              </w:rPr>
              <w:t>直领域自媒体博主</w:t>
            </w:r>
            <w:r>
              <w:rPr>
                <w:color w:val="242424"/>
                <w:spacing w:val="-34"/>
              </w:rPr>
              <w:t xml:space="preserve"> </w:t>
            </w:r>
            <w:r>
              <w:rPr>
                <w:color w:val="242424"/>
                <w:spacing w:val="-3"/>
              </w:rPr>
              <w:t>，实</w:t>
            </w:r>
          </w:p>
          <w:p>
            <w:pPr>
              <w:pStyle w:val="TableText"/>
              <w:ind w:left="185" w:right="723" w:firstLine="3"/>
              <w:spacing w:before="2" w:line="229" w:lineRule="auto"/>
              <w:rPr/>
            </w:pPr>
            <w:r>
              <w:rPr>
                <w:color w:val="242424"/>
                <w:spacing w:val="-6"/>
              </w:rPr>
              <w:t>现  </w:t>
            </w:r>
            <w:r>
              <w:rPr>
                <w:rFonts w:ascii="Arial" w:hAnsi="Arial" w:eastAsia="Arial" w:cs="Arial"/>
                <w:color w:val="242424"/>
                <w:spacing w:val="-6"/>
              </w:rPr>
              <w:t>“</w:t>
            </w:r>
            <w:r>
              <w:rPr>
                <w:rFonts w:ascii="Arial" w:hAnsi="Arial" w:eastAsia="Arial" w:cs="Arial"/>
                <w:color w:val="242424"/>
                <w:spacing w:val="-28"/>
              </w:rPr>
              <w:t xml:space="preserve"> </w:t>
            </w:r>
            <w:r>
              <w:rPr>
                <w:color w:val="242424"/>
                <w:spacing w:val="-6"/>
              </w:rPr>
              <w:t>内容种草</w:t>
            </w:r>
            <w:r>
              <w:rPr>
                <w:rFonts w:ascii="Arial" w:hAnsi="Arial" w:eastAsia="Arial" w:cs="Arial"/>
                <w:color w:val="242424"/>
                <w:spacing w:val="-6"/>
              </w:rPr>
              <w:t>+</w:t>
            </w:r>
            <w:r>
              <w:rPr>
                <w:rFonts w:ascii="Arial" w:hAnsi="Arial" w:eastAsia="Arial" w:cs="Arial"/>
                <w:color w:val="242424"/>
                <w:spacing w:val="-35"/>
              </w:rPr>
              <w:t xml:space="preserve"> </w:t>
            </w:r>
            <w:r>
              <w:rPr>
                <w:color w:val="242424"/>
                <w:spacing w:val="-6"/>
              </w:rPr>
              <w:t>口碑传</w:t>
            </w:r>
            <w:r>
              <w:rPr>
                <w:color w:val="242424"/>
              </w:rPr>
              <w:t>播</w:t>
            </w:r>
            <w:r>
              <w:rPr>
                <w:rFonts w:ascii="Arial" w:hAnsi="Arial" w:eastAsia="Arial" w:cs="Arial"/>
                <w:color w:val="242424"/>
              </w:rPr>
              <w:t>”</w:t>
            </w:r>
            <w:r>
              <w:rPr>
                <w:rFonts w:ascii="Arial" w:hAnsi="Arial" w:eastAsia="Arial" w:cs="Arial"/>
                <w:color w:val="242424"/>
                <w:spacing w:val="-41"/>
              </w:rPr>
              <w:t xml:space="preserve"> </w:t>
            </w:r>
            <w:r>
              <w:rPr>
                <w:color w:val="242424"/>
              </w:rPr>
              <w:t>。</w:t>
            </w:r>
          </w:p>
        </w:tc>
        <w:tc>
          <w:tcPr>
            <w:tcW w:w="3195" w:type="dxa"/>
            <w:vAlign w:val="top"/>
          </w:tcPr>
          <w:p>
            <w:pPr>
              <w:pStyle w:val="TableText"/>
              <w:ind w:left="195" w:right="619" w:hanging="10"/>
              <w:spacing w:before="3" w:line="237" w:lineRule="auto"/>
              <w:rPr/>
            </w:pPr>
            <w:r>
              <w:rPr>
                <w:color w:val="242424"/>
                <w:spacing w:val="-5"/>
              </w:rPr>
              <w:t>达人资源庞杂</w:t>
            </w:r>
            <w:r>
              <w:rPr>
                <w:color w:val="242424"/>
                <w:spacing w:val="-32"/>
              </w:rPr>
              <w:t xml:space="preserve"> </w:t>
            </w:r>
            <w:r>
              <w:rPr>
                <w:color w:val="242424"/>
                <w:spacing w:val="-5"/>
              </w:rPr>
              <w:t>，筛选耗</w:t>
            </w:r>
            <w:r>
              <w:rPr>
                <w:color w:val="242424"/>
                <w:spacing w:val="-6"/>
              </w:rPr>
              <w:t>时</w:t>
            </w:r>
            <w:r>
              <w:rPr>
                <w:color w:val="242424"/>
                <w:spacing w:val="-33"/>
              </w:rPr>
              <w:t xml:space="preserve"> </w:t>
            </w:r>
            <w:r>
              <w:rPr>
                <w:color w:val="242424"/>
                <w:spacing w:val="-6"/>
              </w:rPr>
              <w:t>，投放效果不稳定。</w:t>
            </w:r>
          </w:p>
        </w:tc>
      </w:tr>
      <w:tr>
        <w:trPr>
          <w:trHeight w:val="2168" w:hRule="atLeast"/>
        </w:trPr>
        <w:tc>
          <w:tcPr>
            <w:tcW w:w="3195" w:type="dxa"/>
            <w:vAlign w:val="top"/>
          </w:tcPr>
          <w:p>
            <w:pPr>
              <w:pStyle w:val="TableText"/>
              <w:ind w:left="198"/>
              <w:spacing w:before="199" w:line="185" w:lineRule="auto"/>
              <w:rPr/>
            </w:pPr>
            <w:r>
              <w:rPr>
                <w:color w:val="242424"/>
                <w:spacing w:val="-4"/>
              </w:rPr>
              <w:t>网红推广服务</w:t>
            </w:r>
          </w:p>
        </w:tc>
        <w:tc>
          <w:tcPr>
            <w:tcW w:w="3195" w:type="dxa"/>
            <w:vAlign w:val="top"/>
          </w:tcPr>
          <w:p>
            <w:pPr>
              <w:pStyle w:val="TableText"/>
              <w:ind w:left="190" w:right="410" w:hanging="12"/>
              <w:spacing w:before="199" w:line="223" w:lineRule="auto"/>
              <w:rPr/>
            </w:pPr>
            <w:r>
              <w:rPr>
                <w:rFonts w:ascii="Arial" w:hAnsi="Arial" w:eastAsia="Arial" w:cs="Arial"/>
                <w:color w:val="242424"/>
                <w:spacing w:val="-2"/>
              </w:rPr>
              <w:t>AI</w:t>
            </w:r>
            <w:r>
              <w:rPr>
                <w:color w:val="242424"/>
                <w:spacing w:val="-2"/>
              </w:rPr>
              <w:t>智能筛选匹配网红达人</w:t>
            </w:r>
            <w:r>
              <w:rPr>
                <w:color w:val="242424"/>
                <w:spacing w:val="-5"/>
              </w:rPr>
              <w:t>资源</w:t>
            </w:r>
            <w:r>
              <w:rPr>
                <w:color w:val="242424"/>
                <w:spacing w:val="-35"/>
              </w:rPr>
              <w:t xml:space="preserve"> </w:t>
            </w:r>
            <w:r>
              <w:rPr>
                <w:color w:val="242424"/>
                <w:spacing w:val="-5"/>
              </w:rPr>
              <w:t>，评估其粉丝真实</w:t>
            </w:r>
          </w:p>
          <w:p>
            <w:pPr>
              <w:pStyle w:val="TableText"/>
              <w:ind w:left="186" w:right="377" w:hanging="1"/>
              <w:spacing w:before="1" w:line="230" w:lineRule="auto"/>
              <w:rPr/>
            </w:pPr>
            <w:r>
              <w:rPr>
                <w:color w:val="242424"/>
                <w:spacing w:val="-1"/>
              </w:rPr>
              <w:t>性、互动质量与商业转化</w:t>
            </w:r>
            <w:r>
              <w:rPr>
                <w:color w:val="242424"/>
                <w:spacing w:val="-8"/>
              </w:rPr>
              <w:t>潜力</w:t>
            </w:r>
            <w:r>
              <w:rPr>
                <w:color w:val="242424"/>
                <w:spacing w:val="-10"/>
              </w:rPr>
              <w:t xml:space="preserve"> </w:t>
            </w:r>
            <w:r>
              <w:rPr>
                <w:color w:val="242424"/>
                <w:spacing w:val="-8"/>
              </w:rPr>
              <w:t>，生成短视频推广方</w:t>
            </w:r>
            <w:r>
              <w:rPr>
                <w:color w:val="242424"/>
                <w:spacing w:val="-5"/>
              </w:rPr>
              <w:t>案。</w:t>
            </w:r>
          </w:p>
        </w:tc>
        <w:tc>
          <w:tcPr>
            <w:tcW w:w="3195" w:type="dxa"/>
            <w:vAlign w:val="top"/>
          </w:tcPr>
          <w:p>
            <w:pPr>
              <w:pStyle w:val="TableText"/>
              <w:ind w:left="189" w:right="379" w:firstLine="7"/>
              <w:spacing w:before="197" w:line="231" w:lineRule="auto"/>
              <w:jc w:val="both"/>
              <w:rPr/>
            </w:pPr>
            <w:r>
              <w:rPr>
                <w:color w:val="242424"/>
                <w:spacing w:val="-5"/>
              </w:rPr>
              <w:t>网红水份难辨</w:t>
            </w:r>
            <w:r>
              <w:rPr>
                <w:color w:val="242424"/>
                <w:spacing w:val="-39"/>
              </w:rPr>
              <w:t xml:space="preserve"> </w:t>
            </w:r>
            <w:r>
              <w:rPr>
                <w:color w:val="242424"/>
                <w:spacing w:val="-5"/>
              </w:rPr>
              <w:t>，合作成本</w:t>
            </w:r>
            <w:r>
              <w:rPr>
                <w:color w:val="242424"/>
                <w:spacing w:val="-5"/>
              </w:rPr>
              <w:t>高昂</w:t>
            </w:r>
            <w:r>
              <w:rPr>
                <w:color w:val="242424"/>
                <w:spacing w:val="-32"/>
              </w:rPr>
              <w:t xml:space="preserve"> </w:t>
            </w:r>
            <w:r>
              <w:rPr>
                <w:color w:val="242424"/>
                <w:spacing w:val="-5"/>
              </w:rPr>
              <w:t>，传播与销售转化脱</w:t>
            </w:r>
            <w:r>
              <w:rPr>
                <w:color w:val="242424"/>
                <w:spacing w:val="-8"/>
              </w:rPr>
              <w:t>节。</w:t>
            </w:r>
          </w:p>
        </w:tc>
      </w:tr>
      <w:tr>
        <w:trPr>
          <w:trHeight w:val="2158" w:hRule="atLeast"/>
        </w:trPr>
        <w:tc>
          <w:tcPr>
            <w:tcW w:w="3195" w:type="dxa"/>
            <w:vAlign w:val="top"/>
          </w:tcPr>
          <w:p>
            <w:pPr>
              <w:pStyle w:val="TableText"/>
              <w:ind w:left="186"/>
              <w:spacing w:before="191" w:line="185" w:lineRule="auto"/>
              <w:rPr/>
            </w:pPr>
            <w:r>
              <w:rPr>
                <w:color w:val="242424"/>
                <w:spacing w:val="-2"/>
              </w:rPr>
              <w:t>文案创意服务</w:t>
            </w:r>
          </w:p>
        </w:tc>
        <w:tc>
          <w:tcPr>
            <w:tcW w:w="3195" w:type="dxa"/>
            <w:vAlign w:val="top"/>
          </w:tcPr>
          <w:p>
            <w:pPr>
              <w:pStyle w:val="TableText"/>
              <w:ind w:left="185" w:right="377"/>
              <w:spacing w:before="194" w:line="226" w:lineRule="auto"/>
              <w:jc w:val="both"/>
              <w:rPr/>
            </w:pPr>
            <w:r>
              <w:rPr>
                <w:color w:val="242424"/>
                <w:spacing w:val="-1"/>
              </w:rPr>
              <w:t>链接海量创意工作室与达</w:t>
            </w:r>
            <w:r>
              <w:rPr>
                <w:color w:val="242424"/>
                <w:spacing w:val="-7"/>
              </w:rPr>
              <w:t>人</w:t>
            </w:r>
            <w:r>
              <w:rPr>
                <w:color w:val="242424"/>
                <w:spacing w:val="-20"/>
              </w:rPr>
              <w:t xml:space="preserve"> </w:t>
            </w:r>
            <w:r>
              <w:rPr>
                <w:color w:val="242424"/>
                <w:spacing w:val="-7"/>
              </w:rPr>
              <w:t>，</w:t>
            </w:r>
            <w:r>
              <w:rPr>
                <w:rFonts w:ascii="Arial" w:hAnsi="Arial" w:eastAsia="Arial" w:cs="Arial"/>
                <w:color w:val="242424"/>
                <w:spacing w:val="-7"/>
              </w:rPr>
              <w:t>AI</w:t>
            </w:r>
            <w:r>
              <w:rPr>
                <w:color w:val="242424"/>
                <w:spacing w:val="-7"/>
              </w:rPr>
              <w:t>可根据需求初步生</w:t>
            </w:r>
            <w:r>
              <w:rPr>
                <w:color w:val="242424"/>
                <w:spacing w:val="-4"/>
              </w:rPr>
              <w:t>成创意简报或内容框架</w:t>
            </w:r>
            <w:r>
              <w:rPr>
                <w:color w:val="242424"/>
                <w:spacing w:val="-36"/>
              </w:rPr>
              <w:t xml:space="preserve"> </w:t>
            </w:r>
            <w:r>
              <w:rPr>
                <w:color w:val="242424"/>
                <w:spacing w:val="-4"/>
              </w:rPr>
              <w:t>，</w:t>
            </w:r>
            <w:r>
              <w:rPr>
                <w:color w:val="242424"/>
                <w:spacing w:val="-1"/>
              </w:rPr>
              <w:t>加速优质创意内容的对接</w:t>
            </w:r>
            <w:r>
              <w:rPr>
                <w:color w:val="242424"/>
                <w:spacing w:val="-2"/>
              </w:rPr>
              <w:t>与生产。</w:t>
            </w:r>
          </w:p>
        </w:tc>
        <w:tc>
          <w:tcPr>
            <w:tcW w:w="3195" w:type="dxa"/>
            <w:vAlign w:val="top"/>
          </w:tcPr>
          <w:p>
            <w:pPr>
              <w:pStyle w:val="TableText"/>
              <w:ind w:left="185" w:right="379" w:hanging="2"/>
              <w:spacing w:before="193" w:line="230" w:lineRule="auto"/>
              <w:jc w:val="both"/>
              <w:rPr/>
            </w:pPr>
            <w:r>
              <w:rPr>
                <w:color w:val="242424"/>
                <w:spacing w:val="-1"/>
              </w:rPr>
              <w:t>创意内容生产周期长、成</w:t>
            </w:r>
            <w:r>
              <w:rPr>
                <w:color w:val="242424"/>
                <w:spacing w:val="-6"/>
              </w:rPr>
              <w:t>本高</w:t>
            </w:r>
            <w:r>
              <w:rPr>
                <w:color w:val="242424"/>
                <w:spacing w:val="-16"/>
              </w:rPr>
              <w:t xml:space="preserve"> </w:t>
            </w:r>
            <w:r>
              <w:rPr>
                <w:color w:val="242424"/>
                <w:spacing w:val="-6"/>
              </w:rPr>
              <w:t>，难以规模化满足多</w:t>
            </w:r>
            <w:r>
              <w:rPr>
                <w:color w:val="242424"/>
                <w:spacing w:val="-2"/>
              </w:rPr>
              <w:t>渠道内容需求。</w:t>
            </w:r>
          </w:p>
        </w:tc>
      </w:tr>
      <w:tr>
        <w:trPr>
          <w:trHeight w:val="1770" w:hRule="atLeast"/>
        </w:trPr>
        <w:tc>
          <w:tcPr>
            <w:tcW w:w="3195" w:type="dxa"/>
            <w:vAlign w:val="top"/>
          </w:tcPr>
          <w:p>
            <w:pPr>
              <w:pStyle w:val="TableText"/>
              <w:ind w:left="187"/>
              <w:spacing w:before="193" w:line="185" w:lineRule="auto"/>
              <w:rPr/>
            </w:pPr>
            <w:r>
              <w:drawing>
                <wp:anchor distT="0" distB="0" distL="0" distR="0" simplePos="0" relativeHeight="251669504" behindDoc="1" locked="0" layoutInCell="1" allowOverlap="1">
                  <wp:simplePos x="0" y="0"/>
                  <wp:positionH relativeFrom="rightMargin">
                    <wp:posOffset>-2016223</wp:posOffset>
                  </wp:positionH>
                  <wp:positionV relativeFrom="topMargin">
                    <wp:posOffset>1111448</wp:posOffset>
                  </wp:positionV>
                  <wp:extent cx="12601" cy="12628"/>
                  <wp:effectExtent l="0" t="0" r="0" b="0"/>
                  <wp:wrapNone/>
                  <wp:docPr id="116" name="IM 116"/>
                  <wp:cNvGraphicFramePr/>
                  <a:graphic>
                    <a:graphicData uri="http://schemas.openxmlformats.org/drawingml/2006/picture">
                      <pic:pic>
                        <pic:nvPicPr>
                          <pic:cNvPr id="116" name="IM 116"/>
                          <pic:cNvPicPr/>
                        </pic:nvPicPr>
                        <pic:blipFill>
                          <a:blip r:embed="rId60"/>
                          <a:stretch>
                            <a:fillRect/>
                          </a:stretch>
                        </pic:blipFill>
                        <pic:spPr>
                          <a:xfrm rot="0">
                            <a:off x="0" y="0"/>
                            <a:ext cx="12601" cy="12628"/>
                          </a:xfrm>
                          <a:prstGeom prst="rect">
                            <a:avLst/>
                          </a:prstGeom>
                        </pic:spPr>
                      </pic:pic>
                    </a:graphicData>
                  </a:graphic>
                </wp:anchor>
              </w:drawing>
            </w:r>
            <w:r>
              <w:rPr>
                <w:color w:val="242424"/>
                <w:spacing w:val="-2"/>
              </w:rPr>
              <w:t>素人推广服务</w:t>
            </w:r>
          </w:p>
        </w:tc>
        <w:tc>
          <w:tcPr>
            <w:tcW w:w="3195" w:type="dxa"/>
            <w:vAlign w:val="top"/>
          </w:tcPr>
          <w:p>
            <w:pPr>
              <w:pStyle w:val="TableText"/>
              <w:ind w:left="185" w:right="377" w:hanging="7"/>
              <w:spacing w:before="195" w:line="228" w:lineRule="auto"/>
              <w:jc w:val="both"/>
              <w:rPr/>
            </w:pPr>
            <w:r>
              <w:rPr>
                <w:rFonts w:ascii="Arial" w:hAnsi="Arial" w:eastAsia="Arial" w:cs="Arial"/>
                <w:color w:val="242424"/>
                <w:spacing w:val="-4"/>
              </w:rPr>
              <w:t>AI</w:t>
            </w:r>
            <w:r>
              <w:rPr>
                <w:color w:val="242424"/>
                <w:spacing w:val="-4"/>
              </w:rPr>
              <w:t>优化商品选品逻辑</w:t>
            </w:r>
            <w:r>
              <w:rPr>
                <w:color w:val="242424"/>
                <w:spacing w:val="-36"/>
              </w:rPr>
              <w:t xml:space="preserve"> </w:t>
            </w:r>
            <w:r>
              <w:rPr>
                <w:color w:val="242424"/>
                <w:spacing w:val="-4"/>
              </w:rPr>
              <w:t>，匹</w:t>
            </w:r>
            <w:r>
              <w:rPr>
                <w:color w:val="242424"/>
                <w:spacing w:val="-1"/>
              </w:rPr>
              <w:t>配高性价比的素人直播与</w:t>
            </w:r>
            <w:r>
              <w:rPr>
                <w:color w:val="242424"/>
                <w:spacing w:val="-4"/>
              </w:rPr>
              <w:t>短视频带货资源</w:t>
            </w:r>
            <w:r>
              <w:rPr>
                <w:color w:val="242424"/>
                <w:spacing w:val="-37"/>
              </w:rPr>
              <w:t xml:space="preserve"> </w:t>
            </w:r>
            <w:r>
              <w:rPr>
                <w:color w:val="242424"/>
                <w:spacing w:val="-4"/>
              </w:rPr>
              <w:t>，降低中</w:t>
            </w:r>
            <w:r>
              <w:rPr>
                <w:color w:val="242424"/>
                <w:spacing w:val="-2"/>
              </w:rPr>
              <w:t>小企业推广门槛。</w:t>
            </w:r>
          </w:p>
        </w:tc>
        <w:tc>
          <w:tcPr>
            <w:tcW w:w="3195" w:type="dxa"/>
            <w:vAlign w:val="top"/>
          </w:tcPr>
          <w:p>
            <w:pPr>
              <w:pStyle w:val="TableText"/>
              <w:ind w:left="199"/>
              <w:spacing w:before="193" w:line="185" w:lineRule="auto"/>
              <w:rPr/>
            </w:pPr>
            <w:r>
              <w:drawing>
                <wp:anchor distT="0" distB="0" distL="0" distR="0" simplePos="0" relativeHeight="251670528" behindDoc="1" locked="0" layoutInCell="1" allowOverlap="1">
                  <wp:simplePos x="0" y="0"/>
                  <wp:positionH relativeFrom="rightMargin">
                    <wp:posOffset>-12679</wp:posOffset>
                  </wp:positionH>
                  <wp:positionV relativeFrom="topMargin">
                    <wp:posOffset>1098819</wp:posOffset>
                  </wp:positionV>
                  <wp:extent cx="12679" cy="25257"/>
                  <wp:effectExtent l="0" t="0" r="0" b="0"/>
                  <wp:wrapNone/>
                  <wp:docPr id="118" name="IM 118"/>
                  <wp:cNvGraphicFramePr/>
                  <a:graphic>
                    <a:graphicData uri="http://schemas.openxmlformats.org/drawingml/2006/picture">
                      <pic:pic>
                        <pic:nvPicPr>
                          <pic:cNvPr id="118" name="IM 118"/>
                          <pic:cNvPicPr/>
                        </pic:nvPicPr>
                        <pic:blipFill>
                          <a:blip r:embed="rId61"/>
                          <a:stretch>
                            <a:fillRect/>
                          </a:stretch>
                        </pic:blipFill>
                        <pic:spPr>
                          <a:xfrm rot="0">
                            <a:off x="0" y="0"/>
                            <a:ext cx="12679" cy="25257"/>
                          </a:xfrm>
                          <a:prstGeom prst="rect">
                            <a:avLst/>
                          </a:prstGeom>
                        </pic:spPr>
                      </pic:pic>
                    </a:graphicData>
                  </a:graphic>
                </wp:anchor>
              </w:drawing>
            </w:r>
            <w:r>
              <w:rPr>
                <w:color w:val="242424"/>
                <w:spacing w:val="-3"/>
              </w:rPr>
              <w:t>中小微企业营销预算有</w:t>
            </w:r>
          </w:p>
          <w:p>
            <w:pPr>
              <w:pStyle w:val="TableText"/>
              <w:ind w:left="186" w:right="379" w:firstLine="12"/>
              <w:spacing w:before="72" w:line="230" w:lineRule="auto"/>
              <w:rPr/>
            </w:pPr>
            <w:r>
              <w:rPr>
                <w:color w:val="242424"/>
                <w:spacing w:val="-6"/>
              </w:rPr>
              <w:t>限</w:t>
            </w:r>
            <w:r>
              <w:rPr>
                <w:color w:val="242424"/>
                <w:spacing w:val="-29"/>
              </w:rPr>
              <w:t xml:space="preserve"> </w:t>
            </w:r>
            <w:r>
              <w:rPr>
                <w:color w:val="242424"/>
                <w:spacing w:val="-6"/>
              </w:rPr>
              <w:t>，难以切入直播带货等</w:t>
            </w:r>
            <w:r>
              <w:rPr>
                <w:color w:val="242424"/>
                <w:spacing w:val="-3"/>
              </w:rPr>
              <w:t>新兴渠道。</w:t>
            </w:r>
          </w:p>
        </w:tc>
      </w:tr>
    </w:tbl>
    <w:p>
      <w:pPr>
        <w:pStyle w:val="BodyText"/>
        <w:ind w:left="5"/>
        <w:spacing w:before="313" w:line="200" w:lineRule="auto"/>
        <w:rPr/>
      </w:pPr>
      <w:r>
        <w:rPr>
          <w:color w:val="242424"/>
          <w:spacing w:val="-2"/>
        </w:rPr>
        <w:t>通过</w:t>
      </w:r>
      <w:r>
        <w:rPr>
          <w:rFonts w:ascii="Arial" w:hAnsi="Arial" w:eastAsia="Arial" w:cs="Arial"/>
          <w:color w:val="242424"/>
          <w:spacing w:val="-2"/>
        </w:rPr>
        <w:t>AI</w:t>
      </w:r>
      <w:r>
        <w:rPr>
          <w:color w:val="242424"/>
          <w:spacing w:val="-2"/>
        </w:rPr>
        <w:t>中枢的调度</w:t>
      </w:r>
      <w:r>
        <w:rPr>
          <w:color w:val="242424"/>
          <w:spacing w:val="-39"/>
        </w:rPr>
        <w:t xml:space="preserve"> </w:t>
      </w:r>
      <w:r>
        <w:rPr>
          <w:color w:val="242424"/>
          <w:spacing w:val="-2"/>
        </w:rPr>
        <w:t>，企业可根据传播目标灵活调用单一或组合服务。例如</w:t>
      </w:r>
      <w:r>
        <w:rPr>
          <w:color w:val="242424"/>
          <w:spacing w:val="-38"/>
        </w:rPr>
        <w:t xml:space="preserve"> </w:t>
      </w:r>
      <w:r>
        <w:rPr>
          <w:color w:val="242424"/>
          <w:spacing w:val="-2"/>
        </w:rPr>
        <w:t>，一次新品上</w:t>
      </w:r>
      <w:r>
        <w:rPr>
          <w:color w:val="242424"/>
          <w:spacing w:val="-3"/>
        </w:rPr>
        <w:t>市可组</w:t>
      </w:r>
    </w:p>
    <w:p>
      <w:pPr>
        <w:pStyle w:val="BodyText"/>
        <w:ind w:left="2" w:right="162" w:firstLine="2"/>
        <w:spacing w:before="46" w:line="221" w:lineRule="auto"/>
        <w:rPr/>
      </w:pPr>
      <w:r>
        <w:rPr>
          <w:color w:val="242424"/>
          <w:spacing w:val="-4"/>
        </w:rPr>
        <w:t>合  </w:t>
      </w:r>
      <w:r>
        <w:rPr>
          <w:rFonts w:ascii="Arial" w:hAnsi="Arial" w:eastAsia="Arial" w:cs="Arial"/>
          <w:color w:val="242424"/>
          <w:spacing w:val="-4"/>
        </w:rPr>
        <w:t>“</w:t>
      </w:r>
      <w:r>
        <w:rPr>
          <w:rFonts w:ascii="Arial" w:hAnsi="Arial" w:eastAsia="Arial" w:cs="Arial"/>
          <w:color w:val="242424"/>
          <w:spacing w:val="-42"/>
        </w:rPr>
        <w:t xml:space="preserve"> </w:t>
      </w:r>
      <w:r>
        <w:rPr>
          <w:color w:val="242424"/>
          <w:spacing w:val="-4"/>
        </w:rPr>
        <w:t>媒体发稿（权威定调）</w:t>
      </w:r>
      <w:r>
        <w:rPr>
          <w:rFonts w:ascii="Arial" w:hAnsi="Arial" w:eastAsia="Arial" w:cs="Arial"/>
          <w:color w:val="242424"/>
          <w:spacing w:val="-4"/>
        </w:rPr>
        <w:t>+</w:t>
      </w:r>
      <w:r>
        <w:rPr>
          <w:color w:val="242424"/>
          <w:spacing w:val="-4"/>
        </w:rPr>
        <w:t>网红推广</w:t>
      </w:r>
      <w:r>
        <w:rPr>
          <w:color w:val="242424"/>
          <w:spacing w:val="-46"/>
        </w:rPr>
        <w:t xml:space="preserve"> </w:t>
      </w:r>
      <w:r>
        <w:rPr>
          <w:color w:val="242424"/>
          <w:spacing w:val="-4"/>
        </w:rPr>
        <w:t>（场景引爆）</w:t>
      </w:r>
      <w:r>
        <w:rPr>
          <w:rFonts w:ascii="Arial" w:hAnsi="Arial" w:eastAsia="Arial" w:cs="Arial"/>
          <w:color w:val="242424"/>
          <w:spacing w:val="-4"/>
        </w:rPr>
        <w:t>+</w:t>
      </w:r>
      <w:r>
        <w:rPr>
          <w:color w:val="242424"/>
          <w:spacing w:val="-4"/>
        </w:rPr>
        <w:t>素人推广</w:t>
      </w:r>
      <w:r>
        <w:rPr>
          <w:color w:val="242424"/>
          <w:spacing w:val="-46"/>
        </w:rPr>
        <w:t xml:space="preserve"> </w:t>
      </w:r>
      <w:r>
        <w:rPr>
          <w:color w:val="242424"/>
          <w:spacing w:val="-4"/>
        </w:rPr>
        <w:t>（销售转化）</w:t>
      </w:r>
      <w:r>
        <w:rPr>
          <w:rFonts w:ascii="Arial" w:hAnsi="Arial" w:eastAsia="Arial" w:cs="Arial"/>
          <w:color w:val="242424"/>
          <w:spacing w:val="-4"/>
        </w:rPr>
        <w:t>” </w:t>
      </w:r>
      <w:r>
        <w:rPr>
          <w:color w:val="242424"/>
          <w:spacing w:val="-4"/>
        </w:rPr>
        <w:t>,  </w:t>
      </w:r>
      <w:r>
        <w:rPr>
          <w:rFonts w:ascii="Arial" w:hAnsi="Arial" w:eastAsia="Arial" w:cs="Arial"/>
          <w:color w:val="242424"/>
          <w:spacing w:val="-4"/>
        </w:rPr>
        <w:t>AI</w:t>
      </w:r>
      <w:r>
        <w:rPr>
          <w:color w:val="242424"/>
          <w:spacing w:val="-4"/>
        </w:rPr>
        <w:t>确保各板块资源</w:t>
      </w:r>
      <w:r>
        <w:rPr>
          <w:color w:val="242424"/>
          <w:spacing w:val="-1"/>
        </w:rPr>
        <w:t>精准匹配且执行节奏协同。</w:t>
      </w:r>
    </w:p>
    <w:p>
      <w:pPr>
        <w:pStyle w:val="BodyText"/>
        <w:ind w:left="34"/>
        <w:spacing w:before="201" w:line="183" w:lineRule="auto"/>
        <w:outlineLvl w:val="2"/>
        <w:rPr/>
      </w:pPr>
      <w:r>
        <w:rPr>
          <w:color w:val="242424"/>
          <w:spacing w:val="-3"/>
        </w:rPr>
        <w:t>（三）</w:t>
      </w:r>
      <w:r>
        <w:rPr>
          <w:color w:val="242424"/>
          <w:spacing w:val="-46"/>
        </w:rPr>
        <w:t xml:space="preserve"> </w:t>
      </w:r>
      <w:r>
        <w:rPr>
          <w:color w:val="242424"/>
          <w:spacing w:val="-3"/>
        </w:rPr>
        <w:t>四大特色智能功能：超越发布的未来竞争力</w:t>
      </w:r>
    </w:p>
    <w:p>
      <w:pPr>
        <w:pStyle w:val="BodyText"/>
        <w:spacing w:before="257" w:line="200" w:lineRule="auto"/>
        <w:rPr/>
      </w:pPr>
      <w:r>
        <w:rPr>
          <w:color w:val="242424"/>
          <w:spacing w:val="-2"/>
        </w:rPr>
        <w:t>传声港的</w:t>
      </w:r>
      <w:r>
        <w:rPr>
          <w:rFonts w:ascii="Arial" w:hAnsi="Arial" w:eastAsia="Arial" w:cs="Arial"/>
          <w:color w:val="242424"/>
          <w:spacing w:val="-2"/>
        </w:rPr>
        <w:t>AI</w:t>
      </w:r>
      <w:r>
        <w:rPr>
          <w:color w:val="242424"/>
          <w:spacing w:val="-2"/>
        </w:rPr>
        <w:t>能力不仅优化流程</w:t>
      </w:r>
      <w:r>
        <w:rPr>
          <w:color w:val="242424"/>
          <w:spacing w:val="-37"/>
        </w:rPr>
        <w:t xml:space="preserve"> </w:t>
      </w:r>
      <w:r>
        <w:rPr>
          <w:color w:val="242424"/>
          <w:spacing w:val="-2"/>
        </w:rPr>
        <w:t>，更通过以下特色功能</w:t>
      </w:r>
      <w:r>
        <w:rPr>
          <w:color w:val="242424"/>
          <w:spacing w:val="-38"/>
        </w:rPr>
        <w:t xml:space="preserve"> </w:t>
      </w:r>
      <w:r>
        <w:rPr>
          <w:color w:val="242424"/>
          <w:spacing w:val="-2"/>
        </w:rPr>
        <w:t>，构建了面向未来传播格局的竞争优势：</w:t>
      </w:r>
    </w:p>
    <w:p>
      <w:pPr>
        <w:pStyle w:val="BodyText"/>
        <w:ind w:left="16"/>
        <w:spacing w:before="212" w:line="211" w:lineRule="auto"/>
        <w:rPr/>
      </w:pPr>
      <w:r>
        <w:rPr>
          <w:color w:val="242424"/>
          <w:spacing w:val="2"/>
        </w:rPr>
        <w:t>1</w:t>
      </w:r>
      <w:r>
        <w:rPr>
          <w:rFonts w:ascii="Arial" w:hAnsi="Arial" w:eastAsia="Arial" w:cs="Arial"/>
          <w:color w:val="242424"/>
          <w:spacing w:val="2"/>
        </w:rPr>
        <w:t>.   </w:t>
      </w:r>
      <w:r>
        <w:rPr>
          <w:color w:val="242424"/>
          <w:spacing w:val="2"/>
        </w:rPr>
        <w:t>幽</w:t>
      </w:r>
      <w:r>
        <w:rPr>
          <w:color w:val="242424"/>
          <w:spacing w:val="-6"/>
        </w:rPr>
        <w:t xml:space="preserve"> </w:t>
      </w:r>
      <w:r>
        <w:rPr>
          <w:rFonts w:ascii="Arial" w:hAnsi="Arial" w:eastAsia="Arial" w:cs="Arial"/>
          <w:color w:val="242424"/>
        </w:rPr>
        <w:t>AI</w:t>
      </w:r>
      <w:r>
        <w:rPr>
          <w:color w:val="242424"/>
          <w:spacing w:val="2"/>
        </w:rPr>
        <w:t>智能投放与匹配引擎</w:t>
      </w:r>
    </w:p>
    <w:p>
      <w:pPr>
        <w:pStyle w:val="BodyText"/>
        <w:ind w:left="409" w:right="104" w:firstLine="53"/>
        <w:spacing w:before="26" w:line="230" w:lineRule="auto"/>
        <w:jc w:val="both"/>
        <w:rPr/>
      </w:pPr>
      <w:r>
        <w:rPr>
          <w:color w:val="242424"/>
          <w:spacing w:val="-3"/>
        </w:rPr>
        <w:t>这是平台的  </w:t>
      </w:r>
      <w:r>
        <w:rPr>
          <w:rFonts w:ascii="Arial" w:hAnsi="Arial" w:eastAsia="Arial" w:cs="Arial"/>
          <w:color w:val="242424"/>
          <w:spacing w:val="-3"/>
        </w:rPr>
        <w:t>“</w:t>
      </w:r>
      <w:r>
        <w:rPr>
          <w:rFonts w:ascii="Arial" w:hAnsi="Arial" w:eastAsia="Arial" w:cs="Arial"/>
          <w:color w:val="242424"/>
          <w:spacing w:val="-33"/>
        </w:rPr>
        <w:t xml:space="preserve"> </w:t>
      </w:r>
      <w:r>
        <w:rPr>
          <w:color w:val="242424"/>
          <w:spacing w:val="-3"/>
        </w:rPr>
        <w:t>神经中枢</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。它超越了简单标签匹配</w:t>
      </w:r>
      <w:r>
        <w:rPr>
          <w:color w:val="242424"/>
          <w:spacing w:val="-39"/>
        </w:rPr>
        <w:t xml:space="preserve"> </w:t>
      </w:r>
      <w:r>
        <w:rPr>
          <w:color w:val="242424"/>
          <w:spacing w:val="-3"/>
        </w:rPr>
        <w:t>，运用深度学习模型</w:t>
      </w:r>
      <w:r>
        <w:rPr>
          <w:color w:val="242424"/>
          <w:spacing w:val="-38"/>
        </w:rPr>
        <w:t xml:space="preserve"> </w:t>
      </w:r>
      <w:r>
        <w:rPr>
          <w:color w:val="242424"/>
          <w:spacing w:val="-3"/>
        </w:rPr>
        <w:t>，持续分析海量媒体、</w:t>
      </w:r>
      <w:r>
        <w:rPr>
          <w:color w:val="242424"/>
          <w:spacing w:val="-4"/>
        </w:rPr>
        <w:t>达人账号的历史表现数据（</w:t>
      </w:r>
      <w:r>
        <w:rPr>
          <w:color w:val="242424"/>
          <w:spacing w:val="-35"/>
        </w:rPr>
        <w:t xml:space="preserve"> </w:t>
      </w:r>
      <w:r>
        <w:rPr>
          <w:color w:val="242424"/>
          <w:spacing w:val="-4"/>
        </w:rPr>
        <w:t>内容互动模式、受众增长趋势、转化效果）、实时舆情热点</w:t>
      </w:r>
      <w:r>
        <w:rPr>
          <w:color w:val="242424"/>
          <w:spacing w:val="-5"/>
        </w:rPr>
        <w:t>以及平</w:t>
      </w:r>
      <w:r>
        <w:rPr>
          <w:color w:val="242424"/>
          <w:spacing w:val="-2"/>
        </w:rPr>
        <w:t>台算法变动。这意味着</w:t>
      </w:r>
      <w:r>
        <w:rPr>
          <w:color w:val="242424"/>
          <w:spacing w:val="-34"/>
        </w:rPr>
        <w:t xml:space="preserve"> </w:t>
      </w:r>
      <w:r>
        <w:rPr>
          <w:color w:val="242424"/>
          <w:spacing w:val="-2"/>
        </w:rPr>
        <w:t>，它的匹配推荐是动态且具有预测性的</w:t>
      </w:r>
      <w:r>
        <w:rPr>
          <w:color w:val="242424"/>
          <w:spacing w:val="-39"/>
        </w:rPr>
        <w:t xml:space="preserve"> </w:t>
      </w:r>
      <w:r>
        <w:rPr>
          <w:color w:val="242424"/>
          <w:spacing w:val="-2"/>
        </w:rPr>
        <w:t>，能够识别出正处于上升期的</w:t>
      </w:r>
      <w:r>
        <w:rPr>
          <w:color w:val="242424"/>
          <w:spacing w:val="-3"/>
        </w:rPr>
        <w:t>潜力渠道</w:t>
      </w:r>
      <w:r>
        <w:rPr>
          <w:color w:val="242424"/>
          <w:spacing w:val="-30"/>
        </w:rPr>
        <w:t xml:space="preserve"> </w:t>
      </w:r>
      <w:r>
        <w:rPr>
          <w:color w:val="242424"/>
          <w:spacing w:val="-3"/>
        </w:rPr>
        <w:t>，或预判某类内容在特定平台的爆发潜力</w:t>
      </w:r>
      <w:r>
        <w:rPr>
          <w:color w:val="242424"/>
          <w:spacing w:val="-15"/>
        </w:rPr>
        <w:t xml:space="preserve"> </w:t>
      </w:r>
      <w:r>
        <w:rPr>
          <w:color w:val="242424"/>
          <w:spacing w:val="-3"/>
        </w:rPr>
        <w:t>，从而帮助企业抢占流量先机。</w:t>
      </w:r>
    </w:p>
    <w:p>
      <w:pPr>
        <w:pStyle w:val="BodyText"/>
        <w:ind w:left="4"/>
        <w:spacing w:before="134" w:line="211" w:lineRule="auto"/>
        <w:rPr/>
      </w:pPr>
      <w:r>
        <w:rPr>
          <w:color w:val="242424"/>
          <w:spacing w:val="3"/>
        </w:rPr>
        <w:t>2</w:t>
      </w:r>
      <w:r>
        <w:rPr>
          <w:rFonts w:ascii="Arial" w:hAnsi="Arial" w:eastAsia="Arial" w:cs="Arial"/>
          <w:color w:val="242424"/>
          <w:spacing w:val="3"/>
        </w:rPr>
        <w:t>.   </w:t>
      </w:r>
      <w:r>
        <w:rPr>
          <w:color w:val="242424"/>
          <w:spacing w:val="3"/>
        </w:rPr>
        <w:t>翩</w:t>
      </w:r>
      <w:r>
        <w:rPr>
          <w:color w:val="242424"/>
          <w:spacing w:val="-12"/>
        </w:rPr>
        <w:t xml:space="preserve"> </w:t>
      </w:r>
      <w:r>
        <w:rPr>
          <w:rFonts w:ascii="Arial" w:hAnsi="Arial" w:eastAsia="Arial" w:cs="Arial"/>
          <w:color w:val="242424"/>
        </w:rPr>
        <w:t>AI</w:t>
      </w:r>
      <w:r>
        <w:rPr>
          <w:color w:val="242424"/>
          <w:spacing w:val="3"/>
        </w:rPr>
        <w:t>效果监测与全链路归因</w:t>
      </w:r>
    </w:p>
    <w:p>
      <w:pPr>
        <w:pStyle w:val="BodyText"/>
        <w:ind w:left="408" w:firstLine="61"/>
        <w:spacing w:before="25" w:line="230" w:lineRule="auto"/>
        <w:rPr/>
      </w:pPr>
      <w:r>
        <w:rPr>
          <w:color w:val="242424"/>
        </w:rPr>
        <w:t>告别模糊的  </w:t>
      </w:r>
      <w:r>
        <w:rPr>
          <w:rFonts w:ascii="Arial" w:hAnsi="Arial" w:eastAsia="Arial" w:cs="Arial"/>
          <w:color w:val="242424"/>
        </w:rPr>
        <w:t>“</w:t>
      </w:r>
      <w:r>
        <w:rPr>
          <w:rFonts w:ascii="Arial" w:hAnsi="Arial" w:eastAsia="Arial" w:cs="Arial"/>
          <w:color w:val="242424"/>
          <w:spacing w:val="-37"/>
        </w:rPr>
        <w:t xml:space="preserve"> </w:t>
      </w:r>
      <w:r>
        <w:rPr>
          <w:color w:val="242424"/>
        </w:rPr>
        <w:t>品效合一</w:t>
      </w:r>
      <w:r>
        <w:rPr>
          <w:color w:val="242424"/>
          <w:spacing w:val="-52"/>
        </w:rPr>
        <w:t xml:space="preserve"> </w:t>
      </w:r>
      <w:r>
        <w:rPr>
          <w:rFonts w:ascii="Arial" w:hAnsi="Arial" w:eastAsia="Arial" w:cs="Arial"/>
          <w:color w:val="242424"/>
        </w:rPr>
        <w:t>”  </w:t>
      </w:r>
      <w:r>
        <w:rPr>
          <w:color w:val="242424"/>
        </w:rPr>
        <w:t>争论。该功能实现</w:t>
      </w:r>
      <w:r>
        <w:rPr>
          <w:color w:val="242424"/>
          <w:spacing w:val="-1"/>
        </w:rPr>
        <w:t>对曝光、互动、引流、乃至线索转化的全链路数</w:t>
      </w:r>
      <w:r>
        <w:rPr>
          <w:color w:val="242424"/>
          <w:spacing w:val="-2"/>
        </w:rPr>
        <w:t>据追踪。通过部署监测代码与自然语言处理技术</w:t>
      </w:r>
      <w:r>
        <w:rPr>
          <w:color w:val="242424"/>
          <w:spacing w:val="-31"/>
        </w:rPr>
        <w:t xml:space="preserve"> </w:t>
      </w:r>
      <w:r>
        <w:rPr>
          <w:color w:val="242424"/>
          <w:spacing w:val="-2"/>
        </w:rPr>
        <w:t>，不仅能统计阅读量</w:t>
      </w:r>
      <w:r>
        <w:rPr>
          <w:color w:val="242424"/>
          <w:spacing w:val="-39"/>
        </w:rPr>
        <w:t xml:space="preserve"> </w:t>
      </w:r>
      <w:r>
        <w:rPr>
          <w:color w:val="242424"/>
          <w:spacing w:val="-2"/>
        </w:rPr>
        <w:t>，更能分析评论区情感倾</w:t>
      </w:r>
      <w:r>
        <w:rPr>
          <w:color w:val="242424"/>
          <w:spacing w:val="-3"/>
        </w:rPr>
        <w:t>向</w:t>
      </w:r>
      <w:r>
        <w:rPr>
          <w:color w:val="242424"/>
          <w:spacing w:val="-39"/>
        </w:rPr>
        <w:t xml:space="preserve"> </w:t>
      </w:r>
      <w:r>
        <w:rPr>
          <w:color w:val="242424"/>
          <w:spacing w:val="-3"/>
        </w:rPr>
        <w:t>，追踪从一篇新闻报道或一个短视频跳转到企业官网</w:t>
      </w:r>
      <w:r>
        <w:rPr>
          <w:color w:val="242424"/>
          <w:spacing w:val="-37"/>
        </w:rPr>
        <w:t xml:space="preserve"> </w:t>
      </w:r>
      <w:r>
        <w:rPr>
          <w:color w:val="242424"/>
          <w:spacing w:val="-3"/>
        </w:rPr>
        <w:t>、</w:t>
      </w:r>
      <w:r>
        <w:rPr>
          <w:color w:val="242424"/>
          <w:spacing w:val="-49"/>
        </w:rPr>
        <w:t xml:space="preserve"> </w:t>
      </w:r>
      <w:r>
        <w:rPr>
          <w:color w:val="242424"/>
          <w:spacing w:val="-3"/>
        </w:rPr>
        <w:t>电商店铺的用户路径</w:t>
      </w:r>
      <w:r>
        <w:rPr>
          <w:color w:val="242424"/>
          <w:spacing w:val="-4"/>
        </w:rPr>
        <w:t>与行为</w:t>
      </w:r>
      <w:r>
        <w:rPr>
          <w:color w:val="242424"/>
          <w:spacing w:val="-39"/>
        </w:rPr>
        <w:t xml:space="preserve"> </w:t>
      </w:r>
      <w:r>
        <w:rPr>
          <w:color w:val="242424"/>
          <w:spacing w:val="-4"/>
        </w:rPr>
        <w:t>，并尝试</w:t>
      </w:r>
      <w:r>
        <w:rPr>
          <w:color w:val="242424"/>
          <w:spacing w:val="-1"/>
        </w:rPr>
        <w:t>与最终销售线索进行关联分析</w:t>
      </w:r>
      <w:r>
        <w:rPr>
          <w:color w:val="242424"/>
          <w:spacing w:val="-39"/>
        </w:rPr>
        <w:t xml:space="preserve"> </w:t>
      </w:r>
      <w:r>
        <w:rPr>
          <w:color w:val="242424"/>
          <w:spacing w:val="-1"/>
        </w:rPr>
        <w:t>，让公关传播的贡献</w:t>
      </w:r>
      <w:r>
        <w:rPr>
          <w:color w:val="242424"/>
          <w:spacing w:val="-2"/>
        </w:rPr>
        <w:t>变得可量化、可证明。</w:t>
      </w:r>
    </w:p>
    <w:p>
      <w:pPr>
        <w:spacing w:line="230" w:lineRule="auto"/>
        <w:sectPr>
          <w:headerReference w:type="default" r:id="rId59"/>
          <w:pgSz w:w="11919" w:h="16839"/>
          <w:pgMar w:top="400" w:right="833" w:bottom="0" w:left="845" w:header="0" w:footer="0" w:gutter="0"/>
        </w:sectPr>
        <w:rPr/>
      </w:pPr>
    </w:p>
    <w:p>
      <w:pPr>
        <w:spacing w:line="394" w:lineRule="auto"/>
        <w:rPr>
          <w:rFonts w:ascii="Arial"/>
          <w:sz w:val="21"/>
        </w:rPr>
      </w:pPr>
      <w:r/>
    </w:p>
    <w:p>
      <w:pPr>
        <w:pStyle w:val="BodyText"/>
        <w:ind w:left="2"/>
        <w:spacing w:before="103" w:line="207" w:lineRule="auto"/>
        <w:rPr/>
      </w:pPr>
      <w:r>
        <w:rPr>
          <w:color w:val="242424"/>
          <w:spacing w:val="-2"/>
        </w:rPr>
        <w:t>3</w:t>
      </w:r>
      <w:r>
        <w:rPr>
          <w:rFonts w:ascii="Arial" w:hAnsi="Arial" w:eastAsia="Arial" w:cs="Arial"/>
          <w:color w:val="242424"/>
          <w:spacing w:val="-2"/>
        </w:rPr>
        <w:t>.   </w:t>
      </w:r>
      <w:r>
        <w:rPr>
          <w:color w:val="242424"/>
          <w:position w:val="-4"/>
        </w:rPr>
        <w:drawing>
          <wp:inline distT="0" distB="0" distL="0" distR="0">
            <wp:extent cx="190500" cy="181050"/>
            <wp:effectExtent l="0" t="0" r="0" b="0"/>
            <wp:docPr id="120" name="IM 120"/>
            <wp:cNvGraphicFramePr/>
            <a:graphic>
              <a:graphicData uri="http://schemas.openxmlformats.org/drawingml/2006/picture">
                <pic:pic>
                  <pic:nvPicPr>
                    <pic:cNvPr id="120" name="IM 120"/>
                    <pic:cNvPicPr/>
                  </pic:nvPicPr>
                  <pic:blipFill>
                    <a:blip r:embed="rId62"/>
                    <a:stretch>
                      <a:fillRect/>
                    </a:stretch>
                  </pic:blipFill>
                  <pic:spPr>
                    <a:xfrm rot="0">
                      <a:off x="0" y="0"/>
                      <a:ext cx="190500" cy="181050"/>
                    </a:xfrm>
                    <a:prstGeom prst="rect">
                      <a:avLst/>
                    </a:prstGeom>
                  </pic:spPr>
                </pic:pic>
              </a:graphicData>
            </a:graphic>
          </wp:inline>
        </w:drawing>
      </w:r>
      <w:r>
        <w:rPr>
          <w:rFonts w:ascii="Arial" w:hAnsi="Arial" w:eastAsia="Arial" w:cs="Arial"/>
          <w:color w:val="242424"/>
          <w:spacing w:val="4"/>
        </w:rPr>
        <w:t xml:space="preserve"> </w:t>
      </w:r>
      <w:r>
        <w:rPr>
          <w:color w:val="242424"/>
          <w:spacing w:val="-2"/>
        </w:rPr>
        <w:t>舆情监测与风险管理</w:t>
      </w:r>
    </w:p>
    <w:p>
      <w:pPr>
        <w:pStyle w:val="BodyText"/>
        <w:ind w:left="406" w:firstLine="57"/>
        <w:spacing w:before="49" w:line="224" w:lineRule="auto"/>
        <w:jc w:val="both"/>
        <w:rPr/>
      </w:pPr>
      <w:r>
        <w:rPr>
          <w:color w:val="242424"/>
        </w:rPr>
        <w:t>在负面信息可指数级扩散的时代</w:t>
      </w:r>
      <w:r>
        <w:rPr>
          <w:color w:val="242424"/>
          <w:spacing w:val="-38"/>
        </w:rPr>
        <w:t xml:space="preserve"> </w:t>
      </w:r>
      <w:r>
        <w:rPr>
          <w:color w:val="242424"/>
        </w:rPr>
        <w:t>，预防优于应对。</w:t>
      </w:r>
      <w:r>
        <w:rPr>
          <w:color w:val="242424"/>
          <w:spacing w:val="-1"/>
        </w:rPr>
        <w:t>平台的舆情监测服务提供</w:t>
      </w:r>
      <w:r>
        <w:rPr>
          <w:rFonts w:ascii="Arial" w:hAnsi="Arial" w:eastAsia="Arial" w:cs="Arial"/>
          <w:color w:val="242424"/>
          <w:spacing w:val="-1"/>
        </w:rPr>
        <w:t>7x</w:t>
      </w:r>
      <w:r>
        <w:rPr>
          <w:color w:val="242424"/>
          <w:spacing w:val="-1"/>
        </w:rPr>
        <w:t>24小时实时预</w:t>
      </w:r>
      <w:r>
        <w:rPr>
          <w:color w:val="242424"/>
          <w:spacing w:val="-2"/>
        </w:rPr>
        <w:t>警。</w:t>
      </w:r>
      <w:r>
        <w:rPr>
          <w:rFonts w:ascii="Arial" w:hAnsi="Arial" w:eastAsia="Arial" w:cs="Arial"/>
          <w:color w:val="242424"/>
          <w:spacing w:val="-2"/>
        </w:rPr>
        <w:t>AI</w:t>
      </w:r>
      <w:r>
        <w:rPr>
          <w:color w:val="242424"/>
          <w:spacing w:val="-2"/>
        </w:rPr>
        <w:t>不仅监控品牌关键词</w:t>
      </w:r>
      <w:r>
        <w:rPr>
          <w:color w:val="242424"/>
          <w:spacing w:val="-34"/>
        </w:rPr>
        <w:t xml:space="preserve"> </w:t>
      </w:r>
      <w:r>
        <w:rPr>
          <w:color w:val="242424"/>
          <w:spacing w:val="-2"/>
        </w:rPr>
        <w:t>，更能通过语义理解识别潜在的关联风险与情绪拐点。</w:t>
      </w:r>
      <w:r>
        <w:rPr>
          <w:color w:val="242424"/>
          <w:spacing w:val="-42"/>
        </w:rPr>
        <w:t xml:space="preserve"> </w:t>
      </w:r>
      <w:r>
        <w:rPr>
          <w:color w:val="242424"/>
          <w:spacing w:val="-2"/>
        </w:rPr>
        <w:t>当监测到异</w:t>
      </w:r>
      <w:r>
        <w:rPr>
          <w:color w:val="242424"/>
          <w:spacing w:val="-3"/>
        </w:rPr>
        <w:t>常声量或负面情绪聚集时</w:t>
      </w:r>
      <w:r>
        <w:rPr>
          <w:color w:val="242424"/>
          <w:spacing w:val="-20"/>
        </w:rPr>
        <w:t xml:space="preserve"> </w:t>
      </w:r>
      <w:r>
        <w:rPr>
          <w:color w:val="242424"/>
          <w:spacing w:val="-3"/>
        </w:rPr>
        <w:t>，系统可即时向管理后台推送预警</w:t>
      </w:r>
      <w:r>
        <w:rPr>
          <w:color w:val="242424"/>
          <w:spacing w:val="-39"/>
        </w:rPr>
        <w:t xml:space="preserve"> </w:t>
      </w:r>
      <w:r>
        <w:rPr>
          <w:color w:val="242424"/>
          <w:spacing w:val="-3"/>
        </w:rPr>
        <w:t>，并提供关键传播节点分析</w:t>
      </w:r>
      <w:r>
        <w:rPr>
          <w:color w:val="242424"/>
          <w:spacing w:val="-39"/>
        </w:rPr>
        <w:t xml:space="preserve"> </w:t>
      </w:r>
      <w:r>
        <w:rPr>
          <w:color w:val="242424"/>
          <w:spacing w:val="-3"/>
        </w:rPr>
        <w:t>，为公</w:t>
      </w:r>
      <w:r>
        <w:rPr>
          <w:color w:val="242424"/>
          <w:spacing w:val="-1"/>
        </w:rPr>
        <w:t>关团队快速制定应对策略赢得宝贵时间。</w:t>
      </w:r>
    </w:p>
    <w:p>
      <w:pPr>
        <w:pStyle w:val="BodyText"/>
        <w:spacing w:before="158" w:line="206" w:lineRule="auto"/>
        <w:rPr/>
      </w:pPr>
      <w:r>
        <w:rPr>
          <w:color w:val="242424"/>
        </w:rPr>
        <w:t>4</w:t>
      </w:r>
      <w:r>
        <w:rPr>
          <w:rFonts w:ascii="Arial" w:hAnsi="Arial" w:eastAsia="Arial" w:cs="Arial"/>
          <w:color w:val="242424"/>
        </w:rPr>
        <w:t>.   </w:t>
      </w:r>
      <w:r>
        <w:rPr>
          <w:color w:val="242424"/>
        </w:rPr>
        <w:t>谓 </w:t>
      </w:r>
      <w:r>
        <w:rPr>
          <w:rFonts w:ascii="Arial" w:hAnsi="Arial" w:eastAsia="Arial" w:cs="Arial"/>
          <w:color w:val="242424"/>
        </w:rPr>
        <w:t>GEO</w:t>
      </w:r>
      <w:r>
        <w:rPr>
          <w:color w:val="242424"/>
        </w:rPr>
        <w:t>（生成式引擎优化）服务：抢占</w:t>
      </w:r>
      <w:r>
        <w:rPr>
          <w:rFonts w:ascii="Arial" w:hAnsi="Arial" w:eastAsia="Arial" w:cs="Arial"/>
          <w:color w:val="242424"/>
        </w:rPr>
        <w:t>AI</w:t>
      </w:r>
      <w:r>
        <w:rPr>
          <w:color w:val="242424"/>
        </w:rPr>
        <w:t>时代核心流量入口</w:t>
      </w:r>
    </w:p>
    <w:p>
      <w:pPr>
        <w:pStyle w:val="BodyText"/>
        <w:ind w:left="414" w:right="101" w:firstLine="49"/>
        <w:spacing w:before="49" w:line="223" w:lineRule="auto"/>
        <w:rPr/>
      </w:pPr>
      <w:r>
        <w:drawing>
          <wp:anchor distT="0" distB="0" distL="0" distR="0" simplePos="0" relativeHeight="251675648" behindDoc="1" locked="0" layoutInCell="1" allowOverlap="1">
            <wp:simplePos x="0" y="0"/>
            <wp:positionH relativeFrom="column">
              <wp:posOffset>4270689</wp:posOffset>
            </wp:positionH>
            <wp:positionV relativeFrom="paragraph">
              <wp:posOffset>210922</wp:posOffset>
            </wp:positionV>
            <wp:extent cx="1117413" cy="11765"/>
            <wp:effectExtent l="0" t="0" r="0" b="0"/>
            <wp:wrapNone/>
            <wp:docPr id="122" name="IM 122"/>
            <wp:cNvGraphicFramePr/>
            <a:graphic>
              <a:graphicData uri="http://schemas.openxmlformats.org/drawingml/2006/picture">
                <pic:pic>
                  <pic:nvPicPr>
                    <pic:cNvPr id="122" name="IM 122"/>
                    <pic:cNvPicPr/>
                  </pic:nvPicPr>
                  <pic:blipFill>
                    <a:blip r:embed="rId63"/>
                    <a:stretch>
                      <a:fillRect/>
                    </a:stretch>
                  </pic:blipFill>
                  <pic:spPr>
                    <a:xfrm rot="0">
                      <a:off x="0" y="0"/>
                      <a:ext cx="1117413" cy="11765"/>
                    </a:xfrm>
                    <a:prstGeom prst="rect">
                      <a:avLst/>
                    </a:prstGeom>
                  </pic:spPr>
                </pic:pic>
              </a:graphicData>
            </a:graphic>
          </wp:anchor>
        </w:drawing>
      </w:r>
      <w:r>
        <w:rPr>
          <w:color w:val="242424"/>
        </w:rPr>
        <w:t>这是传声港面向未来最具前瞻性的特色功能。随着</w:t>
      </w:r>
      <w:r>
        <w:rPr>
          <w:rFonts w:ascii="Courier New" w:hAnsi="Courier New" w:eastAsia="Courier New" w:cs="Courier New"/>
          <w:sz w:val="21"/>
          <w:szCs w:val="21"/>
          <w:color w:val="242424"/>
        </w:rPr>
        <w:t>Dee</w:t>
      </w:r>
      <w:r>
        <w:rPr>
          <w:rFonts w:ascii="Courier New" w:hAnsi="Courier New" w:eastAsia="Courier New" w:cs="Courier New"/>
          <w:sz w:val="21"/>
          <w:szCs w:val="21"/>
          <w:color w:val="242424"/>
          <w:spacing w:val="-1"/>
        </w:rPr>
        <w:t>pSeek</w:t>
      </w:r>
      <w:r>
        <w:rPr>
          <w:color w:val="242424"/>
          <w:spacing w:val="-1"/>
        </w:rPr>
        <w:t>、</w:t>
      </w:r>
      <w:r>
        <w:rPr>
          <w:sz w:val="21"/>
          <w:szCs w:val="21"/>
          <w:color w:val="242424"/>
          <w:spacing w:val="-1"/>
        </w:rPr>
        <w:t>豆包</w:t>
      </w:r>
      <w:r>
        <w:rPr>
          <w:color w:val="242424"/>
          <w:spacing w:val="-1"/>
        </w:rPr>
        <w:t>、</w:t>
      </w:r>
      <w:r>
        <w:rPr>
          <w:sz w:val="21"/>
          <w:szCs w:val="21"/>
          <w:color w:val="242424"/>
          <w:spacing w:val="-1"/>
        </w:rPr>
        <w:t>通义千问</w:t>
      </w:r>
      <w:r>
        <w:rPr>
          <w:color w:val="242424"/>
          <w:spacing w:val="-1"/>
        </w:rPr>
        <w:t>等</w:t>
      </w:r>
      <w:r>
        <w:rPr>
          <w:rFonts w:ascii="Arial" w:hAnsi="Arial" w:eastAsia="Arial" w:cs="Arial"/>
          <w:color w:val="242424"/>
          <w:spacing w:val="-1"/>
        </w:rPr>
        <w:t>AI</w:t>
      </w:r>
      <w:r>
        <w:rPr>
          <w:color w:val="242424"/>
          <w:spacing w:val="-1"/>
        </w:rPr>
        <w:t>通用模型成</w:t>
      </w:r>
      <w:r>
        <w:rPr>
          <w:color w:val="242424"/>
          <w:spacing w:val="-2"/>
        </w:rPr>
        <w:t>为新一代信息入口 ，品牌在</w:t>
      </w:r>
      <w:r>
        <w:rPr>
          <w:rFonts w:ascii="Arial" w:hAnsi="Arial" w:eastAsia="Arial" w:cs="Arial"/>
          <w:color w:val="242424"/>
          <w:spacing w:val="-2"/>
        </w:rPr>
        <w:t>AI</w:t>
      </w:r>
      <w:r>
        <w:rPr>
          <w:color w:val="242424"/>
          <w:spacing w:val="-2"/>
        </w:rPr>
        <w:t>问答中的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默认答案</w:t>
      </w:r>
      <w:r>
        <w:rPr>
          <w:rFonts w:ascii="Arial" w:hAnsi="Arial" w:eastAsia="Arial" w:cs="Arial"/>
          <w:color w:val="242424"/>
          <w:spacing w:val="-2"/>
        </w:rPr>
        <w:t>”  </w:t>
      </w:r>
      <w:r>
        <w:rPr>
          <w:color w:val="242424"/>
          <w:spacing w:val="-2"/>
        </w:rPr>
        <w:t>排名至关重要。传声港</w:t>
      </w:r>
      <w:r>
        <w:rPr>
          <w:color w:val="242424"/>
          <w:spacing w:val="-3"/>
        </w:rPr>
        <w:t>的</w:t>
      </w:r>
      <w:r>
        <w:rPr>
          <w:rFonts w:ascii="Arial" w:hAnsi="Arial" w:eastAsia="Arial" w:cs="Arial"/>
          <w:color w:val="242424"/>
          <w:spacing w:val="-3"/>
        </w:rPr>
        <w:t>GEO</w:t>
      </w:r>
      <w:r>
        <w:rPr>
          <w:color w:val="242424"/>
          <w:spacing w:val="-3"/>
        </w:rPr>
        <w:t>优化服</w:t>
      </w:r>
    </w:p>
    <w:p>
      <w:pPr>
        <w:pStyle w:val="BodyText"/>
        <w:ind w:left="408" w:right="23" w:firstLine="2"/>
        <w:spacing w:before="6" w:line="226" w:lineRule="auto"/>
        <w:rPr/>
      </w:pPr>
      <w:r>
        <w:rPr>
          <w:color w:val="242424"/>
          <w:spacing w:val="-2"/>
        </w:rPr>
        <w:t>务</w:t>
      </w:r>
      <w:r>
        <w:rPr>
          <w:color w:val="242424"/>
          <w:spacing w:val="-38"/>
        </w:rPr>
        <w:t xml:space="preserve"> </w:t>
      </w:r>
      <w:r>
        <w:rPr>
          <w:color w:val="242424"/>
          <w:spacing w:val="-2"/>
        </w:rPr>
        <w:t>，专门针对这些主流</w:t>
      </w:r>
      <w:r>
        <w:rPr>
          <w:rFonts w:ascii="Arial" w:hAnsi="Arial" w:eastAsia="Arial" w:cs="Arial"/>
          <w:color w:val="242424"/>
          <w:spacing w:val="-2"/>
        </w:rPr>
        <w:t>AI</w:t>
      </w:r>
      <w:r>
        <w:rPr>
          <w:color w:val="242424"/>
          <w:spacing w:val="-2"/>
        </w:rPr>
        <w:t>模型的检索与生成逻辑</w:t>
      </w:r>
      <w:r>
        <w:rPr>
          <w:color w:val="242424"/>
          <w:spacing w:val="-39"/>
        </w:rPr>
        <w:t xml:space="preserve"> </w:t>
      </w:r>
      <w:r>
        <w:rPr>
          <w:color w:val="242424"/>
          <w:spacing w:val="-2"/>
        </w:rPr>
        <w:t>，通过技术手段优化品牌相关内容（</w:t>
      </w:r>
      <w:r>
        <w:rPr>
          <w:color w:val="242424"/>
          <w:spacing w:val="-3"/>
        </w:rPr>
        <w:t>尤其是发</w:t>
      </w:r>
      <w:r>
        <w:rPr>
          <w:color w:val="242424"/>
          <w:spacing w:val="-2"/>
        </w:rPr>
        <w:t>布于权威新闻源的内容）</w:t>
      </w:r>
      <w:r>
        <w:rPr>
          <w:color w:val="242424"/>
          <w:spacing w:val="-40"/>
        </w:rPr>
        <w:t xml:space="preserve"> </w:t>
      </w:r>
      <w:r>
        <w:rPr>
          <w:color w:val="242424"/>
          <w:spacing w:val="-2"/>
        </w:rPr>
        <w:t>的结构化数据、上下文关联性与权威信号</w:t>
      </w:r>
      <w:r>
        <w:rPr>
          <w:color w:val="242424"/>
          <w:spacing w:val="-39"/>
        </w:rPr>
        <w:t xml:space="preserve"> </w:t>
      </w:r>
      <w:r>
        <w:rPr>
          <w:color w:val="242424"/>
          <w:spacing w:val="-2"/>
        </w:rPr>
        <w:t>，从而提升其在</w:t>
      </w:r>
      <w:r>
        <w:rPr>
          <w:rFonts w:ascii="Arial" w:hAnsi="Arial" w:eastAsia="Arial" w:cs="Arial"/>
          <w:color w:val="242424"/>
          <w:spacing w:val="-2"/>
        </w:rPr>
        <w:t>AI</w:t>
      </w:r>
      <w:r>
        <w:rPr>
          <w:color w:val="242424"/>
          <w:spacing w:val="-2"/>
        </w:rPr>
        <w:t>生成答案</w:t>
      </w:r>
      <w:r>
        <w:rPr>
          <w:color w:val="242424"/>
        </w:rPr>
        <w:t>中被引用和推荐的排名。这实质上是在提前布局  </w:t>
      </w:r>
      <w:r>
        <w:rPr>
          <w:rFonts w:ascii="Arial" w:hAnsi="Arial" w:eastAsia="Arial" w:cs="Arial"/>
          <w:color w:val="242424"/>
        </w:rPr>
        <w:t>“</w:t>
      </w:r>
      <w:r>
        <w:rPr>
          <w:color w:val="242424"/>
        </w:rPr>
        <w:t>搜索即服务</w:t>
      </w:r>
      <w:r>
        <w:rPr>
          <w:rFonts w:ascii="Arial" w:hAnsi="Arial" w:eastAsia="Arial" w:cs="Arial"/>
          <w:color w:val="242424"/>
        </w:rPr>
        <w:t>”  </w:t>
      </w:r>
      <w:r>
        <w:rPr>
          <w:color w:val="242424"/>
        </w:rPr>
        <w:t>时代的流量高地</w:t>
      </w:r>
      <w:r>
        <w:rPr>
          <w:color w:val="242424"/>
          <w:spacing w:val="-36"/>
        </w:rPr>
        <w:t xml:space="preserve"> </w:t>
      </w:r>
      <w:r>
        <w:rPr>
          <w:color w:val="242424"/>
        </w:rPr>
        <w:t>，将品牌信</w:t>
      </w:r>
      <w:r>
        <w:rPr>
          <w:color w:val="242424"/>
          <w:spacing w:val="-1"/>
        </w:rPr>
        <w:t>息植入用戶决策的起点</w:t>
      </w:r>
      <w:r>
        <w:rPr>
          <w:color w:val="242424"/>
          <w:spacing w:val="-38"/>
        </w:rPr>
        <w:t xml:space="preserve"> </w:t>
      </w:r>
      <w:r>
        <w:rPr>
          <w:color w:val="242424"/>
          <w:spacing w:val="-1"/>
        </w:rPr>
        <w:t>，实现从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人找信息</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信息找人</w:t>
      </w:r>
      <w:r>
        <w:rPr>
          <w:rFonts w:ascii="Arial" w:hAnsi="Arial" w:eastAsia="Arial" w:cs="Arial"/>
          <w:color w:val="242424"/>
          <w:spacing w:val="-2"/>
        </w:rPr>
        <w:t>”   </w:t>
      </w:r>
      <w:r>
        <w:rPr>
          <w:color w:val="242424"/>
          <w:spacing w:val="-2"/>
        </w:rPr>
        <w:t>的跨越。</w:t>
      </w:r>
    </w:p>
    <w:p>
      <w:pPr>
        <w:pStyle w:val="BodyText"/>
        <w:ind w:left="34"/>
        <w:spacing w:before="167" w:line="183" w:lineRule="auto"/>
        <w:outlineLvl w:val="2"/>
        <w:rPr/>
      </w:pPr>
      <w:r>
        <w:rPr>
          <w:color w:val="242424"/>
          <w:spacing w:val="-3"/>
        </w:rPr>
        <w:t>（四）小结：从执行平台到智能增长伙伴</w:t>
      </w:r>
    </w:p>
    <w:p>
      <w:pPr>
        <w:pStyle w:val="BodyText"/>
        <w:ind w:left="5" w:right="189"/>
        <w:spacing w:before="258" w:line="229" w:lineRule="auto"/>
        <w:rPr/>
      </w:pPr>
      <w:r>
        <w:rPr>
          <w:color w:val="242424"/>
          <w:spacing w:val="-2"/>
        </w:rPr>
        <w:t>综上所述</w:t>
      </w:r>
      <w:r>
        <w:rPr>
          <w:color w:val="242424"/>
          <w:spacing w:val="-39"/>
        </w:rPr>
        <w:t xml:space="preserve"> </w:t>
      </w:r>
      <w:r>
        <w:rPr>
          <w:color w:val="242424"/>
          <w:spacing w:val="-2"/>
        </w:rPr>
        <w:t>，传声港通过</w:t>
      </w:r>
      <w:r>
        <w:rPr>
          <w:rFonts w:ascii="Arial" w:hAnsi="Arial" w:eastAsia="Arial" w:cs="Arial"/>
          <w:color w:val="242424"/>
          <w:spacing w:val="-2"/>
        </w:rPr>
        <w:t>AI</w:t>
      </w:r>
      <w:r>
        <w:rPr>
          <w:color w:val="242424"/>
          <w:spacing w:val="-2"/>
        </w:rPr>
        <w:t>深度驱动的服务流程与特色功能</w:t>
      </w:r>
      <w:r>
        <w:rPr>
          <w:color w:val="242424"/>
          <w:spacing w:val="-39"/>
        </w:rPr>
        <w:t xml:space="preserve"> </w:t>
      </w:r>
      <w:r>
        <w:rPr>
          <w:color w:val="242424"/>
          <w:spacing w:val="-2"/>
        </w:rPr>
        <w:t>，彻底重构了企业新闻源软文发布与内</w:t>
      </w:r>
      <w:r>
        <w:rPr>
          <w:color w:val="242424"/>
          <w:spacing w:val="-1"/>
        </w:rPr>
        <w:t>容营销的范式。</w:t>
      </w:r>
      <w:r>
        <w:rPr>
          <w:color w:val="242424"/>
          <w:spacing w:val="-46"/>
        </w:rPr>
        <w:t xml:space="preserve"> </w:t>
      </w:r>
      <w:r>
        <w:rPr>
          <w:color w:val="242424"/>
          <w:spacing w:val="-1"/>
        </w:rPr>
        <w:t>它不再是一个被动的渠道执行平台</w:t>
      </w:r>
      <w:r>
        <w:rPr>
          <w:color w:val="242424"/>
          <w:spacing w:val="-39"/>
        </w:rPr>
        <w:t xml:space="preserve"> </w:t>
      </w:r>
      <w:r>
        <w:rPr>
          <w:color w:val="242424"/>
          <w:spacing w:val="-1"/>
        </w:rPr>
        <w:t>，而是一个积极的</w:t>
      </w:r>
      <w:r>
        <w:rPr>
          <w:color w:val="242424"/>
          <w:spacing w:val="28"/>
          <w:w w:val="101"/>
        </w:rPr>
        <w:t xml:space="preserve">  </w:t>
      </w:r>
      <w:r>
        <w:rPr>
          <w:rFonts w:ascii="Arial" w:hAnsi="Arial" w:eastAsia="Arial" w:cs="Arial"/>
          <w:color w:val="242424"/>
          <w:spacing w:val="-1"/>
        </w:rPr>
        <w:t>“</w:t>
      </w:r>
      <w:r>
        <w:rPr>
          <w:color w:val="242424"/>
          <w:spacing w:val="-1"/>
        </w:rPr>
        <w:t>智能增长伙伴</w:t>
      </w:r>
      <w:r>
        <w:rPr>
          <w:rFonts w:ascii="Arial" w:hAnsi="Arial" w:eastAsia="Arial" w:cs="Arial"/>
          <w:color w:val="242424"/>
          <w:spacing w:val="-1"/>
        </w:rPr>
        <w:t>”</w:t>
      </w:r>
      <w:r>
        <w:rPr>
          <w:rFonts w:ascii="Arial" w:hAnsi="Arial" w:eastAsia="Arial" w:cs="Arial"/>
          <w:color w:val="242424"/>
          <w:spacing w:val="30"/>
        </w:rPr>
        <w:t xml:space="preserve">  </w:t>
      </w:r>
      <w:r>
        <w:rPr>
          <w:color w:val="242424"/>
          <w:spacing w:val="-1"/>
        </w:rPr>
        <w:t>。</w:t>
      </w:r>
    </w:p>
    <w:p>
      <w:pPr>
        <w:pStyle w:val="BodyText"/>
        <w:ind w:left="2" w:right="111" w:firstLine="14"/>
        <w:spacing w:before="171" w:line="225" w:lineRule="auto"/>
        <w:jc w:val="both"/>
        <w:rPr/>
      </w:pPr>
      <w:r>
        <w:rPr>
          <w:color w:val="242424"/>
          <w:spacing w:val="-2"/>
        </w:rPr>
        <w:t>它通过</w:t>
      </w:r>
      <w:r>
        <w:rPr>
          <w:rFonts w:ascii="Arial" w:hAnsi="Arial" w:eastAsia="Arial" w:cs="Arial"/>
          <w:color w:val="242424"/>
          <w:spacing w:val="-2"/>
        </w:rPr>
        <w:t>AI</w:t>
      </w:r>
      <w:r>
        <w:rPr>
          <w:color w:val="242424"/>
          <w:spacing w:val="-2"/>
        </w:rPr>
        <w:t>智能匹配解决资源与效率问题</w:t>
      </w:r>
      <w:r>
        <w:rPr>
          <w:color w:val="242424"/>
          <w:spacing w:val="-33"/>
        </w:rPr>
        <w:t xml:space="preserve"> </w:t>
      </w:r>
      <w:r>
        <w:rPr>
          <w:color w:val="242424"/>
          <w:spacing w:val="-2"/>
        </w:rPr>
        <w:t>，通过全链路效果监测解决评估与归因问题</w:t>
      </w:r>
      <w:r>
        <w:rPr>
          <w:color w:val="242424"/>
          <w:spacing w:val="-39"/>
        </w:rPr>
        <w:t xml:space="preserve"> </w:t>
      </w:r>
      <w:r>
        <w:rPr>
          <w:color w:val="242424"/>
          <w:spacing w:val="-2"/>
        </w:rPr>
        <w:t>，通过舆情监</w:t>
      </w:r>
      <w:r>
        <w:rPr>
          <w:color w:val="242424"/>
          <w:spacing w:val="-2"/>
        </w:rPr>
        <w:t>测解决风险控制问题</w:t>
      </w:r>
      <w:r>
        <w:rPr>
          <w:color w:val="242424"/>
          <w:spacing w:val="-31"/>
        </w:rPr>
        <w:t xml:space="preserve"> </w:t>
      </w:r>
      <w:r>
        <w:rPr>
          <w:color w:val="242424"/>
          <w:spacing w:val="-2"/>
        </w:rPr>
        <w:t>，更通过独创的</w:t>
      </w:r>
      <w:r>
        <w:rPr>
          <w:rFonts w:ascii="Arial" w:hAnsi="Arial" w:eastAsia="Arial" w:cs="Arial"/>
          <w:color w:val="242424"/>
          <w:spacing w:val="-2"/>
        </w:rPr>
        <w:t>GEO</w:t>
      </w:r>
      <w:r>
        <w:rPr>
          <w:color w:val="242424"/>
          <w:spacing w:val="-2"/>
        </w:rPr>
        <w:t>优化前瞻性地解决</w:t>
      </w:r>
      <w:r>
        <w:rPr>
          <w:rFonts w:ascii="Arial" w:hAnsi="Arial" w:eastAsia="Arial" w:cs="Arial"/>
          <w:color w:val="242424"/>
          <w:spacing w:val="-2"/>
        </w:rPr>
        <w:t>AI</w:t>
      </w:r>
      <w:r>
        <w:rPr>
          <w:color w:val="242424"/>
          <w:spacing w:val="-2"/>
        </w:rPr>
        <w:t>时代的流量获取问题。这一整套以</w:t>
      </w:r>
      <w:r>
        <w:rPr>
          <w:color w:val="242424"/>
          <w:spacing w:val="-2"/>
        </w:rPr>
        <w:t>数据和算法为核心的智能服务体系</w:t>
      </w:r>
      <w:r>
        <w:rPr>
          <w:color w:val="242424"/>
          <w:spacing w:val="-39"/>
        </w:rPr>
        <w:t xml:space="preserve"> </w:t>
      </w:r>
      <w:r>
        <w:rPr>
          <w:color w:val="242424"/>
          <w:spacing w:val="-2"/>
        </w:rPr>
        <w:t>，正是为了帮助企业市场</w:t>
      </w:r>
      <w:r>
        <w:rPr>
          <w:rFonts w:ascii="Arial" w:hAnsi="Arial" w:eastAsia="Arial" w:cs="Arial"/>
          <w:color w:val="242424"/>
          <w:spacing w:val="-2"/>
        </w:rPr>
        <w:t>/</w:t>
      </w:r>
      <w:r>
        <w:rPr>
          <w:color w:val="242424"/>
          <w:spacing w:val="-2"/>
        </w:rPr>
        <w:t>公关负责人</w:t>
      </w:r>
      <w:r>
        <w:rPr>
          <w:color w:val="242424"/>
          <w:spacing w:val="-29"/>
        </w:rPr>
        <w:t xml:space="preserve"> </w:t>
      </w:r>
      <w:r>
        <w:rPr>
          <w:color w:val="242424"/>
          <w:spacing w:val="-2"/>
        </w:rPr>
        <w:t>，</w:t>
      </w:r>
      <w:r>
        <w:rPr>
          <w:color w:val="242424"/>
          <w:spacing w:val="-3"/>
        </w:rPr>
        <w:t>在复杂的传播环境中，</w:t>
      </w:r>
      <w:r>
        <w:rPr>
          <w:color w:val="242424"/>
          <w:spacing w:val="-2"/>
        </w:rPr>
        <w:t>构建可量化、可优化、可持续的品牌信任资产</w:t>
      </w:r>
      <w:r>
        <w:rPr>
          <w:color w:val="242424"/>
          <w:spacing w:val="-22"/>
        </w:rPr>
        <w:t xml:space="preserve"> </w:t>
      </w:r>
      <w:r>
        <w:rPr>
          <w:color w:val="242424"/>
          <w:spacing w:val="-2"/>
        </w:rPr>
        <w:t>，精准承接其从  </w:t>
      </w:r>
      <w:r>
        <w:rPr>
          <w:rFonts w:ascii="Arial" w:hAnsi="Arial" w:eastAsia="Arial" w:cs="Arial"/>
          <w:color w:val="242424"/>
          <w:spacing w:val="-2"/>
        </w:rPr>
        <w:t>“</w:t>
      </w:r>
      <w:r>
        <w:rPr>
          <w:rFonts w:ascii="Arial" w:hAnsi="Arial" w:eastAsia="Arial" w:cs="Arial"/>
          <w:color w:val="242424"/>
          <w:spacing w:val="-39"/>
        </w:rPr>
        <w:t xml:space="preserve"> </w:t>
      </w:r>
      <w:r>
        <w:rPr>
          <w:color w:val="242424"/>
          <w:spacing w:val="-2"/>
        </w:rPr>
        <w:t>曝光诉求</w:t>
      </w:r>
      <w:r>
        <w:rPr>
          <w:rFonts w:ascii="Arial" w:hAnsi="Arial" w:eastAsia="Arial" w:cs="Arial"/>
          <w:color w:val="242424"/>
          <w:spacing w:val="-2"/>
        </w:rPr>
        <w:t>”</w:t>
      </w:r>
      <w:r>
        <w:rPr>
          <w:rFonts w:ascii="Arial" w:hAnsi="Arial" w:eastAsia="Arial" w:cs="Arial"/>
          <w:color w:val="242424"/>
          <w:spacing w:val="20"/>
          <w:w w:val="101"/>
        </w:rPr>
        <w:t xml:space="preserve">  </w:t>
      </w:r>
      <w:r>
        <w:rPr>
          <w:color w:val="242424"/>
          <w:spacing w:val="-2"/>
        </w:rPr>
        <w:t>向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信任诉求</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的战</w:t>
      </w:r>
      <w:r>
        <w:rPr>
          <w:color w:val="242424"/>
          <w:spacing w:val="-2"/>
        </w:rPr>
        <w:t>略转变。</w:t>
      </w:r>
    </w:p>
    <w:p>
      <w:pPr>
        <w:pStyle w:val="BodyText"/>
        <w:ind w:left="5"/>
        <w:spacing w:before="190" w:line="185" w:lineRule="auto"/>
        <w:outlineLvl w:val="1"/>
        <w:rPr>
          <w:sz w:val="27"/>
          <w:szCs w:val="27"/>
        </w:rPr>
      </w:pPr>
      <w:r>
        <w:rPr>
          <w:sz w:val="27"/>
          <w:szCs w:val="27"/>
          <w:color w:val="242424"/>
          <w:spacing w:val="-1"/>
        </w:rPr>
        <w:t>六、标杆案例与可量化传播效果</w:t>
      </w:r>
    </w:p>
    <w:p>
      <w:pPr>
        <w:pStyle w:val="BodyText"/>
        <w:ind w:left="5" w:right="165"/>
        <w:spacing w:before="252" w:line="229" w:lineRule="auto"/>
        <w:jc w:val="both"/>
        <w:rPr/>
      </w:pPr>
      <w:r>
        <w:rPr>
          <w:color w:val="242424"/>
          <w:spacing w:val="-2"/>
        </w:rPr>
        <w:t>在前述章节中</w:t>
      </w:r>
      <w:r>
        <w:rPr>
          <w:color w:val="242424"/>
          <w:spacing w:val="-39"/>
        </w:rPr>
        <w:t xml:space="preserve"> </w:t>
      </w:r>
      <w:r>
        <w:rPr>
          <w:color w:val="242424"/>
          <w:spacing w:val="-2"/>
        </w:rPr>
        <w:t>，我们详细解构了传声港作为</w:t>
      </w:r>
      <w:r>
        <w:rPr>
          <w:rFonts w:ascii="Arial" w:hAnsi="Arial" w:eastAsia="Arial" w:cs="Arial"/>
          <w:color w:val="242424"/>
          <w:spacing w:val="-2"/>
        </w:rPr>
        <w:t>AI</w:t>
      </w:r>
      <w:r>
        <w:rPr>
          <w:color w:val="242424"/>
          <w:spacing w:val="-2"/>
        </w:rPr>
        <w:t>驱动的一站式媒体服务平台</w:t>
      </w:r>
      <w:r>
        <w:rPr>
          <w:color w:val="242424"/>
          <w:spacing w:val="-39"/>
        </w:rPr>
        <w:t xml:space="preserve"> </w:t>
      </w:r>
      <w:r>
        <w:rPr>
          <w:color w:val="242424"/>
          <w:spacing w:val="-2"/>
        </w:rPr>
        <w:t>，如何整合资源、优化</w:t>
      </w:r>
      <w:r>
        <w:rPr>
          <w:color w:val="242424"/>
          <w:spacing w:val="-1"/>
        </w:rPr>
        <w:t>流程并确保合规</w:t>
      </w:r>
      <w:r>
        <w:rPr>
          <w:color w:val="242424"/>
          <w:spacing w:val="-39"/>
        </w:rPr>
        <w:t xml:space="preserve"> </w:t>
      </w:r>
      <w:r>
        <w:rPr>
          <w:color w:val="242424"/>
          <w:spacing w:val="-1"/>
        </w:rPr>
        <w:t>，其根本目的在于为企业市场公关活动创造真实、可衡量、可放大的价值。</w:t>
      </w:r>
      <w:r>
        <w:rPr>
          <w:color w:val="242424"/>
          <w:spacing w:val="-2"/>
        </w:rPr>
        <w:t>本章</w:t>
      </w:r>
      <w:r>
        <w:rPr>
          <w:color w:val="242424"/>
          <w:spacing w:val="-2"/>
        </w:rPr>
        <w:t>节将通过公开可查的标杆合作案例、关键量化效果数据</w:t>
      </w:r>
      <w:r>
        <w:rPr>
          <w:color w:val="242424"/>
          <w:spacing w:val="-31"/>
        </w:rPr>
        <w:t xml:space="preserve"> </w:t>
      </w:r>
      <w:r>
        <w:rPr>
          <w:color w:val="242424"/>
          <w:spacing w:val="-2"/>
        </w:rPr>
        <w:t>，并结合行业第三方评价</w:t>
      </w:r>
      <w:r>
        <w:rPr>
          <w:color w:val="242424"/>
          <w:spacing w:val="-39"/>
        </w:rPr>
        <w:t xml:space="preserve"> </w:t>
      </w:r>
      <w:r>
        <w:rPr>
          <w:color w:val="242424"/>
          <w:spacing w:val="-2"/>
        </w:rPr>
        <w:t>，实证传声港平</w:t>
      </w:r>
      <w:r>
        <w:rPr>
          <w:color w:val="242424"/>
          <w:spacing w:val="-2"/>
        </w:rPr>
        <w:t>台将策略、资源与技术转化为实际商业成果的能力。</w:t>
      </w:r>
    </w:p>
    <w:p>
      <w:pPr>
        <w:pStyle w:val="BodyText"/>
        <w:ind w:left="7"/>
        <w:spacing w:before="155" w:line="198" w:lineRule="auto"/>
        <w:outlineLvl w:val="1"/>
        <w:rPr/>
      </w:pPr>
      <w:r>
        <w:rPr>
          <w:rFonts w:ascii="Arial" w:hAnsi="Arial" w:eastAsia="Arial" w:cs="Arial"/>
          <w:color w:val="242424"/>
        </w:rPr>
        <w:t>6.1 </w:t>
      </w:r>
      <w:r>
        <w:rPr>
          <w:color w:val="242424"/>
        </w:rPr>
        <w:t>头部企业合作与超预期传播效果</w:t>
      </w:r>
    </w:p>
    <w:p>
      <w:pPr>
        <w:pStyle w:val="BodyText"/>
        <w:ind w:left="19" w:right="165" w:hanging="19"/>
        <w:spacing w:before="246" w:line="237" w:lineRule="auto"/>
        <w:rPr/>
      </w:pPr>
      <w:r>
        <w:rPr>
          <w:color w:val="242424"/>
          <w:spacing w:val="-1"/>
        </w:rPr>
        <w:t>传声港平台的服务能力已获得各行业头部企业的验证。合作不仅停留在</w:t>
      </w:r>
      <w:r>
        <w:rPr>
          <w:color w:val="242424"/>
          <w:spacing w:val="-2"/>
        </w:rPr>
        <w:t>媒介采购层面</w:t>
      </w:r>
      <w:r>
        <w:rPr>
          <w:color w:val="242424"/>
          <w:spacing w:val="-25"/>
        </w:rPr>
        <w:t xml:space="preserve"> </w:t>
      </w:r>
      <w:r>
        <w:rPr>
          <w:color w:val="242424"/>
          <w:spacing w:val="-2"/>
        </w:rPr>
        <w:t>，更深入到</w:t>
      </w:r>
      <w:r>
        <w:rPr>
          <w:color w:val="242424"/>
          <w:spacing w:val="-2"/>
        </w:rPr>
        <w:t>以数据与</w:t>
      </w:r>
      <w:r>
        <w:rPr>
          <w:rFonts w:ascii="Arial" w:hAnsi="Arial" w:eastAsia="Arial" w:cs="Arial"/>
          <w:color w:val="242424"/>
          <w:spacing w:val="-2"/>
        </w:rPr>
        <w:t>AI</w:t>
      </w:r>
      <w:r>
        <w:rPr>
          <w:color w:val="242424"/>
          <w:spacing w:val="-2"/>
        </w:rPr>
        <w:t>驱动的整合传播策略中</w:t>
      </w:r>
      <w:r>
        <w:rPr>
          <w:color w:val="242424"/>
          <w:spacing w:val="-39"/>
        </w:rPr>
        <w:t xml:space="preserve"> </w:t>
      </w:r>
      <w:r>
        <w:rPr>
          <w:color w:val="242424"/>
          <w:spacing w:val="-2"/>
        </w:rPr>
        <w:t>，实现传播</w:t>
      </w:r>
      <w:r>
        <w:rPr>
          <w:color w:val="242424"/>
          <w:spacing w:val="-3"/>
        </w:rPr>
        <w:t>效果的多维度超越。</w:t>
      </w:r>
    </w:p>
    <w:p>
      <w:pPr>
        <w:pStyle w:val="BodyText"/>
        <w:ind w:left="14"/>
        <w:spacing w:before="131" w:line="198" w:lineRule="auto"/>
        <w:outlineLvl w:val="0"/>
        <w:rPr/>
      </w:pPr>
      <w:r>
        <w:rPr>
          <w:rFonts w:ascii="Arial" w:hAnsi="Arial" w:eastAsia="Arial" w:cs="Arial"/>
          <w:color w:val="242424"/>
          <w:spacing w:val="-1"/>
        </w:rPr>
        <w:t>1. </w:t>
      </w:r>
      <w:r>
        <w:rPr>
          <w:color w:val="242424"/>
          <w:spacing w:val="-1"/>
        </w:rPr>
        <w:t>海康威视：权威声量引爆与社交互动的典范</w:t>
      </w:r>
    </w:p>
    <w:p>
      <w:pPr>
        <w:pStyle w:val="BodyText"/>
        <w:ind w:left="3" w:right="55" w:firstLine="6"/>
        <w:spacing w:before="216" w:line="227" w:lineRule="auto"/>
        <w:rPr/>
      </w:pPr>
      <w:r>
        <w:rPr>
          <w:color w:val="242424"/>
          <w:spacing w:val="-1"/>
        </w:rPr>
        <w:t>与安防及智能物联巨头海康威视的合作</w:t>
      </w:r>
      <w:r>
        <w:rPr>
          <w:color w:val="242424"/>
          <w:spacing w:val="-32"/>
        </w:rPr>
        <w:t xml:space="preserve"> </w:t>
      </w:r>
      <w:r>
        <w:rPr>
          <w:color w:val="242424"/>
          <w:spacing w:val="-1"/>
        </w:rPr>
        <w:t>，是传声港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央媒权威背书</w:t>
      </w:r>
      <w:r>
        <w:rPr>
          <w:rFonts w:ascii="Arial" w:hAnsi="Arial" w:eastAsia="Arial" w:cs="Arial"/>
          <w:color w:val="242424"/>
          <w:spacing w:val="-1"/>
        </w:rPr>
        <w:t>+AI</w:t>
      </w:r>
      <w:r>
        <w:rPr>
          <w:color w:val="242424"/>
          <w:spacing w:val="-1"/>
        </w:rPr>
        <w:t>全域扩散</w:t>
      </w:r>
      <w:r>
        <w:rPr>
          <w:rFonts w:ascii="Arial" w:hAnsi="Arial" w:eastAsia="Arial" w:cs="Arial"/>
          <w:color w:val="242424"/>
          <w:spacing w:val="-1"/>
        </w:rPr>
        <w:t>”  </w:t>
      </w:r>
      <w:r>
        <w:rPr>
          <w:color w:val="242424"/>
          <w:spacing w:val="-1"/>
        </w:rPr>
        <w:t>模式成效的集中</w:t>
      </w:r>
      <w:r>
        <w:rPr>
          <w:color w:val="242424"/>
          <w:spacing w:val="-2"/>
        </w:rPr>
        <w:t>体现。该项目旨在通过核心事件（如</w:t>
      </w:r>
      <w:r>
        <w:rPr>
          <w:rFonts w:ascii="Arial" w:hAnsi="Arial" w:eastAsia="Arial" w:cs="Arial"/>
          <w:color w:val="242424"/>
          <w:spacing w:val="-2"/>
        </w:rPr>
        <w:t>TVC</w:t>
      </w:r>
      <w:r>
        <w:rPr>
          <w:color w:val="242424"/>
          <w:spacing w:val="-2"/>
        </w:rPr>
        <w:t>首发</w:t>
      </w:r>
      <w:r>
        <w:rPr>
          <w:color w:val="242424"/>
          <w:spacing w:val="-3"/>
        </w:rPr>
        <w:t>）</w:t>
      </w:r>
      <w:r>
        <w:rPr>
          <w:color w:val="242424"/>
          <w:spacing w:val="-51"/>
        </w:rPr>
        <w:t xml:space="preserve"> </w:t>
      </w:r>
      <w:r>
        <w:rPr>
          <w:color w:val="242424"/>
          <w:spacing w:val="-3"/>
        </w:rPr>
        <w:t>进行品牌声量集中引爆。</w:t>
      </w:r>
    </w:p>
    <w:p>
      <w:pPr>
        <w:pStyle w:val="BodyText"/>
        <w:spacing w:before="181" w:line="184" w:lineRule="auto"/>
        <w:rPr/>
      </w:pPr>
      <w:r>
        <w:rPr>
          <w:color w:val="242424"/>
          <w:spacing w:val="-1"/>
        </w:rPr>
        <w:t>核心传播效果数据如下：</w:t>
      </w:r>
    </w:p>
    <w:p>
      <w:pPr>
        <w:spacing w:line="184" w:lineRule="auto"/>
        <w:sectPr>
          <w:pgSz w:w="11919" w:h="16839"/>
          <w:pgMar w:top="400" w:right="833" w:bottom="0" w:left="844" w:header="0" w:footer="0" w:gutter="0"/>
        </w:sectPr>
        <w:rPr/>
      </w:pPr>
    </w:p>
    <w:p>
      <w:pPr>
        <w:spacing w:line="293" w:lineRule="auto"/>
        <w:rPr>
          <w:rFonts w:ascii="Arial"/>
          <w:sz w:val="21"/>
        </w:rPr>
      </w:pPr>
      <w:r/>
    </w:p>
    <w:p>
      <w:pPr>
        <w:spacing w:line="294" w:lineRule="auto"/>
        <w:rPr>
          <w:rFonts w:ascii="Arial"/>
          <w:sz w:val="21"/>
        </w:rPr>
      </w:pPr>
      <w:r>
        <w:pict>
          <v:group id="_x0000_s16" style="position:absolute;margin-left:0.498005pt;margin-top:10.2704pt;mso-position-vertical-relative:text;mso-position-horizontal-relative:text;width:120pt;height:31.5pt;z-index:251681792;" filled="false" stroked="false" coordsize="2400,630" coordorigin="0,0">
            <v:shape id="_x0000_s18" style="position:absolute;left:0;top:0;width:0;height:630;" filled="false" strokecolor="#000000" strokeweight="0.50pt" coordsize="0,630" coordorigin="0,0" path="m,l0,630e">
              <v:stroke joinstyle="miter" miterlimit="0"/>
            </v:shape>
            <v:shape id="_x0000_s20" style="position:absolute;left:0;top:0;width:2400;height:630;" filled="false" strokecolor="#000000" strokeweight="0.75pt" coordsize="2400,630" coordorigin="0,0" path="m0,630l2400,630l2400,0l0,0e">
              <v:stroke joinstyle="miter" miterlimit="0"/>
            </v:shape>
          </v:group>
        </w:pict>
      </w:r>
      <w:r/>
    </w:p>
    <w:p>
      <w:pPr>
        <w:pStyle w:val="BodyText"/>
        <w:ind w:left="7381"/>
        <w:spacing w:before="103" w:line="185" w:lineRule="auto"/>
        <w:rPr/>
      </w:pPr>
      <w:r>
        <w:pict>
          <v:shape id="_x0000_s22" style="position:absolute;margin-left:8.75pt;margin-top:4.16974pt;mso-position-vertical-relative:text;mso-position-horizontal-relative:text;width:49.75pt;height:49.45pt;z-index:251685888;"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效果指标</w:t>
                  </w:r>
                </w:p>
                <w:p>
                  <w:pPr>
                    <w:pStyle w:val="BodyText"/>
                    <w:ind w:left="22"/>
                    <w:spacing w:before="312" w:line="186" w:lineRule="auto"/>
                    <w:rPr/>
                  </w:pPr>
                  <w:r>
                    <w:rPr>
                      <w:color w:val="242424"/>
                      <w:spacing w:val="-2"/>
                    </w:rPr>
                    <w:t>总曝光量</w:t>
                  </w:r>
                </w:p>
              </w:txbxContent>
            </v:textbox>
          </v:shape>
        </w:pict>
      </w:r>
      <w:r>
        <w:pict>
          <v:shape id="_x0000_s24" style="position:absolute;margin-left:248.943pt;margin-top:4.16974pt;mso-position-vertical-relative:text;mso-position-horizontal-relative:text;width:61.05pt;height:51.85pt;z-index:251683840;" filled="false" stroked="false" type="#_x0000_t202">
            <v:fill on="false"/>
            <v:stroke on="false"/>
            <v:path/>
            <v:imagedata o:title=""/>
            <o:lock v:ext="edit" aspectratio="false"/>
            <v:textbox inset="0mm,0mm,0mm,0mm">
              <w:txbxContent>
                <w:p>
                  <w:pPr>
                    <w:pStyle w:val="BodyText"/>
                    <w:ind w:left="34"/>
                    <w:spacing w:before="20" w:line="185" w:lineRule="auto"/>
                    <w:rPr/>
                  </w:pPr>
                  <w:r>
                    <w:rPr>
                      <w:color w:val="242424"/>
                      <w:spacing w:val="-7"/>
                    </w:rPr>
                    <w:t>目标完成率</w:t>
                  </w:r>
                </w:p>
                <w:p>
                  <w:pPr>
                    <w:pStyle w:val="BodyText"/>
                    <w:ind w:left="20"/>
                    <w:spacing w:before="311" w:line="214" w:lineRule="auto"/>
                    <w:rPr>
                      <w:rFonts w:ascii="Arial" w:hAnsi="Arial" w:eastAsia="Arial" w:cs="Arial"/>
                    </w:rPr>
                  </w:pPr>
                  <w:r>
                    <w:rPr>
                      <w:color w:val="242424"/>
                      <w:spacing w:val="-1"/>
                    </w:rPr>
                    <w:t>160</w:t>
                  </w:r>
                  <w:r>
                    <w:rPr>
                      <w:rFonts w:ascii="Arial" w:hAnsi="Arial" w:eastAsia="Arial" w:cs="Arial"/>
                      <w:color w:val="242424"/>
                      <w:spacing w:val="-1"/>
                    </w:rPr>
                    <w:t>%</w:t>
                  </w:r>
                </w:p>
              </w:txbxContent>
            </v:textbox>
          </v:shape>
        </w:pict>
      </w:r>
      <w:r>
        <w:pict>
          <v:shape id="_x0000_s26" style="position:absolute;margin-left:128.504pt;margin-top:4.16974pt;mso-position-vertical-relative:text;mso-position-horizontal-relative:text;width:49.75pt;height:50.55pt;z-index:251684864;" filled="false" stroked="false" type="#_x0000_t202">
            <v:fill on="false"/>
            <v:stroke on="false"/>
            <v:path/>
            <v:imagedata o:title=""/>
            <o:lock v:ext="edit" aspectratio="false"/>
            <v:textbox inset="0mm,0mm,0mm,0mm">
              <w:txbxContent>
                <w:p>
                  <w:pPr>
                    <w:pStyle w:val="BodyText"/>
                    <w:ind w:left="20"/>
                    <w:spacing w:before="19" w:line="184" w:lineRule="auto"/>
                    <w:rPr/>
                  </w:pPr>
                  <w:r>
                    <w:rPr>
                      <w:color w:val="242424"/>
                      <w:spacing w:val="-2"/>
                    </w:rPr>
                    <w:t>达成数据</w:t>
                  </w:r>
                </w:p>
                <w:p>
                  <w:pPr>
                    <w:pStyle w:val="BodyText"/>
                    <w:ind w:left="20"/>
                    <w:spacing w:before="313" w:line="199" w:lineRule="auto"/>
                    <w:outlineLvl w:val="1"/>
                    <w:rPr/>
                  </w:pPr>
                  <w:r>
                    <w:rPr>
                      <w:rFonts w:ascii="Arial" w:hAnsi="Arial" w:eastAsia="Arial" w:cs="Arial"/>
                      <w:color w:val="242424"/>
                      <w:spacing w:val="4"/>
                    </w:rPr>
                    <w:t>3.2</w:t>
                  </w:r>
                  <w:r>
                    <w:rPr>
                      <w:color w:val="242424"/>
                      <w:spacing w:val="4"/>
                    </w:rPr>
                    <w:t>亿次</w:t>
                  </w:r>
                </w:p>
              </w:txbxContent>
            </v:textbox>
          </v:shape>
        </w:pict>
      </w:r>
      <w:r>
        <w:rPr>
          <w:color w:val="242424"/>
          <w:spacing w:val="-2"/>
        </w:rPr>
        <w:t>关键亮点</w:t>
      </w:r>
    </w:p>
    <w:p>
      <w:pPr>
        <w:pStyle w:val="BodyText"/>
        <w:ind w:left="7382" w:right="913" w:firstLine="1"/>
        <w:spacing w:before="314" w:line="230" w:lineRule="auto"/>
        <w:jc w:val="both"/>
        <w:rPr/>
      </w:pPr>
      <w:r>
        <w:rPr>
          <w:color w:val="242424"/>
          <w:spacing w:val="-2"/>
        </w:rPr>
        <w:t>形成广泛的社会化</w:t>
      </w:r>
      <w:r>
        <w:rPr>
          <w:color w:val="242424"/>
          <w:spacing w:val="-6"/>
        </w:rPr>
        <w:t>覆盖</w:t>
      </w:r>
      <w:r>
        <w:rPr>
          <w:color w:val="242424"/>
          <w:spacing w:val="-33"/>
        </w:rPr>
        <w:t xml:space="preserve"> </w:t>
      </w:r>
      <w:r>
        <w:rPr>
          <w:color w:val="242424"/>
          <w:spacing w:val="-6"/>
        </w:rPr>
        <w:t>，奠定传播规</w:t>
      </w:r>
      <w:r>
        <w:rPr>
          <w:color w:val="242424"/>
          <w:spacing w:val="-3"/>
        </w:rPr>
        <w:t>模基础。</w:t>
      </w:r>
    </w:p>
    <w:p>
      <w:pPr>
        <w:pStyle w:val="BodyText"/>
        <w:ind w:left="7380" w:right="913" w:firstLine="3"/>
        <w:spacing w:before="193" w:line="230" w:lineRule="auto"/>
        <w:jc w:val="both"/>
        <w:rPr/>
      </w:pPr>
      <w:r>
        <w:pict>
          <v:shape id="_x0000_s28" style="position:absolute;margin-left:9.086pt;margin-top:8.65265pt;mso-position-vertical-relative:text;mso-position-horizontal-relative:text;width:49.45pt;height:17.9pt;z-index:251689984;" filled="false" stroked="false" type="#_x0000_t202">
            <v:fill on="false"/>
            <v:stroke on="false"/>
            <v:path/>
            <v:imagedata o:title=""/>
            <o:lock v:ext="edit" aspectratio="false"/>
            <v:textbox inset="0mm,0mm,0mm,0mm">
              <w:txbxContent>
                <w:p>
                  <w:pPr>
                    <w:pStyle w:val="BodyText"/>
                    <w:ind w:left="20"/>
                    <w:spacing w:before="20" w:line="185" w:lineRule="auto"/>
                    <w:rPr/>
                  </w:pPr>
                  <w:r>
                    <w:rPr>
                      <w:color w:val="242424"/>
                      <w:spacing w:val="-3"/>
                    </w:rPr>
                    <w:t>互动总量</w:t>
                  </w:r>
                </w:p>
              </w:txbxContent>
            </v:textbox>
          </v:shape>
        </w:pict>
      </w:r>
      <w:r>
        <w:pict>
          <v:shape id="_x0000_s30" style="position:absolute;margin-left:248.271pt;margin-top:8.65265pt;mso-position-vertical-relative:text;mso-position-horizontal-relative:text;width:34.45pt;height:20.35pt;z-index:251693056;" filled="false" stroked="false" type="#_x0000_t202">
            <v:fill on="false"/>
            <v:stroke on="false"/>
            <v:path/>
            <v:imagedata o:title=""/>
            <o:lock v:ext="edit" aspectratio="false"/>
            <v:textbox inset="0mm,0mm,0mm,0mm">
              <w:txbxContent>
                <w:p>
                  <w:pPr>
                    <w:pStyle w:val="BodyText"/>
                    <w:ind w:left="20"/>
                    <w:spacing w:before="19" w:line="214" w:lineRule="auto"/>
                    <w:rPr>
                      <w:rFonts w:ascii="Arial" w:hAnsi="Arial" w:eastAsia="Arial" w:cs="Arial"/>
                    </w:rPr>
                  </w:pPr>
                  <w:r>
                    <w:rPr>
                      <w:color w:val="242424"/>
                      <w:spacing w:val="3"/>
                    </w:rPr>
                    <w:t>322</w:t>
                  </w:r>
                  <w:r>
                    <w:rPr>
                      <w:rFonts w:ascii="Arial" w:hAnsi="Arial" w:eastAsia="Arial" w:cs="Arial"/>
                      <w:color w:val="242424"/>
                      <w:spacing w:val="3"/>
                    </w:rPr>
                    <w:t>%</w:t>
                  </w:r>
                </w:p>
              </w:txbxContent>
            </v:textbox>
          </v:shape>
        </w:pict>
      </w:r>
      <w:r>
        <w:pict>
          <v:shape id="_x0000_s32" style="position:absolute;margin-left:129.212pt;margin-top:8.65265pt;mso-position-vertical-relative:text;mso-position-horizontal-relative:text;width:46.25pt;height:19.05pt;z-index:251688960;" filled="false" stroked="false" type="#_x0000_t202">
            <v:fill on="false"/>
            <v:stroke on="false"/>
            <v:path/>
            <v:imagedata o:title=""/>
            <o:lock v:ext="edit" aspectratio="false"/>
            <v:textbox inset="0mm,0mm,0mm,0mm">
              <w:txbxContent>
                <w:p>
                  <w:pPr>
                    <w:pStyle w:val="BodyText"/>
                    <w:ind w:left="20"/>
                    <w:spacing w:before="19" w:line="199" w:lineRule="auto"/>
                    <w:rPr/>
                  </w:pPr>
                  <w:r>
                    <w:rPr>
                      <w:rFonts w:ascii="Arial" w:hAnsi="Arial" w:eastAsia="Arial" w:cs="Arial"/>
                      <w:color w:val="242424"/>
                    </w:rPr>
                    <w:t>113</w:t>
                  </w:r>
                  <w:r>
                    <w:rPr>
                      <w:color w:val="242424"/>
                    </w:rPr>
                    <w:t>万次</w:t>
                  </w:r>
                </w:p>
              </w:txbxContent>
            </v:textbox>
          </v:shape>
        </w:pict>
      </w:r>
      <w:r>
        <w:rPr>
          <w:color w:val="242424"/>
          <w:spacing w:val="-2"/>
        </w:rPr>
        <w:t>远超预期的互动数</w:t>
      </w:r>
      <w:r>
        <w:rPr>
          <w:color w:val="242424"/>
          <w:spacing w:val="-5"/>
        </w:rPr>
        <w:t>据</w:t>
      </w:r>
      <w:r>
        <w:rPr>
          <w:color w:val="242424"/>
          <w:spacing w:val="-39"/>
        </w:rPr>
        <w:t xml:space="preserve"> </w:t>
      </w:r>
      <w:r>
        <w:rPr>
          <w:color w:val="242424"/>
          <w:spacing w:val="-5"/>
        </w:rPr>
        <w:t>，表明内容成功</w:t>
      </w:r>
      <w:r>
        <w:rPr>
          <w:color w:val="242424"/>
          <w:spacing w:val="-1"/>
        </w:rPr>
        <w:t>引发用户深度参与</w:t>
      </w:r>
      <w:r>
        <w:rPr>
          <w:color w:val="242424"/>
          <w:spacing w:val="-2"/>
        </w:rPr>
        <w:t>和自发传播。</w:t>
      </w:r>
    </w:p>
    <w:p>
      <w:pPr>
        <w:pStyle w:val="BodyText"/>
        <w:ind w:left="7380" w:right="913" w:firstLine="3"/>
        <w:spacing w:before="206" w:line="230" w:lineRule="auto"/>
        <w:jc w:val="both"/>
        <w:rPr/>
      </w:pPr>
      <w:r>
        <w:pict>
          <v:shape id="_x0000_s34" style="position:absolute;margin-left:9.434pt;margin-top:9.31281pt;mso-position-vertical-relative:text;mso-position-horizontal-relative:text;width:49.1pt;height:17.85pt;z-index:251691008;"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5"/>
                    </w:rPr>
                    <w:t>引流效果</w:t>
                  </w:r>
                </w:p>
              </w:txbxContent>
            </v:textbox>
          </v:shape>
        </w:pict>
      </w:r>
      <w:r>
        <w:pict>
          <v:shape id="_x0000_s36" style="position:absolute;margin-left:248.211pt;margin-top:9.31281pt;mso-position-vertical-relative:text;mso-position-horizontal-relative:text;width:34.55pt;height:20.35pt;z-index:251692032;" filled="false" stroked="false" type="#_x0000_t202">
            <v:fill on="false"/>
            <v:stroke on="false"/>
            <v:path/>
            <v:imagedata o:title=""/>
            <o:lock v:ext="edit" aspectratio="false"/>
            <v:textbox inset="0mm,0mm,0mm,0mm">
              <w:txbxContent>
                <w:p>
                  <w:pPr>
                    <w:pStyle w:val="BodyText"/>
                    <w:ind w:left="20"/>
                    <w:spacing w:before="19" w:line="214" w:lineRule="auto"/>
                    <w:rPr>
                      <w:rFonts w:ascii="Arial" w:hAnsi="Arial" w:eastAsia="Arial" w:cs="Arial"/>
                    </w:rPr>
                  </w:pPr>
                  <w:r>
                    <w:rPr>
                      <w:color w:val="242424"/>
                      <w:spacing w:val="3"/>
                    </w:rPr>
                    <w:t>419</w:t>
                  </w:r>
                  <w:r>
                    <w:rPr>
                      <w:rFonts w:ascii="Arial" w:hAnsi="Arial" w:eastAsia="Arial" w:cs="Arial"/>
                      <w:color w:val="242424"/>
                      <w:spacing w:val="3"/>
                    </w:rPr>
                    <w:t>%</w:t>
                  </w:r>
                </w:p>
              </w:txbxContent>
            </v:textbox>
          </v:shape>
        </w:pict>
      </w:r>
      <w:r>
        <w:pict>
          <v:shape id="_x0000_s38" style="position:absolute;margin-left:128.48pt;margin-top:9.31281pt;mso-position-vertical-relative:text;mso-position-horizontal-relative:text;width:53pt;height:19pt;z-index:251687936;" filled="false" stroked="false" type="#_x0000_t202">
            <v:fill on="false"/>
            <v:stroke on="false"/>
            <v:path/>
            <v:imagedata o:title=""/>
            <o:lock v:ext="edit" aspectratio="false"/>
            <v:textbox inset="0mm,0mm,0mm,0mm">
              <w:txbxContent>
                <w:p>
                  <w:pPr>
                    <w:pStyle w:val="BodyText"/>
                    <w:ind w:left="20"/>
                    <w:spacing w:before="19" w:line="198" w:lineRule="auto"/>
                    <w:rPr/>
                  </w:pPr>
                  <w:r>
                    <w:rPr>
                      <w:rFonts w:ascii="Arial" w:hAnsi="Arial" w:eastAsia="Arial" w:cs="Arial"/>
                      <w:color w:val="242424"/>
                      <w:spacing w:val="6"/>
                    </w:rPr>
                    <w:t>41,895</w:t>
                  </w:r>
                  <w:r>
                    <w:rPr>
                      <w:color w:val="242424"/>
                      <w:spacing w:val="6"/>
                    </w:rPr>
                    <w:t>次</w:t>
                  </w:r>
                </w:p>
              </w:txbxContent>
            </v:textbox>
          </v:shape>
        </w:pict>
      </w:r>
      <w:r>
        <w:rPr>
          <w:color w:val="242424"/>
          <w:spacing w:val="-2"/>
        </w:rPr>
        <w:t>将品牌声量高效转</w:t>
      </w:r>
      <w:r>
        <w:rPr>
          <w:color w:val="242424"/>
          <w:spacing w:val="-1"/>
        </w:rPr>
        <w:t>化为用户主动访问</w:t>
      </w:r>
      <w:r>
        <w:rPr>
          <w:color w:val="242424"/>
          <w:spacing w:val="-5"/>
        </w:rPr>
        <w:t>行为</w:t>
      </w:r>
      <w:r>
        <w:rPr>
          <w:color w:val="242424"/>
          <w:spacing w:val="-39"/>
        </w:rPr>
        <w:t xml:space="preserve"> </w:t>
      </w:r>
      <w:r>
        <w:rPr>
          <w:color w:val="242424"/>
          <w:spacing w:val="-5"/>
        </w:rPr>
        <w:t>，实现品效结</w:t>
      </w:r>
      <w:r>
        <w:rPr>
          <w:color w:val="242424"/>
          <w:spacing w:val="-4"/>
        </w:rPr>
        <w:t>合。</w:t>
      </w:r>
    </w:p>
    <w:p>
      <w:pPr>
        <w:pStyle w:val="BodyText"/>
        <w:ind w:left="7381" w:right="913" w:firstLine="2"/>
        <w:spacing w:before="192" w:line="230" w:lineRule="auto"/>
        <w:jc w:val="both"/>
        <w:rPr/>
      </w:pPr>
      <w:r>
        <w:drawing>
          <wp:anchor distT="0" distB="0" distL="0" distR="0" simplePos="0" relativeHeight="251680768" behindDoc="1" locked="0" layoutInCell="1" allowOverlap="1">
            <wp:simplePos x="0" y="0"/>
            <wp:positionH relativeFrom="column">
              <wp:posOffset>4556099</wp:posOffset>
            </wp:positionH>
            <wp:positionV relativeFrom="paragraph">
              <wp:posOffset>1107564</wp:posOffset>
            </wp:positionV>
            <wp:extent cx="12700" cy="25188"/>
            <wp:effectExtent l="0" t="0" r="0" b="0"/>
            <wp:wrapNone/>
            <wp:docPr id="124" name="IM 124"/>
            <wp:cNvGraphicFramePr/>
            <a:graphic>
              <a:graphicData uri="http://schemas.openxmlformats.org/drawingml/2006/picture">
                <pic:pic>
                  <pic:nvPicPr>
                    <pic:cNvPr id="124" name="IM 124"/>
                    <pic:cNvPicPr/>
                  </pic:nvPicPr>
                  <pic:blipFill>
                    <a:blip r:embed="rId64"/>
                    <a:stretch>
                      <a:fillRect/>
                    </a:stretch>
                  </pic:blipFill>
                  <pic:spPr>
                    <a:xfrm rot="0">
                      <a:off x="0" y="0"/>
                      <a:ext cx="12700" cy="25188"/>
                    </a:xfrm>
                    <a:prstGeom prst="rect">
                      <a:avLst/>
                    </a:prstGeom>
                  </pic:spPr>
                </pic:pic>
              </a:graphicData>
            </a:graphic>
          </wp:anchor>
        </w:drawing>
      </w:r>
      <w:r>
        <w:pict>
          <v:shape id="_x0000_s40" style="position:absolute;margin-left:8.714pt;margin-top:8.63312pt;mso-position-vertical-relative:text;mso-position-horizontal-relative:text;width:73.8pt;height:17.95pt;z-index:251686912;" filled="false" stroked="false" type="#_x0000_t202">
            <v:fill on="false"/>
            <v:stroke on="false"/>
            <v:path/>
            <v:imagedata o:title=""/>
            <o:lock v:ext="edit" aspectratio="false"/>
            <v:textbox inset="0mm,0mm,0mm,0mm">
              <w:txbxContent>
                <w:p>
                  <w:pPr>
                    <w:pStyle w:val="BodyText"/>
                    <w:ind w:left="20"/>
                    <w:spacing w:before="19" w:line="186" w:lineRule="auto"/>
                    <w:rPr/>
                  </w:pPr>
                  <w:r>
                    <w:rPr>
                      <w:color w:val="242424"/>
                      <w:spacing w:val="-1"/>
                    </w:rPr>
                    <w:t>社交声量峰值</w:t>
                  </w:r>
                </w:p>
              </w:txbxContent>
            </v:textbox>
          </v:shape>
        </w:pict>
      </w:r>
      <w:r>
        <w:pict>
          <v:shape id="_x0000_s42" style="position:absolute;margin-left:128.468pt;margin-top:8.63312pt;mso-position-vertical-relative:text;mso-position-horizontal-relative:text;width:97.8pt;height:38.9pt;z-index:251682816;" filled="false" stroked="false" type="#_x0000_t202">
            <v:fill on="false"/>
            <v:stroke on="false"/>
            <v:path/>
            <v:imagedata o:title=""/>
            <o:lock v:ext="edit" aspectratio="false"/>
            <v:textbox inset="0mm,0mm,0mm,0mm">
              <w:txbxContent>
                <w:p>
                  <w:pPr>
                    <w:pStyle w:val="BodyText"/>
                    <w:ind w:left="37" w:right="20" w:hanging="17"/>
                    <w:spacing w:before="19" w:line="221" w:lineRule="auto"/>
                    <w:rPr>
                      <w:rFonts w:ascii="Arial" w:hAnsi="Arial" w:eastAsia="Arial" w:cs="Arial"/>
                    </w:rPr>
                  </w:pPr>
                  <w:r>
                    <w:rPr>
                      <w:color w:val="242424"/>
                      <w:spacing w:val="-1"/>
                    </w:rPr>
                    <w:t>微博微指数单日环</w:t>
                  </w:r>
                  <w:r>
                    <w:rPr>
                      <w:color w:val="242424"/>
                      <w:spacing w:val="1"/>
                    </w:rPr>
                    <w:t>比 </w:t>
                  </w:r>
                  <w:r>
                    <w:rPr>
                      <w:rFonts w:ascii="Arial" w:hAnsi="Arial" w:eastAsia="Arial" w:cs="Arial"/>
                      <w:color w:val="242424"/>
                      <w:spacing w:val="1"/>
                    </w:rPr>
                    <w:t>+2550%</w:t>
                  </w:r>
                </w:p>
              </w:txbxContent>
            </v:textbox>
          </v:shape>
        </w:pict>
      </w:r>
      <w:r>
        <w:pict>
          <v:shape id="_x0000_s44" style="position:absolute;margin-left:248.511pt;margin-top:15.4371pt;mso-position-vertical-relative:text;mso-position-horizontal-relative:text;width:12.2pt;height:8pt;z-index:251694080;" filled="false" stroked="false" type="#_x0000_t202">
            <v:fill on="false"/>
            <v:stroke on="false"/>
            <v:path/>
            <v:imagedata o:title=""/>
            <o:lock v:ext="edit" aspectratio="false"/>
            <v:textbox inset="0mm,0mm,0mm,0mm">
              <w:txbxContent>
                <w:p>
                  <w:pPr>
                    <w:spacing w:before="20" w:line="119" w:lineRule="exact"/>
                    <w:jc w:val="right"/>
                    <w:rPr>
                      <w:rFonts w:ascii="Arial" w:hAnsi="Arial" w:eastAsia="Arial" w:cs="Arial"/>
                      <w:sz w:val="24"/>
                      <w:szCs w:val="24"/>
                    </w:rPr>
                  </w:pPr>
                  <w:r>
                    <w:rPr>
                      <w:rFonts w:ascii="Arial" w:hAnsi="Arial" w:eastAsia="Arial" w:cs="Arial"/>
                      <w:sz w:val="24"/>
                      <w:szCs w:val="24"/>
                      <w:color w:val="242424"/>
                      <w:spacing w:val="-37"/>
                      <w:position w:val="-8"/>
                    </w:rPr>
                    <w:t>—</w:t>
                  </w:r>
                </w:p>
              </w:txbxContent>
            </v:textbox>
          </v:shape>
        </w:pict>
      </w:r>
      <w:r>
        <w:rPr>
          <w:color w:val="242424"/>
          <w:spacing w:val="-2"/>
        </w:rPr>
        <w:t>在关键节点成为社</w:t>
      </w:r>
      <w:r>
        <w:rPr>
          <w:color w:val="242424"/>
          <w:spacing w:val="-5"/>
        </w:rPr>
        <w:t>交平台热议焦点</w:t>
      </w:r>
      <w:r>
        <w:rPr>
          <w:color w:val="242424"/>
          <w:spacing w:val="-39"/>
        </w:rPr>
        <w:t xml:space="preserve"> </w:t>
      </w:r>
      <w:r>
        <w:rPr>
          <w:color w:val="242424"/>
          <w:spacing w:val="-5"/>
        </w:rPr>
        <w:t>，</w:t>
      </w:r>
      <w:r>
        <w:rPr>
          <w:color w:val="242424"/>
          <w:spacing w:val="-1"/>
        </w:rPr>
        <w:t>实现现象级话题传</w:t>
      </w:r>
      <w:r>
        <w:rPr>
          <w:color w:val="242424"/>
          <w:spacing w:val="-4"/>
        </w:rPr>
        <w:t>播。</w:t>
      </w:r>
    </w:p>
    <w:p>
      <w:pPr>
        <w:pStyle w:val="BodyText"/>
        <w:ind w:left="1" w:right="11"/>
        <w:spacing w:before="324" w:line="225" w:lineRule="auto"/>
        <w:rPr/>
      </w:pPr>
      <w:r>
        <w:rPr>
          <w:color w:val="242424"/>
          <w:spacing w:val="-1"/>
        </w:rPr>
        <w:t>策略解码： 该案例的成功源于多层级、智能化的资源调度。首先</w:t>
      </w:r>
      <w:r>
        <w:rPr>
          <w:color w:val="242424"/>
          <w:spacing w:val="-39"/>
        </w:rPr>
        <w:t xml:space="preserve"> </w:t>
      </w:r>
      <w:r>
        <w:rPr>
          <w:color w:val="242424"/>
          <w:spacing w:val="-2"/>
        </w:rPr>
        <w:t>，依托与人民网、新华网、央视</w:t>
      </w:r>
      <w:r>
        <w:rPr>
          <w:color w:val="242424"/>
          <w:spacing w:val="-2"/>
        </w:rPr>
        <w:t>网等中央重点新闻网站的深度合作</w:t>
      </w:r>
      <w:r>
        <w:rPr>
          <w:color w:val="242424"/>
          <w:spacing w:val="-39"/>
        </w:rPr>
        <w:t xml:space="preserve"> </w:t>
      </w:r>
      <w:r>
        <w:rPr>
          <w:color w:val="242424"/>
          <w:spacing w:val="-2"/>
        </w:rPr>
        <w:t>，发布权威、</w:t>
      </w:r>
      <w:r>
        <w:rPr>
          <w:color w:val="242424"/>
          <w:spacing w:val="-3"/>
        </w:rPr>
        <w:t>深度的品牌故事</w:t>
      </w:r>
      <w:r>
        <w:rPr>
          <w:color w:val="242424"/>
          <w:spacing w:val="-38"/>
        </w:rPr>
        <w:t xml:space="preserve"> </w:t>
      </w:r>
      <w:r>
        <w:rPr>
          <w:color w:val="242424"/>
          <w:spacing w:val="-3"/>
        </w:rPr>
        <w:t>，奠定信任基石。随后</w:t>
      </w:r>
      <w:r>
        <w:rPr>
          <w:color w:val="242424"/>
          <w:spacing w:val="-39"/>
        </w:rPr>
        <w:t xml:space="preserve"> </w:t>
      </w:r>
      <w:r>
        <w:rPr>
          <w:color w:val="242424"/>
          <w:spacing w:val="-3"/>
        </w:rPr>
        <w:t>，传声港</w:t>
      </w:r>
      <w:r>
        <w:rPr>
          <w:color w:val="242424"/>
          <w:spacing w:val="-2"/>
        </w:rPr>
        <w:t>的</w:t>
      </w:r>
      <w:r>
        <w:rPr>
          <w:rFonts w:ascii="Arial" w:hAnsi="Arial" w:eastAsia="Arial" w:cs="Arial"/>
          <w:color w:val="242424"/>
          <w:spacing w:val="-2"/>
        </w:rPr>
        <w:t>AI</w:t>
      </w:r>
      <w:r>
        <w:rPr>
          <w:color w:val="242424"/>
          <w:spacing w:val="-2"/>
        </w:rPr>
        <w:t>智能投放系统迅速将核心信息拆解、</w:t>
      </w:r>
      <w:r>
        <w:rPr>
          <w:color w:val="242424"/>
          <w:spacing w:val="-35"/>
        </w:rPr>
        <w:t xml:space="preserve"> </w:t>
      </w:r>
      <w:r>
        <w:rPr>
          <w:color w:val="242424"/>
          <w:spacing w:val="-2"/>
        </w:rPr>
        <w:t>匹配并分发给平台整合的数万家商业媒体、垂直行业自</w:t>
      </w:r>
      <w:r>
        <w:rPr>
          <w:color w:val="242424"/>
          <w:spacing w:val="-2"/>
        </w:rPr>
        <w:t>媒体及网红达人</w:t>
      </w:r>
      <w:r>
        <w:rPr>
          <w:color w:val="242424"/>
          <w:spacing w:val="-32"/>
        </w:rPr>
        <w:t xml:space="preserve"> </w:t>
      </w:r>
      <w:r>
        <w:rPr>
          <w:color w:val="242424"/>
          <w:spacing w:val="-2"/>
        </w:rPr>
        <w:t>，进行二次创作与扩散</w:t>
      </w:r>
      <w:r>
        <w:rPr>
          <w:color w:val="242424"/>
          <w:spacing w:val="-39"/>
        </w:rPr>
        <w:t xml:space="preserve"> </w:t>
      </w:r>
      <w:r>
        <w:rPr>
          <w:color w:val="242424"/>
          <w:spacing w:val="-2"/>
        </w:rPr>
        <w:t>，形成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3"/>
        </w:rPr>
        <w:t>涟漪效应</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。同时</w:t>
      </w:r>
      <w:r>
        <w:rPr>
          <w:color w:val="242424"/>
          <w:spacing w:val="-39"/>
        </w:rPr>
        <w:t xml:space="preserve"> </w:t>
      </w:r>
      <w:r>
        <w:rPr>
          <w:color w:val="242424"/>
          <w:spacing w:val="-3"/>
        </w:rPr>
        <w:t>，舆情监测与效果追踪功能实时</w:t>
      </w:r>
      <w:r>
        <w:rPr>
          <w:color w:val="242424"/>
          <w:spacing w:val="-2"/>
        </w:rPr>
        <w:t>反馈各渠道数据</w:t>
      </w:r>
      <w:r>
        <w:rPr>
          <w:color w:val="242424"/>
          <w:spacing w:val="-39"/>
        </w:rPr>
        <w:t xml:space="preserve"> </w:t>
      </w:r>
      <w:r>
        <w:rPr>
          <w:color w:val="242424"/>
          <w:spacing w:val="-2"/>
        </w:rPr>
        <w:t>，动态优化投放策略</w:t>
      </w:r>
      <w:r>
        <w:rPr>
          <w:color w:val="242424"/>
          <w:spacing w:val="-38"/>
        </w:rPr>
        <w:t xml:space="preserve"> </w:t>
      </w:r>
      <w:r>
        <w:rPr>
          <w:color w:val="242424"/>
          <w:spacing w:val="-2"/>
        </w:rPr>
        <w:t>，确保每一</w:t>
      </w:r>
      <w:r>
        <w:rPr>
          <w:color w:val="242424"/>
          <w:spacing w:val="-3"/>
        </w:rPr>
        <w:t>分预算都流向效率更高的渠道</w:t>
      </w:r>
      <w:r>
        <w:rPr>
          <w:color w:val="242424"/>
          <w:spacing w:val="-39"/>
        </w:rPr>
        <w:t xml:space="preserve"> </w:t>
      </w:r>
      <w:r>
        <w:rPr>
          <w:color w:val="242424"/>
          <w:spacing w:val="-3"/>
        </w:rPr>
        <w:t>，最终合力达成各</w:t>
      </w:r>
      <w:r>
        <w:rPr>
          <w:color w:val="242424"/>
          <w:spacing w:val="-1"/>
        </w:rPr>
        <w:t>项指标的倍数级超越。</w:t>
      </w:r>
    </w:p>
    <w:p>
      <w:pPr>
        <w:pStyle w:val="BodyText"/>
        <w:ind w:left="3"/>
        <w:spacing w:before="161" w:line="198" w:lineRule="auto"/>
        <w:outlineLvl w:val="0"/>
        <w:rPr/>
      </w:pPr>
      <w:r>
        <w:rPr>
          <w:rFonts w:ascii="Arial" w:hAnsi="Arial" w:eastAsia="Arial" w:cs="Arial"/>
          <w:color w:val="242424"/>
        </w:rPr>
        <w:t>2. </w:t>
      </w:r>
      <w:r>
        <w:rPr>
          <w:color w:val="242424"/>
        </w:rPr>
        <w:t>阿里巴巴集团：</w:t>
      </w:r>
      <w:r>
        <w:rPr>
          <w:rFonts w:ascii="Arial" w:hAnsi="Arial" w:eastAsia="Arial" w:cs="Arial"/>
          <w:color w:val="242424"/>
        </w:rPr>
        <w:t>AI</w:t>
      </w:r>
      <w:r>
        <w:rPr>
          <w:color w:val="242424"/>
        </w:rPr>
        <w:t>技术生态的深度协同</w:t>
      </w:r>
    </w:p>
    <w:p>
      <w:pPr>
        <w:pStyle w:val="BodyText"/>
        <w:ind w:left="6" w:hanging="6"/>
        <w:spacing w:before="234" w:line="226" w:lineRule="auto"/>
        <w:rPr/>
      </w:pPr>
      <w:r>
        <w:rPr>
          <w:color w:val="242424"/>
          <w:spacing w:val="-2"/>
        </w:rPr>
        <w:t>传声港与阿里巴巴的合作</w:t>
      </w:r>
      <w:r>
        <w:rPr>
          <w:color w:val="242424"/>
          <w:spacing w:val="-35"/>
        </w:rPr>
        <w:t xml:space="preserve"> </w:t>
      </w:r>
      <w:r>
        <w:rPr>
          <w:color w:val="242424"/>
          <w:spacing w:val="-2"/>
        </w:rPr>
        <w:t>，展现了其在</w:t>
      </w:r>
      <w:r>
        <w:rPr>
          <w:rFonts w:ascii="Arial" w:hAnsi="Arial" w:eastAsia="Arial" w:cs="Arial"/>
          <w:color w:val="242424"/>
          <w:spacing w:val="-2"/>
        </w:rPr>
        <w:t>AI</w:t>
      </w:r>
      <w:r>
        <w:rPr>
          <w:color w:val="242424"/>
          <w:spacing w:val="-2"/>
        </w:rPr>
        <w:t>时代前沿技术整合与生态共建方面的能力</w:t>
      </w:r>
      <w:r>
        <w:rPr>
          <w:color w:val="242424"/>
          <w:spacing w:val="-38"/>
        </w:rPr>
        <w:t xml:space="preserve"> </w:t>
      </w:r>
      <w:r>
        <w:rPr>
          <w:color w:val="242424"/>
          <w:spacing w:val="-2"/>
        </w:rPr>
        <w:t>。合作主要体</w:t>
      </w:r>
      <w:r>
        <w:rPr>
          <w:color w:val="242424"/>
          <w:spacing w:val="-1"/>
        </w:rPr>
        <w:t>现在与阿里云的技术生态协同上</w:t>
      </w:r>
      <w:r>
        <w:rPr>
          <w:color w:val="242424"/>
          <w:spacing w:val="-39"/>
        </w:rPr>
        <w:t xml:space="preserve"> </w:t>
      </w:r>
      <w:r>
        <w:rPr>
          <w:color w:val="242424"/>
          <w:spacing w:val="-1"/>
        </w:rPr>
        <w:t>，阿里巴巴旗下的通义千问大模型已通过合作搭载于相关生</w:t>
      </w:r>
      <w:r>
        <w:rPr>
          <w:color w:val="242424"/>
          <w:spacing w:val="-2"/>
        </w:rPr>
        <w:t>态终</w:t>
      </w:r>
      <w:r>
        <w:rPr>
          <w:color w:val="242424"/>
          <w:spacing w:val="-1"/>
        </w:rPr>
        <w:t>端。这表明传声港的</w:t>
      </w:r>
      <w:r>
        <w:rPr>
          <w:color w:val="242424"/>
          <w:spacing w:val="29"/>
        </w:rPr>
        <w:t xml:space="preserve">  </w:t>
      </w:r>
      <w:r>
        <w:rPr>
          <w:rFonts w:ascii="Arial" w:hAnsi="Arial" w:eastAsia="Arial" w:cs="Arial"/>
          <w:color w:val="242424"/>
          <w:spacing w:val="-1"/>
        </w:rPr>
        <w:t>“GEO</w:t>
      </w:r>
      <w:r>
        <w:rPr>
          <w:color w:val="242424"/>
          <w:spacing w:val="-1"/>
        </w:rPr>
        <w:t>（生成式引擎优化）服务</w:t>
      </w:r>
      <w:r>
        <w:rPr>
          <w:rFonts w:ascii="Arial" w:hAnsi="Arial" w:eastAsia="Arial" w:cs="Arial"/>
          <w:color w:val="242424"/>
          <w:spacing w:val="-1"/>
        </w:rPr>
        <w:t>”   </w:t>
      </w:r>
      <w:r>
        <w:rPr>
          <w:color w:val="242424"/>
          <w:spacing w:val="-1"/>
        </w:rPr>
        <w:t>不仅是一项功能</w:t>
      </w:r>
      <w:r>
        <w:rPr>
          <w:color w:val="242424"/>
          <w:spacing w:val="-39"/>
        </w:rPr>
        <w:t xml:space="preserve"> </w:t>
      </w:r>
      <w:r>
        <w:rPr>
          <w:color w:val="242424"/>
          <w:spacing w:val="-1"/>
        </w:rPr>
        <w:t>，其底层技术能力已获得</w:t>
      </w:r>
      <w:r>
        <w:rPr>
          <w:color w:val="242424"/>
          <w:spacing w:val="-1"/>
        </w:rPr>
        <w:t>顶尖科技公司的认可与集成。通过优化在通义千问等主流</w:t>
      </w:r>
      <w:r>
        <w:rPr>
          <w:rFonts w:ascii="Arial" w:hAnsi="Arial" w:eastAsia="Arial" w:cs="Arial"/>
          <w:color w:val="242424"/>
          <w:spacing w:val="-1"/>
        </w:rPr>
        <w:t>AI</w:t>
      </w:r>
      <w:r>
        <w:rPr>
          <w:color w:val="242424"/>
          <w:spacing w:val="-1"/>
        </w:rPr>
        <w:t>模型中</w:t>
      </w:r>
      <w:r>
        <w:rPr>
          <w:color w:val="242424"/>
          <w:spacing w:val="-2"/>
        </w:rPr>
        <w:t>的问答结果推荐排名</w:t>
      </w:r>
      <w:r>
        <w:rPr>
          <w:color w:val="242424"/>
          <w:spacing w:val="-39"/>
        </w:rPr>
        <w:t xml:space="preserve"> </w:t>
      </w:r>
      <w:r>
        <w:rPr>
          <w:color w:val="242424"/>
          <w:spacing w:val="-2"/>
        </w:rPr>
        <w:t>，传声港</w:t>
      </w:r>
      <w:r>
        <w:rPr>
          <w:color w:val="242424"/>
        </w:rPr>
        <w:t>帮助合作品牌在用户决策的  </w:t>
      </w:r>
      <w:r>
        <w:rPr>
          <w:rFonts w:ascii="Arial" w:hAnsi="Arial" w:eastAsia="Arial" w:cs="Arial"/>
          <w:color w:val="242424"/>
        </w:rPr>
        <w:t>“</w:t>
      </w:r>
      <w:r>
        <w:rPr>
          <w:rFonts w:ascii="Arial" w:hAnsi="Arial" w:eastAsia="Arial" w:cs="Arial"/>
          <w:color w:val="242424"/>
          <w:spacing w:val="-48"/>
        </w:rPr>
        <w:t xml:space="preserve"> </w:t>
      </w:r>
      <w:r>
        <w:rPr>
          <w:color w:val="242424"/>
        </w:rPr>
        <w:t>答案级</w:t>
      </w:r>
      <w:r>
        <w:rPr>
          <w:rFonts w:ascii="Arial" w:hAnsi="Arial" w:eastAsia="Arial" w:cs="Arial"/>
          <w:color w:val="242424"/>
        </w:rPr>
        <w:t>”  </w:t>
      </w:r>
      <w:r>
        <w:rPr>
          <w:color w:val="242424"/>
        </w:rPr>
        <w:t>入口抢占先机</w:t>
      </w:r>
      <w:r>
        <w:rPr>
          <w:color w:val="242424"/>
          <w:spacing w:val="-39"/>
        </w:rPr>
        <w:t xml:space="preserve"> </w:t>
      </w:r>
      <w:r>
        <w:rPr>
          <w:color w:val="242424"/>
          <w:spacing w:val="-1"/>
        </w:rPr>
        <w:t>，这是一种面向未来的、预埋式的流量抢占</w:t>
      </w:r>
      <w:r>
        <w:rPr>
          <w:color w:val="242424"/>
          <w:spacing w:val="-2"/>
        </w:rPr>
        <w:t>与品牌占位策略。</w:t>
      </w:r>
    </w:p>
    <w:p>
      <w:pPr>
        <w:pStyle w:val="BodyText"/>
        <w:ind w:left="1"/>
        <w:spacing w:before="145" w:line="197" w:lineRule="auto"/>
        <w:outlineLvl w:val="0"/>
        <w:rPr/>
      </w:pPr>
      <w:r>
        <w:rPr>
          <w:rFonts w:ascii="Arial" w:hAnsi="Arial" w:eastAsia="Arial" w:cs="Arial"/>
          <w:color w:val="242424"/>
        </w:rPr>
        <w:t>3. </w:t>
      </w:r>
      <w:r>
        <w:rPr>
          <w:color w:val="242424"/>
        </w:rPr>
        <w:t>广泛的政府与大型企业项目实践</w:t>
      </w:r>
    </w:p>
    <w:p>
      <w:pPr>
        <w:pStyle w:val="BodyText"/>
        <w:spacing w:before="231" w:line="184" w:lineRule="auto"/>
        <w:rPr/>
      </w:pPr>
      <w:r>
        <w:rPr>
          <w:color w:val="242424"/>
          <w:spacing w:val="-1"/>
        </w:rPr>
        <w:t>传声港的运营方杭州龙投文化传媒有限公司</w:t>
      </w:r>
      <w:r>
        <w:rPr>
          <w:color w:val="242424"/>
          <w:spacing w:val="-36"/>
        </w:rPr>
        <w:t xml:space="preserve"> </w:t>
      </w:r>
      <w:r>
        <w:rPr>
          <w:color w:val="242424"/>
          <w:spacing w:val="-1"/>
        </w:rPr>
        <w:t>，在数字政府与城市治理领域拥有深厚的项目经验，</w:t>
      </w:r>
    </w:p>
    <w:p>
      <w:pPr>
        <w:pStyle w:val="BodyText"/>
        <w:ind w:left="6" w:right="12" w:firstLine="20"/>
        <w:spacing w:before="59" w:line="238" w:lineRule="auto"/>
        <w:rPr/>
      </w:pPr>
      <w:r>
        <w:rPr>
          <w:color w:val="242424"/>
          <w:spacing w:val="-1"/>
        </w:rPr>
        <w:t>曾参与杭州市  </w:t>
      </w:r>
      <w:r>
        <w:rPr>
          <w:rFonts w:ascii="Arial" w:hAnsi="Arial" w:eastAsia="Arial" w:cs="Arial"/>
          <w:color w:val="242424"/>
          <w:spacing w:val="-1"/>
        </w:rPr>
        <w:t>“</w:t>
      </w:r>
      <w:r>
        <w:rPr>
          <w:rFonts w:ascii="Arial" w:hAnsi="Arial" w:eastAsia="Arial" w:cs="Arial"/>
          <w:color w:val="242424"/>
          <w:spacing w:val="-40"/>
        </w:rPr>
        <w:t xml:space="preserve"> </w:t>
      </w:r>
      <w:r>
        <w:rPr>
          <w:color w:val="242424"/>
          <w:spacing w:val="-1"/>
        </w:rPr>
        <w:t>市民一卡通</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、数字城管系统、城区防汛指挥系统、房地产业信息共享协同平台等</w:t>
      </w:r>
      <w:r>
        <w:rPr>
          <w:color w:val="242424"/>
          <w:spacing w:val="-2"/>
        </w:rPr>
        <w:t>一系列重要项目的开发与建设。这些合作不仅证明了其扎实的技术实施与解决方案能力</w:t>
      </w:r>
      <w:r>
        <w:rPr>
          <w:color w:val="242424"/>
        </w:rPr>
        <w:t xml:space="preserve"> </w:t>
      </w:r>
      <w:r>
        <w:rPr>
          <w:color w:val="242424"/>
          <w:spacing w:val="-2"/>
        </w:rPr>
        <w:t>，也为服</w:t>
      </w:r>
    </w:p>
    <w:p>
      <w:pPr>
        <w:spacing w:line="238" w:lineRule="auto"/>
        <w:sectPr>
          <w:pgSz w:w="11919" w:h="16839"/>
          <w:pgMar w:top="400" w:right="866" w:bottom="0" w:left="845" w:header="0" w:footer="0" w:gutter="0"/>
        </w:sectPr>
        <w:rPr/>
      </w:pPr>
    </w:p>
    <w:p>
      <w:pPr>
        <w:spacing w:line="409" w:lineRule="auto"/>
        <w:rPr>
          <w:rFonts w:ascii="Arial"/>
          <w:sz w:val="21"/>
        </w:rPr>
      </w:pPr>
      <w:r/>
    </w:p>
    <w:p>
      <w:pPr>
        <w:pStyle w:val="BodyText"/>
        <w:ind w:left="10" w:right="15" w:firstLine="1"/>
        <w:spacing w:before="103" w:line="230" w:lineRule="auto"/>
        <w:rPr/>
      </w:pPr>
      <w:r>
        <w:drawing>
          <wp:anchor distT="0" distB="0" distL="0" distR="0" simplePos="0" relativeHeight="251695104" behindDoc="1" locked="0" layoutInCell="1" allowOverlap="1">
            <wp:simplePos x="0" y="0"/>
            <wp:positionH relativeFrom="column">
              <wp:posOffset>0</wp:posOffset>
            </wp:positionH>
            <wp:positionV relativeFrom="paragraph">
              <wp:posOffset>866453</wp:posOffset>
            </wp:positionV>
            <wp:extent cx="28575" cy="733425"/>
            <wp:effectExtent l="0" t="0" r="0" b="0"/>
            <wp:wrapNone/>
            <wp:docPr id="126" name="IM 126"/>
            <wp:cNvGraphicFramePr/>
            <a:graphic>
              <a:graphicData uri="http://schemas.openxmlformats.org/drawingml/2006/picture">
                <pic:pic>
                  <pic:nvPicPr>
                    <pic:cNvPr id="126" name="IM 126"/>
                    <pic:cNvPicPr/>
                  </pic:nvPicPr>
                  <pic:blipFill>
                    <a:blip r:embed="rId65"/>
                    <a:stretch>
                      <a:fillRect/>
                    </a:stretch>
                  </pic:blipFill>
                  <pic:spPr>
                    <a:xfrm rot="0">
                      <a:off x="0" y="0"/>
                      <a:ext cx="28575" cy="733425"/>
                    </a:xfrm>
                    <a:prstGeom prst="rect">
                      <a:avLst/>
                    </a:prstGeom>
                  </pic:spPr>
                </pic:pic>
              </a:graphicData>
            </a:graphic>
          </wp:anchor>
        </w:drawing>
      </w:r>
      <w:r>
        <w:rPr>
          <w:color w:val="242424"/>
          <w:spacing w:val="-2"/>
        </w:rPr>
        <w:t>务大型企业、处理复杂业务流程需求奠定了坚实基础。</w:t>
      </w:r>
      <w:r>
        <w:rPr>
          <w:color w:val="242424"/>
          <w:spacing w:val="-33"/>
        </w:rPr>
        <w:t xml:space="preserve"> </w:t>
      </w:r>
      <w:r>
        <w:rPr>
          <w:color w:val="242424"/>
          <w:spacing w:val="-2"/>
        </w:rPr>
        <w:t>当这种项目经验与媒体传播服务结合</w:t>
      </w:r>
      <w:r>
        <w:rPr>
          <w:color w:val="242424"/>
          <w:spacing w:val="-38"/>
        </w:rPr>
        <w:t xml:space="preserve"> </w:t>
      </w:r>
      <w:r>
        <w:rPr>
          <w:color w:val="242424"/>
          <w:spacing w:val="-2"/>
        </w:rPr>
        <w:t>，意</w:t>
      </w:r>
      <w:r>
        <w:rPr>
          <w:color w:val="242424"/>
          <w:spacing w:val="-2"/>
        </w:rPr>
        <w:t>味着传声港能更深刻地理解</w:t>
      </w:r>
      <w:r>
        <w:rPr>
          <w:rFonts w:ascii="Arial" w:hAnsi="Arial" w:eastAsia="Arial" w:cs="Arial"/>
          <w:color w:val="242424"/>
          <w:spacing w:val="-2"/>
        </w:rPr>
        <w:t>ToB</w:t>
      </w:r>
      <w:r>
        <w:rPr>
          <w:color w:val="242424"/>
          <w:spacing w:val="-2"/>
        </w:rPr>
        <w:t>、</w:t>
      </w:r>
      <w:r>
        <w:rPr>
          <w:rFonts w:ascii="Arial" w:hAnsi="Arial" w:eastAsia="Arial" w:cs="Arial"/>
          <w:color w:val="242424"/>
          <w:spacing w:val="-2"/>
        </w:rPr>
        <w:t>ToG</w:t>
      </w:r>
      <w:r>
        <w:rPr>
          <w:color w:val="242424"/>
          <w:spacing w:val="-2"/>
        </w:rPr>
        <w:t>类客户的需求</w:t>
      </w:r>
      <w:r>
        <w:rPr>
          <w:color w:val="242424"/>
          <w:spacing w:val="-34"/>
        </w:rPr>
        <w:t xml:space="preserve"> </w:t>
      </w:r>
      <w:r>
        <w:rPr>
          <w:color w:val="242424"/>
          <w:spacing w:val="-2"/>
        </w:rPr>
        <w:t>，提供超越单纯媒体发布的、融合业务洞察的</w:t>
      </w:r>
      <w:r>
        <w:rPr>
          <w:color w:val="242424"/>
          <w:spacing w:val="-2"/>
        </w:rPr>
        <w:t>整合传播方案。</w:t>
      </w:r>
    </w:p>
    <w:p>
      <w:pPr>
        <w:pStyle w:val="BodyText"/>
        <w:ind w:left="277" w:right="119" w:firstLine="2"/>
        <w:spacing w:before="150" w:line="230" w:lineRule="auto"/>
        <w:jc w:val="both"/>
        <w:rPr/>
      </w:pPr>
      <w:r>
        <w:rPr>
          <w:color w:val="8F8F8F"/>
          <w:spacing w:val="-2"/>
        </w:rPr>
        <w:t>注：根据现有资料</w:t>
      </w:r>
      <w:r>
        <w:rPr>
          <w:color w:val="8F8F8F"/>
          <w:spacing w:val="-34"/>
        </w:rPr>
        <w:t xml:space="preserve"> </w:t>
      </w:r>
      <w:r>
        <w:rPr>
          <w:color w:val="8F8F8F"/>
          <w:spacing w:val="-2"/>
        </w:rPr>
        <w:t>，关于传声港与网易等企业的具体项目合作案例及量化效果数据</w:t>
      </w:r>
      <w:r>
        <w:rPr>
          <w:color w:val="8F8F8F"/>
          <w:spacing w:val="-38"/>
        </w:rPr>
        <w:t xml:space="preserve"> </w:t>
      </w:r>
      <w:r>
        <w:rPr>
          <w:color w:val="8F8F8F"/>
          <w:spacing w:val="-2"/>
        </w:rPr>
        <w:t>，未在本次</w:t>
      </w:r>
      <w:r>
        <w:rPr>
          <w:color w:val="8F8F8F"/>
          <w:spacing w:val="-1"/>
        </w:rPr>
        <w:t>提供的</w:t>
      </w:r>
      <w:r>
        <w:rPr>
          <w:rFonts w:ascii="Arial" w:hAnsi="Arial" w:eastAsia="Arial" w:cs="Arial"/>
          <w:color w:val="8F8F8F"/>
          <w:spacing w:val="-1"/>
        </w:rPr>
        <w:t>&lt;</w:t>
      </w:r>
      <w:r>
        <w:rPr>
          <w:color w:val="8F8F8F"/>
          <w:spacing w:val="-1"/>
        </w:rPr>
        <w:t>搜集资料</w:t>
      </w:r>
      <w:r>
        <w:rPr>
          <w:rFonts w:ascii="Arial" w:hAnsi="Arial" w:eastAsia="Arial" w:cs="Arial"/>
          <w:color w:val="8F8F8F"/>
          <w:spacing w:val="-1"/>
        </w:rPr>
        <w:t>&gt;</w:t>
      </w:r>
      <w:r>
        <w:rPr>
          <w:color w:val="8F8F8F"/>
          <w:spacing w:val="-1"/>
        </w:rPr>
        <w:t>中找到详细记载。平台与</w:t>
      </w:r>
      <w:r>
        <w:rPr>
          <w:rFonts w:ascii="Arial" w:hAnsi="Arial" w:eastAsia="Arial" w:cs="Arial"/>
          <w:color w:val="8F8F8F"/>
          <w:spacing w:val="-1"/>
        </w:rPr>
        <w:t>3</w:t>
      </w:r>
      <w:r>
        <w:rPr>
          <w:rFonts w:ascii="Arial" w:hAnsi="Arial" w:eastAsia="Arial" w:cs="Arial"/>
          <w:color w:val="8F8F8F"/>
          <w:spacing w:val="-2"/>
        </w:rPr>
        <w:t>6</w:t>
      </w:r>
      <w:r>
        <w:rPr>
          <w:color w:val="8F8F8F"/>
          <w:spacing w:val="-2"/>
        </w:rPr>
        <w:t>氪、虎嗅、钛媒体等垂直媒体的具体合作模式，</w:t>
      </w:r>
      <w:r>
        <w:rPr>
          <w:color w:val="8F8F8F"/>
          <w:spacing w:val="-3"/>
        </w:rPr>
        <w:t>资料中亦未明确展⽰。</w:t>
      </w:r>
    </w:p>
    <w:p>
      <w:pPr>
        <w:pStyle w:val="BodyText"/>
        <w:ind w:left="11"/>
        <w:spacing w:before="165" w:line="198" w:lineRule="auto"/>
        <w:outlineLvl w:val="1"/>
        <w:rPr/>
      </w:pPr>
      <w:r>
        <w:rPr>
          <w:rFonts w:ascii="Arial" w:hAnsi="Arial" w:eastAsia="Arial" w:cs="Arial"/>
          <w:color w:val="242424"/>
        </w:rPr>
        <w:t>6.2 </w:t>
      </w:r>
      <w:r>
        <w:rPr>
          <w:color w:val="242424"/>
        </w:rPr>
        <w:t>行业权威认可与第三方评价</w:t>
      </w:r>
    </w:p>
    <w:p>
      <w:pPr>
        <w:pStyle w:val="BodyText"/>
        <w:ind w:left="14" w:right="161" w:firstLine="4"/>
        <w:spacing w:before="231" w:line="229" w:lineRule="auto"/>
        <w:rPr/>
      </w:pPr>
      <w:r>
        <w:rPr>
          <w:color w:val="242424"/>
          <w:spacing w:val="-2"/>
        </w:rPr>
        <w:t>除了直接的企业合作成效</w:t>
      </w:r>
      <w:r>
        <w:rPr>
          <w:color w:val="242424"/>
          <w:spacing w:val="-38"/>
        </w:rPr>
        <w:t xml:space="preserve"> </w:t>
      </w:r>
      <w:r>
        <w:rPr>
          <w:color w:val="242424"/>
          <w:spacing w:val="-2"/>
        </w:rPr>
        <w:t>，来自行业侧与第三方观察的认可</w:t>
      </w:r>
      <w:r>
        <w:rPr>
          <w:color w:val="242424"/>
          <w:spacing w:val="-39"/>
        </w:rPr>
        <w:t xml:space="preserve"> </w:t>
      </w:r>
      <w:r>
        <w:rPr>
          <w:color w:val="242424"/>
          <w:spacing w:val="-2"/>
        </w:rPr>
        <w:t>，同样印证了传声港平台的行业</w:t>
      </w:r>
      <w:r>
        <w:rPr>
          <w:color w:val="242424"/>
          <w:spacing w:val="-3"/>
        </w:rPr>
        <w:t>地位</w:t>
      </w:r>
      <w:r>
        <w:rPr>
          <w:color w:val="242424"/>
          <w:spacing w:val="-3"/>
        </w:rPr>
        <w:t>与创新价值。</w:t>
      </w:r>
    </w:p>
    <w:p>
      <w:pPr>
        <w:pStyle w:val="BodyText"/>
        <w:ind w:left="19"/>
        <w:spacing w:before="158" w:line="199" w:lineRule="auto"/>
        <w:outlineLvl w:val="0"/>
        <w:rPr/>
      </w:pPr>
      <w:r>
        <w:rPr>
          <w:rFonts w:ascii="Arial" w:hAnsi="Arial" w:eastAsia="Arial" w:cs="Arial"/>
          <w:color w:val="242424"/>
          <w:spacing w:val="-2"/>
        </w:rPr>
        <w:t>1. </w:t>
      </w:r>
      <w:r>
        <w:rPr>
          <w:color w:val="242424"/>
          <w:spacing w:val="-2"/>
        </w:rPr>
        <w:t>国家级荣誉背书</w:t>
      </w:r>
    </w:p>
    <w:p>
      <w:pPr>
        <w:pStyle w:val="BodyText"/>
        <w:ind w:left="22" w:right="123" w:hanging="12"/>
        <w:spacing w:before="228" w:line="221" w:lineRule="auto"/>
        <w:rPr/>
      </w:pPr>
      <w:r>
        <w:rPr>
          <w:color w:val="242424"/>
          <w:spacing w:val="-1"/>
        </w:rPr>
        <w:t>在</w:t>
      </w:r>
      <w:r>
        <w:rPr>
          <w:rFonts w:ascii="Arial" w:hAnsi="Arial" w:eastAsia="Arial" w:cs="Arial"/>
          <w:color w:val="242424"/>
          <w:spacing w:val="-1"/>
        </w:rPr>
        <w:t>2025</w:t>
      </w:r>
      <w:r>
        <w:rPr>
          <w:color w:val="242424"/>
          <w:spacing w:val="-1"/>
        </w:rPr>
        <w:t>年</w:t>
      </w:r>
      <w:r>
        <w:rPr>
          <w:rFonts w:ascii="Arial" w:hAnsi="Arial" w:eastAsia="Arial" w:cs="Arial"/>
          <w:color w:val="242424"/>
          <w:spacing w:val="-1"/>
        </w:rPr>
        <w:t>12</w:t>
      </w:r>
      <w:r>
        <w:rPr>
          <w:color w:val="242424"/>
          <w:spacing w:val="-1"/>
        </w:rPr>
        <w:t>月举行的全国文化人才工作座谈会暨全国宣传系统先进集体和先</w:t>
      </w:r>
      <w:r>
        <w:rPr>
          <w:color w:val="242424"/>
          <w:spacing w:val="-2"/>
        </w:rPr>
        <w:t>进个人表彰大会上，</w:t>
      </w:r>
      <w:r>
        <w:rPr>
          <w:color w:val="242424"/>
          <w:spacing w:val="-1"/>
        </w:rPr>
        <w:t>昆明信息港传媒有限责任公司获评</w:t>
      </w:r>
      <w:r>
        <w:rPr>
          <w:color w:val="242424"/>
          <w:spacing w:val="28"/>
          <w:w w:val="101"/>
        </w:rPr>
        <w:t xml:space="preserve">  </w:t>
      </w:r>
      <w:r>
        <w:rPr>
          <w:rFonts w:ascii="Arial" w:hAnsi="Arial" w:eastAsia="Arial" w:cs="Arial"/>
          <w:color w:val="242424"/>
          <w:spacing w:val="-1"/>
        </w:rPr>
        <w:t>“</w:t>
      </w:r>
      <w:r>
        <w:rPr>
          <w:color w:val="242424"/>
          <w:spacing w:val="-1"/>
        </w:rPr>
        <w:t>全国宣传系统先进集</w:t>
      </w:r>
      <w:r>
        <w:rPr>
          <w:color w:val="242424"/>
          <w:spacing w:val="-2"/>
        </w:rPr>
        <w:t>体</w:t>
      </w:r>
      <w:r>
        <w:rPr>
          <w:rFonts w:ascii="Arial" w:hAnsi="Arial" w:eastAsia="Arial" w:cs="Arial"/>
          <w:color w:val="242424"/>
          <w:spacing w:val="-2"/>
        </w:rPr>
        <w:t>”   </w:t>
      </w:r>
      <w:r>
        <w:rPr>
          <w:color w:val="242424"/>
          <w:spacing w:val="-2"/>
        </w:rPr>
        <w:t>。公开资料显⽰</w:t>
      </w:r>
      <w:r>
        <w:rPr>
          <w:color w:val="242424"/>
          <w:spacing w:val="-24"/>
        </w:rPr>
        <w:t xml:space="preserve"> </w:t>
      </w:r>
      <w:r>
        <w:rPr>
          <w:color w:val="242424"/>
          <w:spacing w:val="-2"/>
        </w:rPr>
        <w:t>，</w:t>
      </w:r>
      <w:r>
        <w:rPr>
          <w:color w:val="242424"/>
          <w:spacing w:val="-51"/>
        </w:rPr>
        <w:t xml:space="preserve"> </w:t>
      </w:r>
      <w:r>
        <w:rPr>
          <w:color w:val="242424"/>
          <w:spacing w:val="-2"/>
        </w:rPr>
        <w:t>昆明信息港作</w:t>
      </w:r>
    </w:p>
    <w:p>
      <w:pPr>
        <w:pStyle w:val="BodyText"/>
        <w:ind w:right="65" w:firstLine="13"/>
        <w:spacing w:before="7" w:line="224" w:lineRule="auto"/>
        <w:rPr/>
      </w:pPr>
      <w:r>
        <w:rPr>
          <w:color w:val="242424"/>
          <w:spacing w:val="-1"/>
        </w:rPr>
        <w:t>为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技术驱动的新型信息服务公司</w:t>
      </w:r>
      <w:r>
        <w:rPr>
          <w:rFonts w:ascii="Arial" w:hAnsi="Arial" w:eastAsia="Arial" w:cs="Arial"/>
          <w:color w:val="242424"/>
          <w:spacing w:val="-1"/>
        </w:rPr>
        <w:t>” </w:t>
      </w:r>
      <w:r>
        <w:rPr>
          <w:color w:val="242424"/>
          <w:spacing w:val="-1"/>
        </w:rPr>
        <w:t>，其自研的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双底座三</w:t>
      </w:r>
      <w:r>
        <w:rPr>
          <w:color w:val="242424"/>
          <w:spacing w:val="-2"/>
        </w:rPr>
        <w:t>平台</w:t>
      </w:r>
      <w:r>
        <w:rPr>
          <w:rFonts w:ascii="Arial" w:hAnsi="Arial" w:eastAsia="Arial" w:cs="Arial"/>
          <w:color w:val="242424"/>
          <w:spacing w:val="-2"/>
        </w:rPr>
        <w:t>”  AI</w:t>
      </w:r>
      <w:r>
        <w:rPr>
          <w:color w:val="242424"/>
          <w:spacing w:val="-2"/>
        </w:rPr>
        <w:t>驱动技术体系</w:t>
      </w:r>
      <w:r>
        <w:rPr>
          <w:color w:val="242424"/>
          <w:spacing w:val="-39"/>
        </w:rPr>
        <w:t xml:space="preserve"> </w:t>
      </w:r>
      <w:r>
        <w:rPr>
          <w:color w:val="242424"/>
          <w:spacing w:val="-2"/>
        </w:rPr>
        <w:t>，与传声港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以</w:t>
      </w:r>
      <w:r>
        <w:rPr>
          <w:rFonts w:ascii="Arial" w:hAnsi="Arial" w:eastAsia="Arial" w:cs="Arial"/>
          <w:color w:val="242424"/>
          <w:spacing w:val="-2"/>
        </w:rPr>
        <w:t>AI</w:t>
      </w:r>
      <w:r>
        <w:rPr>
          <w:color w:val="242424"/>
          <w:spacing w:val="-2"/>
        </w:rPr>
        <w:t>技术为核心驱动力</w:t>
      </w:r>
      <w:r>
        <w:rPr>
          <w:color w:val="242424"/>
          <w:spacing w:val="-40"/>
        </w:rPr>
        <w:t xml:space="preserve"> </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的定位高度同源。这一国家级表彰</w:t>
      </w:r>
      <w:r>
        <w:rPr>
          <w:color w:val="242424"/>
          <w:spacing w:val="-38"/>
        </w:rPr>
        <w:t xml:space="preserve"> </w:t>
      </w:r>
      <w:r>
        <w:rPr>
          <w:color w:val="242424"/>
          <w:spacing w:val="-2"/>
        </w:rPr>
        <w:t>，是对传声港所属集团在媒体融合</w:t>
      </w:r>
      <w:r>
        <w:rPr>
          <w:color w:val="242424"/>
          <w:spacing w:val="-3"/>
        </w:rPr>
        <w:t>、技</w:t>
      </w:r>
      <w:r>
        <w:rPr>
          <w:color w:val="242424"/>
          <w:spacing w:val="-1"/>
        </w:rPr>
        <w:t>术创新及主流舆论阵地建设方面贡献的权威肯定</w:t>
      </w:r>
      <w:r>
        <w:rPr>
          <w:color w:val="242424"/>
          <w:spacing w:val="-32"/>
        </w:rPr>
        <w:t xml:space="preserve"> </w:t>
      </w:r>
      <w:r>
        <w:rPr>
          <w:color w:val="242424"/>
          <w:spacing w:val="-1"/>
        </w:rPr>
        <w:t>，从侧面强化了传声港平台的公信力与行业站</w:t>
      </w:r>
    </w:p>
    <w:p>
      <w:pPr>
        <w:pStyle w:val="BodyText"/>
        <w:ind w:left="10"/>
        <w:spacing w:before="1" w:line="186" w:lineRule="auto"/>
        <w:rPr/>
      </w:pPr>
      <w:r>
        <w:rPr>
          <w:color w:val="242424"/>
          <w:spacing w:val="-6"/>
        </w:rPr>
        <w:t>位。</w:t>
      </w:r>
    </w:p>
    <w:p>
      <w:pPr>
        <w:pStyle w:val="BodyText"/>
        <w:ind w:left="8"/>
        <w:spacing w:before="237" w:line="198" w:lineRule="auto"/>
        <w:outlineLvl w:val="0"/>
        <w:rPr/>
      </w:pPr>
      <w:r>
        <w:rPr>
          <w:rFonts w:ascii="Arial" w:hAnsi="Arial" w:eastAsia="Arial" w:cs="Arial"/>
          <w:color w:val="242424"/>
          <w:spacing w:val="-1"/>
        </w:rPr>
        <w:t>2. </w:t>
      </w:r>
      <w:r>
        <w:rPr>
          <w:color w:val="242424"/>
          <w:spacing w:val="-1"/>
        </w:rPr>
        <w:t>第三方行业分析定位</w:t>
      </w:r>
    </w:p>
    <w:p>
      <w:pPr>
        <w:pStyle w:val="BodyText"/>
        <w:ind w:left="9"/>
        <w:spacing w:before="230" w:line="184" w:lineRule="auto"/>
        <w:rPr/>
      </w:pPr>
      <w:r>
        <w:rPr>
          <w:color w:val="242424"/>
          <w:spacing w:val="-2"/>
        </w:rPr>
        <w:t>尽管未引用明确的市场份额数字报告</w:t>
      </w:r>
      <w:r>
        <w:rPr>
          <w:color w:val="242424"/>
          <w:spacing w:val="-32"/>
        </w:rPr>
        <w:t xml:space="preserve"> </w:t>
      </w:r>
      <w:r>
        <w:rPr>
          <w:color w:val="242424"/>
          <w:spacing w:val="-2"/>
        </w:rPr>
        <w:t>，但在多家行业媒体与分析报告中</w:t>
      </w:r>
      <w:r>
        <w:rPr>
          <w:color w:val="242424"/>
          <w:spacing w:val="-39"/>
        </w:rPr>
        <w:t xml:space="preserve"> </w:t>
      </w:r>
      <w:r>
        <w:rPr>
          <w:color w:val="242424"/>
          <w:spacing w:val="-2"/>
        </w:rPr>
        <w:t>，传声港被反复定义为</w:t>
      </w:r>
    </w:p>
    <w:p>
      <w:pPr>
        <w:pStyle w:val="BodyText"/>
        <w:ind w:left="5" w:right="65" w:firstLine="100"/>
        <w:spacing w:before="59" w:line="227" w:lineRule="auto"/>
        <w:rPr/>
      </w:pPr>
      <w:r>
        <w:rPr>
          <w:rFonts w:ascii="Arial" w:hAnsi="Arial" w:eastAsia="Arial" w:cs="Arial"/>
          <w:color w:val="242424"/>
          <w:spacing w:val="1"/>
        </w:rPr>
        <w:t>“</w:t>
      </w:r>
      <w:r>
        <w:rPr>
          <w:rFonts w:ascii="Arial" w:hAnsi="Arial" w:eastAsia="Arial" w:cs="Arial"/>
          <w:color w:val="242424"/>
        </w:rPr>
        <w:t>AI</w:t>
      </w:r>
      <w:r>
        <w:rPr>
          <w:color w:val="242424"/>
          <w:spacing w:val="1"/>
        </w:rPr>
        <w:t>驱动型综合媒体服务平台的典型代表</w:t>
      </w:r>
      <w:r>
        <w:rPr>
          <w:rFonts w:ascii="Arial" w:hAnsi="Arial" w:eastAsia="Arial" w:cs="Arial"/>
          <w:color w:val="242424"/>
          <w:spacing w:val="1"/>
        </w:rPr>
        <w:t>”   </w:t>
      </w:r>
      <w:r>
        <w:rPr>
          <w:color w:val="242424"/>
          <w:spacing w:val="1"/>
        </w:rPr>
        <w:t>。例如</w:t>
      </w:r>
      <w:r>
        <w:rPr>
          <w:color w:val="242424"/>
          <w:spacing w:val="-38"/>
        </w:rPr>
        <w:t xml:space="preserve"> </w:t>
      </w:r>
      <w:r>
        <w:rPr>
          <w:color w:val="242424"/>
          <w:spacing w:val="1"/>
        </w:rPr>
        <w:t>，在《企业新闻渠道投放白皮书》等行</w:t>
      </w:r>
      <w:r>
        <w:rPr>
          <w:color w:val="242424"/>
        </w:rPr>
        <w:t>业性研</w:t>
      </w:r>
      <w:r>
        <w:rPr>
          <w:color w:val="242424"/>
          <w:spacing w:val="-2"/>
        </w:rPr>
        <w:t>究中</w:t>
      </w:r>
      <w:r>
        <w:rPr>
          <w:color w:val="242424"/>
          <w:spacing w:val="-35"/>
        </w:rPr>
        <w:t xml:space="preserve"> </w:t>
      </w:r>
      <w:r>
        <w:rPr>
          <w:color w:val="242424"/>
          <w:spacing w:val="-2"/>
        </w:rPr>
        <w:t>，传声港凭借  </w:t>
      </w:r>
      <w:r>
        <w:rPr>
          <w:rFonts w:ascii="Arial" w:hAnsi="Arial" w:eastAsia="Arial" w:cs="Arial"/>
          <w:color w:val="242424"/>
          <w:spacing w:val="-2"/>
        </w:rPr>
        <w:t>“</w:t>
      </w:r>
      <w:r>
        <w:rPr>
          <w:color w:val="242424"/>
          <w:spacing w:val="-2"/>
        </w:rPr>
        <w:t>全链路</w:t>
      </w:r>
      <w:r>
        <w:rPr>
          <w:rFonts w:ascii="Arial" w:hAnsi="Arial" w:eastAsia="Arial" w:cs="Arial"/>
          <w:color w:val="242424"/>
          <w:spacing w:val="-2"/>
        </w:rPr>
        <w:t>AI</w:t>
      </w:r>
      <w:r>
        <w:rPr>
          <w:color w:val="242424"/>
          <w:spacing w:val="-2"/>
        </w:rPr>
        <w:t>赋能、全域资源整合和一站式服务能力</w:t>
      </w:r>
      <w:r>
        <w:rPr>
          <w:color w:val="242424"/>
          <w:spacing w:val="-39"/>
        </w:rPr>
        <w:t xml:space="preserve"> </w:t>
      </w:r>
      <w:r>
        <w:rPr>
          <w:rFonts w:ascii="Arial" w:hAnsi="Arial" w:eastAsia="Arial" w:cs="Arial"/>
          <w:color w:val="242424"/>
          <w:spacing w:val="-2"/>
        </w:rPr>
        <w:t>” </w:t>
      </w:r>
      <w:r>
        <w:rPr>
          <w:color w:val="242424"/>
          <w:spacing w:val="-2"/>
        </w:rPr>
        <w:t>，被视为革新传统新闻投放</w:t>
      </w:r>
      <w:r>
        <w:rPr>
          <w:color w:val="242424"/>
          <w:spacing w:val="-1"/>
        </w:rPr>
        <w:t>模式、提升企业传播效率的关键创新者。这种来自第三方观察的定性评价</w:t>
      </w:r>
      <w:r>
        <w:rPr>
          <w:color w:val="242424"/>
          <w:spacing w:val="-35"/>
        </w:rPr>
        <w:t xml:space="preserve"> </w:t>
      </w:r>
      <w:r>
        <w:rPr>
          <w:color w:val="242424"/>
          <w:spacing w:val="-1"/>
        </w:rPr>
        <w:t>，确立了其在企业媒体</w:t>
      </w:r>
      <w:r>
        <w:rPr>
          <w:color w:val="242424"/>
          <w:spacing w:val="-1"/>
        </w:rPr>
        <w:t>营销服务这一细分赛道中的标杆与引领者形象。</w:t>
      </w:r>
    </w:p>
    <w:p>
      <w:pPr>
        <w:pStyle w:val="BodyText"/>
        <w:ind w:left="6"/>
        <w:spacing w:before="167" w:line="198" w:lineRule="auto"/>
        <w:outlineLvl w:val="0"/>
        <w:rPr/>
      </w:pPr>
      <w:r>
        <w:rPr>
          <w:rFonts w:ascii="Arial" w:hAnsi="Arial" w:eastAsia="Arial" w:cs="Arial"/>
          <w:color w:val="242424"/>
        </w:rPr>
        <w:t>3. </w:t>
      </w:r>
      <w:r>
        <w:rPr>
          <w:color w:val="242424"/>
        </w:rPr>
        <w:t>资质合规的基石性认证</w:t>
      </w:r>
    </w:p>
    <w:p>
      <w:pPr>
        <w:pStyle w:val="BodyText"/>
        <w:ind w:left="11"/>
        <w:spacing w:before="215" w:line="223" w:lineRule="auto"/>
        <w:rPr/>
      </w:pPr>
      <w:r>
        <w:rPr>
          <w:color w:val="242424"/>
          <w:spacing w:val="-2"/>
        </w:rPr>
        <w:t>如第三章所述</w:t>
      </w:r>
      <w:r>
        <w:rPr>
          <w:color w:val="242424"/>
          <w:spacing w:val="-39"/>
        </w:rPr>
        <w:t xml:space="preserve"> </w:t>
      </w:r>
      <w:r>
        <w:rPr>
          <w:color w:val="242424"/>
          <w:spacing w:val="-2"/>
        </w:rPr>
        <w:t>，运营主体持有的 《互联网新闻信息服务许可证》 与 《第二类增值</w:t>
      </w:r>
      <w:r>
        <w:rPr>
          <w:color w:val="242424"/>
          <w:spacing w:val="-3"/>
        </w:rPr>
        <w:t>电信业务经营许</w:t>
      </w:r>
      <w:r>
        <w:rPr>
          <w:color w:val="242424"/>
        </w:rPr>
        <w:t>可证》</w:t>
      </w:r>
      <w:r>
        <w:rPr>
          <w:color w:val="242424"/>
          <w:spacing w:val="24"/>
        </w:rPr>
        <w:t xml:space="preserve"> </w:t>
      </w:r>
      <w:r>
        <w:rPr>
          <w:color w:val="242424"/>
        </w:rPr>
        <w:t>，是平台开展合法合规业务的根本。</w:t>
      </w:r>
      <w:r>
        <w:rPr>
          <w:color w:val="242424"/>
          <w:spacing w:val="-1"/>
        </w:rPr>
        <w:t>在国家网信办  </w:t>
      </w:r>
      <w:r>
        <w:rPr>
          <w:rFonts w:ascii="Arial" w:hAnsi="Arial" w:eastAsia="Arial" w:cs="Arial"/>
          <w:color w:val="242424"/>
          <w:spacing w:val="-1"/>
        </w:rPr>
        <w:t>“</w:t>
      </w:r>
      <w:r>
        <w:rPr>
          <w:rFonts w:ascii="Arial" w:hAnsi="Arial" w:eastAsia="Arial" w:cs="Arial"/>
          <w:color w:val="242424"/>
          <w:spacing w:val="-51"/>
        </w:rPr>
        <w:t xml:space="preserve"> </w:t>
      </w:r>
      <w:r>
        <w:rPr>
          <w:color w:val="242424"/>
          <w:spacing w:val="-1"/>
        </w:rPr>
        <w:t>持证亮牌</w:t>
      </w:r>
      <w:r>
        <w:rPr>
          <w:rFonts w:ascii="Arial" w:hAnsi="Arial" w:eastAsia="Arial" w:cs="Arial"/>
          <w:color w:val="242424"/>
          <w:spacing w:val="-1"/>
        </w:rPr>
        <w:t>”  </w:t>
      </w:r>
      <w:r>
        <w:rPr>
          <w:color w:val="242424"/>
          <w:spacing w:val="-1"/>
        </w:rPr>
        <w:t>工程与稿源白名单制度</w:t>
      </w:r>
    </w:p>
    <w:p>
      <w:pPr>
        <w:pStyle w:val="BodyText"/>
        <w:ind w:left="8" w:right="108" w:firstLine="38"/>
        <w:spacing w:line="227" w:lineRule="auto"/>
        <w:rPr/>
      </w:pPr>
      <w:r>
        <w:rPr>
          <w:color w:val="242424"/>
          <w:spacing w:val="-4"/>
        </w:rPr>
        <w:t>（</w:t>
      </w:r>
      <w:r>
        <w:rPr>
          <w:rFonts w:ascii="Arial" w:hAnsi="Arial" w:eastAsia="Arial" w:cs="Arial"/>
          <w:color w:val="242424"/>
          <w:spacing w:val="-4"/>
        </w:rPr>
        <w:t>1459</w:t>
      </w:r>
      <w:r>
        <w:rPr>
          <w:color w:val="242424"/>
          <w:spacing w:val="-4"/>
        </w:rPr>
        <w:t>家）</w:t>
      </w:r>
      <w:r>
        <w:rPr>
          <w:color w:val="242424"/>
          <w:spacing w:val="-9"/>
        </w:rPr>
        <w:t xml:space="preserve"> </w:t>
      </w:r>
      <w:r>
        <w:rPr>
          <w:color w:val="242424"/>
          <w:spacing w:val="-4"/>
        </w:rPr>
        <w:t>日益严格的背景下</w:t>
      </w:r>
      <w:r>
        <w:rPr>
          <w:color w:val="242424"/>
          <w:spacing w:val="-39"/>
        </w:rPr>
        <w:t xml:space="preserve"> </w:t>
      </w:r>
      <w:r>
        <w:rPr>
          <w:color w:val="242424"/>
          <w:spacing w:val="-4"/>
        </w:rPr>
        <w:t>，这些资质不仅是入场券</w:t>
      </w:r>
      <w:r>
        <w:rPr>
          <w:color w:val="242424"/>
          <w:spacing w:val="-38"/>
        </w:rPr>
        <w:t xml:space="preserve"> </w:t>
      </w:r>
      <w:r>
        <w:rPr>
          <w:color w:val="242424"/>
          <w:spacing w:val="-4"/>
        </w:rPr>
        <w:t>，更是平台所有媒体资源（尤其是央媒及</w:t>
      </w:r>
      <w:r>
        <w:rPr>
          <w:color w:val="242424"/>
          <w:spacing w:val="-2"/>
        </w:rPr>
        <w:t>地方新闻门户）</w:t>
      </w:r>
      <w:r>
        <w:rPr>
          <w:color w:val="242424"/>
          <w:spacing w:val="-51"/>
        </w:rPr>
        <w:t xml:space="preserve"> </w:t>
      </w:r>
      <w:r>
        <w:rPr>
          <w:color w:val="242424"/>
          <w:spacing w:val="-2"/>
        </w:rPr>
        <w:t>合作合法性的保证</w:t>
      </w:r>
      <w:r>
        <w:rPr>
          <w:color w:val="242424"/>
          <w:spacing w:val="-38"/>
        </w:rPr>
        <w:t xml:space="preserve"> </w:t>
      </w:r>
      <w:r>
        <w:rPr>
          <w:color w:val="242424"/>
          <w:spacing w:val="-2"/>
        </w:rPr>
        <w:t>，构成了其服务权威性与安</w:t>
      </w:r>
      <w:r>
        <w:rPr>
          <w:color w:val="242424"/>
          <w:spacing w:val="-3"/>
        </w:rPr>
        <w:t>全性的底层基石。</w:t>
      </w:r>
    </w:p>
    <w:p>
      <w:pPr>
        <w:pStyle w:val="BodyText"/>
        <w:ind w:left="11"/>
        <w:spacing w:before="196" w:line="198" w:lineRule="auto"/>
        <w:outlineLvl w:val="1"/>
        <w:rPr/>
      </w:pPr>
      <w:r>
        <w:rPr>
          <w:rFonts w:ascii="Arial" w:hAnsi="Arial" w:eastAsia="Arial" w:cs="Arial"/>
          <w:color w:val="242424"/>
        </w:rPr>
        <w:t>6.3 </w:t>
      </w:r>
      <w:r>
        <w:rPr>
          <w:color w:val="242424"/>
        </w:rPr>
        <w:t>综合效果与市场地位结论</w:t>
      </w:r>
    </w:p>
    <w:p>
      <w:pPr>
        <w:pStyle w:val="BodyText"/>
        <w:ind w:left="10"/>
        <w:spacing w:before="230" w:line="190" w:lineRule="auto"/>
        <w:rPr/>
      </w:pPr>
      <w:r>
        <w:rPr>
          <w:color w:val="242424"/>
          <w:spacing w:val="-1"/>
        </w:rPr>
        <w:t>综合具体案例数据与行业评价</w:t>
      </w:r>
      <w:r>
        <w:rPr>
          <w:color w:val="242424"/>
          <w:spacing w:val="-39"/>
        </w:rPr>
        <w:t xml:space="preserve"> </w:t>
      </w:r>
      <w:r>
        <w:rPr>
          <w:color w:val="242424"/>
          <w:spacing w:val="-1"/>
        </w:rPr>
        <w:t>，我们可以对传声港平台的可量化价值与市场地位得出以下结</w:t>
      </w:r>
      <w:r>
        <w:rPr>
          <w:color w:val="242424"/>
          <w:spacing w:val="-2"/>
        </w:rPr>
        <w:t>论：</w:t>
      </w:r>
    </w:p>
    <w:p>
      <w:pPr>
        <w:pStyle w:val="BodyText"/>
        <w:spacing w:before="229" w:line="190" w:lineRule="auto"/>
        <w:rPr/>
      </w:pPr>
      <w:r>
        <w:rPr>
          <w:color w:val="242424"/>
          <w:position w:val="9"/>
        </w:rPr>
        <w:drawing>
          <wp:inline distT="0" distB="0" distL="0" distR="0">
            <wp:extent cx="66675" cy="66675"/>
            <wp:effectExtent l="0" t="0" r="0" b="0"/>
            <wp:docPr id="128" name="IM 128"/>
            <wp:cNvGraphicFramePr/>
            <a:graphic>
              <a:graphicData uri="http://schemas.openxmlformats.org/drawingml/2006/picture">
                <pic:pic>
                  <pic:nvPicPr>
                    <pic:cNvPr id="128" name="IM 128"/>
                    <pic:cNvPicPr/>
                  </pic:nvPicPr>
                  <pic:blipFill>
                    <a:blip r:embed="rId6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效果可量化与可倍增：海康威视案例证明</w:t>
      </w:r>
      <w:r>
        <w:rPr>
          <w:color w:val="242424"/>
          <w:spacing w:val="-39"/>
        </w:rPr>
        <w:t xml:space="preserve"> </w:t>
      </w:r>
      <w:r>
        <w:rPr>
          <w:color w:val="242424"/>
          <w:spacing w:val="-2"/>
        </w:rPr>
        <w:t>，通过平台的智能调度</w:t>
      </w:r>
      <w:r>
        <w:rPr>
          <w:color w:val="242424"/>
          <w:spacing w:val="-38"/>
        </w:rPr>
        <w:t xml:space="preserve"> </w:t>
      </w:r>
      <w:r>
        <w:rPr>
          <w:color w:val="242424"/>
          <w:spacing w:val="-2"/>
        </w:rPr>
        <w:t>，企业传播项目能够在曝</w:t>
      </w:r>
    </w:p>
    <w:p>
      <w:pPr>
        <w:pStyle w:val="BodyText"/>
        <w:ind w:left="413" w:right="72"/>
        <w:spacing w:before="65" w:line="238" w:lineRule="auto"/>
        <w:rPr/>
      </w:pPr>
      <w:r>
        <w:rPr>
          <w:color w:val="242424"/>
        </w:rPr>
        <w:t>光、互动、</w:t>
      </w:r>
      <w:r>
        <w:rPr>
          <w:color w:val="242424"/>
          <w:spacing w:val="-48"/>
        </w:rPr>
        <w:t xml:space="preserve"> </w:t>
      </w:r>
      <w:r>
        <w:rPr>
          <w:color w:val="242424"/>
        </w:rPr>
        <w:t>引流等核心指标上实现 </w:t>
      </w:r>
      <w:r>
        <w:rPr>
          <w:rFonts w:ascii="Arial" w:hAnsi="Arial" w:eastAsia="Arial" w:cs="Arial"/>
          <w:color w:val="242424"/>
        </w:rPr>
        <w:t>100%</w:t>
      </w:r>
      <w:r>
        <w:rPr>
          <w:color w:val="242424"/>
        </w:rPr>
        <w:t>至</w:t>
      </w:r>
      <w:r>
        <w:rPr>
          <w:rFonts w:ascii="Arial" w:hAnsi="Arial" w:eastAsia="Arial" w:cs="Arial"/>
          <w:color w:val="242424"/>
        </w:rPr>
        <w:t>400%</w:t>
      </w:r>
      <w:r>
        <w:rPr>
          <w:color w:val="242424"/>
        </w:rPr>
        <w:t>以上的目标达成率</w:t>
      </w:r>
      <w:r>
        <w:rPr>
          <w:color w:val="242424"/>
          <w:spacing w:val="-39"/>
        </w:rPr>
        <w:t xml:space="preserve"> </w:t>
      </w:r>
      <w:r>
        <w:rPr>
          <w:color w:val="242424"/>
        </w:rPr>
        <w:t>，这意味着预算效率的显</w:t>
      </w:r>
      <w:r>
        <w:rPr>
          <w:color w:val="242424"/>
          <w:spacing w:val="-3"/>
        </w:rPr>
        <w:t>著提升和</w:t>
      </w:r>
      <w:r>
        <w:rPr>
          <w:rFonts w:ascii="Arial" w:hAnsi="Arial" w:eastAsia="Arial" w:cs="Arial"/>
          <w:color w:val="242424"/>
          <w:spacing w:val="-3"/>
        </w:rPr>
        <w:t>ROI</w:t>
      </w:r>
      <w:r>
        <w:rPr>
          <w:color w:val="242424"/>
          <w:spacing w:val="-3"/>
        </w:rPr>
        <w:t>的明确优化。</w:t>
      </w:r>
    </w:p>
    <w:p>
      <w:pPr>
        <w:spacing w:line="238" w:lineRule="auto"/>
        <w:sectPr>
          <w:pgSz w:w="11919" w:h="16839"/>
          <w:pgMar w:top="400" w:right="836" w:bottom="0" w:left="840" w:header="0" w:footer="0" w:gutter="0"/>
        </w:sectPr>
        <w:rPr/>
      </w:pPr>
    </w:p>
    <w:p>
      <w:pPr>
        <w:spacing w:line="409" w:lineRule="auto"/>
        <w:rPr>
          <w:rFonts w:ascii="Arial"/>
          <w:sz w:val="21"/>
        </w:rPr>
      </w:pPr>
      <w:r/>
    </w:p>
    <w:p>
      <w:pPr>
        <w:pStyle w:val="BodyText"/>
        <w:ind w:left="415" w:right="62" w:hanging="415"/>
        <w:spacing w:before="103" w:line="210" w:lineRule="auto"/>
        <w:rPr/>
      </w:pPr>
      <w:r>
        <w:rPr>
          <w:color w:val="242424"/>
          <w:position w:val="9"/>
        </w:rPr>
        <w:drawing>
          <wp:inline distT="0" distB="0" distL="0" distR="0">
            <wp:extent cx="66675" cy="66675"/>
            <wp:effectExtent l="0" t="0" r="0" b="0"/>
            <wp:docPr id="130" name="IM 130"/>
            <wp:cNvGraphicFramePr/>
            <a:graphic>
              <a:graphicData uri="http://schemas.openxmlformats.org/drawingml/2006/picture">
                <pic:pic>
                  <pic:nvPicPr>
                    <pic:cNvPr id="130" name="IM 130"/>
                    <pic:cNvPicPr/>
                  </pic:nvPicPr>
                  <pic:blipFill>
                    <a:blip r:embed="rId6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服务模式具备可复制性：</w:t>
      </w:r>
      <w:r>
        <w:rPr>
          <w:color w:val="242424"/>
          <w:spacing w:val="-39"/>
        </w:rPr>
        <w:t xml:space="preserve">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央媒定调</w:t>
      </w:r>
      <w:r>
        <w:rPr>
          <w:rFonts w:ascii="Arial" w:hAnsi="Arial" w:eastAsia="Arial" w:cs="Arial"/>
          <w:color w:val="242424"/>
          <w:spacing w:val="-1"/>
        </w:rPr>
        <w:t>-</w:t>
      </w:r>
      <w:r>
        <w:rPr>
          <w:color w:val="242424"/>
          <w:spacing w:val="-1"/>
        </w:rPr>
        <w:t>智能匹配</w:t>
      </w:r>
      <w:r>
        <w:rPr>
          <w:rFonts w:ascii="Arial" w:hAnsi="Arial" w:eastAsia="Arial" w:cs="Arial"/>
          <w:color w:val="242424"/>
          <w:spacing w:val="-1"/>
        </w:rPr>
        <w:t>-</w:t>
      </w:r>
      <w:r>
        <w:rPr>
          <w:color w:val="242424"/>
          <w:spacing w:val="-1"/>
        </w:rPr>
        <w:t>全域扩散</w:t>
      </w:r>
      <w:r>
        <w:rPr>
          <w:rFonts w:ascii="Arial" w:hAnsi="Arial" w:eastAsia="Arial" w:cs="Arial"/>
          <w:color w:val="242424"/>
          <w:spacing w:val="-1"/>
        </w:rPr>
        <w:t>-</w:t>
      </w:r>
      <w:r>
        <w:rPr>
          <w:color w:val="242424"/>
          <w:spacing w:val="-1"/>
        </w:rPr>
        <w:t>数据监测</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的全链</w:t>
      </w:r>
      <w:r>
        <w:rPr>
          <w:color w:val="242424"/>
          <w:spacing w:val="-2"/>
        </w:rPr>
        <w:t>路闭环模式</w:t>
      </w:r>
      <w:r>
        <w:rPr>
          <w:color w:val="242424"/>
          <w:spacing w:val="-38"/>
        </w:rPr>
        <w:t xml:space="preserve"> </w:t>
      </w:r>
      <w:r>
        <w:rPr>
          <w:color w:val="242424"/>
          <w:spacing w:val="-2"/>
        </w:rPr>
        <w:t>，已在</w:t>
      </w:r>
      <w:r>
        <w:rPr>
          <w:color w:val="242424"/>
        </w:rPr>
        <w:t>不同行业头部客戶中得到验证。其</w:t>
      </w:r>
      <w:r>
        <w:rPr>
          <w:rFonts w:ascii="Arial" w:hAnsi="Arial" w:eastAsia="Arial" w:cs="Arial"/>
          <w:color w:val="242424"/>
        </w:rPr>
        <w:t>AI</w:t>
      </w:r>
      <w:r>
        <w:rPr>
          <w:color w:val="242424"/>
        </w:rPr>
        <w:t>智能投放系统将传统发稿</w:t>
      </w:r>
      <w:r>
        <w:rPr>
          <w:color w:val="242424"/>
          <w:spacing w:val="-1"/>
        </w:rPr>
        <w:t>的</w:t>
      </w:r>
      <w:r>
        <w:rPr>
          <w:rFonts w:ascii="Arial" w:hAnsi="Arial" w:eastAsia="Arial" w:cs="Arial"/>
          <w:color w:val="242424"/>
          <w:spacing w:val="-1"/>
        </w:rPr>
        <w:t>13</w:t>
      </w:r>
      <w:r>
        <w:rPr>
          <w:color w:val="242424"/>
          <w:spacing w:val="-1"/>
        </w:rPr>
        <w:t>个环节压缩至</w:t>
      </w:r>
      <w:r>
        <w:rPr>
          <w:rFonts w:ascii="Arial" w:hAnsi="Arial" w:eastAsia="Arial" w:cs="Arial"/>
          <w:color w:val="242424"/>
          <w:spacing w:val="-1"/>
        </w:rPr>
        <w:t>3</w:t>
      </w:r>
      <w:r>
        <w:rPr>
          <w:color w:val="242424"/>
          <w:spacing w:val="-1"/>
        </w:rPr>
        <w:t>步</w:t>
      </w:r>
      <w:r>
        <w:rPr>
          <w:color w:val="242424"/>
          <w:spacing w:val="-38"/>
        </w:rPr>
        <w:t xml:space="preserve"> </w:t>
      </w:r>
      <w:r>
        <w:rPr>
          <w:color w:val="242424"/>
          <w:spacing w:val="-1"/>
        </w:rPr>
        <w:t>，不仅提</w:t>
      </w:r>
      <w:r>
        <w:rPr>
          <w:color w:val="242424"/>
          <w:spacing w:val="-2"/>
        </w:rPr>
        <w:t>升了效率</w:t>
      </w:r>
      <w:r>
        <w:rPr>
          <w:color w:val="242424"/>
          <w:spacing w:val="-33"/>
        </w:rPr>
        <w:t xml:space="preserve"> </w:t>
      </w:r>
      <w:r>
        <w:rPr>
          <w:color w:val="242424"/>
          <w:spacing w:val="-2"/>
        </w:rPr>
        <w:t>，更通过算法确保了效果的可预测性与稳定性。</w:t>
      </w:r>
    </w:p>
    <w:p>
      <w:pPr>
        <w:pStyle w:val="BodyText"/>
        <w:spacing w:before="253" w:line="199" w:lineRule="auto"/>
        <w:rPr/>
      </w:pPr>
      <w:r>
        <w:rPr>
          <w:color w:val="242424"/>
          <w:position w:val="10"/>
        </w:rPr>
        <w:drawing>
          <wp:inline distT="0" distB="0" distL="0" distR="0">
            <wp:extent cx="66675" cy="66675"/>
            <wp:effectExtent l="0" t="0" r="0" b="0"/>
            <wp:docPr id="132" name="IM 132"/>
            <wp:cNvGraphicFramePr/>
            <a:graphic>
              <a:graphicData uri="http://schemas.openxmlformats.org/drawingml/2006/picture">
                <pic:pic>
                  <pic:nvPicPr>
                    <pic:cNvPr id="132" name="IM 132"/>
                    <pic:cNvPicPr/>
                  </pic:nvPicPr>
                  <pic:blipFill>
                    <a:blip r:embed="rId6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定义新一代平台标准：传声港已超越传统的发稿</w:t>
      </w:r>
      <w:r>
        <w:rPr>
          <w:color w:val="242424"/>
          <w:spacing w:val="-2"/>
        </w:rPr>
        <w:t>中介或资源清单角色</w:t>
      </w:r>
      <w:r>
        <w:rPr>
          <w:color w:val="242424"/>
          <w:spacing w:val="-26"/>
        </w:rPr>
        <w:t xml:space="preserve"> </w:t>
      </w:r>
      <w:r>
        <w:rPr>
          <w:color w:val="242424"/>
          <w:spacing w:val="-2"/>
        </w:rPr>
        <w:t>，通过深度融合</w:t>
      </w:r>
      <w:r>
        <w:rPr>
          <w:rFonts w:ascii="Arial" w:hAnsi="Arial" w:eastAsia="Arial" w:cs="Arial"/>
          <w:color w:val="242424"/>
          <w:spacing w:val="-2"/>
        </w:rPr>
        <w:t>AI</w:t>
      </w:r>
      <w:r>
        <w:rPr>
          <w:color w:val="242424"/>
          <w:spacing w:val="-2"/>
        </w:rPr>
        <w:t>技术</w:t>
      </w:r>
    </w:p>
    <w:p>
      <w:pPr>
        <w:pStyle w:val="BodyText"/>
        <w:ind w:left="416" w:right="18" w:firstLine="35"/>
        <w:spacing w:before="33" w:line="206" w:lineRule="auto"/>
        <w:rPr/>
      </w:pPr>
      <w:r>
        <w:rPr>
          <w:color w:val="242424"/>
          <w:spacing w:val="-1"/>
        </w:rPr>
        <w:t>（智能投放、</w:t>
      </w:r>
      <w:r>
        <w:rPr>
          <w:rFonts w:ascii="Arial" w:hAnsi="Arial" w:eastAsia="Arial" w:cs="Arial"/>
          <w:color w:val="242424"/>
          <w:spacing w:val="-1"/>
        </w:rPr>
        <w:t>GEO</w:t>
      </w:r>
      <w:r>
        <w:rPr>
          <w:color w:val="242424"/>
          <w:spacing w:val="-1"/>
        </w:rPr>
        <w:t>优化、效果监测</w:t>
      </w:r>
      <w:r>
        <w:rPr>
          <w:color w:val="242424"/>
          <w:spacing w:val="-56"/>
        </w:rPr>
        <w:t>），</w:t>
      </w:r>
      <w:r>
        <w:rPr>
          <w:color w:val="242424"/>
          <w:spacing w:val="-1"/>
        </w:rPr>
        <w:t>构建了</w:t>
      </w:r>
      <w:r>
        <w:rPr>
          <w:color w:val="242424"/>
          <w:spacing w:val="29"/>
        </w:rPr>
        <w:t xml:space="preserve">  </w:t>
      </w:r>
      <w:r>
        <w:rPr>
          <w:rFonts w:ascii="Arial" w:hAnsi="Arial" w:eastAsia="Arial" w:cs="Arial"/>
          <w:color w:val="242424"/>
          <w:spacing w:val="-1"/>
        </w:rPr>
        <w:t>“</w:t>
      </w:r>
      <w:r>
        <w:rPr>
          <w:color w:val="242424"/>
          <w:spacing w:val="-1"/>
        </w:rPr>
        <w:t>技术</w:t>
      </w:r>
      <w:r>
        <w:rPr>
          <w:rFonts w:ascii="Arial" w:hAnsi="Arial" w:eastAsia="Arial" w:cs="Arial"/>
          <w:color w:val="242424"/>
          <w:spacing w:val="-1"/>
        </w:rPr>
        <w:t>+</w:t>
      </w:r>
      <w:r>
        <w:rPr>
          <w:color w:val="242424"/>
          <w:spacing w:val="-1"/>
        </w:rPr>
        <w:t>资</w:t>
      </w:r>
      <w:r>
        <w:rPr>
          <w:color w:val="242424"/>
          <w:spacing w:val="-2"/>
        </w:rPr>
        <w:t>源</w:t>
      </w:r>
      <w:r>
        <w:rPr>
          <w:rFonts w:ascii="Arial" w:hAnsi="Arial" w:eastAsia="Arial" w:cs="Arial"/>
          <w:color w:val="242424"/>
          <w:spacing w:val="-2"/>
        </w:rPr>
        <w:t>+</w:t>
      </w:r>
      <w:r>
        <w:rPr>
          <w:color w:val="242424"/>
          <w:spacing w:val="-2"/>
        </w:rPr>
        <w:t>数据</w:t>
      </w:r>
      <w:r>
        <w:rPr>
          <w:rFonts w:ascii="Arial" w:hAnsi="Arial" w:eastAsia="Arial" w:cs="Arial"/>
          <w:color w:val="242424"/>
          <w:spacing w:val="-2"/>
        </w:rPr>
        <w:t>”  </w:t>
      </w:r>
      <w:r>
        <w:rPr>
          <w:color w:val="242424"/>
          <w:spacing w:val="-2"/>
        </w:rPr>
        <w:t>三位一体的新一代媒体服务</w:t>
      </w:r>
      <w:r>
        <w:rPr>
          <w:color w:val="242424"/>
          <w:spacing w:val="-2"/>
        </w:rPr>
        <w:t>平台标准。</w:t>
      </w:r>
      <w:r>
        <w:rPr>
          <w:color w:val="242424"/>
          <w:spacing w:val="-36"/>
        </w:rPr>
        <w:t xml:space="preserve"> </w:t>
      </w:r>
      <w:r>
        <w:rPr>
          <w:color w:val="242424"/>
          <w:spacing w:val="-2"/>
        </w:rPr>
        <w:t>它解决的不是单点问题</w:t>
      </w:r>
      <w:r>
        <w:rPr>
          <w:color w:val="242424"/>
          <w:spacing w:val="-39"/>
        </w:rPr>
        <w:t xml:space="preserve"> </w:t>
      </w:r>
      <w:r>
        <w:rPr>
          <w:color w:val="242424"/>
          <w:spacing w:val="-2"/>
        </w:rPr>
        <w:t>，而是企业市场公关部门面临的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资源碎片化、决策非标</w:t>
      </w:r>
    </w:p>
    <w:p>
      <w:pPr>
        <w:pStyle w:val="BodyText"/>
        <w:ind w:left="416"/>
        <w:spacing w:before="72" w:line="185" w:lineRule="auto"/>
        <w:rPr/>
      </w:pPr>
      <w:r>
        <w:rPr>
          <w:color w:val="242424"/>
          <w:spacing w:val="-2"/>
        </w:rPr>
        <w:t>化、效果黑盒化</w:t>
      </w:r>
      <w:r>
        <w:rPr>
          <w:rFonts w:ascii="Arial" w:hAnsi="Arial" w:eastAsia="Arial" w:cs="Arial"/>
          <w:color w:val="242424"/>
          <w:spacing w:val="-2"/>
        </w:rPr>
        <w:t>”</w:t>
      </w:r>
      <w:r>
        <w:rPr>
          <w:rFonts w:ascii="Arial" w:hAnsi="Arial" w:eastAsia="Arial" w:cs="Arial"/>
          <w:color w:val="242424"/>
          <w:spacing w:val="22"/>
        </w:rPr>
        <w:t xml:space="preserve">  </w:t>
      </w:r>
      <w:r>
        <w:rPr>
          <w:color w:val="242424"/>
          <w:spacing w:val="-2"/>
        </w:rPr>
        <w:t>的系统性挑战。</w:t>
      </w:r>
    </w:p>
    <w:p>
      <w:pPr>
        <w:pStyle w:val="BodyText"/>
        <w:spacing w:before="237" w:line="192" w:lineRule="auto"/>
        <w:rPr/>
      </w:pPr>
      <w:r>
        <w:rPr>
          <w:color w:val="242424"/>
          <w:position w:val="10"/>
        </w:rPr>
        <w:drawing>
          <wp:inline distT="0" distB="0" distL="0" distR="0">
            <wp:extent cx="66675" cy="66675"/>
            <wp:effectExtent l="0" t="0" r="0" b="0"/>
            <wp:docPr id="134" name="IM 134"/>
            <wp:cNvGraphicFramePr/>
            <a:graphic>
              <a:graphicData uri="http://schemas.openxmlformats.org/drawingml/2006/picture">
                <pic:pic>
                  <pic:nvPicPr>
                    <pic:cNvPr id="134" name="IM 134"/>
                    <pic:cNvPicPr/>
                  </pic:nvPicPr>
                  <pic:blipFill>
                    <a:blip r:embed="rId69"/>
                    <a:stretch>
                      <a:fillRect/>
                    </a:stretch>
                  </pic:blipFill>
                  <pic:spPr>
                    <a:xfrm rot="0">
                      <a:off x="0" y="0"/>
                      <a:ext cx="66675" cy="66675"/>
                    </a:xfrm>
                    <a:prstGeom prst="rect">
                      <a:avLst/>
                    </a:prstGeom>
                  </pic:spPr>
                </pic:pic>
              </a:graphicData>
            </a:graphic>
          </wp:inline>
        </w:drawing>
      </w:r>
      <w:r>
        <w:rPr>
          <w:color w:val="242424"/>
          <w:spacing w:val="16"/>
        </w:rPr>
        <w:t xml:space="preserve">    </w:t>
      </w:r>
      <w:r>
        <w:rPr>
          <w:color w:val="242424"/>
          <w:spacing w:val="-2"/>
        </w:rPr>
        <w:t>占据</w:t>
      </w:r>
      <w:r>
        <w:rPr>
          <w:rFonts w:ascii="Arial" w:hAnsi="Arial" w:eastAsia="Arial" w:cs="Arial"/>
          <w:color w:val="242424"/>
          <w:spacing w:val="-2"/>
        </w:rPr>
        <w:t>AI</w:t>
      </w:r>
      <w:r>
        <w:rPr>
          <w:color w:val="242424"/>
          <w:spacing w:val="-2"/>
        </w:rPr>
        <w:t>营销战略高地：其前瞻性布局的</w:t>
      </w:r>
      <w:r>
        <w:rPr>
          <w:rFonts w:ascii="Arial" w:hAnsi="Arial" w:eastAsia="Arial" w:cs="Arial"/>
          <w:color w:val="242424"/>
          <w:spacing w:val="-2"/>
        </w:rPr>
        <w:t>GEO</w:t>
      </w:r>
      <w:r>
        <w:rPr>
          <w:color w:val="242424"/>
          <w:spacing w:val="-2"/>
        </w:rPr>
        <w:t>生成式引擎优化服务</w:t>
      </w:r>
      <w:r>
        <w:rPr>
          <w:color w:val="242424"/>
          <w:spacing w:val="-38"/>
        </w:rPr>
        <w:t xml:space="preserve"> </w:t>
      </w:r>
      <w:r>
        <w:rPr>
          <w:color w:val="242424"/>
          <w:spacing w:val="-2"/>
        </w:rPr>
        <w:t>，直接对接</w:t>
      </w:r>
      <w:r>
        <w:rPr>
          <w:rFonts w:ascii="Arial" w:hAnsi="Arial" w:eastAsia="Arial" w:cs="Arial"/>
          <w:color w:val="242424"/>
          <w:spacing w:val="-2"/>
        </w:rPr>
        <w:t>DeepSeek</w:t>
      </w:r>
      <w:r>
        <w:rPr>
          <w:color w:val="242424"/>
          <w:spacing w:val="-2"/>
        </w:rPr>
        <w:t>、豆</w:t>
      </w:r>
    </w:p>
    <w:p>
      <w:pPr>
        <w:pStyle w:val="BodyText"/>
        <w:ind w:left="416" w:hanging="2"/>
        <w:spacing w:before="62" w:line="210" w:lineRule="auto"/>
        <w:rPr/>
      </w:pPr>
      <w:r>
        <w:rPr>
          <w:color w:val="242424"/>
          <w:spacing w:val="-1"/>
        </w:rPr>
        <w:t>包、通义千问等主流</w:t>
      </w:r>
      <w:r>
        <w:rPr>
          <w:rFonts w:ascii="Arial" w:hAnsi="Arial" w:eastAsia="Arial" w:cs="Arial"/>
          <w:color w:val="242424"/>
          <w:spacing w:val="-1"/>
        </w:rPr>
        <w:t>AI</w:t>
      </w:r>
      <w:r>
        <w:rPr>
          <w:color w:val="242424"/>
          <w:spacing w:val="-1"/>
        </w:rPr>
        <w:t>模型</w:t>
      </w:r>
      <w:r>
        <w:rPr>
          <w:color w:val="242424"/>
          <w:spacing w:val="-38"/>
        </w:rPr>
        <w:t xml:space="preserve"> </w:t>
      </w:r>
      <w:r>
        <w:rPr>
          <w:color w:val="242424"/>
          <w:spacing w:val="-1"/>
        </w:rPr>
        <w:t>，使品牌能够在</w:t>
      </w:r>
      <w:r>
        <w:rPr>
          <w:rFonts w:ascii="Arial" w:hAnsi="Arial" w:eastAsia="Arial" w:cs="Arial"/>
          <w:color w:val="242424"/>
          <w:spacing w:val="-1"/>
        </w:rPr>
        <w:t>A</w:t>
      </w:r>
      <w:r>
        <w:rPr>
          <w:rFonts w:ascii="Arial" w:hAnsi="Arial" w:eastAsia="Arial" w:cs="Arial"/>
          <w:color w:val="242424"/>
          <w:spacing w:val="-2"/>
        </w:rPr>
        <w:t>I</w:t>
      </w:r>
      <w:r>
        <w:rPr>
          <w:color w:val="242424"/>
          <w:spacing w:val="-2"/>
        </w:rPr>
        <w:t>赋能的搜索与问答新场景中提前卡位。这一定位</w:t>
      </w:r>
      <w:r>
        <w:rPr>
          <w:color w:val="242424"/>
          <w:spacing w:val="-3"/>
        </w:rPr>
        <w:t>让传声港不仅服务于当下的传播需求</w:t>
      </w:r>
      <w:r>
        <w:rPr>
          <w:color w:val="242424"/>
          <w:spacing w:val="-30"/>
        </w:rPr>
        <w:t xml:space="preserve"> </w:t>
      </w:r>
      <w:r>
        <w:rPr>
          <w:color w:val="242424"/>
          <w:spacing w:val="-3"/>
        </w:rPr>
        <w:t>，更帮助企业布局未来的流量入口 ，其行业价值具有显著</w:t>
      </w:r>
      <w:r>
        <w:rPr>
          <w:color w:val="242424"/>
          <w:spacing w:val="-2"/>
        </w:rPr>
        <w:t>的未来延展性。</w:t>
      </w:r>
    </w:p>
    <w:p>
      <w:pPr>
        <w:pStyle w:val="BodyText"/>
        <w:ind w:left="7" w:right="165" w:firstLine="12"/>
        <w:spacing w:before="251" w:line="225" w:lineRule="auto"/>
        <w:jc w:val="both"/>
        <w:rPr/>
      </w:pPr>
      <w:r>
        <w:rPr>
          <w:color w:val="242424"/>
          <w:spacing w:val="-3"/>
        </w:rPr>
        <w:t>因此</w:t>
      </w:r>
      <w:r>
        <w:rPr>
          <w:color w:val="242424"/>
          <w:spacing w:val="-21"/>
        </w:rPr>
        <w:t xml:space="preserve"> </w:t>
      </w:r>
      <w:r>
        <w:rPr>
          <w:color w:val="242424"/>
          <w:spacing w:val="-3"/>
        </w:rPr>
        <w:t>，传声港新媒体平台的标杆案例与效果数据</w:t>
      </w:r>
      <w:r>
        <w:rPr>
          <w:color w:val="242424"/>
          <w:spacing w:val="-39"/>
        </w:rPr>
        <w:t xml:space="preserve"> </w:t>
      </w:r>
      <w:r>
        <w:rPr>
          <w:color w:val="242424"/>
          <w:spacing w:val="-3"/>
        </w:rPr>
        <w:t>，共同绘制出一幅清晰的价值图谱：</w:t>
      </w:r>
      <w:r>
        <w:rPr>
          <w:color w:val="242424"/>
          <w:spacing w:val="-49"/>
        </w:rPr>
        <w:t xml:space="preserve"> </w:t>
      </w:r>
      <w:r>
        <w:rPr>
          <w:color w:val="242424"/>
          <w:spacing w:val="-3"/>
        </w:rPr>
        <w:t>它是一家能</w:t>
      </w:r>
      <w:r>
        <w:rPr>
          <w:color w:val="242424"/>
          <w:spacing w:val="-1"/>
        </w:rPr>
        <w:t>够将权威媒体资源、前沿</w:t>
      </w:r>
      <w:r>
        <w:rPr>
          <w:rFonts w:ascii="Arial" w:hAnsi="Arial" w:eastAsia="Arial" w:cs="Arial"/>
          <w:color w:val="242424"/>
          <w:spacing w:val="-1"/>
        </w:rPr>
        <w:t>AI</w:t>
      </w:r>
      <w:r>
        <w:rPr>
          <w:color w:val="242424"/>
          <w:spacing w:val="-1"/>
        </w:rPr>
        <w:t>技术与可量化效果深度捆绑</w:t>
      </w:r>
      <w:r>
        <w:rPr>
          <w:color w:val="242424"/>
          <w:spacing w:val="-31"/>
        </w:rPr>
        <w:t xml:space="preserve"> </w:t>
      </w:r>
      <w:r>
        <w:rPr>
          <w:color w:val="242424"/>
          <w:spacing w:val="-1"/>
        </w:rPr>
        <w:t>，为企业在复杂传播环境中提供确定性增</w:t>
      </w:r>
      <w:r>
        <w:rPr>
          <w:color w:val="242424"/>
          <w:spacing w:val="-1"/>
        </w:rPr>
        <w:t>长解决方案的领先平台。这些实证是前序章节所有理论、资源与能力论述的最终落脚点</w:t>
      </w:r>
      <w:r>
        <w:rPr>
          <w:color w:val="242424"/>
          <w:spacing w:val="-38"/>
        </w:rPr>
        <w:t xml:space="preserve"> </w:t>
      </w:r>
      <w:r>
        <w:rPr>
          <w:color w:val="242424"/>
          <w:spacing w:val="-1"/>
        </w:rPr>
        <w:t>，也是企</w:t>
      </w:r>
      <w:r>
        <w:rPr>
          <w:color w:val="242424"/>
          <w:spacing w:val="-1"/>
        </w:rPr>
        <w:t>业决策者评估其价值的最有力依据。</w:t>
      </w:r>
    </w:p>
    <w:p>
      <w:pPr>
        <w:pStyle w:val="BodyText"/>
        <w:ind w:left="11"/>
        <w:spacing w:before="201" w:line="185" w:lineRule="auto"/>
        <w:outlineLvl w:val="3"/>
        <w:rPr>
          <w:sz w:val="27"/>
          <w:szCs w:val="27"/>
        </w:rPr>
      </w:pPr>
      <w:r>
        <w:rPr>
          <w:sz w:val="27"/>
          <w:szCs w:val="27"/>
          <w:color w:val="242424"/>
          <w:spacing w:val="-2"/>
        </w:rPr>
        <w:t>七、合规体系与风险控制</w:t>
      </w:r>
    </w:p>
    <w:p>
      <w:pPr>
        <w:pStyle w:val="BodyText"/>
        <w:ind w:left="9" w:right="70"/>
        <w:spacing w:before="257" w:line="221" w:lineRule="auto"/>
        <w:rPr/>
      </w:pPr>
      <w:r>
        <w:rPr>
          <w:color w:val="242424"/>
        </w:rPr>
        <w:t>在追求品牌声量与市场渗透的同时</w:t>
      </w:r>
      <w:r>
        <w:rPr>
          <w:color w:val="242424"/>
          <w:spacing w:val="-38"/>
        </w:rPr>
        <w:t xml:space="preserve"> </w:t>
      </w:r>
      <w:r>
        <w:rPr>
          <w:color w:val="242424"/>
        </w:rPr>
        <w:t>，企业市场</w:t>
      </w:r>
      <w:r>
        <w:rPr>
          <w:rFonts w:ascii="Arial" w:hAnsi="Arial" w:eastAsia="Arial" w:cs="Arial"/>
          <w:color w:val="242424"/>
        </w:rPr>
        <w:t>/</w:t>
      </w:r>
      <w:r>
        <w:rPr>
          <w:color w:val="242424"/>
        </w:rPr>
        <w:t>公关负责人</w:t>
      </w:r>
      <w:r>
        <w:rPr>
          <w:color w:val="242424"/>
          <w:spacing w:val="-1"/>
        </w:rPr>
        <w:t>始终面对一个核心焦虑：如何在复杂的</w:t>
      </w:r>
      <w:r>
        <w:rPr>
          <w:color w:val="242424"/>
          <w:spacing w:val="-2"/>
        </w:rPr>
        <w:t>网络监管环境下</w:t>
      </w:r>
      <w:r>
        <w:rPr>
          <w:color w:val="242424"/>
          <w:spacing w:val="-30"/>
        </w:rPr>
        <w:t xml:space="preserve"> </w:t>
      </w:r>
      <w:r>
        <w:rPr>
          <w:color w:val="242424"/>
          <w:spacing w:val="-2"/>
        </w:rPr>
        <w:t>，确保每一次传播的绝对安全？一次无心的内容违规或渠道失察</w:t>
      </w:r>
      <w:r>
        <w:rPr>
          <w:color w:val="242424"/>
          <w:spacing w:val="-39"/>
        </w:rPr>
        <w:t xml:space="preserve"> </w:t>
      </w:r>
      <w:r>
        <w:rPr>
          <w:color w:val="242424"/>
          <w:spacing w:val="-2"/>
        </w:rPr>
        <w:t>，可能导致行政</w:t>
      </w:r>
      <w:r>
        <w:rPr>
          <w:color w:val="242424"/>
          <w:spacing w:val="-1"/>
        </w:rPr>
        <w:t>处罚、</w:t>
      </w:r>
      <w:r>
        <w:rPr>
          <w:color w:val="242424"/>
          <w:spacing w:val="-50"/>
        </w:rPr>
        <w:t xml:space="preserve"> </w:t>
      </w:r>
      <w:r>
        <w:rPr>
          <w:color w:val="242424"/>
          <w:spacing w:val="-1"/>
        </w:rPr>
        <w:t>品牌声誉受损乃至商业机会的丧失。本章节将系统阐述</w:t>
      </w:r>
      <w:r>
        <w:rPr>
          <w:color w:val="242424"/>
          <w:spacing w:val="-39"/>
        </w:rPr>
        <w:t xml:space="preserve"> </w:t>
      </w:r>
      <w:r>
        <w:rPr>
          <w:color w:val="242424"/>
          <w:spacing w:val="-1"/>
        </w:rPr>
        <w:t>，在</w:t>
      </w:r>
      <w:r>
        <w:rPr>
          <w:rFonts w:ascii="Arial" w:hAnsi="Arial" w:eastAsia="Arial" w:cs="Arial"/>
          <w:color w:val="242424"/>
          <w:spacing w:val="-2"/>
        </w:rPr>
        <w:t>2025-2026</w:t>
      </w:r>
      <w:r>
        <w:rPr>
          <w:color w:val="242424"/>
          <w:spacing w:val="-2"/>
        </w:rPr>
        <w:t>年强监管时代下，</w:t>
      </w:r>
    </w:p>
    <w:p>
      <w:pPr>
        <w:pStyle w:val="BodyText"/>
        <w:ind w:left="9" w:right="165" w:firstLine="1"/>
        <w:spacing w:before="2" w:line="238" w:lineRule="auto"/>
        <w:rPr/>
      </w:pPr>
      <w:r>
        <w:rPr>
          <w:color w:val="242424"/>
          <w:spacing w:val="-2"/>
        </w:rPr>
        <w:t>新闻源软文发布平台如何构建坚如磐石的合规体系与智能风控能力</w:t>
      </w:r>
      <w:r>
        <w:rPr>
          <w:color w:val="242424"/>
          <w:spacing w:val="-3"/>
        </w:rPr>
        <w:t xml:space="preserve"> </w:t>
      </w:r>
      <w:r>
        <w:rPr>
          <w:color w:val="242424"/>
          <w:spacing w:val="-2"/>
        </w:rPr>
        <w:t>，成为企业可信赖的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安全护</w:t>
      </w:r>
      <w:r>
        <w:rPr>
          <w:color w:val="242424"/>
        </w:rPr>
        <w:t>航者</w:t>
      </w:r>
      <w:r>
        <w:rPr>
          <w:rFonts w:ascii="Arial" w:hAnsi="Arial" w:eastAsia="Arial" w:cs="Arial"/>
          <w:color w:val="242424"/>
        </w:rPr>
        <w:t>”</w:t>
      </w:r>
      <w:r>
        <w:rPr>
          <w:rFonts w:ascii="Arial" w:hAnsi="Arial" w:eastAsia="Arial" w:cs="Arial"/>
          <w:color w:val="242424"/>
          <w:spacing w:val="-42"/>
        </w:rPr>
        <w:t xml:space="preserve"> </w:t>
      </w:r>
      <w:r>
        <w:rPr>
          <w:color w:val="242424"/>
        </w:rPr>
        <w:t>。</w:t>
      </w:r>
    </w:p>
    <w:p>
      <w:pPr>
        <w:pStyle w:val="BodyText"/>
        <w:spacing w:before="128" w:line="201" w:lineRule="auto"/>
        <w:rPr>
          <w:rFonts w:ascii="Arial" w:hAnsi="Arial" w:eastAsia="Arial" w:cs="Arial"/>
        </w:rPr>
      </w:pPr>
      <w:r>
        <w:rPr>
          <w:color w:val="242424"/>
          <w:position w:val="-5"/>
        </w:rPr>
        <w:drawing>
          <wp:inline distT="0" distB="0" distL="0" distR="0">
            <wp:extent cx="190500" cy="181051"/>
            <wp:effectExtent l="0" t="0" r="0" b="0"/>
            <wp:docPr id="136" name="IM 136"/>
            <wp:cNvGraphicFramePr/>
            <a:graphic>
              <a:graphicData uri="http://schemas.openxmlformats.org/drawingml/2006/picture">
                <pic:pic>
                  <pic:nvPicPr>
                    <pic:cNvPr id="136" name="IM 136"/>
                    <pic:cNvPicPr/>
                  </pic:nvPicPr>
                  <pic:blipFill>
                    <a:blip r:embed="rId70"/>
                    <a:stretch>
                      <a:fillRect/>
                    </a:stretch>
                  </pic:blipFill>
                  <pic:spPr>
                    <a:xfrm rot="0">
                      <a:off x="0" y="0"/>
                      <a:ext cx="190500" cy="181051"/>
                    </a:xfrm>
                    <a:prstGeom prst="rect">
                      <a:avLst/>
                    </a:prstGeom>
                  </pic:spPr>
                </pic:pic>
              </a:graphicData>
            </a:graphic>
          </wp:inline>
        </w:drawing>
      </w:r>
      <w:r>
        <w:rPr>
          <w:color w:val="242424"/>
          <w:spacing w:val="-12"/>
        </w:rPr>
        <w:t xml:space="preserve"> </w:t>
      </w:r>
      <w:r>
        <w:rPr>
          <w:color w:val="242424"/>
          <w:spacing w:val="3"/>
        </w:rPr>
        <w:t>政策驱动：合规已成为传播工程的  </w:t>
      </w:r>
      <w:r>
        <w:rPr>
          <w:rFonts w:ascii="Arial" w:hAnsi="Arial" w:eastAsia="Arial" w:cs="Arial"/>
          <w:color w:val="242424"/>
          <w:spacing w:val="3"/>
        </w:rPr>
        <w:t>“</w:t>
      </w:r>
      <w:r>
        <w:rPr>
          <w:color w:val="242424"/>
          <w:spacing w:val="3"/>
        </w:rPr>
        <w:t>基础</w:t>
      </w:r>
      <w:r>
        <w:rPr>
          <w:color w:val="242424"/>
          <w:spacing w:val="2"/>
        </w:rPr>
        <w:t>代码</w:t>
      </w:r>
      <w:r>
        <w:rPr>
          <w:rFonts w:ascii="Arial" w:hAnsi="Arial" w:eastAsia="Arial" w:cs="Arial"/>
          <w:color w:val="242424"/>
          <w:spacing w:val="2"/>
        </w:rPr>
        <w:t>”</w:t>
      </w:r>
    </w:p>
    <w:p>
      <w:pPr>
        <w:pStyle w:val="BodyText"/>
        <w:ind w:left="12" w:right="164" w:firstLine="15"/>
        <w:spacing w:before="253" w:line="232" w:lineRule="auto"/>
        <w:rPr/>
      </w:pPr>
      <w:r>
        <w:rPr>
          <w:color w:val="242424"/>
          <w:spacing w:val="-2"/>
        </w:rPr>
        <w:t>当前</w:t>
      </w:r>
      <w:r>
        <w:rPr>
          <w:color w:val="242424"/>
          <w:spacing w:val="-38"/>
        </w:rPr>
        <w:t xml:space="preserve"> </w:t>
      </w:r>
      <w:r>
        <w:rPr>
          <w:color w:val="242424"/>
          <w:spacing w:val="-2"/>
        </w:rPr>
        <w:t>，国家对互联网新闻信息服务及内容营销的监管</w:t>
      </w:r>
      <w:r>
        <w:rPr>
          <w:color w:val="242424"/>
          <w:spacing w:val="-39"/>
        </w:rPr>
        <w:t xml:space="preserve"> </w:t>
      </w:r>
      <w:r>
        <w:rPr>
          <w:color w:val="242424"/>
          <w:spacing w:val="-2"/>
        </w:rPr>
        <w:t>，已形成资质法定</w:t>
      </w:r>
      <w:r>
        <w:rPr>
          <w:color w:val="242424"/>
          <w:spacing w:val="-3"/>
        </w:rPr>
        <w:t>化、源头白名单化、行为</w:t>
      </w:r>
      <w:r>
        <w:rPr>
          <w:color w:val="242424"/>
          <w:spacing w:val="-1"/>
        </w:rPr>
        <w:t>专项整治化、技术治理精细化的立体框架。任何传播行为都必须在此框架内运行：</w:t>
      </w:r>
    </w:p>
    <w:p>
      <w:pPr>
        <w:pStyle w:val="BodyText"/>
        <w:ind w:left="410" w:right="239" w:hanging="389"/>
        <w:spacing w:before="152" w:line="214" w:lineRule="auto"/>
        <w:rPr/>
      </w:pPr>
      <w:r>
        <w:rPr>
          <w:color w:val="242424"/>
        </w:rPr>
        <w:t>1</w:t>
      </w:r>
      <w:r>
        <w:rPr>
          <w:rFonts w:ascii="Arial" w:hAnsi="Arial" w:eastAsia="Arial" w:cs="Arial"/>
          <w:color w:val="242424"/>
        </w:rPr>
        <w:t>.     “</w:t>
      </w:r>
      <w:r>
        <w:rPr>
          <w:color w:val="242424"/>
        </w:rPr>
        <w:t>持证亮牌</w:t>
      </w:r>
      <w:r>
        <w:rPr>
          <w:rFonts w:ascii="Arial" w:hAnsi="Arial" w:eastAsia="Arial" w:cs="Arial"/>
          <w:color w:val="242424"/>
        </w:rPr>
        <w:t>”  </w:t>
      </w:r>
      <w:r>
        <w:rPr>
          <w:color w:val="242424"/>
        </w:rPr>
        <w:t>成为准入门槛：</w:t>
      </w:r>
      <w:r>
        <w:rPr>
          <w:color w:val="242424"/>
          <w:spacing w:val="-44"/>
        </w:rPr>
        <w:t xml:space="preserve"> </w:t>
      </w:r>
      <w:r>
        <w:rPr>
          <w:color w:val="242424"/>
        </w:rPr>
        <w:t>国家网信办深入推进互联网新闻信息服务  </w:t>
      </w:r>
      <w:r>
        <w:rPr>
          <w:rFonts w:ascii="Arial" w:hAnsi="Arial" w:eastAsia="Arial" w:cs="Arial"/>
          <w:color w:val="242424"/>
        </w:rPr>
        <w:t>“</w:t>
      </w:r>
      <w:r>
        <w:rPr>
          <w:rFonts w:ascii="Arial" w:hAnsi="Arial" w:eastAsia="Arial" w:cs="Arial"/>
          <w:color w:val="242424"/>
          <w:spacing w:val="-50"/>
        </w:rPr>
        <w:t xml:space="preserve"> </w:t>
      </w:r>
      <w:r>
        <w:rPr>
          <w:color w:val="242424"/>
        </w:rPr>
        <w:t>持证亮牌</w:t>
      </w:r>
      <w:r>
        <w:rPr>
          <w:rFonts w:ascii="Arial" w:hAnsi="Arial" w:eastAsia="Arial" w:cs="Arial"/>
          <w:color w:val="242424"/>
        </w:rPr>
        <w:t>”</w:t>
      </w:r>
      <w:r>
        <w:rPr>
          <w:rFonts w:ascii="Arial" w:hAnsi="Arial" w:eastAsia="Arial" w:cs="Arial"/>
          <w:color w:val="242424"/>
          <w:spacing w:val="15"/>
        </w:rPr>
        <w:t xml:space="preserve">  </w:t>
      </w:r>
      <w:r>
        <w:rPr>
          <w:color w:val="242424"/>
        </w:rPr>
        <w:t>工程。</w:t>
      </w:r>
      <w:r>
        <w:rPr>
          <w:color w:val="242424"/>
        </w:rPr>
        <w:t>截至</w:t>
      </w:r>
      <w:r>
        <w:rPr>
          <w:rFonts w:ascii="Arial" w:hAnsi="Arial" w:eastAsia="Arial" w:cs="Arial"/>
          <w:color w:val="242424"/>
        </w:rPr>
        <w:t>2025</w:t>
      </w:r>
      <w:r>
        <w:rPr>
          <w:color w:val="242424"/>
        </w:rPr>
        <w:t>年</w:t>
      </w:r>
      <w:r>
        <w:rPr>
          <w:rFonts w:ascii="Arial" w:hAnsi="Arial" w:eastAsia="Arial" w:cs="Arial"/>
          <w:color w:val="242424"/>
        </w:rPr>
        <w:t>7</w:t>
      </w:r>
      <w:r>
        <w:rPr>
          <w:color w:val="242424"/>
        </w:rPr>
        <w:t>月 ，已有超过</w:t>
      </w:r>
      <w:r>
        <w:rPr>
          <w:rFonts w:ascii="Arial" w:hAnsi="Arial" w:eastAsia="Arial" w:cs="Arial"/>
          <w:color w:val="242424"/>
        </w:rPr>
        <w:t>1.3</w:t>
      </w:r>
      <w:r>
        <w:rPr>
          <w:color w:val="242424"/>
        </w:rPr>
        <w:t>万个获得许可的公众账号被</w:t>
      </w:r>
      <w:r>
        <w:rPr>
          <w:color w:val="242424"/>
          <w:spacing w:val="-1"/>
        </w:rPr>
        <w:t>统一加注红  </w:t>
      </w:r>
      <w:r>
        <w:rPr>
          <w:rFonts w:ascii="Arial" w:hAnsi="Arial" w:eastAsia="Arial" w:cs="Arial"/>
          <w:color w:val="242424"/>
          <w:spacing w:val="-1"/>
        </w:rPr>
        <w:t>“V”  </w:t>
      </w:r>
      <w:r>
        <w:rPr>
          <w:color w:val="242424"/>
          <w:spacing w:val="-1"/>
        </w:rPr>
        <w:t>标识。未取得许</w:t>
      </w:r>
      <w:r>
        <w:rPr>
          <w:color w:val="242424"/>
          <w:spacing w:val="-2"/>
        </w:rPr>
        <w:t>可</w:t>
      </w:r>
      <w:r>
        <w:rPr>
          <w:color w:val="242424"/>
          <w:spacing w:val="-30"/>
        </w:rPr>
        <w:t xml:space="preserve"> </w:t>
      </w:r>
      <w:r>
        <w:rPr>
          <w:color w:val="242424"/>
          <w:spacing w:val="-2"/>
        </w:rPr>
        <w:t>，任何主体不得从事互联网新闻信息采编发布服务。下一步</w:t>
      </w:r>
      <w:r>
        <w:rPr>
          <w:color w:val="242424"/>
          <w:spacing w:val="-39"/>
        </w:rPr>
        <w:t xml:space="preserve"> </w:t>
      </w:r>
      <w:r>
        <w:rPr>
          <w:color w:val="242424"/>
          <w:spacing w:val="-2"/>
        </w:rPr>
        <w:t>，网信办正研究出台流量支持</w:t>
      </w:r>
      <w:r>
        <w:rPr>
          <w:color w:val="242424"/>
          <w:spacing w:val="-3"/>
        </w:rPr>
        <w:t>政策</w:t>
      </w:r>
      <w:r>
        <w:rPr>
          <w:color w:val="242424"/>
          <w:spacing w:val="-30"/>
        </w:rPr>
        <w:t xml:space="preserve"> </w:t>
      </w:r>
      <w:r>
        <w:rPr>
          <w:color w:val="242424"/>
          <w:spacing w:val="-3"/>
        </w:rPr>
        <w:t>，进一步向合规账号倾斜资源。</w:t>
      </w:r>
    </w:p>
    <w:p>
      <w:pPr>
        <w:pStyle w:val="BodyText"/>
        <w:ind w:left="408" w:right="153" w:hanging="399"/>
        <w:spacing w:before="240" w:line="210" w:lineRule="auto"/>
        <w:rPr/>
      </w:pPr>
      <w:r>
        <w:rPr>
          <w:color w:val="242424"/>
          <w:spacing w:val="-1"/>
        </w:rPr>
        <w:t>2</w:t>
      </w:r>
      <w:r>
        <w:rPr>
          <w:rFonts w:ascii="Arial" w:hAnsi="Arial" w:eastAsia="Arial" w:cs="Arial"/>
          <w:color w:val="242424"/>
          <w:spacing w:val="-1"/>
        </w:rPr>
        <w:t>.   </w:t>
      </w:r>
      <w:r>
        <w:rPr>
          <w:color w:val="242424"/>
          <w:spacing w:val="-1"/>
        </w:rPr>
        <w:t>稿源管理构筑内容防火墙：所有互联网新闻信息转载</w:t>
      </w:r>
      <w:r>
        <w:rPr>
          <w:color w:val="242424"/>
          <w:spacing w:val="-39"/>
        </w:rPr>
        <w:t xml:space="preserve"> </w:t>
      </w:r>
      <w:r>
        <w:rPr>
          <w:color w:val="242424"/>
          <w:spacing w:val="-1"/>
        </w:rPr>
        <w:t>，必须严格源自国家网信办动态更新的</w:t>
      </w:r>
      <w:r>
        <w:rPr>
          <w:color w:val="242424"/>
          <w:spacing w:val="-5"/>
        </w:rPr>
        <w:t>《互联网新闻信息稿源单位名单》（最新版涵盖</w:t>
      </w:r>
      <w:r>
        <w:rPr>
          <w:rFonts w:ascii="Arial" w:hAnsi="Arial" w:eastAsia="Arial" w:cs="Arial"/>
          <w:color w:val="242424"/>
          <w:spacing w:val="-5"/>
        </w:rPr>
        <w:t>1459</w:t>
      </w:r>
      <w:r>
        <w:rPr>
          <w:color w:val="242424"/>
          <w:spacing w:val="-5"/>
        </w:rPr>
        <w:t>家单位）。这从源头杜绝了虚假新闻和违</w:t>
      </w:r>
      <w:r>
        <w:rPr>
          <w:color w:val="242424"/>
          <w:spacing w:val="-1"/>
        </w:rPr>
        <w:t>规自采内容的传播。</w:t>
      </w:r>
    </w:p>
    <w:p>
      <w:pPr>
        <w:pStyle w:val="BodyText"/>
        <w:ind w:left="411" w:right="186" w:hanging="405"/>
        <w:spacing w:before="253" w:line="210" w:lineRule="auto"/>
        <w:rPr/>
      </w:pPr>
      <w:r>
        <w:rPr>
          <w:color w:val="242424"/>
          <w:spacing w:val="1"/>
        </w:rPr>
        <w:t>3</w:t>
      </w:r>
      <w:r>
        <w:rPr>
          <w:rFonts w:ascii="Arial" w:hAnsi="Arial" w:eastAsia="Arial" w:cs="Arial"/>
          <w:color w:val="242424"/>
          <w:spacing w:val="1"/>
        </w:rPr>
        <w:t>.     “</w:t>
      </w:r>
      <w:r>
        <w:rPr>
          <w:color w:val="242424"/>
          <w:spacing w:val="1"/>
        </w:rPr>
        <w:t>软文</w:t>
      </w:r>
      <w:r>
        <w:rPr>
          <w:rFonts w:ascii="Arial" w:hAnsi="Arial" w:eastAsia="Arial" w:cs="Arial"/>
          <w:color w:val="242424"/>
          <w:spacing w:val="1"/>
        </w:rPr>
        <w:t>”  </w:t>
      </w:r>
      <w:r>
        <w:rPr>
          <w:color w:val="242424"/>
          <w:spacing w:val="1"/>
        </w:rPr>
        <w:t>广告必须可识别：根据国家市场监管总局《互联网广告管理办法》</w:t>
      </w:r>
      <w:r>
        <w:rPr>
          <w:color w:val="242424"/>
        </w:rPr>
        <w:t>及湖南等地</w:t>
      </w:r>
      <w:r>
        <w:rPr>
          <w:rFonts w:ascii="Arial" w:hAnsi="Arial" w:eastAsia="Arial" w:cs="Arial"/>
          <w:color w:val="242424"/>
        </w:rPr>
        <w:t>2025</w:t>
      </w:r>
      <w:r>
        <w:rPr>
          <w:color w:val="242424"/>
          <w:spacing w:val="-2"/>
        </w:rPr>
        <w:t>年发布的细化指导意见</w:t>
      </w:r>
      <w:r>
        <w:rPr>
          <w:color w:val="242424"/>
          <w:spacing w:val="-33"/>
        </w:rPr>
        <w:t xml:space="preserve"> </w:t>
      </w:r>
      <w:r>
        <w:rPr>
          <w:color w:val="242424"/>
          <w:spacing w:val="-2"/>
        </w:rPr>
        <w:t>，通过知识介绍、体验分享、消费测评等形式推销商品或服务</w:t>
      </w:r>
      <w:r>
        <w:rPr>
          <w:color w:val="242424"/>
          <w:spacing w:val="-38"/>
        </w:rPr>
        <w:t xml:space="preserve"> </w:t>
      </w:r>
      <w:r>
        <w:rPr>
          <w:color w:val="242424"/>
          <w:spacing w:val="-2"/>
        </w:rPr>
        <w:t>，必须</w:t>
      </w:r>
      <w:r>
        <w:rPr>
          <w:color w:val="242424"/>
          <w:spacing w:val="-1"/>
        </w:rPr>
        <w:t>显著标明  </w:t>
      </w:r>
      <w:r>
        <w:rPr>
          <w:rFonts w:ascii="Arial" w:hAnsi="Arial" w:eastAsia="Arial" w:cs="Arial"/>
          <w:color w:val="242424"/>
          <w:spacing w:val="-1"/>
        </w:rPr>
        <w:t>“</w:t>
      </w:r>
      <w:r>
        <w:rPr>
          <w:color w:val="242424"/>
          <w:spacing w:val="-1"/>
        </w:rPr>
        <w:t>广告</w:t>
      </w:r>
      <w:r>
        <w:rPr>
          <w:rFonts w:ascii="Arial" w:hAnsi="Arial" w:eastAsia="Arial" w:cs="Arial"/>
          <w:color w:val="242424"/>
          <w:spacing w:val="-1"/>
        </w:rPr>
        <w:t>”</w:t>
      </w:r>
      <w:r>
        <w:rPr>
          <w:rFonts w:ascii="Arial" w:hAnsi="Arial" w:eastAsia="Arial" w:cs="Arial"/>
          <w:color w:val="242424"/>
          <w:spacing w:val="-21"/>
        </w:rPr>
        <w:t xml:space="preserve"> </w:t>
      </w:r>
      <w:r>
        <w:rPr>
          <w:color w:val="242424"/>
          <w:spacing w:val="-1"/>
        </w:rPr>
        <w:t>。以弹出等形式发布的</w:t>
      </w:r>
      <w:r>
        <w:rPr>
          <w:color w:val="242424"/>
          <w:spacing w:val="-39"/>
        </w:rPr>
        <w:t xml:space="preserve"> </w:t>
      </w:r>
      <w:r>
        <w:rPr>
          <w:color w:val="242424"/>
          <w:spacing w:val="-1"/>
        </w:rPr>
        <w:t>，须确保一键关闭。</w:t>
      </w:r>
    </w:p>
    <w:p>
      <w:pPr>
        <w:spacing w:line="210" w:lineRule="auto"/>
        <w:sectPr>
          <w:pgSz w:w="11919" w:h="16839"/>
          <w:pgMar w:top="400" w:right="833" w:bottom="0" w:left="840" w:header="0" w:footer="0" w:gutter="0"/>
        </w:sectPr>
        <w:rPr/>
      </w:pPr>
    </w:p>
    <w:p>
      <w:pPr>
        <w:spacing w:line="408" w:lineRule="auto"/>
        <w:rPr>
          <w:rFonts w:ascii="Arial"/>
          <w:sz w:val="21"/>
        </w:rPr>
      </w:pPr>
      <w:r/>
    </w:p>
    <w:p>
      <w:pPr>
        <w:pStyle w:val="BodyText"/>
        <w:ind w:left="414" w:right="74" w:hanging="410"/>
        <w:spacing w:before="103" w:line="223" w:lineRule="auto"/>
        <w:rPr/>
      </w:pPr>
      <w:r>
        <w:rPr>
          <w:color w:val="242424"/>
          <w:spacing w:val="-3"/>
        </w:rPr>
        <w:t>4</w:t>
      </w:r>
      <w:r>
        <w:rPr>
          <w:rFonts w:ascii="Arial" w:hAnsi="Arial" w:eastAsia="Arial" w:cs="Arial"/>
          <w:color w:val="242424"/>
          <w:spacing w:val="-3"/>
        </w:rPr>
        <w:t>.   AI</w:t>
      </w:r>
      <w:r>
        <w:rPr>
          <w:color w:val="242424"/>
          <w:spacing w:val="-3"/>
        </w:rPr>
        <w:t>生成内容进入强标识时代：</w:t>
      </w:r>
      <w:r>
        <w:rPr>
          <w:rFonts w:ascii="Arial" w:hAnsi="Arial" w:eastAsia="Arial" w:cs="Arial"/>
          <w:color w:val="242424"/>
          <w:spacing w:val="-3"/>
        </w:rPr>
        <w:t>2025</w:t>
      </w:r>
      <w:r>
        <w:rPr>
          <w:color w:val="242424"/>
          <w:spacing w:val="-3"/>
        </w:rPr>
        <w:t>年实施的《人工智能生成合成内容标识办法》，要求</w:t>
      </w:r>
      <w:r>
        <w:rPr>
          <w:rFonts w:ascii="Arial" w:hAnsi="Arial" w:eastAsia="Arial" w:cs="Arial"/>
          <w:color w:val="242424"/>
          <w:spacing w:val="-3"/>
        </w:rPr>
        <w:t>AI</w:t>
      </w:r>
      <w:r>
        <w:rPr>
          <w:color w:val="242424"/>
          <w:spacing w:val="-3"/>
        </w:rPr>
        <w:t>生成</w:t>
      </w:r>
      <w:r>
        <w:rPr>
          <w:color w:val="242424"/>
          <w:spacing w:val="-1"/>
        </w:rPr>
        <w:t>合成内容需同时具备显式标识（如文字提⽰）</w:t>
      </w:r>
      <w:r>
        <w:rPr>
          <w:color w:val="242424"/>
          <w:spacing w:val="-50"/>
        </w:rPr>
        <w:t xml:space="preserve"> </w:t>
      </w:r>
      <w:r>
        <w:rPr>
          <w:color w:val="242424"/>
          <w:spacing w:val="-1"/>
        </w:rPr>
        <w:t>和隐式标识（嵌入元数据的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数字身份证</w:t>
      </w:r>
      <w:r>
        <w:rPr>
          <w:rFonts w:ascii="Arial" w:hAnsi="Arial" w:eastAsia="Arial" w:cs="Arial"/>
          <w:color w:val="242424"/>
          <w:spacing w:val="-1"/>
        </w:rPr>
        <w:t>”</w:t>
      </w:r>
      <w:r>
        <w:rPr>
          <w:color w:val="242424"/>
          <w:spacing w:val="-20"/>
        </w:rPr>
        <w:t>），</w:t>
      </w:r>
    </w:p>
    <w:p>
      <w:pPr>
        <w:pStyle w:val="BodyText"/>
        <w:ind w:left="423"/>
        <w:spacing w:before="1" w:line="184" w:lineRule="auto"/>
        <w:rPr/>
      </w:pPr>
      <w:r>
        <w:rPr>
          <w:color w:val="242424"/>
          <w:spacing w:val="-2"/>
        </w:rPr>
        <w:t>实现全链条可追溯。</w:t>
      </w:r>
    </w:p>
    <w:p>
      <w:pPr>
        <w:pStyle w:val="BodyText"/>
        <w:ind w:left="8" w:right="20"/>
        <w:spacing w:before="251" w:line="226" w:lineRule="auto"/>
        <w:rPr/>
      </w:pPr>
      <w:r>
        <w:rPr>
          <w:color w:val="242424"/>
          <w:spacing w:val="1"/>
        </w:rPr>
        <w:t>这些政策共同指向一个核心：合规能力已从  </w:t>
      </w:r>
      <w:r>
        <w:rPr>
          <w:rFonts w:ascii="Arial" w:hAnsi="Arial" w:eastAsia="Arial" w:cs="Arial"/>
          <w:color w:val="242424"/>
          <w:spacing w:val="1"/>
        </w:rPr>
        <w:t>“</w:t>
      </w:r>
      <w:r>
        <w:rPr>
          <w:color w:val="242424"/>
          <w:spacing w:val="1"/>
        </w:rPr>
        <w:t>加分项</w:t>
      </w:r>
      <w:r>
        <w:rPr>
          <w:rFonts w:ascii="Arial" w:hAnsi="Arial" w:eastAsia="Arial" w:cs="Arial"/>
          <w:color w:val="242424"/>
        </w:rPr>
        <w:t>”  </w:t>
      </w:r>
      <w:r>
        <w:rPr>
          <w:color w:val="242424"/>
        </w:rPr>
        <w:t>变为  </w:t>
      </w:r>
      <w:r>
        <w:rPr>
          <w:rFonts w:ascii="Arial" w:hAnsi="Arial" w:eastAsia="Arial" w:cs="Arial"/>
          <w:color w:val="242424"/>
        </w:rPr>
        <w:t>“</w:t>
      </w:r>
      <w:r>
        <w:rPr>
          <w:color w:val="242424"/>
        </w:rPr>
        <w:t>生存项</w:t>
      </w:r>
      <w:r>
        <w:rPr>
          <w:rFonts w:ascii="Arial" w:hAnsi="Arial" w:eastAsia="Arial" w:cs="Arial"/>
          <w:color w:val="242424"/>
        </w:rPr>
        <w:t>”</w:t>
      </w:r>
      <w:r>
        <w:rPr>
          <w:rFonts w:ascii="Arial" w:hAnsi="Arial" w:eastAsia="Arial" w:cs="Arial"/>
          <w:color w:val="242424"/>
          <w:spacing w:val="-32"/>
        </w:rPr>
        <w:t xml:space="preserve"> </w:t>
      </w:r>
      <w:r>
        <w:rPr>
          <w:color w:val="242424"/>
        </w:rPr>
        <w:t>。企业的传播伙伴</w:t>
      </w:r>
      <w:r>
        <w:rPr>
          <w:color w:val="242424"/>
          <w:spacing w:val="-38"/>
        </w:rPr>
        <w:t xml:space="preserve"> </w:t>
      </w:r>
      <w:r>
        <w:rPr>
          <w:color w:val="242424"/>
        </w:rPr>
        <w:t>，必须具</w:t>
      </w:r>
      <w:r>
        <w:rPr>
          <w:color w:val="242424"/>
          <w:spacing w:val="-2"/>
        </w:rPr>
        <w:t>备将监管要求内化为平台底层逻辑的能力。</w:t>
      </w:r>
    </w:p>
    <w:p>
      <w:pPr>
        <w:pStyle w:val="BodyText"/>
        <w:spacing w:before="172" w:line="201" w:lineRule="auto"/>
        <w:rPr/>
      </w:pPr>
      <w:r>
        <w:rPr>
          <w:color w:val="242424"/>
          <w:position w:val="-5"/>
        </w:rPr>
        <w:drawing>
          <wp:inline distT="0" distB="0" distL="0" distR="0">
            <wp:extent cx="190500" cy="181050"/>
            <wp:effectExtent l="0" t="0" r="0" b="0"/>
            <wp:docPr id="138" name="IM 138"/>
            <wp:cNvGraphicFramePr/>
            <a:graphic>
              <a:graphicData uri="http://schemas.openxmlformats.org/drawingml/2006/picture">
                <pic:pic>
                  <pic:nvPicPr>
                    <pic:cNvPr id="138" name="IM 138"/>
                    <pic:cNvPicPr/>
                  </pic:nvPicPr>
                  <pic:blipFill>
                    <a:blip r:embed="rId71"/>
                    <a:stretch>
                      <a:fillRect/>
                    </a:stretch>
                  </pic:blipFill>
                  <pic:spPr>
                    <a:xfrm rot="0">
                      <a:off x="0" y="0"/>
                      <a:ext cx="190500" cy="181050"/>
                    </a:xfrm>
                    <a:prstGeom prst="rect">
                      <a:avLst/>
                    </a:prstGeom>
                  </pic:spPr>
                </pic:pic>
              </a:graphicData>
            </a:graphic>
          </wp:inline>
        </w:drawing>
      </w:r>
      <w:r>
        <w:rPr>
          <w:color w:val="242424"/>
          <w:spacing w:val="3"/>
        </w:rPr>
        <w:t xml:space="preserve"> </w:t>
      </w:r>
      <w:r>
        <w:rPr>
          <w:color w:val="242424"/>
          <w:spacing w:val="-1"/>
        </w:rPr>
        <w:t>传声港的三层合规防线：从资质到执行的全面保障</w:t>
      </w:r>
    </w:p>
    <w:p>
      <w:pPr>
        <w:pStyle w:val="BodyText"/>
        <w:ind w:left="6" w:right="141" w:hanging="1"/>
        <w:spacing w:before="238" w:line="238" w:lineRule="auto"/>
        <w:rPr/>
      </w:pPr>
      <w:r>
        <w:rPr>
          <w:color w:val="242424"/>
          <w:spacing w:val="-1"/>
        </w:rPr>
        <w:t>传声港新媒体平台深刻理解政策红线与企业痛点</w:t>
      </w:r>
      <w:r>
        <w:rPr>
          <w:color w:val="242424"/>
          <w:spacing w:val="-35"/>
        </w:rPr>
        <w:t xml:space="preserve"> </w:t>
      </w:r>
      <w:r>
        <w:rPr>
          <w:color w:val="242424"/>
          <w:spacing w:val="-1"/>
        </w:rPr>
        <w:t>，构建了覆盖资质与资源、流程与内容、效果与</w:t>
      </w:r>
      <w:r>
        <w:rPr>
          <w:color w:val="242424"/>
          <w:spacing w:val="-2"/>
        </w:rPr>
        <w:t>信任的三层主动防御体系</w:t>
      </w:r>
      <w:r>
        <w:rPr>
          <w:color w:val="242424"/>
          <w:spacing w:val="-31"/>
        </w:rPr>
        <w:t xml:space="preserve"> </w:t>
      </w:r>
      <w:r>
        <w:rPr>
          <w:color w:val="242424"/>
          <w:spacing w:val="-2"/>
        </w:rPr>
        <w:t>，将合规内嵌于服务全链路。</w:t>
      </w:r>
    </w:p>
    <w:p>
      <w:pPr>
        <w:pStyle w:val="BodyText"/>
        <w:ind w:left="9"/>
        <w:spacing w:before="128" w:line="185" w:lineRule="auto"/>
        <w:rPr/>
      </w:pPr>
      <w:r>
        <w:rPr>
          <w:color w:val="242424"/>
          <w:spacing w:val="-1"/>
        </w:rPr>
        <w:t>第一层防线：主体资质合规与资源准入白名单</w:t>
      </w:r>
    </w:p>
    <w:p>
      <w:pPr>
        <w:pStyle w:val="BodyText"/>
        <w:ind w:left="9"/>
        <w:spacing w:before="253" w:line="184" w:lineRule="auto"/>
        <w:rPr/>
      </w:pPr>
      <w:r>
        <w:rPr>
          <w:color w:val="242424"/>
          <w:spacing w:val="-2"/>
        </w:rPr>
        <w:t>这是所有合规工作的基石</w:t>
      </w:r>
      <w:r>
        <w:rPr>
          <w:color w:val="242424"/>
          <w:spacing w:val="-23"/>
        </w:rPr>
        <w:t xml:space="preserve"> </w:t>
      </w:r>
      <w:r>
        <w:rPr>
          <w:color w:val="242424"/>
          <w:spacing w:val="-2"/>
        </w:rPr>
        <w:t>，确保了传播行为</w:t>
      </w:r>
      <w:r>
        <w:rPr>
          <w:color w:val="242424"/>
          <w:spacing w:val="-3"/>
        </w:rPr>
        <w:t>的合法性起点。</w:t>
      </w:r>
    </w:p>
    <w:p>
      <w:pPr>
        <w:pStyle w:val="BodyText"/>
        <w:ind w:left="411" w:right="54" w:hanging="411"/>
        <w:spacing w:before="239" w:line="213" w:lineRule="auto"/>
        <w:rPr/>
      </w:pPr>
      <w:r>
        <w:rPr>
          <w:color w:val="242424"/>
          <w:position w:val="9"/>
        </w:rPr>
        <w:drawing>
          <wp:inline distT="0" distB="0" distL="0" distR="0">
            <wp:extent cx="66675" cy="66675"/>
            <wp:effectExtent l="0" t="0" r="0" b="0"/>
            <wp:docPr id="140" name="IM 140"/>
            <wp:cNvGraphicFramePr/>
            <a:graphic>
              <a:graphicData uri="http://schemas.openxmlformats.org/drawingml/2006/picture">
                <pic:pic>
                  <pic:nvPicPr>
                    <pic:cNvPr id="140" name="IM 140"/>
                    <pic:cNvPicPr/>
                  </pic:nvPicPr>
                  <pic:blipFill>
                    <a:blip r:embed="rId7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运营主体双重许可：平台运营方杭州龙投文</w:t>
      </w:r>
      <w:r>
        <w:rPr>
          <w:color w:val="242424"/>
          <w:spacing w:val="-2"/>
        </w:rPr>
        <w:t>化传媒有限公司</w:t>
      </w:r>
      <w:r>
        <w:rPr>
          <w:color w:val="242424"/>
          <w:spacing w:val="-36"/>
        </w:rPr>
        <w:t xml:space="preserve"> </w:t>
      </w:r>
      <w:r>
        <w:rPr>
          <w:color w:val="242424"/>
          <w:spacing w:val="-2"/>
        </w:rPr>
        <w:t>，其经营范围明确包含</w:t>
      </w:r>
      <w:r>
        <w:rPr>
          <w:color w:val="242424"/>
          <w:spacing w:val="28"/>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互联网</w:t>
      </w:r>
      <w:r>
        <w:rPr>
          <w:color w:val="242424"/>
          <w:spacing w:val="1"/>
        </w:rPr>
        <w:t>新闻信息服务</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第二类增值</w:t>
      </w:r>
      <w:r>
        <w:rPr>
          <w:color w:val="242424"/>
        </w:rPr>
        <w:t>电信业务</w:t>
      </w:r>
      <w:r>
        <w:rPr>
          <w:rFonts w:ascii="Arial" w:hAnsi="Arial" w:eastAsia="Arial" w:cs="Arial"/>
          <w:color w:val="242424"/>
        </w:rPr>
        <w:t>”   </w:t>
      </w:r>
      <w:r>
        <w:rPr>
          <w:color w:val="242424"/>
        </w:rPr>
        <w:t>，并已依法向网信办及工信部门完成备案与许可</w:t>
      </w:r>
      <w:r>
        <w:rPr>
          <w:color w:val="242424"/>
          <w:spacing w:val="-3"/>
        </w:rPr>
        <w:t>申请</w:t>
      </w:r>
      <w:r>
        <w:rPr>
          <w:color w:val="242424"/>
          <w:spacing w:val="-25"/>
        </w:rPr>
        <w:t xml:space="preserve"> </w:t>
      </w:r>
      <w:r>
        <w:rPr>
          <w:color w:val="242424"/>
          <w:spacing w:val="-3"/>
        </w:rPr>
        <w:t>，从法律上保障了服务的合规基础。</w:t>
      </w:r>
    </w:p>
    <w:p>
      <w:pPr>
        <w:pStyle w:val="BodyText"/>
        <w:ind w:left="416" w:right="82" w:hanging="416"/>
        <w:spacing w:before="239" w:line="210" w:lineRule="auto"/>
        <w:rPr/>
      </w:pPr>
      <w:r>
        <w:rPr>
          <w:color w:val="242424"/>
          <w:position w:val="10"/>
        </w:rPr>
        <w:drawing>
          <wp:inline distT="0" distB="0" distL="0" distR="0">
            <wp:extent cx="66675" cy="66675"/>
            <wp:effectExtent l="0" t="0" r="0" b="0"/>
            <wp:docPr id="142" name="IM 142"/>
            <wp:cNvGraphicFramePr/>
            <a:graphic>
              <a:graphicData uri="http://schemas.openxmlformats.org/drawingml/2006/picture">
                <pic:pic>
                  <pic:nvPicPr>
                    <pic:cNvPr id="142" name="IM 142"/>
                    <pic:cNvPicPr/>
                  </pic:nvPicPr>
                  <pic:blipFill>
                    <a:blip r:embed="rId7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集团荣誉背书：</w:t>
      </w:r>
      <w:r>
        <w:rPr>
          <w:rFonts w:ascii="Arial" w:hAnsi="Arial" w:eastAsia="Arial" w:cs="Arial"/>
          <w:color w:val="242424"/>
          <w:spacing w:val="-1"/>
        </w:rPr>
        <w:t>2025</w:t>
      </w:r>
      <w:r>
        <w:rPr>
          <w:color w:val="242424"/>
          <w:spacing w:val="-1"/>
        </w:rPr>
        <w:t>年</w:t>
      </w:r>
      <w:r>
        <w:rPr>
          <w:rFonts w:ascii="Arial" w:hAnsi="Arial" w:eastAsia="Arial" w:cs="Arial"/>
          <w:color w:val="242424"/>
          <w:spacing w:val="-1"/>
        </w:rPr>
        <w:t>12</w:t>
      </w:r>
      <w:r>
        <w:rPr>
          <w:color w:val="242424"/>
          <w:spacing w:val="-1"/>
        </w:rPr>
        <w:t>月 ，与平台同属集团体</w:t>
      </w:r>
      <w:r>
        <w:rPr>
          <w:color w:val="242424"/>
          <w:spacing w:val="-2"/>
        </w:rPr>
        <w:t>系的昆明信息港传媒有限责任公司获评</w:t>
      </w:r>
      <w:r>
        <w:rPr>
          <w:color w:val="242424"/>
          <w:spacing w:val="28"/>
          <w:w w:val="101"/>
        </w:rPr>
        <w:t xml:space="preserve">  </w:t>
      </w:r>
      <w:r>
        <w:rPr>
          <w:rFonts w:ascii="Arial" w:hAnsi="Arial" w:eastAsia="Arial" w:cs="Arial"/>
          <w:color w:val="242424"/>
          <w:spacing w:val="-2"/>
        </w:rPr>
        <w:t>“</w:t>
      </w:r>
      <w:r>
        <w:rPr>
          <w:color w:val="242424"/>
          <w:spacing w:val="-2"/>
        </w:rPr>
        <w:t>全</w:t>
      </w:r>
      <w:r>
        <w:rPr>
          <w:color w:val="242424"/>
          <w:spacing w:val="-1"/>
        </w:rPr>
        <w:t>国宣传系统先进集体</w:t>
      </w:r>
      <w:r>
        <w:rPr>
          <w:rFonts w:ascii="Arial" w:hAnsi="Arial" w:eastAsia="Arial" w:cs="Arial"/>
          <w:color w:val="242424"/>
          <w:spacing w:val="-1"/>
        </w:rPr>
        <w:t>”   </w:t>
      </w:r>
      <w:r>
        <w:rPr>
          <w:color w:val="242424"/>
          <w:spacing w:val="-1"/>
        </w:rPr>
        <w:t>国家级表彰。这不仅是技术实力的认可</w:t>
      </w:r>
      <w:r>
        <w:rPr>
          <w:color w:val="242424"/>
          <w:spacing w:val="-27"/>
        </w:rPr>
        <w:t xml:space="preserve"> </w:t>
      </w:r>
      <w:r>
        <w:rPr>
          <w:color w:val="242424"/>
          <w:spacing w:val="-1"/>
        </w:rPr>
        <w:t>，更是对其在主流舆论阵地建</w:t>
      </w:r>
      <w:r>
        <w:rPr>
          <w:color w:val="242424"/>
          <w:spacing w:val="-3"/>
        </w:rPr>
        <w:t>设、合规运营方面的高度肯定</w:t>
      </w:r>
      <w:r>
        <w:rPr>
          <w:color w:val="242424"/>
          <w:spacing w:val="-23"/>
        </w:rPr>
        <w:t xml:space="preserve"> </w:t>
      </w:r>
      <w:r>
        <w:rPr>
          <w:color w:val="242424"/>
          <w:spacing w:val="-3"/>
        </w:rPr>
        <w:t>，为平台赋予了深层次的公信力。</w:t>
      </w:r>
    </w:p>
    <w:p>
      <w:pPr>
        <w:pStyle w:val="BodyText"/>
        <w:ind w:left="405" w:right="14" w:hanging="405"/>
        <w:spacing w:before="257" w:line="214" w:lineRule="auto"/>
        <w:rPr/>
      </w:pPr>
      <w:r>
        <w:rPr>
          <w:color w:val="242424"/>
          <w:position w:val="10"/>
        </w:rPr>
        <w:drawing>
          <wp:inline distT="0" distB="0" distL="0" distR="0">
            <wp:extent cx="66675" cy="66675"/>
            <wp:effectExtent l="0" t="0" r="0" b="0"/>
            <wp:docPr id="144" name="IM 144"/>
            <wp:cNvGraphicFramePr/>
            <a:graphic>
              <a:graphicData uri="http://schemas.openxmlformats.org/drawingml/2006/picture">
                <pic:pic>
                  <pic:nvPicPr>
                    <pic:cNvPr id="144" name="IM 144"/>
                    <pic:cNvPicPr/>
                  </pic:nvPicPr>
                  <pic:blipFill>
                    <a:blip r:embed="rId7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媒体资源</w:t>
      </w:r>
      <w:r>
        <w:rPr>
          <w:rFonts w:ascii="Arial" w:hAnsi="Arial" w:eastAsia="Arial" w:cs="Arial"/>
          <w:color w:val="242424"/>
        </w:rPr>
        <w:t>100%</w:t>
      </w:r>
      <w:r>
        <w:rPr>
          <w:color w:val="242424"/>
        </w:rPr>
        <w:t>合规准入：平台所有新闻发稿渠道均严格核验</w:t>
      </w:r>
      <w:r>
        <w:rPr>
          <w:color w:val="242424"/>
          <w:spacing w:val="-39"/>
        </w:rPr>
        <w:t xml:space="preserve"> </w:t>
      </w:r>
      <w:r>
        <w:rPr>
          <w:color w:val="242424"/>
        </w:rPr>
        <w:t>，确保其属于网信办《稿源单位</w:t>
      </w:r>
      <w:r>
        <w:rPr>
          <w:color w:val="242424"/>
          <w:spacing w:val="-2"/>
        </w:rPr>
        <w:t>名单》范畴。例如</w:t>
      </w:r>
      <w:r>
        <w:rPr>
          <w:color w:val="242424"/>
          <w:spacing w:val="-25"/>
        </w:rPr>
        <w:t xml:space="preserve"> </w:t>
      </w:r>
      <w:r>
        <w:rPr>
          <w:color w:val="242424"/>
          <w:spacing w:val="-2"/>
        </w:rPr>
        <w:t>，其核心合作的人民网、新华网、央视网、光明网、中国网等</w:t>
      </w:r>
      <w:r>
        <w:rPr>
          <w:color w:val="242424"/>
          <w:spacing w:val="-38"/>
        </w:rPr>
        <w:t xml:space="preserve"> </w:t>
      </w:r>
      <w:r>
        <w:rPr>
          <w:color w:val="242424"/>
          <w:spacing w:val="-2"/>
        </w:rPr>
        <w:t>，均为名单</w:t>
      </w:r>
      <w:r>
        <w:rPr>
          <w:color w:val="242424"/>
          <w:spacing w:val="1"/>
        </w:rPr>
        <w:t>内的中央重点新闻网站。对于自媒体</w:t>
      </w:r>
      <w:r>
        <w:rPr>
          <w:rFonts w:ascii="Arial" w:hAnsi="Arial" w:eastAsia="Arial" w:cs="Arial"/>
          <w:color w:val="242424"/>
          <w:spacing w:val="1"/>
        </w:rPr>
        <w:t>/</w:t>
      </w:r>
      <w:r>
        <w:rPr>
          <w:color w:val="242424"/>
          <w:spacing w:val="1"/>
        </w:rPr>
        <w:t>达人资源</w:t>
      </w:r>
      <w:r>
        <w:rPr>
          <w:color w:val="242424"/>
          <w:spacing w:val="-38"/>
        </w:rPr>
        <w:t xml:space="preserve"> </w:t>
      </w:r>
      <w:r>
        <w:rPr>
          <w:color w:val="242424"/>
          <w:spacing w:val="1"/>
        </w:rPr>
        <w:t>，</w:t>
      </w:r>
      <w:r>
        <w:rPr>
          <w:color w:val="242424"/>
        </w:rPr>
        <w:t>平台优先对接已完成</w:t>
      </w:r>
      <w:r>
        <w:rPr>
          <w:color w:val="242424"/>
          <w:spacing w:val="28"/>
        </w:rPr>
        <w:t xml:space="preserve">  </w:t>
      </w:r>
      <w:r>
        <w:rPr>
          <w:rFonts w:ascii="Arial" w:hAnsi="Arial" w:eastAsia="Arial" w:cs="Arial"/>
          <w:color w:val="242424"/>
        </w:rPr>
        <w:t>“</w:t>
      </w:r>
      <w:r>
        <w:rPr>
          <w:color w:val="242424"/>
        </w:rPr>
        <w:t>持证亮牌</w:t>
      </w:r>
      <w:r>
        <w:rPr>
          <w:rFonts w:ascii="Arial" w:hAnsi="Arial" w:eastAsia="Arial" w:cs="Arial"/>
          <w:color w:val="242424"/>
        </w:rPr>
        <w:t>”   </w:t>
      </w:r>
      <w:r>
        <w:rPr>
          <w:color w:val="242424"/>
        </w:rPr>
        <w:t>、拥有红</w:t>
      </w:r>
      <w:r>
        <w:rPr>
          <w:rFonts w:ascii="Arial" w:hAnsi="Arial" w:eastAsia="Arial" w:cs="Arial"/>
          <w:color w:val="242424"/>
          <w:spacing w:val="-4"/>
        </w:rPr>
        <w:t>V</w:t>
      </w:r>
      <w:r>
        <w:rPr>
          <w:color w:val="242424"/>
          <w:spacing w:val="-4"/>
        </w:rPr>
        <w:t>标识的合规账号</w:t>
      </w:r>
      <w:r>
        <w:rPr>
          <w:color w:val="242424"/>
          <w:spacing w:val="-23"/>
        </w:rPr>
        <w:t xml:space="preserve"> </w:t>
      </w:r>
      <w:r>
        <w:rPr>
          <w:color w:val="242424"/>
          <w:spacing w:val="-4"/>
        </w:rPr>
        <w:t>，从源头上过滤风险。</w:t>
      </w:r>
    </w:p>
    <w:p>
      <w:pPr>
        <w:pStyle w:val="BodyText"/>
        <w:ind w:left="9"/>
        <w:spacing w:before="238" w:line="198" w:lineRule="auto"/>
        <w:rPr/>
      </w:pPr>
      <w:r>
        <w:rPr>
          <w:color w:val="242424"/>
          <w:spacing w:val="-1"/>
        </w:rPr>
        <w:t>第二层防线：流程固化与</w:t>
      </w:r>
      <w:r>
        <w:rPr>
          <w:rFonts w:ascii="Arial" w:hAnsi="Arial" w:eastAsia="Arial" w:cs="Arial"/>
          <w:color w:val="242424"/>
          <w:spacing w:val="-1"/>
        </w:rPr>
        <w:t>AI</w:t>
      </w:r>
      <w:r>
        <w:rPr>
          <w:color w:val="242424"/>
          <w:spacing w:val="-1"/>
        </w:rPr>
        <w:t>智能风控</w:t>
      </w:r>
    </w:p>
    <w:p>
      <w:pPr>
        <w:pStyle w:val="BodyText"/>
        <w:ind w:left="10"/>
        <w:spacing w:before="231" w:line="184" w:lineRule="auto"/>
        <w:rPr/>
      </w:pPr>
      <w:r>
        <w:rPr>
          <w:color w:val="242424"/>
          <w:spacing w:val="-2"/>
        </w:rPr>
        <w:t>通过技术与流程设计</w:t>
      </w:r>
      <w:r>
        <w:rPr>
          <w:color w:val="242424"/>
          <w:spacing w:val="-27"/>
        </w:rPr>
        <w:t xml:space="preserve"> </w:t>
      </w:r>
      <w:r>
        <w:rPr>
          <w:color w:val="242424"/>
          <w:spacing w:val="-2"/>
        </w:rPr>
        <w:t>，将合规要求变为不可绕过的自动化节点。</w:t>
      </w:r>
    </w:p>
    <w:p>
      <w:pPr>
        <w:pStyle w:val="BodyText"/>
        <w:ind w:left="409" w:hanging="409"/>
        <w:spacing w:before="253" w:line="221" w:lineRule="auto"/>
        <w:rPr/>
      </w:pPr>
      <w:r>
        <w:rPr>
          <w:rFonts w:ascii="Arial" w:hAnsi="Arial" w:eastAsia="Arial" w:cs="Arial"/>
          <w:color w:val="242424"/>
          <w:position w:val="10"/>
        </w:rPr>
        <w:drawing>
          <wp:inline distT="0" distB="0" distL="0" distR="0">
            <wp:extent cx="66675" cy="66675"/>
            <wp:effectExtent l="0" t="0" r="0" b="0"/>
            <wp:docPr id="146" name="IM 146"/>
            <wp:cNvGraphicFramePr/>
            <a:graphic>
              <a:graphicData uri="http://schemas.openxmlformats.org/drawingml/2006/picture">
                <pic:pic>
                  <pic:nvPicPr>
                    <pic:cNvPr id="146" name="IM 146"/>
                    <pic:cNvPicPr/>
                  </pic:nvPicPr>
                  <pic:blipFill>
                    <a:blip r:embed="rId75"/>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7"/>
        </w:rPr>
        <w:t xml:space="preserve">      </w:t>
      </w:r>
      <w:r>
        <w:rPr>
          <w:rFonts w:ascii="Arial" w:hAnsi="Arial" w:eastAsia="Arial" w:cs="Arial"/>
          <w:color w:val="242424"/>
        </w:rPr>
        <w:t>“</w:t>
      </w:r>
      <w:r>
        <w:rPr>
          <w:color w:val="242424"/>
        </w:rPr>
        <w:t>合规前置</w:t>
      </w:r>
      <w:r>
        <w:rPr>
          <w:rFonts w:ascii="Arial" w:hAnsi="Arial" w:eastAsia="Arial" w:cs="Arial"/>
          <w:color w:val="242424"/>
        </w:rPr>
        <w:t>”  </w:t>
      </w:r>
      <w:r>
        <w:rPr>
          <w:color w:val="242424"/>
        </w:rPr>
        <w:t>的智能匹配：平台的</w:t>
      </w:r>
      <w:r>
        <w:rPr>
          <w:rFonts w:ascii="Arial" w:hAnsi="Arial" w:eastAsia="Arial" w:cs="Arial"/>
          <w:color w:val="242424"/>
        </w:rPr>
        <w:t>AI</w:t>
      </w:r>
      <w:r>
        <w:rPr>
          <w:color w:val="242424"/>
          <w:spacing w:val="-1"/>
        </w:rPr>
        <w:t>智能投放算法</w:t>
      </w:r>
      <w:r>
        <w:rPr>
          <w:color w:val="242424"/>
          <w:spacing w:val="-35"/>
        </w:rPr>
        <w:t xml:space="preserve"> </w:t>
      </w:r>
      <w:r>
        <w:rPr>
          <w:color w:val="242424"/>
          <w:spacing w:val="-1"/>
        </w:rPr>
        <w:t>，在设计之初就将媒体资质、</w:t>
      </w:r>
      <w:r>
        <w:rPr>
          <w:color w:val="242424"/>
          <w:spacing w:val="-49"/>
        </w:rPr>
        <w:t xml:space="preserve"> </w:t>
      </w:r>
      <w:r>
        <w:rPr>
          <w:color w:val="242424"/>
          <w:spacing w:val="-1"/>
        </w:rPr>
        <w:t>内容调性合规</w:t>
      </w:r>
      <w:r>
        <w:rPr>
          <w:color w:val="242424"/>
          <w:spacing w:val="-2"/>
        </w:rPr>
        <w:t>性作为核心匹配维度。系统能在为企业推荐媒体组合时</w:t>
      </w:r>
      <w:r>
        <w:rPr>
          <w:color w:val="242424"/>
          <w:spacing w:val="-39"/>
        </w:rPr>
        <w:t xml:space="preserve"> </w:t>
      </w:r>
      <w:r>
        <w:rPr>
          <w:color w:val="242424"/>
          <w:spacing w:val="-2"/>
        </w:rPr>
        <w:t>，</w:t>
      </w:r>
      <w:r>
        <w:rPr>
          <w:color w:val="242424"/>
          <w:spacing w:val="-38"/>
        </w:rPr>
        <w:t xml:space="preserve"> </w:t>
      </w:r>
      <w:r>
        <w:rPr>
          <w:color w:val="242424"/>
          <w:spacing w:val="-2"/>
        </w:rPr>
        <w:t>自动排除</w:t>
      </w:r>
      <w:r>
        <w:rPr>
          <w:color w:val="242424"/>
          <w:spacing w:val="-3"/>
        </w:rPr>
        <w:t>不合规渠道</w:t>
      </w:r>
      <w:r>
        <w:rPr>
          <w:color w:val="242424"/>
          <w:spacing w:val="-38"/>
        </w:rPr>
        <w:t xml:space="preserve"> </w:t>
      </w:r>
      <w:r>
        <w:rPr>
          <w:color w:val="242424"/>
          <w:spacing w:val="-3"/>
        </w:rPr>
        <w:t>，实现  </w:t>
      </w:r>
      <w:r>
        <w:rPr>
          <w:rFonts w:ascii="Arial" w:hAnsi="Arial" w:eastAsia="Arial" w:cs="Arial"/>
          <w:color w:val="242424"/>
          <w:spacing w:val="-3"/>
        </w:rPr>
        <w:t>“</w:t>
      </w:r>
      <w:r>
        <w:rPr>
          <w:rFonts w:ascii="Arial" w:hAnsi="Arial" w:eastAsia="Arial" w:cs="Arial"/>
          <w:color w:val="242424"/>
          <w:spacing w:val="-50"/>
        </w:rPr>
        <w:t xml:space="preserve"> </w:t>
      </w:r>
      <w:r>
        <w:rPr>
          <w:color w:val="242424"/>
          <w:spacing w:val="-3"/>
        </w:rPr>
        <w:t>精</w:t>
      </w:r>
    </w:p>
    <w:p>
      <w:pPr>
        <w:pStyle w:val="BodyText"/>
        <w:ind w:left="417"/>
        <w:spacing w:before="6" w:line="185" w:lineRule="auto"/>
        <w:rPr/>
      </w:pPr>
      <w:r>
        <w:rPr>
          <w:color w:val="242424"/>
          <w:spacing w:val="-3"/>
        </w:rPr>
        <w:t>准</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与  </w:t>
      </w:r>
      <w:r>
        <w:rPr>
          <w:rFonts w:ascii="Arial" w:hAnsi="Arial" w:eastAsia="Arial" w:cs="Arial"/>
          <w:color w:val="242424"/>
          <w:spacing w:val="-3"/>
        </w:rPr>
        <w:t>“</w:t>
      </w:r>
      <w:r>
        <w:rPr>
          <w:rFonts w:ascii="Arial" w:hAnsi="Arial" w:eastAsia="Arial" w:cs="Arial"/>
          <w:color w:val="242424"/>
          <w:spacing w:val="-40"/>
        </w:rPr>
        <w:t xml:space="preserve"> </w:t>
      </w:r>
      <w:r>
        <w:rPr>
          <w:color w:val="242424"/>
          <w:spacing w:val="-3"/>
        </w:rPr>
        <w:t>安全</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的同步达成。</w:t>
      </w:r>
    </w:p>
    <w:p>
      <w:pPr>
        <w:pStyle w:val="BodyText"/>
        <w:spacing w:before="238" w:line="191" w:lineRule="auto"/>
        <w:rPr/>
      </w:pPr>
      <w:r>
        <w:rPr>
          <w:color w:val="242424"/>
          <w:position w:val="9"/>
        </w:rPr>
        <w:drawing>
          <wp:inline distT="0" distB="0" distL="0" distR="0">
            <wp:extent cx="66675" cy="66675"/>
            <wp:effectExtent l="0" t="0" r="0" b="0"/>
            <wp:docPr id="148" name="IM 148"/>
            <wp:cNvGraphicFramePr/>
            <a:graphic>
              <a:graphicData uri="http://schemas.openxmlformats.org/drawingml/2006/picture">
                <pic:pic>
                  <pic:nvPicPr>
                    <pic:cNvPr id="148" name="IM 148"/>
                    <pic:cNvPicPr/>
                  </pic:nvPicPr>
                  <pic:blipFill>
                    <a:blip r:embed="rId76"/>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3"/>
        </w:rPr>
        <w:t>内容发布前双重扫描：</w:t>
      </w:r>
    </w:p>
    <w:p>
      <w:pPr>
        <w:pStyle w:val="BodyText"/>
        <w:ind w:left="819" w:right="82" w:hanging="414"/>
        <w:spacing w:before="244" w:line="199" w:lineRule="auto"/>
        <w:rPr/>
      </w:pPr>
      <w:r>
        <w:rPr>
          <w:color w:val="242424"/>
          <w:position w:val="10"/>
        </w:rPr>
        <w:drawing>
          <wp:inline distT="0" distB="0" distL="0" distR="0">
            <wp:extent cx="66675" cy="66675"/>
            <wp:effectExtent l="0" t="0" r="0" b="0"/>
            <wp:docPr id="150" name="IM 150"/>
            <wp:cNvGraphicFramePr/>
            <a:graphic>
              <a:graphicData uri="http://schemas.openxmlformats.org/drawingml/2006/picture">
                <pic:pic>
                  <pic:nvPicPr>
                    <pic:cNvPr id="150" name="IM 150"/>
                    <pic:cNvPicPr/>
                  </pic:nvPicPr>
                  <pic:blipFill>
                    <a:blip r:embed="rId7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敏感词与广告法库：稿件在发布前必经</w:t>
      </w:r>
      <w:r>
        <w:rPr>
          <w:rFonts w:ascii="Arial" w:hAnsi="Arial" w:eastAsia="Arial" w:cs="Arial"/>
          <w:color w:val="242424"/>
          <w:spacing w:val="-2"/>
        </w:rPr>
        <w:t>AI</w:t>
      </w:r>
      <w:r>
        <w:rPr>
          <w:color w:val="242424"/>
          <w:spacing w:val="-2"/>
        </w:rPr>
        <w:t>系统扫描</w:t>
      </w:r>
      <w:r>
        <w:rPr>
          <w:color w:val="242424"/>
          <w:spacing w:val="-38"/>
        </w:rPr>
        <w:t xml:space="preserve"> </w:t>
      </w:r>
      <w:r>
        <w:rPr>
          <w:color w:val="242424"/>
          <w:spacing w:val="-2"/>
        </w:rPr>
        <w:t>，</w:t>
      </w:r>
      <w:r>
        <w:rPr>
          <w:color w:val="242424"/>
          <w:spacing w:val="-38"/>
        </w:rPr>
        <w:t xml:space="preserve"> </w:t>
      </w:r>
      <w:r>
        <w:rPr>
          <w:color w:val="242424"/>
          <w:spacing w:val="-2"/>
        </w:rPr>
        <w:t>自动识别并提⽰</w:t>
      </w:r>
      <w:r>
        <w:rPr>
          <w:color w:val="242424"/>
          <w:spacing w:val="-3"/>
        </w:rPr>
        <w:t>可能涉及《广告法》</w:t>
      </w:r>
      <w:r>
        <w:rPr>
          <w:color w:val="242424"/>
          <w:spacing w:val="-3"/>
        </w:rPr>
        <w:t>禁止的绝对化用语（如  </w:t>
      </w:r>
      <w:r>
        <w:rPr>
          <w:rFonts w:ascii="Arial" w:hAnsi="Arial" w:eastAsia="Arial" w:cs="Arial"/>
          <w:color w:val="242424"/>
          <w:spacing w:val="-3"/>
        </w:rPr>
        <w:t>“</w:t>
      </w:r>
      <w:r>
        <w:rPr>
          <w:rFonts w:ascii="Arial" w:hAnsi="Arial" w:eastAsia="Arial" w:cs="Arial"/>
          <w:color w:val="242424"/>
          <w:spacing w:val="-32"/>
        </w:rPr>
        <w:t xml:space="preserve"> </w:t>
      </w:r>
      <w:r>
        <w:rPr>
          <w:color w:val="242424"/>
          <w:spacing w:val="-3"/>
        </w:rPr>
        <w:t>最</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第一</w:t>
      </w:r>
      <w:r>
        <w:rPr>
          <w:rFonts w:ascii="Arial" w:hAnsi="Arial" w:eastAsia="Arial" w:cs="Arial"/>
          <w:color w:val="242424"/>
          <w:spacing w:val="-3"/>
        </w:rPr>
        <w:t>”</w:t>
      </w:r>
      <w:r>
        <w:rPr>
          <w:color w:val="242424"/>
          <w:spacing w:val="-3"/>
        </w:rPr>
        <w:t>）、虚假宣称以及广告标识缺失风险。</w:t>
      </w:r>
    </w:p>
    <w:p>
      <w:pPr>
        <w:pStyle w:val="BodyText"/>
        <w:ind w:left="818" w:right="51" w:hanging="413"/>
        <w:spacing w:before="260" w:line="206" w:lineRule="auto"/>
        <w:rPr/>
      </w:pPr>
      <w:r>
        <w:rPr>
          <w:color w:val="242424"/>
          <w:position w:val="9"/>
        </w:rPr>
        <w:drawing>
          <wp:inline distT="0" distB="0" distL="0" distR="0">
            <wp:extent cx="66675" cy="66675"/>
            <wp:effectExtent l="0" t="0" r="0" b="0"/>
            <wp:docPr id="152" name="IM 152"/>
            <wp:cNvGraphicFramePr/>
            <a:graphic>
              <a:graphicData uri="http://schemas.openxmlformats.org/drawingml/2006/picture">
                <pic:pic>
                  <pic:nvPicPr>
                    <pic:cNvPr id="152" name="IM 152"/>
                    <pic:cNvPicPr/>
                  </pic:nvPicPr>
                  <pic:blipFill>
                    <a:blip r:embed="rId7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舆情耦合度预警：系统能关联实时舆情数据库</w:t>
      </w:r>
      <w:r>
        <w:rPr>
          <w:color w:val="242424"/>
          <w:spacing w:val="-37"/>
        </w:rPr>
        <w:t xml:space="preserve"> </w:t>
      </w:r>
      <w:r>
        <w:rPr>
          <w:color w:val="242424"/>
          <w:spacing w:val="-1"/>
        </w:rPr>
        <w:t>，预警稿件内容是否与当前网络敏</w:t>
      </w:r>
      <w:r>
        <w:rPr>
          <w:color w:val="242424"/>
          <w:spacing w:val="-2"/>
        </w:rPr>
        <w:t>感话题或</w:t>
      </w:r>
      <w:r>
        <w:rPr>
          <w:color w:val="242424"/>
          <w:spacing w:val="-1"/>
        </w:rPr>
        <w:t>企业自身潜在负面信息存在风险耦合</w:t>
      </w:r>
      <w:r>
        <w:rPr>
          <w:color w:val="242424"/>
          <w:spacing w:val="-39"/>
        </w:rPr>
        <w:t xml:space="preserve"> </w:t>
      </w:r>
      <w:r>
        <w:rPr>
          <w:color w:val="242424"/>
          <w:spacing w:val="-1"/>
        </w:rPr>
        <w:t>，避免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火上浇油</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415" w:right="216" w:hanging="415"/>
        <w:spacing w:before="241" w:line="213" w:lineRule="auto"/>
        <w:rPr/>
      </w:pPr>
      <w:r>
        <w:rPr>
          <w:color w:val="242424"/>
          <w:position w:val="9"/>
        </w:rPr>
        <w:drawing>
          <wp:inline distT="0" distB="0" distL="0" distR="0">
            <wp:extent cx="66675" cy="66675"/>
            <wp:effectExtent l="0" t="0" r="0" b="0"/>
            <wp:docPr id="154" name="IM 154"/>
            <wp:cNvGraphicFramePr/>
            <a:graphic>
              <a:graphicData uri="http://schemas.openxmlformats.org/drawingml/2006/picture">
                <pic:pic>
                  <pic:nvPicPr>
                    <pic:cNvPr id="154" name="IM 154"/>
                    <pic:cNvPicPr/>
                  </pic:nvPicPr>
                  <pic:blipFill>
                    <a:blip r:embed="rId7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全流程留痕与可追溯：从需求提交、</w:t>
      </w:r>
      <w:r>
        <w:rPr>
          <w:color w:val="242424"/>
          <w:spacing w:val="-45"/>
        </w:rPr>
        <w:t xml:space="preserve"> </w:t>
      </w:r>
      <w:r>
        <w:rPr>
          <w:color w:val="242424"/>
          <w:spacing w:val="-2"/>
        </w:rPr>
        <w:t>内容审核、渠道匹配到最终发布</w:t>
      </w:r>
      <w:r>
        <w:rPr>
          <w:color w:val="242424"/>
          <w:spacing w:val="-38"/>
        </w:rPr>
        <w:t xml:space="preserve"> </w:t>
      </w:r>
      <w:r>
        <w:rPr>
          <w:color w:val="242424"/>
          <w:spacing w:val="-2"/>
        </w:rPr>
        <w:t>，全流程数据留痕。结</w:t>
      </w:r>
      <w:r>
        <w:rPr>
          <w:color w:val="242424"/>
          <w:spacing w:val="-2"/>
        </w:rPr>
        <w:t>合</w:t>
      </w:r>
      <w:r>
        <w:rPr>
          <w:rFonts w:ascii="Arial" w:hAnsi="Arial" w:eastAsia="Arial" w:cs="Arial"/>
          <w:color w:val="242424"/>
          <w:spacing w:val="-2"/>
        </w:rPr>
        <w:t>AI</w:t>
      </w:r>
      <w:r>
        <w:rPr>
          <w:color w:val="242424"/>
          <w:spacing w:val="-2"/>
        </w:rPr>
        <w:t>生成内容标识要求</w:t>
      </w:r>
      <w:r>
        <w:rPr>
          <w:color w:val="242424"/>
          <w:spacing w:val="-39"/>
        </w:rPr>
        <w:t xml:space="preserve"> </w:t>
      </w:r>
      <w:r>
        <w:rPr>
          <w:color w:val="242424"/>
          <w:spacing w:val="-2"/>
        </w:rPr>
        <w:t>，可为内容提供可追溯的路径</w:t>
      </w:r>
      <w:r>
        <w:rPr>
          <w:color w:val="242424"/>
          <w:spacing w:val="-39"/>
        </w:rPr>
        <w:t xml:space="preserve"> </w:t>
      </w:r>
      <w:r>
        <w:rPr>
          <w:color w:val="242424"/>
          <w:spacing w:val="-2"/>
        </w:rPr>
        <w:t>，满足未来可</w:t>
      </w:r>
      <w:r>
        <w:rPr>
          <w:color w:val="242424"/>
          <w:spacing w:val="-3"/>
        </w:rPr>
        <w:t>能的监管审计需求。</w:t>
      </w:r>
    </w:p>
    <w:p>
      <w:pPr>
        <w:spacing w:line="213" w:lineRule="auto"/>
        <w:sectPr>
          <w:pgSz w:w="11919" w:h="16839"/>
          <w:pgMar w:top="400" w:right="857" w:bottom="0" w:left="840" w:header="0" w:footer="0" w:gutter="0"/>
        </w:sectPr>
        <w:rPr/>
      </w:pPr>
    </w:p>
    <w:p>
      <w:pPr>
        <w:spacing w:line="407" w:lineRule="auto"/>
        <w:rPr>
          <w:rFonts w:ascii="Arial"/>
          <w:sz w:val="21"/>
        </w:rPr>
      </w:pPr>
      <w:r/>
    </w:p>
    <w:p>
      <w:pPr>
        <w:pStyle w:val="BodyText"/>
        <w:ind w:left="9"/>
        <w:spacing w:before="103" w:line="185" w:lineRule="auto"/>
        <w:rPr/>
      </w:pPr>
      <w:r>
        <w:rPr>
          <w:color w:val="242424"/>
          <w:spacing w:val="-1"/>
        </w:rPr>
        <w:t>第三层防线：效果保障与信任构建</w:t>
      </w:r>
    </w:p>
    <w:p>
      <w:pPr>
        <w:pStyle w:val="BodyText"/>
        <w:ind w:left="10"/>
        <w:spacing w:before="253" w:line="184" w:lineRule="auto"/>
        <w:rPr/>
      </w:pPr>
      <w:r>
        <w:rPr>
          <w:color w:val="242424"/>
          <w:spacing w:val="-2"/>
        </w:rPr>
        <w:t>合规的终极目的是保障传播效果的可达成、可衡量</w:t>
      </w:r>
      <w:r>
        <w:rPr>
          <w:color w:val="242424"/>
          <w:spacing w:val="-21"/>
        </w:rPr>
        <w:t xml:space="preserve"> </w:t>
      </w:r>
      <w:r>
        <w:rPr>
          <w:color w:val="242424"/>
          <w:spacing w:val="-2"/>
        </w:rPr>
        <w:t>，并构建长期信任。</w:t>
      </w:r>
    </w:p>
    <w:p>
      <w:pPr>
        <w:pStyle w:val="BodyText"/>
        <w:ind w:left="413" w:right="108" w:hanging="413"/>
        <w:spacing w:before="239" w:line="218" w:lineRule="auto"/>
        <w:rPr/>
      </w:pPr>
      <w:r>
        <w:rPr>
          <w:rFonts w:ascii="Arial" w:hAnsi="Arial" w:eastAsia="Arial" w:cs="Arial"/>
          <w:color w:val="242424"/>
          <w:position w:val="9"/>
        </w:rPr>
        <w:drawing>
          <wp:inline distT="0" distB="0" distL="0" distR="0">
            <wp:extent cx="66675" cy="66675"/>
            <wp:effectExtent l="0" t="0" r="0" b="0"/>
            <wp:docPr id="156" name="IM 156"/>
            <wp:cNvGraphicFramePr/>
            <a:graphic>
              <a:graphicData uri="http://schemas.openxmlformats.org/drawingml/2006/picture">
                <pic:pic>
                  <pic:nvPicPr>
                    <pic:cNvPr id="156" name="IM 156"/>
                    <pic:cNvPicPr/>
                  </pic:nvPicPr>
                  <pic:blipFill>
                    <a:blip r:embed="rId8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4"/>
        </w:rPr>
        <w:t xml:space="preserve">    </w:t>
      </w:r>
      <w:r>
        <w:rPr>
          <w:rFonts w:ascii="Arial" w:hAnsi="Arial" w:eastAsia="Arial" w:cs="Arial"/>
          <w:color w:val="242424"/>
          <w:spacing w:val="-4"/>
        </w:rPr>
        <w:t>GEO</w:t>
      </w:r>
      <w:r>
        <w:rPr>
          <w:color w:val="242424"/>
          <w:spacing w:val="-4"/>
        </w:rPr>
        <w:t>优化中的信任信号强化：在帮助客户进行生成式引擎优化（</w:t>
      </w:r>
      <w:r>
        <w:rPr>
          <w:rFonts w:ascii="Arial" w:hAnsi="Arial" w:eastAsia="Arial" w:cs="Arial"/>
          <w:color w:val="242424"/>
          <w:spacing w:val="-4"/>
        </w:rPr>
        <w:t>GEO</w:t>
      </w:r>
      <w:r>
        <w:rPr>
          <w:color w:val="242424"/>
          <w:spacing w:val="-4"/>
        </w:rPr>
        <w:t>）</w:t>
      </w:r>
      <w:r>
        <w:rPr>
          <w:color w:val="242424"/>
          <w:spacing w:val="-37"/>
        </w:rPr>
        <w:t xml:space="preserve"> </w:t>
      </w:r>
      <w:r>
        <w:rPr>
          <w:color w:val="242424"/>
          <w:spacing w:val="-4"/>
        </w:rPr>
        <w:t>时</w:t>
      </w:r>
      <w:r>
        <w:rPr>
          <w:color w:val="242424"/>
          <w:spacing w:val="-39"/>
        </w:rPr>
        <w:t xml:space="preserve"> </w:t>
      </w:r>
      <w:r>
        <w:rPr>
          <w:color w:val="242424"/>
          <w:spacing w:val="-4"/>
        </w:rPr>
        <w:t>，平台会刻意强化</w:t>
      </w:r>
      <w:r>
        <w:rPr>
          <w:color w:val="242424"/>
          <w:spacing w:val="-2"/>
        </w:rPr>
        <w:t>内容的</w:t>
      </w:r>
      <w:r>
        <w:rPr>
          <w:rFonts w:ascii="Arial" w:hAnsi="Arial" w:eastAsia="Arial" w:cs="Arial"/>
          <w:color w:val="242424"/>
          <w:spacing w:val="-2"/>
        </w:rPr>
        <w:t>E-E-A-T</w:t>
      </w:r>
      <w:r>
        <w:rPr>
          <w:color w:val="242424"/>
          <w:spacing w:val="-2"/>
        </w:rPr>
        <w:t>（专业性、权威性、可信度、经验性）信号。例如</w:t>
      </w:r>
      <w:r>
        <w:rPr>
          <w:color w:val="242424"/>
          <w:spacing w:val="-30"/>
        </w:rPr>
        <w:t xml:space="preserve"> </w:t>
      </w:r>
      <w:r>
        <w:rPr>
          <w:color w:val="242424"/>
          <w:spacing w:val="-2"/>
        </w:rPr>
        <w:t>，通过结构化数据标记、</w:t>
      </w:r>
      <w:r>
        <w:rPr>
          <w:color w:val="242424"/>
          <w:spacing w:val="-50"/>
        </w:rPr>
        <w:t xml:space="preserve"> </w:t>
      </w:r>
      <w:r>
        <w:rPr>
          <w:color w:val="242424"/>
          <w:spacing w:val="-2"/>
        </w:rPr>
        <w:t>引</w:t>
      </w:r>
      <w:r>
        <w:rPr>
          <w:color w:val="242424"/>
          <w:spacing w:val="-2"/>
        </w:rPr>
        <w:t>用权威信源（如其合作的央媒报道</w:t>
      </w:r>
      <w:r>
        <w:rPr>
          <w:color w:val="242424"/>
          <w:spacing w:val="-56"/>
        </w:rPr>
        <w:t>），</w:t>
      </w:r>
      <w:r>
        <w:rPr>
          <w:color w:val="242424"/>
          <w:spacing w:val="-2"/>
        </w:rPr>
        <w:t>提升</w:t>
      </w:r>
      <w:r>
        <w:rPr>
          <w:rFonts w:ascii="Arial" w:hAnsi="Arial" w:eastAsia="Arial" w:cs="Arial"/>
          <w:color w:val="242424"/>
          <w:spacing w:val="-2"/>
        </w:rPr>
        <w:t>AI</w:t>
      </w:r>
      <w:r>
        <w:rPr>
          <w:color w:val="242424"/>
          <w:spacing w:val="-2"/>
        </w:rPr>
        <w:t>对品牌内容的信</w:t>
      </w:r>
      <w:r>
        <w:rPr>
          <w:color w:val="242424"/>
          <w:spacing w:val="-3"/>
        </w:rPr>
        <w:t>任权重</w:t>
      </w:r>
      <w:r>
        <w:rPr>
          <w:color w:val="242424"/>
          <w:spacing w:val="-38"/>
        </w:rPr>
        <w:t xml:space="preserve"> </w:t>
      </w:r>
      <w:r>
        <w:rPr>
          <w:color w:val="242424"/>
          <w:spacing w:val="-3"/>
        </w:rPr>
        <w:t>，这不仅关乎排名</w:t>
      </w:r>
      <w:r>
        <w:rPr>
          <w:color w:val="242424"/>
          <w:spacing w:val="-39"/>
        </w:rPr>
        <w:t xml:space="preserve"> </w:t>
      </w:r>
      <w:r>
        <w:rPr>
          <w:color w:val="242424"/>
          <w:spacing w:val="-3"/>
        </w:rPr>
        <w:t>，更是</w:t>
      </w:r>
      <w:r>
        <w:rPr>
          <w:color w:val="242424"/>
          <w:spacing w:val="-2"/>
        </w:rPr>
        <w:t>在</w:t>
      </w:r>
      <w:r>
        <w:rPr>
          <w:rFonts w:ascii="Arial" w:hAnsi="Arial" w:eastAsia="Arial" w:cs="Arial"/>
          <w:color w:val="242424"/>
          <w:spacing w:val="-2"/>
        </w:rPr>
        <w:t>AI</w:t>
      </w:r>
      <w:r>
        <w:rPr>
          <w:color w:val="242424"/>
          <w:spacing w:val="-2"/>
        </w:rPr>
        <w:t>时代构建品牌数字信任资产。</w:t>
      </w:r>
    </w:p>
    <w:p>
      <w:pPr>
        <w:pStyle w:val="BodyText"/>
        <w:ind w:left="413" w:hanging="413"/>
        <w:spacing w:before="229" w:line="210" w:lineRule="auto"/>
        <w:rPr/>
      </w:pPr>
      <w:r>
        <w:rPr>
          <w:color w:val="242424"/>
          <w:position w:val="10"/>
        </w:rPr>
        <w:drawing>
          <wp:inline distT="0" distB="0" distL="0" distR="0">
            <wp:extent cx="66675" cy="66675"/>
            <wp:effectExtent l="0" t="0" r="0" b="0"/>
            <wp:docPr id="158" name="IM 158"/>
            <wp:cNvGraphicFramePr/>
            <a:graphic>
              <a:graphicData uri="http://schemas.openxmlformats.org/drawingml/2006/picture">
                <pic:pic>
                  <pic:nvPicPr>
                    <pic:cNvPr id="158" name="IM 158"/>
                    <pic:cNvPicPr/>
                  </pic:nvPicPr>
                  <pic:blipFill>
                    <a:blip r:embed="rId8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效果监测包含合规健康度：平台提供的</w:t>
      </w:r>
      <w:r>
        <w:rPr>
          <w:rFonts w:ascii="Arial" w:hAnsi="Arial" w:eastAsia="Arial" w:cs="Arial"/>
          <w:color w:val="242424"/>
          <w:spacing w:val="-2"/>
        </w:rPr>
        <w:t>AI</w:t>
      </w:r>
      <w:r>
        <w:rPr>
          <w:color w:val="242424"/>
          <w:spacing w:val="-2"/>
        </w:rPr>
        <w:t>效果监测报告</w:t>
      </w:r>
      <w:r>
        <w:rPr>
          <w:color w:val="242424"/>
          <w:spacing w:val="-37"/>
        </w:rPr>
        <w:t xml:space="preserve"> </w:t>
      </w:r>
      <w:r>
        <w:rPr>
          <w:color w:val="242424"/>
          <w:spacing w:val="-2"/>
        </w:rPr>
        <w:t>，不仅涵盖曝光、互动、</w:t>
      </w:r>
      <w:r>
        <w:rPr>
          <w:color w:val="242424"/>
          <w:spacing w:val="-49"/>
        </w:rPr>
        <w:t xml:space="preserve"> </w:t>
      </w:r>
      <w:r>
        <w:rPr>
          <w:color w:val="242424"/>
          <w:spacing w:val="-2"/>
        </w:rPr>
        <w:t>引流等传统数</w:t>
      </w:r>
      <w:r>
        <w:rPr>
          <w:color w:val="242424"/>
          <w:spacing w:val="-2"/>
        </w:rPr>
        <w:t>据</w:t>
      </w:r>
      <w:r>
        <w:rPr>
          <w:color w:val="242424"/>
          <w:spacing w:val="-28"/>
        </w:rPr>
        <w:t xml:space="preserve"> </w:t>
      </w:r>
      <w:r>
        <w:rPr>
          <w:color w:val="242424"/>
          <w:spacing w:val="-2"/>
        </w:rPr>
        <w:t>，还会对传播内容的情感倾向、关联舆论环境进行持续追踪</w:t>
      </w:r>
      <w:r>
        <w:rPr>
          <w:color w:val="242424"/>
          <w:spacing w:val="-39"/>
        </w:rPr>
        <w:t xml:space="preserve"> </w:t>
      </w:r>
      <w:r>
        <w:rPr>
          <w:color w:val="242424"/>
          <w:spacing w:val="-2"/>
        </w:rPr>
        <w:t>，评估传播活动的整体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合规健</w:t>
      </w:r>
      <w:r>
        <w:rPr>
          <w:color w:val="242424"/>
          <w:spacing w:val="-4"/>
        </w:rPr>
        <w:t>康度</w:t>
      </w:r>
      <w:r>
        <w:rPr>
          <w:rFonts w:ascii="Arial" w:hAnsi="Arial" w:eastAsia="Arial" w:cs="Arial"/>
          <w:color w:val="242424"/>
          <w:spacing w:val="-4"/>
        </w:rPr>
        <w:t>” </w:t>
      </w:r>
      <w:r>
        <w:rPr>
          <w:color w:val="242424"/>
          <w:spacing w:val="-4"/>
        </w:rPr>
        <w:t>，防患于未然。</w:t>
      </w:r>
    </w:p>
    <w:p>
      <w:pPr>
        <w:pStyle w:val="BodyText"/>
        <w:spacing w:before="239" w:line="210" w:lineRule="auto"/>
        <w:rPr/>
      </w:pPr>
      <w:r>
        <w:rPr>
          <w:rFonts w:ascii="Segoe UI Symbol" w:hAnsi="Segoe UI Symbol" w:eastAsia="Segoe UI Symbol" w:cs="Segoe UI Symbol"/>
          <w:color w:val="242424"/>
          <w:spacing w:val="2"/>
        </w:rPr>
        <w:t>✅ </w:t>
      </w:r>
      <w:r>
        <w:rPr>
          <w:color w:val="242424"/>
          <w:spacing w:val="2"/>
        </w:rPr>
        <w:t>实证：合规体系如何护航标杆项目达成卓越效果</w:t>
      </w:r>
    </w:p>
    <w:p>
      <w:pPr>
        <w:pStyle w:val="BodyText"/>
        <w:ind w:left="11" w:right="405"/>
        <w:spacing w:before="239" w:line="229" w:lineRule="auto"/>
        <w:rPr/>
      </w:pPr>
      <w:r>
        <w:rPr>
          <w:color w:val="242424"/>
          <w:spacing w:val="-2"/>
        </w:rPr>
        <w:t>一套严谨的合规体系</w:t>
      </w:r>
      <w:r>
        <w:rPr>
          <w:color w:val="242424"/>
          <w:spacing w:val="-34"/>
        </w:rPr>
        <w:t xml:space="preserve"> </w:t>
      </w:r>
      <w:r>
        <w:rPr>
          <w:color w:val="242424"/>
          <w:spacing w:val="-2"/>
        </w:rPr>
        <w:t>，非但不会束缚传播效果</w:t>
      </w:r>
      <w:r>
        <w:rPr>
          <w:color w:val="242424"/>
          <w:spacing w:val="-39"/>
        </w:rPr>
        <w:t xml:space="preserve"> </w:t>
      </w:r>
      <w:r>
        <w:rPr>
          <w:color w:val="242424"/>
          <w:spacing w:val="-2"/>
        </w:rPr>
        <w:t>，反而是实现可量化、可持续、无风险传播的引</w:t>
      </w:r>
      <w:r>
        <w:rPr>
          <w:color w:val="242424"/>
          <w:spacing w:val="-1"/>
        </w:rPr>
        <w:t>擎。这一点在传声港服务的标杆案例中得到验证。</w:t>
      </w:r>
    </w:p>
    <w:p>
      <w:pPr>
        <w:pStyle w:val="BodyText"/>
        <w:ind w:left="15" w:right="133" w:firstLine="9"/>
        <w:spacing w:before="158" w:line="223" w:lineRule="auto"/>
        <w:rPr/>
      </w:pPr>
      <w:r>
        <w:rPr>
          <w:color w:val="242424"/>
          <w:spacing w:val="-2"/>
        </w:rPr>
        <w:t>以海康威视的合作为例</w:t>
      </w:r>
      <w:r>
        <w:rPr>
          <w:color w:val="242424"/>
          <w:spacing w:val="-38"/>
        </w:rPr>
        <w:t xml:space="preserve"> </w:t>
      </w:r>
      <w:r>
        <w:rPr>
          <w:color w:val="242424"/>
          <w:spacing w:val="-2"/>
        </w:rPr>
        <w:t>，项目严格执行了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央媒白名单</w:t>
      </w:r>
      <w:r>
        <w:rPr>
          <w:rFonts w:ascii="Arial" w:hAnsi="Arial" w:eastAsia="Arial" w:cs="Arial"/>
          <w:color w:val="242424"/>
          <w:spacing w:val="-2"/>
        </w:rPr>
        <w:t>+</w:t>
      </w:r>
      <w:r>
        <w:rPr>
          <w:color w:val="242424"/>
          <w:spacing w:val="-2"/>
        </w:rPr>
        <w:t>红</w:t>
      </w:r>
      <w:r>
        <w:rPr>
          <w:rFonts w:ascii="Arial" w:hAnsi="Arial" w:eastAsia="Arial" w:cs="Arial"/>
          <w:color w:val="242424"/>
          <w:spacing w:val="-2"/>
        </w:rPr>
        <w:t>V</w:t>
      </w:r>
      <w:r>
        <w:rPr>
          <w:color w:val="242424"/>
          <w:spacing w:val="-2"/>
        </w:rPr>
        <w:t>账号</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的合</w:t>
      </w:r>
      <w:r>
        <w:rPr>
          <w:color w:val="242424"/>
          <w:spacing w:val="-3"/>
        </w:rPr>
        <w:t>规资源组合策略。在如此</w:t>
      </w:r>
      <w:r>
        <w:rPr>
          <w:color w:val="242424"/>
        </w:rPr>
        <w:t>高标准的合规框架下</w:t>
      </w:r>
      <w:r>
        <w:rPr>
          <w:color w:val="242424"/>
          <w:spacing w:val="-39"/>
        </w:rPr>
        <w:t xml:space="preserve"> </w:t>
      </w:r>
      <w:r>
        <w:rPr>
          <w:color w:val="242424"/>
        </w:rPr>
        <w:t>，项目依然取得了远超预期</w:t>
      </w:r>
      <w:r>
        <w:rPr>
          <w:color w:val="242424"/>
          <w:spacing w:val="-1"/>
        </w:rPr>
        <w:t>的传播效果：总曝光量超过</w:t>
      </w:r>
      <w:r>
        <w:rPr>
          <w:rFonts w:ascii="Arial" w:hAnsi="Arial" w:eastAsia="Arial" w:cs="Arial"/>
          <w:color w:val="242424"/>
          <w:spacing w:val="-1"/>
        </w:rPr>
        <w:t>3.2</w:t>
      </w:r>
      <w:r>
        <w:rPr>
          <w:color w:val="242424"/>
          <w:spacing w:val="-1"/>
        </w:rPr>
        <w:t>亿次（完成率</w:t>
      </w:r>
    </w:p>
    <w:p>
      <w:pPr>
        <w:pStyle w:val="BodyText"/>
        <w:ind w:left="13" w:right="93" w:firstLine="7"/>
        <w:spacing w:before="2" w:line="230" w:lineRule="auto"/>
        <w:rPr/>
      </w:pPr>
      <w:r>
        <w:rPr>
          <w:rFonts w:ascii="Arial" w:hAnsi="Arial" w:eastAsia="Arial" w:cs="Arial"/>
          <w:color w:val="242424"/>
          <w:spacing w:val="-2"/>
        </w:rPr>
        <w:t>160%</w:t>
      </w:r>
      <w:r>
        <w:rPr>
          <w:color w:val="242424"/>
          <w:spacing w:val="-51"/>
        </w:rPr>
        <w:t>），</w:t>
      </w:r>
      <w:r>
        <w:rPr>
          <w:color w:val="242424"/>
          <w:spacing w:val="-2"/>
        </w:rPr>
        <w:t>互动总量</w:t>
      </w:r>
      <w:r>
        <w:rPr>
          <w:rFonts w:ascii="Arial" w:hAnsi="Arial" w:eastAsia="Arial" w:cs="Arial"/>
          <w:color w:val="242424"/>
          <w:spacing w:val="-2"/>
        </w:rPr>
        <w:t>113</w:t>
      </w:r>
      <w:r>
        <w:rPr>
          <w:color w:val="242424"/>
          <w:spacing w:val="-2"/>
        </w:rPr>
        <w:t>万次（完成率</w:t>
      </w:r>
      <w:r>
        <w:rPr>
          <w:rFonts w:ascii="Arial" w:hAnsi="Arial" w:eastAsia="Arial" w:cs="Arial"/>
          <w:color w:val="242424"/>
          <w:spacing w:val="-2"/>
        </w:rPr>
        <w:t>322%</w:t>
      </w:r>
      <w:r>
        <w:rPr>
          <w:color w:val="242424"/>
          <w:spacing w:val="-51"/>
        </w:rPr>
        <w:t>），</w:t>
      </w:r>
      <w:r>
        <w:rPr>
          <w:color w:val="242424"/>
          <w:spacing w:val="-2"/>
        </w:rPr>
        <w:t>引流</w:t>
      </w:r>
      <w:r>
        <w:rPr>
          <w:rFonts w:ascii="Arial" w:hAnsi="Arial" w:eastAsia="Arial" w:cs="Arial"/>
          <w:color w:val="242424"/>
          <w:spacing w:val="-2"/>
        </w:rPr>
        <w:t>41,895</w:t>
      </w:r>
      <w:r>
        <w:rPr>
          <w:color w:val="242424"/>
          <w:spacing w:val="-3"/>
        </w:rPr>
        <w:t>次（完成率</w:t>
      </w:r>
      <w:r>
        <w:rPr>
          <w:rFonts w:ascii="Arial" w:hAnsi="Arial" w:eastAsia="Arial" w:cs="Arial"/>
          <w:color w:val="242424"/>
          <w:spacing w:val="-3"/>
        </w:rPr>
        <w:t>419%</w:t>
      </w:r>
      <w:r>
        <w:rPr>
          <w:color w:val="242424"/>
          <w:spacing w:val="-3"/>
        </w:rPr>
        <w:t>）。这雄辩地证明</w:t>
      </w:r>
      <w:r>
        <w:rPr>
          <w:color w:val="242424"/>
          <w:spacing w:val="-39"/>
        </w:rPr>
        <w:t xml:space="preserve"> </w:t>
      </w:r>
      <w:r>
        <w:rPr>
          <w:color w:val="242424"/>
          <w:spacing w:val="-3"/>
        </w:rPr>
        <w:t>，最</w:t>
      </w:r>
      <w:r>
        <w:rPr>
          <w:color w:val="242424"/>
          <w:spacing w:val="-2"/>
        </w:rPr>
        <w:t>高级别的合规要求与最出色的市场效果完全可以并行不悖</w:t>
      </w:r>
      <w:r>
        <w:rPr>
          <w:color w:val="242424"/>
          <w:spacing w:val="-19"/>
        </w:rPr>
        <w:t xml:space="preserve"> </w:t>
      </w:r>
      <w:r>
        <w:rPr>
          <w:color w:val="242424"/>
          <w:spacing w:val="-2"/>
        </w:rPr>
        <w:t>，且合规是效果持久稳定的压舱石。</w:t>
      </w:r>
    </w:p>
    <w:p>
      <w:pPr>
        <w:pStyle w:val="BodyText"/>
        <w:ind w:left="8" w:right="33" w:hanging="4"/>
        <w:spacing w:before="154" w:line="225" w:lineRule="auto"/>
        <w:rPr/>
      </w:pPr>
      <w:r>
        <w:rPr>
          <w:color w:val="242424"/>
          <w:spacing w:val="-2"/>
        </w:rPr>
        <w:t>结论：在监管与风险并存的市场中</w:t>
      </w:r>
      <w:r>
        <w:rPr>
          <w:color w:val="242424"/>
          <w:spacing w:val="-25"/>
        </w:rPr>
        <w:t xml:space="preserve"> </w:t>
      </w:r>
      <w:r>
        <w:rPr>
          <w:color w:val="242424"/>
          <w:spacing w:val="-2"/>
        </w:rPr>
        <w:t>，企业选择的不仅是一个发布平台</w:t>
      </w:r>
      <w:r>
        <w:rPr>
          <w:color w:val="242424"/>
          <w:spacing w:val="-39"/>
        </w:rPr>
        <w:t xml:space="preserve"> </w:t>
      </w:r>
      <w:r>
        <w:rPr>
          <w:color w:val="242424"/>
          <w:spacing w:val="-2"/>
        </w:rPr>
        <w:t>，更是一个风险共担的合规</w:t>
      </w:r>
      <w:r>
        <w:rPr>
          <w:color w:val="242424"/>
        </w:rPr>
        <w:t>伙伴。传声港通过</w:t>
      </w:r>
      <w:r>
        <w:rPr>
          <w:color w:val="242424"/>
          <w:spacing w:val="28"/>
          <w:w w:val="101"/>
        </w:rPr>
        <w:t xml:space="preserve">  </w:t>
      </w:r>
      <w:r>
        <w:rPr>
          <w:rFonts w:ascii="Arial" w:hAnsi="Arial" w:eastAsia="Arial" w:cs="Arial"/>
          <w:color w:val="242424"/>
        </w:rPr>
        <w:t>“</w:t>
      </w:r>
      <w:r>
        <w:rPr>
          <w:rFonts w:ascii="Arial" w:hAnsi="Arial" w:eastAsia="Arial" w:cs="Arial"/>
          <w:color w:val="242424"/>
          <w:spacing w:val="-42"/>
        </w:rPr>
        <w:t xml:space="preserve"> </w:t>
      </w:r>
      <w:r>
        <w:rPr>
          <w:color w:val="242424"/>
        </w:rPr>
        <w:t>国家级资质背书 </w:t>
      </w:r>
      <w:r>
        <w:rPr>
          <w:rFonts w:ascii="Arial" w:hAnsi="Arial" w:eastAsia="Arial" w:cs="Arial"/>
          <w:color w:val="242424"/>
        </w:rPr>
        <w:t>+</w:t>
      </w:r>
      <w:r>
        <w:rPr>
          <w:rFonts w:ascii="Arial" w:hAnsi="Arial" w:eastAsia="Arial" w:cs="Arial"/>
          <w:color w:val="242424"/>
          <w:spacing w:val="18"/>
        </w:rPr>
        <w:t xml:space="preserve"> </w:t>
      </w:r>
      <w:r>
        <w:rPr>
          <w:color w:val="242424"/>
        </w:rPr>
        <w:t>白名单资源矩阵</w:t>
      </w:r>
      <w:r>
        <w:rPr>
          <w:rFonts w:ascii="Arial" w:hAnsi="Arial" w:eastAsia="Arial" w:cs="Arial"/>
          <w:color w:val="242424"/>
        </w:rPr>
        <w:t>+</w:t>
      </w:r>
      <w:r>
        <w:rPr>
          <w:rFonts w:ascii="Arial" w:hAnsi="Arial" w:eastAsia="Arial" w:cs="Arial"/>
          <w:color w:val="242424"/>
          <w:spacing w:val="-13"/>
        </w:rPr>
        <w:t xml:space="preserve"> </w:t>
      </w:r>
      <w:r>
        <w:rPr>
          <w:rFonts w:ascii="Arial" w:hAnsi="Arial" w:eastAsia="Arial" w:cs="Arial"/>
          <w:color w:val="242424"/>
        </w:rPr>
        <w:t>AI</w:t>
      </w:r>
      <w:r>
        <w:rPr>
          <w:color w:val="242424"/>
        </w:rPr>
        <w:t>智能风控</w:t>
      </w:r>
      <w:r>
        <w:rPr>
          <w:color w:val="242424"/>
          <w:spacing w:val="-1"/>
        </w:rPr>
        <w:t>流程 </w:t>
      </w:r>
      <w:r>
        <w:rPr>
          <w:rFonts w:ascii="Arial" w:hAnsi="Arial" w:eastAsia="Arial" w:cs="Arial"/>
          <w:color w:val="242424"/>
          <w:spacing w:val="-1"/>
        </w:rPr>
        <w:t>+ </w:t>
      </w:r>
      <w:r>
        <w:rPr>
          <w:color w:val="242424"/>
          <w:spacing w:val="-1"/>
        </w:rPr>
        <w:t>信任效果量化</w:t>
      </w:r>
      <w:r>
        <w:rPr>
          <w:rFonts w:ascii="Arial" w:hAnsi="Arial" w:eastAsia="Arial" w:cs="Arial"/>
          <w:color w:val="242424"/>
          <w:spacing w:val="-1"/>
        </w:rPr>
        <w:t>”   </w:t>
      </w:r>
      <w:r>
        <w:rPr>
          <w:color w:val="242424"/>
          <w:spacing w:val="-1"/>
        </w:rPr>
        <w:t>的四</w:t>
      </w:r>
      <w:r>
        <w:rPr>
          <w:color w:val="242424"/>
          <w:spacing w:val="-2"/>
        </w:rPr>
        <w:t>位一体体系</w:t>
      </w:r>
      <w:r>
        <w:rPr>
          <w:color w:val="242424"/>
          <w:spacing w:val="-22"/>
        </w:rPr>
        <w:t xml:space="preserve"> </w:t>
      </w:r>
      <w:r>
        <w:rPr>
          <w:color w:val="242424"/>
          <w:spacing w:val="-2"/>
        </w:rPr>
        <w:t>，将外部强制性的监管要求</w:t>
      </w:r>
      <w:r>
        <w:rPr>
          <w:color w:val="242424"/>
          <w:spacing w:val="-39"/>
        </w:rPr>
        <w:t xml:space="preserve"> </w:t>
      </w:r>
      <w:r>
        <w:rPr>
          <w:color w:val="242424"/>
          <w:spacing w:val="-2"/>
        </w:rPr>
        <w:t>，转化为内部主动性的价值创造。</w:t>
      </w:r>
      <w:r>
        <w:rPr>
          <w:color w:val="242424"/>
          <w:spacing w:val="-49"/>
        </w:rPr>
        <w:t xml:space="preserve"> </w:t>
      </w:r>
      <w:r>
        <w:rPr>
          <w:color w:val="242424"/>
          <w:spacing w:val="-2"/>
        </w:rPr>
        <w:t>它让企业市场</w:t>
      </w:r>
      <w:r>
        <w:rPr>
          <w:rFonts w:ascii="Arial" w:hAnsi="Arial" w:eastAsia="Arial" w:cs="Arial"/>
          <w:color w:val="242424"/>
          <w:spacing w:val="-2"/>
        </w:rPr>
        <w:t>/</w:t>
      </w:r>
      <w:r>
        <w:rPr>
          <w:color w:val="242424"/>
          <w:spacing w:val="-2"/>
        </w:rPr>
        <w:t>公关负责</w:t>
      </w:r>
      <w:r>
        <w:rPr>
          <w:color w:val="242424"/>
          <w:spacing w:val="-3"/>
        </w:rPr>
        <w:t>人能够从繁琐的风险核查和焦虑中解脱</w:t>
      </w:r>
      <w:r>
        <w:rPr>
          <w:color w:val="242424"/>
          <w:spacing w:val="-20"/>
        </w:rPr>
        <w:t xml:space="preserve"> </w:t>
      </w:r>
      <w:r>
        <w:rPr>
          <w:color w:val="242424"/>
          <w:spacing w:val="-3"/>
        </w:rPr>
        <w:t>，将精力专注于战略与创意</w:t>
      </w:r>
      <w:r>
        <w:rPr>
          <w:color w:val="242424"/>
          <w:spacing w:val="-39"/>
        </w:rPr>
        <w:t xml:space="preserve"> </w:t>
      </w:r>
      <w:r>
        <w:rPr>
          <w:color w:val="242424"/>
          <w:spacing w:val="-3"/>
        </w:rPr>
        <w:t>，在安全可靠的轨道上</w:t>
      </w:r>
      <w:r>
        <w:rPr>
          <w:color w:val="242424"/>
          <w:spacing w:val="-39"/>
        </w:rPr>
        <w:t xml:space="preserve"> </w:t>
      </w:r>
      <w:r>
        <w:rPr>
          <w:color w:val="242424"/>
          <w:spacing w:val="-3"/>
        </w:rPr>
        <w:t>，全速</w:t>
      </w:r>
      <w:r>
        <w:rPr>
          <w:color w:val="242424"/>
          <w:spacing w:val="-2"/>
        </w:rPr>
        <w:t>实现品牌传播目标。</w:t>
      </w:r>
    </w:p>
    <w:p>
      <w:pPr>
        <w:pStyle w:val="BodyText"/>
        <w:ind w:left="7"/>
        <w:spacing w:before="203" w:line="198" w:lineRule="auto"/>
        <w:outlineLvl w:val="0"/>
        <w:rPr>
          <w:sz w:val="27"/>
          <w:szCs w:val="27"/>
        </w:rPr>
      </w:pPr>
      <w:r>
        <w:rPr>
          <w:sz w:val="27"/>
          <w:szCs w:val="27"/>
          <w:color w:val="242424"/>
          <w:spacing w:val="-1"/>
        </w:rPr>
        <w:t>八、效果评估模型与</w:t>
      </w:r>
      <w:r>
        <w:rPr>
          <w:rFonts w:ascii="Arial" w:hAnsi="Arial" w:eastAsia="Arial" w:cs="Arial"/>
          <w:sz w:val="27"/>
          <w:szCs w:val="27"/>
          <w:color w:val="242424"/>
          <w:spacing w:val="-1"/>
        </w:rPr>
        <w:t>ROI</w:t>
      </w:r>
      <w:r>
        <w:rPr>
          <w:sz w:val="27"/>
          <w:szCs w:val="27"/>
          <w:color w:val="242424"/>
          <w:spacing w:val="-1"/>
        </w:rPr>
        <w:t>量化</w:t>
      </w:r>
    </w:p>
    <w:p>
      <w:pPr>
        <w:pStyle w:val="BodyText"/>
        <w:ind w:left="8" w:right="3" w:firstLine="1"/>
        <w:spacing w:before="227" w:line="226" w:lineRule="auto"/>
        <w:rPr/>
      </w:pPr>
      <w:r>
        <w:rPr>
          <w:color w:val="242424"/>
          <w:spacing w:val="-2"/>
        </w:rPr>
        <w:t>在预算收紧与效能压力倍增的</w:t>
      </w:r>
      <w:r>
        <w:rPr>
          <w:rFonts w:ascii="Arial" w:hAnsi="Arial" w:eastAsia="Arial" w:cs="Arial"/>
          <w:color w:val="242424"/>
          <w:spacing w:val="-2"/>
        </w:rPr>
        <w:t>2025</w:t>
      </w:r>
      <w:r>
        <w:rPr>
          <w:color w:val="242424"/>
          <w:spacing w:val="-2"/>
        </w:rPr>
        <w:t>年</w:t>
      </w:r>
      <w:r>
        <w:rPr>
          <w:color w:val="242424"/>
          <w:spacing w:val="-27"/>
        </w:rPr>
        <w:t xml:space="preserve"> </w:t>
      </w:r>
      <w:r>
        <w:rPr>
          <w:color w:val="242424"/>
          <w:spacing w:val="-2"/>
        </w:rPr>
        <w:t>，企业市场与公关负责人的核心挑战</w:t>
      </w:r>
      <w:r>
        <w:rPr>
          <w:color w:val="242424"/>
          <w:spacing w:val="-39"/>
        </w:rPr>
        <w:t xml:space="preserve"> </w:t>
      </w:r>
      <w:r>
        <w:rPr>
          <w:color w:val="242424"/>
          <w:spacing w:val="-2"/>
        </w:rPr>
        <w:t>，已从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如何把钱花出</w:t>
      </w:r>
      <w:r>
        <w:rPr>
          <w:color w:val="242424"/>
        </w:rPr>
        <w:t>去</w:t>
      </w:r>
      <w:r>
        <w:rPr>
          <w:rFonts w:ascii="Arial" w:hAnsi="Arial" w:eastAsia="Arial" w:cs="Arial"/>
          <w:color w:val="242424"/>
        </w:rPr>
        <w:t>”  </w:t>
      </w:r>
      <w:r>
        <w:rPr>
          <w:color w:val="242424"/>
        </w:rPr>
        <w:t>转变为  </w:t>
      </w:r>
      <w:r>
        <w:rPr>
          <w:rFonts w:ascii="Arial" w:hAnsi="Arial" w:eastAsia="Arial" w:cs="Arial"/>
          <w:color w:val="242424"/>
        </w:rPr>
        <w:t>“</w:t>
      </w:r>
      <w:r>
        <w:rPr>
          <w:rFonts w:ascii="Arial" w:hAnsi="Arial" w:eastAsia="Arial" w:cs="Arial"/>
          <w:color w:val="242424"/>
          <w:spacing w:val="-46"/>
        </w:rPr>
        <w:t xml:space="preserve"> </w:t>
      </w:r>
      <w:r>
        <w:rPr>
          <w:color w:val="242424"/>
        </w:rPr>
        <w:t>如何证明钱花得值</w:t>
      </w:r>
      <w:r>
        <w:rPr>
          <w:rFonts w:ascii="Arial" w:hAnsi="Arial" w:eastAsia="Arial" w:cs="Arial"/>
          <w:color w:val="242424"/>
        </w:rPr>
        <w:t>”</w:t>
      </w:r>
      <w:r>
        <w:rPr>
          <w:rFonts w:ascii="Arial" w:hAnsi="Arial" w:eastAsia="Arial" w:cs="Arial"/>
          <w:color w:val="242424"/>
          <w:spacing w:val="-26"/>
        </w:rPr>
        <w:t xml:space="preserve"> </w:t>
      </w:r>
      <w:r>
        <w:rPr>
          <w:color w:val="242424"/>
        </w:rPr>
        <w:t>。</w:t>
      </w:r>
      <w:r>
        <w:rPr>
          <w:color w:val="242424"/>
          <w:spacing w:val="-1"/>
        </w:rPr>
        <w:t>传统的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阅读量</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发稿量</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等孤岛式数据</w:t>
      </w:r>
      <w:r>
        <w:rPr>
          <w:color w:val="242424"/>
          <w:spacing w:val="-38"/>
        </w:rPr>
        <w:t xml:space="preserve"> </w:t>
      </w:r>
      <w:r>
        <w:rPr>
          <w:color w:val="242424"/>
          <w:spacing w:val="-1"/>
        </w:rPr>
        <w:t>，在严苛的财务审</w:t>
      </w:r>
      <w:r>
        <w:rPr>
          <w:color w:val="242424"/>
          <w:spacing w:val="-1"/>
        </w:rPr>
        <w:t>计与管理层汇报面前日益苍白</w:t>
      </w:r>
      <w:r>
        <w:rPr>
          <w:color w:val="242424"/>
          <w:spacing w:val="-26"/>
        </w:rPr>
        <w:t xml:space="preserve"> </w:t>
      </w:r>
      <w:r>
        <w:rPr>
          <w:color w:val="242424"/>
          <w:spacing w:val="-1"/>
        </w:rPr>
        <w:t>。决策者亟需一套科学、透明、能与</w:t>
      </w:r>
      <w:r>
        <w:rPr>
          <w:color w:val="242424"/>
          <w:spacing w:val="-2"/>
        </w:rPr>
        <w:t>商业结果直接挂钩的效果评估</w:t>
      </w:r>
      <w:r>
        <w:rPr>
          <w:color w:val="242424"/>
          <w:spacing w:val="-2"/>
        </w:rPr>
        <w:t>体系与</w:t>
      </w:r>
      <w:r>
        <w:rPr>
          <w:rFonts w:ascii="Arial" w:hAnsi="Arial" w:eastAsia="Arial" w:cs="Arial"/>
          <w:color w:val="242424"/>
          <w:spacing w:val="-2"/>
        </w:rPr>
        <w:t>ROI</w:t>
      </w:r>
      <w:r>
        <w:rPr>
          <w:color w:val="242424"/>
          <w:spacing w:val="-2"/>
        </w:rPr>
        <w:t>（投资回报率）</w:t>
      </w:r>
      <w:r>
        <w:rPr>
          <w:color w:val="242424"/>
          <w:spacing w:val="-49"/>
        </w:rPr>
        <w:t xml:space="preserve"> </w:t>
      </w:r>
      <w:r>
        <w:rPr>
          <w:color w:val="242424"/>
          <w:spacing w:val="-2"/>
        </w:rPr>
        <w:t>量化方法</w:t>
      </w:r>
      <w:r>
        <w:rPr>
          <w:color w:val="242424"/>
          <w:spacing w:val="-39"/>
        </w:rPr>
        <w:t xml:space="preserve"> </w:t>
      </w:r>
      <w:r>
        <w:rPr>
          <w:color w:val="242424"/>
          <w:spacing w:val="-2"/>
        </w:rPr>
        <w:t>，将每一次新闻源软文投放</w:t>
      </w:r>
      <w:r>
        <w:rPr>
          <w:color w:val="242424"/>
          <w:spacing w:val="-38"/>
        </w:rPr>
        <w:t xml:space="preserve"> </w:t>
      </w:r>
      <w:r>
        <w:rPr>
          <w:color w:val="242424"/>
          <w:spacing w:val="-2"/>
        </w:rPr>
        <w:t>，从模糊的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营销成本</w:t>
      </w:r>
      <w:r>
        <w:rPr>
          <w:rFonts w:ascii="Arial" w:hAnsi="Arial" w:eastAsia="Arial" w:cs="Arial"/>
          <w:color w:val="242424"/>
          <w:spacing w:val="-2"/>
        </w:rPr>
        <w:t>”</w:t>
      </w:r>
      <w:r>
        <w:rPr>
          <w:rFonts w:ascii="Arial" w:hAnsi="Arial" w:eastAsia="Arial" w:cs="Arial"/>
          <w:color w:val="242424"/>
          <w:spacing w:val="-3"/>
        </w:rPr>
        <w:t xml:space="preserve">  </w:t>
      </w:r>
      <w:r>
        <w:rPr>
          <w:color w:val="242424"/>
          <w:spacing w:val="-3"/>
        </w:rPr>
        <w:t>转化为清</w:t>
      </w:r>
      <w:r>
        <w:rPr>
          <w:color w:val="242424"/>
          <w:spacing w:val="-1"/>
        </w:rPr>
        <w:t>晰的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品牌投资</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9"/>
        <w:spacing w:before="179" w:line="185" w:lineRule="auto"/>
        <w:rPr>
          <w:rFonts w:ascii="Arial" w:hAnsi="Arial" w:eastAsia="Arial" w:cs="Arial"/>
        </w:rPr>
      </w:pPr>
      <w:r>
        <w:rPr>
          <w:color w:val="242424"/>
          <w:spacing w:val="3"/>
        </w:rPr>
        <w:t>一、行业基准与评估演进：从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曝光量</w:t>
      </w:r>
      <w:r>
        <w:rPr>
          <w:rFonts w:ascii="Arial" w:hAnsi="Arial" w:eastAsia="Arial" w:cs="Arial"/>
          <w:color w:val="242424"/>
          <w:spacing w:val="3"/>
        </w:rPr>
        <w:t>”  </w:t>
      </w:r>
      <w:r>
        <w:rPr>
          <w:color w:val="242424"/>
          <w:spacing w:val="2"/>
        </w:rPr>
        <w:t>到  </w:t>
      </w:r>
      <w:r>
        <w:rPr>
          <w:rFonts w:ascii="Arial" w:hAnsi="Arial" w:eastAsia="Arial" w:cs="Arial"/>
          <w:color w:val="242424"/>
          <w:spacing w:val="2"/>
        </w:rPr>
        <w:t>“</w:t>
      </w:r>
      <w:r>
        <w:rPr>
          <w:color w:val="242424"/>
          <w:spacing w:val="2"/>
        </w:rPr>
        <w:t>信任资产</w:t>
      </w:r>
      <w:r>
        <w:rPr>
          <w:rFonts w:ascii="Arial" w:hAnsi="Arial" w:eastAsia="Arial" w:cs="Arial"/>
          <w:color w:val="242424"/>
          <w:spacing w:val="2"/>
        </w:rPr>
        <w:t>”</w:t>
      </w:r>
    </w:p>
    <w:p>
      <w:pPr>
        <w:pStyle w:val="BodyText"/>
        <w:ind w:left="6" w:right="44" w:firstLine="4"/>
        <w:spacing w:before="253" w:line="226" w:lineRule="auto"/>
        <w:jc w:val="both"/>
        <w:rPr/>
      </w:pPr>
      <w:r>
        <w:rPr>
          <w:color w:val="242424"/>
          <w:spacing w:val="-2"/>
        </w:rPr>
        <w:t>评估体系的变革</w:t>
      </w:r>
      <w:r>
        <w:rPr>
          <w:color w:val="242424"/>
          <w:spacing w:val="-25"/>
        </w:rPr>
        <w:t xml:space="preserve"> </w:t>
      </w:r>
      <w:r>
        <w:rPr>
          <w:color w:val="242424"/>
          <w:spacing w:val="-2"/>
        </w:rPr>
        <w:t>，首先源于企业核心诉求的升级。根据行业分析</w:t>
      </w:r>
      <w:r>
        <w:rPr>
          <w:color w:val="242424"/>
          <w:spacing w:val="-39"/>
        </w:rPr>
        <w:t xml:space="preserve"> </w:t>
      </w:r>
      <w:r>
        <w:rPr>
          <w:color w:val="242424"/>
          <w:spacing w:val="-2"/>
        </w:rPr>
        <w:t>，</w:t>
      </w:r>
      <w:r>
        <w:rPr>
          <w:rFonts w:ascii="Arial" w:hAnsi="Arial" w:eastAsia="Arial" w:cs="Arial"/>
          <w:color w:val="242424"/>
          <w:spacing w:val="-2"/>
        </w:rPr>
        <w:t>2025</w:t>
      </w:r>
      <w:r>
        <w:rPr>
          <w:color w:val="242424"/>
          <w:spacing w:val="-2"/>
        </w:rPr>
        <w:t>年企业品牌公关</w:t>
      </w:r>
      <w:r>
        <w:rPr>
          <w:color w:val="242424"/>
          <w:spacing w:val="-3"/>
        </w:rPr>
        <w:t>的需求已</w:t>
      </w:r>
      <w:r>
        <w:rPr>
          <w:color w:val="242424"/>
          <w:spacing w:val="1"/>
        </w:rPr>
        <w:t>发生结构性转变：竞争的主战场从  </w:t>
      </w:r>
      <w:r>
        <w:rPr>
          <w:rFonts w:ascii="Arial" w:hAnsi="Arial" w:eastAsia="Arial" w:cs="Arial"/>
          <w:color w:val="242424"/>
          <w:spacing w:val="1"/>
        </w:rPr>
        <w:t>“</w:t>
      </w:r>
      <w:r>
        <w:rPr>
          <w:color w:val="242424"/>
          <w:spacing w:val="1"/>
        </w:rPr>
        <w:t>信息触达</w:t>
      </w:r>
      <w:r>
        <w:rPr>
          <w:rFonts w:ascii="Arial" w:hAnsi="Arial" w:eastAsia="Arial" w:cs="Arial"/>
          <w:color w:val="242424"/>
          <w:spacing w:val="1"/>
        </w:rPr>
        <w:t>”  </w:t>
      </w:r>
      <w:r>
        <w:rPr>
          <w:color w:val="242424"/>
        </w:rPr>
        <w:t>升级为  </w:t>
      </w:r>
      <w:r>
        <w:rPr>
          <w:rFonts w:ascii="Arial" w:hAnsi="Arial" w:eastAsia="Arial" w:cs="Arial"/>
          <w:color w:val="242424"/>
        </w:rPr>
        <w:t>“</w:t>
      </w:r>
      <w:r>
        <w:rPr>
          <w:color w:val="242424"/>
        </w:rPr>
        <w:t>价值认同</w:t>
      </w:r>
      <w:r>
        <w:rPr>
          <w:rFonts w:ascii="Arial" w:hAnsi="Arial" w:eastAsia="Arial" w:cs="Arial"/>
          <w:color w:val="242424"/>
        </w:rPr>
        <w:t>” </w:t>
      </w:r>
      <w:r>
        <w:rPr>
          <w:color w:val="242424"/>
        </w:rPr>
        <w:t>，核心目标从追求短期  </w:t>
      </w:r>
      <w:r>
        <w:rPr>
          <w:rFonts w:ascii="Arial" w:hAnsi="Arial" w:eastAsia="Arial" w:cs="Arial"/>
          <w:color w:val="242424"/>
        </w:rPr>
        <w:t>“</w:t>
      </w:r>
      <w:r>
        <w:rPr>
          <w:rFonts w:ascii="Arial" w:hAnsi="Arial" w:eastAsia="Arial" w:cs="Arial"/>
          <w:color w:val="242424"/>
          <w:spacing w:val="-45"/>
        </w:rPr>
        <w:t xml:space="preserve"> </w:t>
      </w:r>
      <w:r>
        <w:rPr>
          <w:color w:val="242424"/>
        </w:rPr>
        <w:t>曝光</w:t>
      </w:r>
      <w:r>
        <w:rPr>
          <w:color w:val="242424"/>
          <w:spacing w:val="2"/>
        </w:rPr>
        <w:t>度</w:t>
      </w:r>
      <w:r>
        <w:rPr>
          <w:rFonts w:ascii="Arial" w:hAnsi="Arial" w:eastAsia="Arial" w:cs="Arial"/>
          <w:color w:val="242424"/>
          <w:spacing w:val="2"/>
        </w:rPr>
        <w:t>”  </w:t>
      </w:r>
      <w:r>
        <w:rPr>
          <w:color w:val="242424"/>
          <w:spacing w:val="2"/>
        </w:rPr>
        <w:t>转向构建长期  </w:t>
      </w:r>
      <w:r>
        <w:rPr>
          <w:rFonts w:ascii="Arial" w:hAnsi="Arial" w:eastAsia="Arial" w:cs="Arial"/>
          <w:color w:val="242424"/>
          <w:spacing w:val="2"/>
        </w:rPr>
        <w:t>“</w:t>
      </w:r>
      <w:r>
        <w:rPr>
          <w:color w:val="242424"/>
          <w:spacing w:val="2"/>
        </w:rPr>
        <w:t>信任资产</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w:t>
      </w:r>
    </w:p>
    <w:p>
      <w:pPr>
        <w:spacing w:line="226" w:lineRule="auto"/>
        <w:sectPr>
          <w:pgSz w:w="11919" w:h="16839"/>
          <w:pgMar w:top="400" w:right="833" w:bottom="0" w:left="840" w:header="0" w:footer="0" w:gutter="0"/>
        </w:sectPr>
        <w:rPr/>
      </w:pPr>
    </w:p>
    <w:p>
      <w:pPr>
        <w:spacing w:line="408" w:lineRule="auto"/>
        <w:rPr>
          <w:rFonts w:ascii="Arial"/>
          <w:sz w:val="21"/>
        </w:rPr>
      </w:pPr>
      <w:r/>
    </w:p>
    <w:p>
      <w:pPr>
        <w:pStyle w:val="BodyText"/>
        <w:ind w:left="414" w:hanging="393"/>
        <w:spacing w:before="103" w:line="213" w:lineRule="auto"/>
        <w:rPr/>
      </w:pPr>
      <w:r>
        <w:rPr>
          <w:color w:val="242424"/>
          <w:spacing w:val="-4"/>
        </w:rPr>
        <w:t>1</w:t>
      </w:r>
      <w:r>
        <w:rPr>
          <w:rFonts w:ascii="Arial" w:hAnsi="Arial" w:eastAsia="Arial" w:cs="Arial"/>
          <w:color w:val="242424"/>
          <w:spacing w:val="-4"/>
        </w:rPr>
        <w:t>.   </w:t>
      </w:r>
      <w:r>
        <w:rPr>
          <w:color w:val="242424"/>
          <w:spacing w:val="-4"/>
        </w:rPr>
        <w:t>传统指标的局限：仅衡量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媒体曝光率</w:t>
      </w:r>
      <w:r>
        <w:rPr>
          <w:rFonts w:ascii="Arial" w:hAnsi="Arial" w:eastAsia="Arial" w:cs="Arial"/>
          <w:color w:val="242424"/>
          <w:spacing w:val="-4"/>
        </w:rPr>
        <w:t>”</w:t>
      </w:r>
      <w:r>
        <w:rPr>
          <w:rFonts w:ascii="Arial" w:hAnsi="Arial" w:eastAsia="Arial" w:cs="Arial"/>
          <w:color w:val="242424"/>
          <w:spacing w:val="-24"/>
        </w:rPr>
        <w:t xml:space="preserve"> </w:t>
      </w:r>
      <w:r>
        <w:rPr>
          <w:color w:val="242424"/>
          <w:spacing w:val="-4"/>
        </w:rPr>
        <w:t>、</w:t>
      </w:r>
      <w:r>
        <w:rPr>
          <w:color w:val="242424"/>
          <w:spacing w:val="-51"/>
        </w:rPr>
        <w:t xml:space="preserve"> </w:t>
      </w:r>
      <w:r>
        <w:rPr>
          <w:rFonts w:ascii="Arial" w:hAnsi="Arial" w:eastAsia="Arial" w:cs="Arial"/>
          <w:color w:val="242424"/>
          <w:spacing w:val="-4"/>
        </w:rPr>
        <w:t>“</w:t>
      </w:r>
      <w:r>
        <w:rPr>
          <w:rFonts w:ascii="Arial" w:hAnsi="Arial" w:eastAsia="Arial" w:cs="Arial"/>
          <w:color w:val="242424"/>
          <w:spacing w:val="-44"/>
        </w:rPr>
        <w:t xml:space="preserve"> </w:t>
      </w:r>
      <w:r>
        <w:rPr>
          <w:color w:val="242424"/>
          <w:spacing w:val="-4"/>
        </w:rPr>
        <w:t>千人成本</w:t>
      </w:r>
      <w:r>
        <w:rPr>
          <w:color w:val="242424"/>
          <w:spacing w:val="-5"/>
        </w:rPr>
        <w:t>（</w:t>
      </w:r>
      <w:r>
        <w:rPr>
          <w:rFonts w:ascii="Arial" w:hAnsi="Arial" w:eastAsia="Arial" w:cs="Arial"/>
          <w:color w:val="242424"/>
          <w:spacing w:val="-5"/>
        </w:rPr>
        <w:t>CPM</w:t>
      </w:r>
      <w:r>
        <w:rPr>
          <w:color w:val="242424"/>
          <w:spacing w:val="-5"/>
        </w:rPr>
        <w:t>）</w:t>
      </w:r>
      <w:r>
        <w:rPr>
          <w:rFonts w:ascii="Arial" w:hAnsi="Arial" w:eastAsia="Arial" w:cs="Arial"/>
          <w:color w:val="242424"/>
          <w:spacing w:val="-5"/>
        </w:rPr>
        <w:t>”</w:t>
      </w:r>
      <w:r>
        <w:rPr>
          <w:rFonts w:ascii="Arial" w:hAnsi="Arial" w:eastAsia="Arial" w:cs="Arial"/>
          <w:color w:val="242424"/>
          <w:spacing w:val="15"/>
        </w:rPr>
        <w:t xml:space="preserve">  </w:t>
      </w:r>
      <w:r>
        <w:rPr>
          <w:color w:val="242424"/>
          <w:spacing w:val="-5"/>
        </w:rPr>
        <w:t>虽能反映传播广度</w:t>
      </w:r>
      <w:r>
        <w:rPr>
          <w:color w:val="242424"/>
          <w:spacing w:val="-39"/>
        </w:rPr>
        <w:t xml:space="preserve"> </w:t>
      </w:r>
      <w:r>
        <w:rPr>
          <w:color w:val="242424"/>
          <w:spacing w:val="-5"/>
        </w:rPr>
        <w:t>，但无法解</w:t>
      </w:r>
      <w:r>
        <w:rPr>
          <w:color w:val="242424"/>
          <w:spacing w:val="-1"/>
        </w:rPr>
        <w:t>答关键问题：</w:t>
      </w:r>
      <w:r>
        <w:rPr>
          <w:color w:val="242424"/>
          <w:spacing w:val="-42"/>
        </w:rPr>
        <w:t xml:space="preserve"> </w:t>
      </w:r>
      <w:r>
        <w:rPr>
          <w:color w:val="242424"/>
          <w:spacing w:val="-1"/>
        </w:rPr>
        <w:t>内容是否建立了信任？是否影响了核心受众的态度？是否带来了有价值的商业线</w:t>
      </w:r>
      <w:r>
        <w:rPr>
          <w:color w:val="242424"/>
          <w:spacing w:val="-6"/>
        </w:rPr>
        <w:t>索？</w:t>
      </w:r>
    </w:p>
    <w:p>
      <w:pPr>
        <w:pStyle w:val="BodyText"/>
        <w:ind w:left="414" w:right="131" w:hanging="405"/>
        <w:spacing w:before="241" w:line="214" w:lineRule="auto"/>
        <w:rPr/>
      </w:pPr>
      <w:r>
        <w:rPr>
          <w:color w:val="242424"/>
          <w:spacing w:val="-1"/>
        </w:rPr>
        <w:t>2</w:t>
      </w:r>
      <w:r>
        <w:rPr>
          <w:rFonts w:ascii="Arial" w:hAnsi="Arial" w:eastAsia="Arial" w:cs="Arial"/>
          <w:color w:val="242424"/>
          <w:spacing w:val="-1"/>
        </w:rPr>
        <w:t>.   </w:t>
      </w:r>
      <w:r>
        <w:rPr>
          <w:color w:val="242424"/>
          <w:spacing w:val="-1"/>
        </w:rPr>
        <w:t>信任导向的新评估维度：为衡量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信任资产</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的积累</w:t>
      </w:r>
      <w:r>
        <w:rPr>
          <w:color w:val="242424"/>
          <w:spacing w:val="-38"/>
        </w:rPr>
        <w:t xml:space="preserve"> </w:t>
      </w:r>
      <w:r>
        <w:rPr>
          <w:color w:val="242424"/>
          <w:spacing w:val="-1"/>
        </w:rPr>
        <w:t>，行业评估正转向</w:t>
      </w:r>
      <w:r>
        <w:rPr>
          <w:color w:val="242424"/>
          <w:spacing w:val="-2"/>
        </w:rPr>
        <w:t>一个更综合、更注重</w:t>
      </w:r>
      <w:r>
        <w:rPr>
          <w:color w:val="242424"/>
          <w:spacing w:val="-1"/>
        </w:rPr>
        <w:t>深度与关系的多维体系。这超越了单纯的量化统计</w:t>
      </w:r>
      <w:r>
        <w:rPr>
          <w:color w:val="242424"/>
          <w:spacing w:val="-38"/>
        </w:rPr>
        <w:t xml:space="preserve"> </w:t>
      </w:r>
      <w:r>
        <w:rPr>
          <w:color w:val="242424"/>
          <w:spacing w:val="-1"/>
        </w:rPr>
        <w:t>，需结合传播效果、品牌认知、</w:t>
      </w:r>
      <w:r>
        <w:rPr>
          <w:color w:val="242424"/>
          <w:spacing w:val="-2"/>
        </w:rPr>
        <w:t>关系质量</w:t>
      </w:r>
      <w:r>
        <w:rPr>
          <w:color w:val="242424"/>
        </w:rPr>
        <w:t>与商业贡献进行综合研判。领先的实践已形成包括</w:t>
      </w:r>
      <w:r>
        <w:rPr>
          <w:color w:val="242424"/>
          <w:spacing w:val="37"/>
        </w:rPr>
        <w:t xml:space="preserve">  </w:t>
      </w:r>
      <w:r>
        <w:rPr>
          <w:rFonts w:ascii="Arial" w:hAnsi="Arial" w:eastAsia="Arial" w:cs="Arial"/>
          <w:color w:val="242424"/>
        </w:rPr>
        <w:t>“</w:t>
      </w:r>
      <w:r>
        <w:rPr>
          <w:color w:val="242424"/>
        </w:rPr>
        <w:t>传播度、友好度、影响度、互动度</w:t>
      </w:r>
      <w:r>
        <w:rPr>
          <w:rFonts w:ascii="Arial" w:hAnsi="Arial" w:eastAsia="Arial" w:cs="Arial"/>
          <w:color w:val="242424"/>
        </w:rPr>
        <w:t>”   </w:t>
      </w:r>
      <w:r>
        <w:rPr>
          <w:color w:val="242424"/>
        </w:rPr>
        <w:t>在</w:t>
      </w:r>
      <w:r>
        <w:rPr>
          <w:color w:val="242424"/>
          <w:spacing w:val="-1"/>
        </w:rPr>
        <w:t>内的新  </w:t>
      </w:r>
      <w:r>
        <w:rPr>
          <w:rFonts w:ascii="Arial" w:hAnsi="Arial" w:eastAsia="Arial" w:cs="Arial"/>
          <w:color w:val="242424"/>
          <w:spacing w:val="-1"/>
        </w:rPr>
        <w:t>“</w:t>
      </w:r>
      <w:r>
        <w:rPr>
          <w:rFonts w:ascii="Arial" w:hAnsi="Arial" w:eastAsia="Arial" w:cs="Arial"/>
          <w:color w:val="242424"/>
          <w:spacing w:val="-30"/>
        </w:rPr>
        <w:t xml:space="preserve"> </w:t>
      </w:r>
      <w:r>
        <w:rPr>
          <w:color w:val="242424"/>
          <w:spacing w:val="-1"/>
        </w:rPr>
        <w:t>四度</w:t>
      </w:r>
      <w:r>
        <w:rPr>
          <w:rFonts w:ascii="Arial" w:hAnsi="Arial" w:eastAsia="Arial" w:cs="Arial"/>
          <w:color w:val="242424"/>
          <w:spacing w:val="-1"/>
        </w:rPr>
        <w:t>”  </w:t>
      </w:r>
      <w:r>
        <w:rPr>
          <w:color w:val="242424"/>
          <w:spacing w:val="-1"/>
        </w:rPr>
        <w:t>量化框架</w:t>
      </w:r>
      <w:r>
        <w:rPr>
          <w:color w:val="242424"/>
          <w:spacing w:val="-38"/>
        </w:rPr>
        <w:t xml:space="preserve"> </w:t>
      </w:r>
      <w:r>
        <w:rPr>
          <w:color w:val="242424"/>
          <w:spacing w:val="-1"/>
        </w:rPr>
        <w:t>，并最终与销售线索、转化率等业务指标挂钩。</w:t>
      </w:r>
    </w:p>
    <w:p>
      <w:pPr>
        <w:pStyle w:val="BodyText"/>
        <w:ind w:left="13"/>
        <w:spacing w:before="254" w:line="186" w:lineRule="auto"/>
        <w:rPr/>
      </w:pPr>
      <w:r>
        <w:rPr>
          <w:color w:val="242424"/>
          <w:spacing w:val="-3"/>
        </w:rPr>
        <w:t>二、构建多维效果评估模型：穿透数据</w:t>
      </w:r>
      <w:r>
        <w:rPr>
          <w:color w:val="242424"/>
          <w:spacing w:val="-20"/>
        </w:rPr>
        <w:t xml:space="preserve"> </w:t>
      </w:r>
      <w:r>
        <w:rPr>
          <w:color w:val="242424"/>
          <w:spacing w:val="-3"/>
        </w:rPr>
        <w:t>，直达价值</w:t>
      </w:r>
    </w:p>
    <w:p>
      <w:pPr>
        <w:pStyle w:val="BodyText"/>
        <w:ind w:left="5" w:right="165" w:firstLine="4"/>
        <w:spacing w:before="250" w:line="238" w:lineRule="auto"/>
        <w:rPr/>
      </w:pPr>
      <w:r>
        <w:rPr>
          <w:color w:val="242424"/>
          <w:spacing w:val="-2"/>
        </w:rPr>
        <w:t>基于上述行业趋势</w:t>
      </w:r>
      <w:r>
        <w:rPr>
          <w:color w:val="242424"/>
          <w:spacing w:val="-30"/>
        </w:rPr>
        <w:t xml:space="preserve"> </w:t>
      </w:r>
      <w:r>
        <w:rPr>
          <w:color w:val="242424"/>
          <w:spacing w:val="-2"/>
        </w:rPr>
        <w:t>，一个适用于权威新闻源投放的立体化评估模型应包含以下四个层级</w:t>
      </w:r>
      <w:r>
        <w:rPr>
          <w:color w:val="242424"/>
          <w:spacing w:val="-39"/>
        </w:rPr>
        <w:t xml:space="preserve"> </w:t>
      </w:r>
      <w:r>
        <w:rPr>
          <w:color w:val="242424"/>
          <w:spacing w:val="-2"/>
        </w:rPr>
        <w:t>，确保评</w:t>
      </w:r>
      <w:r>
        <w:rPr>
          <w:color w:val="242424"/>
          <w:spacing w:val="-2"/>
        </w:rPr>
        <w:t>估既能覆盖传播全链路</w:t>
      </w:r>
      <w:r>
        <w:rPr>
          <w:color w:val="242424"/>
          <w:spacing w:val="-38"/>
        </w:rPr>
        <w:t xml:space="preserve"> </w:t>
      </w:r>
      <w:r>
        <w:rPr>
          <w:color w:val="242424"/>
          <w:spacing w:val="-2"/>
        </w:rPr>
        <w:t>，又能聚焦商业本质。</w:t>
      </w:r>
    </w:p>
    <w:p>
      <w:pPr>
        <w:pStyle w:val="BodyText"/>
        <w:ind w:left="9"/>
        <w:spacing w:before="142" w:line="185" w:lineRule="auto"/>
        <w:rPr/>
      </w:pPr>
      <w:r>
        <w:rPr>
          <w:color w:val="242424"/>
        </w:rPr>
        <w:t>第一层：传播效果  </w:t>
      </w:r>
      <w:r>
        <w:rPr>
          <w:rFonts w:ascii="Arial" w:hAnsi="Arial" w:eastAsia="Arial" w:cs="Arial"/>
          <w:color w:val="242424"/>
        </w:rPr>
        <w:t>“</w:t>
      </w:r>
      <w:r>
        <w:rPr>
          <w:rFonts w:ascii="Arial" w:hAnsi="Arial" w:eastAsia="Arial" w:cs="Arial"/>
          <w:color w:val="242424"/>
          <w:spacing w:val="-33"/>
        </w:rPr>
        <w:t xml:space="preserve"> </w:t>
      </w:r>
      <w:r>
        <w:rPr>
          <w:color w:val="242424"/>
        </w:rPr>
        <w:t>四度</w:t>
      </w:r>
      <w:r>
        <w:rPr>
          <w:rFonts w:ascii="Arial" w:hAnsi="Arial" w:eastAsia="Arial" w:cs="Arial"/>
          <w:color w:val="242424"/>
        </w:rPr>
        <w:t>”  </w:t>
      </w:r>
      <w:r>
        <w:rPr>
          <w:color w:val="242424"/>
        </w:rPr>
        <w:t>量化</w:t>
      </w:r>
    </w:p>
    <w:p>
      <w:pPr>
        <w:pStyle w:val="BodyText"/>
        <w:ind w:left="9"/>
        <w:spacing w:before="238" w:line="184" w:lineRule="auto"/>
        <w:rPr/>
      </w:pPr>
      <w:r>
        <w:rPr>
          <w:color w:val="242424"/>
          <w:spacing w:val="-2"/>
        </w:rPr>
        <w:t>这是评估传播执行质量的基础层</w:t>
      </w:r>
      <w:r>
        <w:rPr>
          <w:color w:val="242424"/>
          <w:spacing w:val="-24"/>
        </w:rPr>
        <w:t xml:space="preserve"> </w:t>
      </w:r>
      <w:r>
        <w:rPr>
          <w:color w:val="242424"/>
          <w:spacing w:val="-2"/>
        </w:rPr>
        <w:t>，适用于投放后的即时效果复盘。</w:t>
      </w:r>
    </w:p>
    <w:p>
      <w:pPr>
        <w:pStyle w:val="BodyText"/>
        <w:ind w:left="416" w:right="145" w:hanging="416"/>
        <w:spacing w:before="253" w:line="202" w:lineRule="auto"/>
        <w:rPr/>
      </w:pPr>
      <w:r>
        <w:rPr>
          <w:color w:val="242424"/>
          <w:position w:val="10"/>
        </w:rPr>
        <w:drawing>
          <wp:inline distT="0" distB="0" distL="0" distR="0">
            <wp:extent cx="66675" cy="66675"/>
            <wp:effectExtent l="0" t="0" r="0" b="0"/>
            <wp:docPr id="160" name="IM 160"/>
            <wp:cNvGraphicFramePr/>
            <a:graphic>
              <a:graphicData uri="http://schemas.openxmlformats.org/drawingml/2006/picture">
                <pic:pic>
                  <pic:nvPicPr>
                    <pic:cNvPr id="160" name="IM 160"/>
                    <pic:cNvPicPr/>
                  </pic:nvPicPr>
                  <pic:blipFill>
                    <a:blip r:embed="rId8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传播度：衡量信息扩散的广度与效率。核心指标包括总曝光量、</w:t>
      </w:r>
      <w:r>
        <w:rPr>
          <w:color w:val="242424"/>
          <w:spacing w:val="-49"/>
        </w:rPr>
        <w:t xml:space="preserve"> </w:t>
      </w:r>
      <w:r>
        <w:rPr>
          <w:color w:val="242424"/>
        </w:rPr>
        <w:t>阅读量</w:t>
      </w:r>
      <w:r>
        <w:rPr>
          <w:rFonts w:ascii="Arial" w:hAnsi="Arial" w:eastAsia="Arial" w:cs="Arial"/>
          <w:color w:val="242424"/>
        </w:rPr>
        <w:t>/</w:t>
      </w:r>
      <w:r>
        <w:rPr>
          <w:color w:val="242424"/>
        </w:rPr>
        <w:t>浏览量、跨平台转载</w:t>
      </w:r>
      <w:r>
        <w:rPr>
          <w:color w:val="242424"/>
          <w:spacing w:val="-1"/>
        </w:rPr>
        <w:t>量以及品牌及核心关键词的搜索量变化。</w:t>
      </w:r>
      <w:r>
        <w:rPr>
          <w:color w:val="242424"/>
          <w:spacing w:val="-49"/>
        </w:rPr>
        <w:t xml:space="preserve"> </w:t>
      </w:r>
      <w:r>
        <w:rPr>
          <w:color w:val="242424"/>
          <w:spacing w:val="-1"/>
        </w:rPr>
        <w:t>它回答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有多少</w:t>
      </w:r>
      <w:r>
        <w:rPr>
          <w:color w:val="242424"/>
          <w:spacing w:val="-2"/>
        </w:rPr>
        <w:t>人可能看到</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的问题。</w:t>
      </w:r>
    </w:p>
    <w:p>
      <w:pPr>
        <w:pStyle w:val="BodyText"/>
        <w:ind w:left="416" w:right="280" w:hanging="416"/>
        <w:spacing w:before="253" w:line="206" w:lineRule="auto"/>
        <w:rPr/>
      </w:pPr>
      <w:r>
        <w:rPr>
          <w:color w:val="242424"/>
          <w:position w:val="9"/>
        </w:rPr>
        <w:drawing>
          <wp:inline distT="0" distB="0" distL="0" distR="0">
            <wp:extent cx="66675" cy="66675"/>
            <wp:effectExtent l="0" t="0" r="0" b="0"/>
            <wp:docPr id="162" name="IM 162"/>
            <wp:cNvGraphicFramePr/>
            <a:graphic>
              <a:graphicData uri="http://schemas.openxmlformats.org/drawingml/2006/picture">
                <pic:pic>
                  <pic:nvPicPr>
                    <pic:cNvPr id="162" name="IM 162"/>
                    <pic:cNvPicPr/>
                  </pic:nvPicPr>
                  <pic:blipFill>
                    <a:blip r:embed="rId8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友好度：衡量受众情感倾向与口碑导向。通过舆情监测工具分析正、</w:t>
      </w:r>
      <w:r>
        <w:rPr>
          <w:color w:val="242424"/>
          <w:spacing w:val="-45"/>
        </w:rPr>
        <w:t xml:space="preserve"> </w:t>
      </w:r>
      <w:r>
        <w:rPr>
          <w:color w:val="242424"/>
          <w:spacing w:val="-2"/>
        </w:rPr>
        <w:t>中、负面评论的比例，</w:t>
      </w:r>
      <w:r>
        <w:rPr>
          <w:color w:val="242424"/>
          <w:spacing w:val="-1"/>
        </w:rPr>
        <w:t>计算内容的美誉度。</w:t>
      </w:r>
      <w:r>
        <w:rPr>
          <w:color w:val="242424"/>
          <w:spacing w:val="-50"/>
        </w:rPr>
        <w:t xml:space="preserve"> </w:t>
      </w:r>
      <w:r>
        <w:rPr>
          <w:color w:val="242424"/>
          <w:spacing w:val="-1"/>
        </w:rPr>
        <w:t>它直接反映内容在建立信任与好</w:t>
      </w:r>
      <w:r>
        <w:rPr>
          <w:color w:val="242424"/>
          <w:spacing w:val="-2"/>
        </w:rPr>
        <w:t>感上的成效。</w:t>
      </w:r>
    </w:p>
    <w:p>
      <w:pPr>
        <w:pStyle w:val="BodyText"/>
        <w:ind w:left="413" w:right="31" w:hanging="413"/>
        <w:spacing w:before="236" w:line="209" w:lineRule="auto"/>
        <w:rPr/>
      </w:pPr>
      <w:r>
        <w:rPr>
          <w:color w:val="242424"/>
          <w:position w:val="9"/>
        </w:rPr>
        <w:drawing>
          <wp:inline distT="0" distB="0" distL="0" distR="0">
            <wp:extent cx="66675" cy="66675"/>
            <wp:effectExtent l="0" t="0" r="0" b="0"/>
            <wp:docPr id="164" name="IM 164"/>
            <wp:cNvGraphicFramePr/>
            <a:graphic>
              <a:graphicData uri="http://schemas.openxmlformats.org/drawingml/2006/picture">
                <pic:pic>
                  <pic:nvPicPr>
                    <pic:cNvPr id="164" name="IM 164"/>
                    <pic:cNvPicPr/>
                  </pic:nvPicPr>
                  <pic:blipFill>
                    <a:blip r:embed="rId8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影响度：衡量参与媒体的权威等级与内容呈现质量。指标包括央</w:t>
      </w:r>
      <w:r>
        <w:rPr>
          <w:color w:val="242424"/>
          <w:spacing w:val="-1"/>
        </w:rPr>
        <w:t>媒、省级门户、垂直行业权</w:t>
      </w:r>
      <w:r>
        <w:rPr>
          <w:color w:val="242424"/>
          <w:spacing w:val="-4"/>
        </w:rPr>
        <w:t>威媒体的采用数量与版面位置（如首页、频道头条）。高权重媒体的发布本身就是</w:t>
      </w:r>
      <w:r>
        <w:rPr>
          <w:rFonts w:ascii="Arial" w:hAnsi="Arial" w:eastAsia="Arial" w:cs="Arial"/>
          <w:color w:val="242424"/>
          <w:spacing w:val="-4"/>
        </w:rPr>
        <w:t>E</w:t>
      </w:r>
      <w:r>
        <w:rPr>
          <w:rFonts w:ascii="Arial" w:hAnsi="Arial" w:eastAsia="Arial" w:cs="Arial"/>
          <w:color w:val="242424"/>
          <w:spacing w:val="-5"/>
        </w:rPr>
        <w:t>-E-A-T</w:t>
      </w:r>
      <w:r>
        <w:rPr>
          <w:color w:val="242424"/>
          <w:spacing w:val="-5"/>
        </w:rPr>
        <w:t>（专</w:t>
      </w:r>
      <w:r>
        <w:rPr>
          <w:color w:val="242424"/>
          <w:spacing w:val="-1"/>
        </w:rPr>
        <w:t>业性、权威性、可信度、经验性）信号的强有力传递。</w:t>
      </w:r>
    </w:p>
    <w:p>
      <w:pPr>
        <w:pStyle w:val="BodyText"/>
        <w:ind w:left="416" w:right="239" w:hanging="416"/>
        <w:spacing w:before="260" w:line="202" w:lineRule="auto"/>
        <w:rPr/>
      </w:pPr>
      <w:r>
        <w:rPr>
          <w:color w:val="242424"/>
          <w:position w:val="9"/>
        </w:rPr>
        <w:drawing>
          <wp:inline distT="0" distB="0" distL="0" distR="0">
            <wp:extent cx="66675" cy="66675"/>
            <wp:effectExtent l="0" t="0" r="0" b="0"/>
            <wp:docPr id="166" name="IM 166"/>
            <wp:cNvGraphicFramePr/>
            <a:graphic>
              <a:graphicData uri="http://schemas.openxmlformats.org/drawingml/2006/picture">
                <pic:pic>
                  <pic:nvPicPr>
                    <pic:cNvPr id="166" name="IM 166"/>
                    <pic:cNvPicPr/>
                  </pic:nvPicPr>
                  <pic:blipFill>
                    <a:blip r:embed="rId8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rPr>
        <w:t>互动度：衡量用户参与深度与内容共鸣强度。包括评论、点赞</w:t>
      </w:r>
      <w:r>
        <w:rPr>
          <w:color w:val="242424"/>
          <w:spacing w:val="-1"/>
        </w:rPr>
        <w:t>、分享、收藏等主动行为的数</w:t>
      </w:r>
      <w:r>
        <w:rPr>
          <w:color w:val="242424"/>
          <w:spacing w:val="-1"/>
        </w:rPr>
        <w:t>量。高互动率意味着内容成功引发了受众的共鸣与二次传播意愿。</w:t>
      </w:r>
    </w:p>
    <w:p>
      <w:pPr>
        <w:pStyle w:val="BodyText"/>
        <w:ind w:left="9"/>
        <w:spacing w:before="253" w:line="185" w:lineRule="auto"/>
        <w:rPr/>
      </w:pPr>
      <w:r>
        <w:rPr>
          <w:color w:val="242424"/>
          <w:spacing w:val="-1"/>
        </w:rPr>
        <w:t>第二层：品牌认知与搜索资产</w:t>
      </w:r>
    </w:p>
    <w:p>
      <w:pPr>
        <w:pStyle w:val="BodyText"/>
        <w:ind w:left="11"/>
        <w:spacing w:before="253" w:line="199" w:lineRule="auto"/>
        <w:rPr/>
      </w:pPr>
      <w:r>
        <w:rPr>
          <w:color w:val="242424"/>
          <w:spacing w:val="-2"/>
        </w:rPr>
        <w:t>此层衡量投放对品牌长期数字资产的影响</w:t>
      </w:r>
      <w:r>
        <w:rPr>
          <w:color w:val="242424"/>
          <w:spacing w:val="-25"/>
        </w:rPr>
        <w:t xml:space="preserve"> </w:t>
      </w:r>
      <w:r>
        <w:rPr>
          <w:color w:val="242424"/>
          <w:spacing w:val="-2"/>
        </w:rPr>
        <w:t>，特别是在</w:t>
      </w:r>
      <w:r>
        <w:rPr>
          <w:rFonts w:ascii="Arial" w:hAnsi="Arial" w:eastAsia="Arial" w:cs="Arial"/>
          <w:color w:val="242424"/>
          <w:spacing w:val="-2"/>
        </w:rPr>
        <w:t>AI</w:t>
      </w:r>
      <w:r>
        <w:rPr>
          <w:color w:val="242424"/>
          <w:spacing w:val="-2"/>
        </w:rPr>
        <w:t>搜索时代的关键占位。</w:t>
      </w:r>
    </w:p>
    <w:p>
      <w:pPr>
        <w:pStyle w:val="BodyText"/>
        <w:ind w:left="413" w:right="239" w:hanging="413"/>
        <w:spacing w:before="213" w:line="206" w:lineRule="auto"/>
        <w:rPr/>
      </w:pPr>
      <w:r>
        <w:rPr>
          <w:color w:val="242424"/>
          <w:position w:val="9"/>
        </w:rPr>
        <w:drawing>
          <wp:inline distT="0" distB="0" distL="0" distR="0">
            <wp:extent cx="66675" cy="66675"/>
            <wp:effectExtent l="0" t="0" r="0" b="0"/>
            <wp:docPr id="168" name="IM 168"/>
            <wp:cNvGraphicFramePr/>
            <a:graphic>
              <a:graphicData uri="http://schemas.openxmlformats.org/drawingml/2006/picture">
                <pic:pic>
                  <pic:nvPicPr>
                    <pic:cNvPr id="168" name="IM 168"/>
                    <pic:cNvPicPr/>
                  </pic:nvPicPr>
                  <pic:blipFill>
                    <a:blip r:embed="rId8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品牌公信力指数：可通过投放前后的市场调研</w:t>
      </w:r>
      <w:r>
        <w:rPr>
          <w:color w:val="242424"/>
          <w:spacing w:val="-37"/>
        </w:rPr>
        <w:t xml:space="preserve"> </w:t>
      </w:r>
      <w:r>
        <w:rPr>
          <w:color w:val="242424"/>
          <w:spacing w:val="-1"/>
        </w:rPr>
        <w:t>，测量目标受众对品</w:t>
      </w:r>
      <w:r>
        <w:rPr>
          <w:color w:val="242424"/>
          <w:spacing w:val="-2"/>
        </w:rPr>
        <w:t>牌信任度、专业度等关键</w:t>
      </w:r>
      <w:r>
        <w:rPr>
          <w:color w:val="242424"/>
          <w:spacing w:val="-2"/>
        </w:rPr>
        <w:t>属性的评价变化。</w:t>
      </w:r>
    </w:p>
    <w:p>
      <w:pPr>
        <w:pStyle w:val="BodyText"/>
        <w:ind w:left="411" w:right="28" w:hanging="411"/>
        <w:spacing w:before="241" w:line="214" w:lineRule="auto"/>
        <w:rPr/>
      </w:pPr>
      <w:r>
        <w:rPr>
          <w:color w:val="242424"/>
          <w:position w:val="10"/>
        </w:rPr>
        <w:drawing>
          <wp:inline distT="0" distB="0" distL="0" distR="0">
            <wp:extent cx="66675" cy="66675"/>
            <wp:effectExtent l="0" t="0" r="0" b="0"/>
            <wp:docPr id="170" name="IM 170"/>
            <wp:cNvGraphicFramePr/>
            <a:graphic>
              <a:graphicData uri="http://schemas.openxmlformats.org/drawingml/2006/picture">
                <pic:pic>
                  <pic:nvPicPr>
                    <pic:cNvPr id="170" name="IM 170"/>
                    <pic:cNvPicPr/>
                  </pic:nvPicPr>
                  <pic:blipFill>
                    <a:blip r:embed="rId8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搜索排名与</w:t>
      </w:r>
      <w:r>
        <w:rPr>
          <w:rFonts w:ascii="Arial" w:hAnsi="Arial" w:eastAsia="Arial" w:cs="Arial"/>
          <w:color w:val="242424"/>
          <w:spacing w:val="-1"/>
        </w:rPr>
        <w:t>SEO/GEO</w:t>
      </w:r>
      <w:r>
        <w:rPr>
          <w:color w:val="242424"/>
          <w:spacing w:val="-1"/>
        </w:rPr>
        <w:t>资产：监测核心产品词、</w:t>
      </w:r>
      <w:r>
        <w:rPr>
          <w:color w:val="242424"/>
          <w:spacing w:val="-47"/>
        </w:rPr>
        <w:t xml:space="preserve"> </w:t>
      </w:r>
      <w:r>
        <w:rPr>
          <w:color w:val="242424"/>
          <w:spacing w:val="-2"/>
        </w:rPr>
        <w:t>品牌词、行业解决方案词在百度等传统搜索引</w:t>
      </w:r>
      <w:r>
        <w:rPr>
          <w:color w:val="242424"/>
          <w:spacing w:val="1"/>
        </w:rPr>
        <w:t>擎的排名提升。更重要的是</w:t>
      </w:r>
      <w:r>
        <w:rPr>
          <w:color w:val="242424"/>
          <w:spacing w:val="-39"/>
        </w:rPr>
        <w:t xml:space="preserve"> </w:t>
      </w:r>
      <w:r>
        <w:rPr>
          <w:color w:val="242424"/>
          <w:spacing w:val="1"/>
        </w:rPr>
        <w:t>，评估内容被</w:t>
      </w:r>
      <w:r>
        <w:rPr>
          <w:rFonts w:ascii="Arial" w:hAnsi="Arial" w:eastAsia="Arial" w:cs="Arial"/>
          <w:color w:val="242424"/>
        </w:rPr>
        <w:t>DeepSeek</w:t>
      </w:r>
      <w:r>
        <w:rPr>
          <w:color w:val="242424"/>
          <w:spacing w:val="1"/>
        </w:rPr>
        <w:t>、通义千问、</w:t>
      </w:r>
      <w:r>
        <w:rPr>
          <w:color w:val="242424"/>
        </w:rPr>
        <w:t>文心一言等主流</w:t>
      </w:r>
      <w:r>
        <w:rPr>
          <w:rFonts w:ascii="Arial" w:hAnsi="Arial" w:eastAsia="Arial" w:cs="Arial"/>
          <w:color w:val="242424"/>
        </w:rPr>
        <w:t>AI</w:t>
      </w:r>
      <w:r>
        <w:rPr>
          <w:color w:val="242424"/>
        </w:rPr>
        <w:t>生成引擎</w:t>
      </w:r>
      <w:r>
        <w:rPr>
          <w:color w:val="242424"/>
        </w:rPr>
        <w:t>引用和推荐的情况。在</w:t>
      </w:r>
      <w:r>
        <w:rPr>
          <w:rFonts w:ascii="Arial" w:hAnsi="Arial" w:eastAsia="Arial" w:cs="Arial"/>
          <w:color w:val="242424"/>
        </w:rPr>
        <w:t>GEO</w:t>
      </w:r>
      <w:r>
        <w:rPr>
          <w:color w:val="242424"/>
        </w:rPr>
        <w:t>（生成式引擎优化）成为流量新入口的当下</w:t>
      </w:r>
      <w:r>
        <w:rPr>
          <w:color w:val="242424"/>
          <w:spacing w:val="-30"/>
        </w:rPr>
        <w:t xml:space="preserve"> </w:t>
      </w:r>
      <w:r>
        <w:rPr>
          <w:color w:val="242424"/>
        </w:rPr>
        <w:t>，</w:t>
      </w:r>
      <w:r>
        <w:rPr>
          <w:rFonts w:ascii="Arial" w:hAnsi="Arial" w:eastAsia="Arial" w:cs="Arial"/>
          <w:color w:val="242424"/>
        </w:rPr>
        <w:t>“AI</w:t>
      </w:r>
      <w:r>
        <w:rPr>
          <w:color w:val="242424"/>
        </w:rPr>
        <w:t>提及率</w:t>
      </w:r>
      <w:r>
        <w:rPr>
          <w:rFonts w:ascii="Arial" w:hAnsi="Arial" w:eastAsia="Arial" w:cs="Arial"/>
          <w:color w:val="242424"/>
        </w:rPr>
        <w:t>”  </w:t>
      </w:r>
      <w:r>
        <w:rPr>
          <w:color w:val="242424"/>
        </w:rPr>
        <w:t>与  </w:t>
      </w:r>
      <w:r>
        <w:rPr>
          <w:rFonts w:ascii="Arial" w:hAnsi="Arial" w:eastAsia="Arial" w:cs="Arial"/>
          <w:color w:val="242424"/>
        </w:rPr>
        <w:t>“AI</w:t>
      </w:r>
      <w:r>
        <w:rPr>
          <w:color w:val="242424"/>
        </w:rPr>
        <w:t>答案排名</w:t>
      </w:r>
      <w:r>
        <w:rPr>
          <w:rFonts w:ascii="Arial" w:hAnsi="Arial" w:eastAsia="Arial" w:cs="Arial"/>
          <w:color w:val="242424"/>
        </w:rPr>
        <w:t>”   </w:t>
      </w:r>
      <w:r>
        <w:rPr>
          <w:color w:val="242424"/>
        </w:rPr>
        <w:t>已成为前瞻性的品牌可见度与权威性指标。</w:t>
      </w:r>
    </w:p>
    <w:p>
      <w:pPr>
        <w:pStyle w:val="BodyText"/>
        <w:ind w:left="9"/>
        <w:spacing w:before="253" w:line="185" w:lineRule="auto"/>
        <w:rPr/>
      </w:pPr>
      <w:r>
        <w:rPr>
          <w:color w:val="242424"/>
          <w:spacing w:val="-1"/>
        </w:rPr>
        <w:t>第三层：关系与信任资本</w:t>
      </w:r>
    </w:p>
    <w:p>
      <w:pPr>
        <w:pStyle w:val="BodyText"/>
        <w:ind w:left="11"/>
        <w:spacing w:before="239" w:line="184" w:lineRule="auto"/>
        <w:rPr/>
      </w:pPr>
      <w:r>
        <w:rPr>
          <w:color w:val="242424"/>
          <w:spacing w:val="-2"/>
        </w:rPr>
        <w:t>此层侧重于定性评估</w:t>
      </w:r>
      <w:r>
        <w:rPr>
          <w:color w:val="242424"/>
          <w:spacing w:val="-37"/>
        </w:rPr>
        <w:t xml:space="preserve"> </w:t>
      </w:r>
      <w:r>
        <w:rPr>
          <w:color w:val="242424"/>
          <w:spacing w:val="-2"/>
        </w:rPr>
        <w:t>，衡量投放对战略性关系的建设作用。</w:t>
      </w:r>
    </w:p>
    <w:p>
      <w:pPr>
        <w:spacing w:line="184" w:lineRule="auto"/>
        <w:sectPr>
          <w:pgSz w:w="11919" w:h="16839"/>
          <w:pgMar w:top="400" w:right="833" w:bottom="0" w:left="840" w:header="0" w:footer="0" w:gutter="0"/>
        </w:sectPr>
        <w:rPr/>
      </w:pPr>
    </w:p>
    <w:p>
      <w:pPr>
        <w:spacing w:line="407" w:lineRule="auto"/>
        <w:rPr>
          <w:rFonts w:ascii="Arial"/>
          <w:sz w:val="21"/>
        </w:rPr>
      </w:pPr>
      <w:r/>
    </w:p>
    <w:p>
      <w:pPr>
        <w:pStyle w:val="BodyText"/>
        <w:ind w:left="422" w:right="239" w:hanging="422"/>
        <w:spacing w:before="103" w:line="206" w:lineRule="auto"/>
        <w:rPr/>
      </w:pPr>
      <w:r>
        <w:rPr>
          <w:color w:val="242424"/>
          <w:position w:val="9"/>
        </w:rPr>
        <w:drawing>
          <wp:inline distT="0" distB="0" distL="0" distR="0">
            <wp:extent cx="66675" cy="66675"/>
            <wp:effectExtent l="0" t="0" r="0" b="0"/>
            <wp:docPr id="172" name="IM 172"/>
            <wp:cNvGraphicFramePr/>
            <a:graphic>
              <a:graphicData uri="http://schemas.openxmlformats.org/drawingml/2006/picture">
                <pic:pic>
                  <pic:nvPicPr>
                    <pic:cNvPr id="172" name="IM 172"/>
                    <pic:cNvPicPr/>
                  </pic:nvPicPr>
                  <pic:blipFill>
                    <a:blip r:embed="rId8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媒体关系深化：评估是否通过高质量、合规的内容输出</w:t>
      </w:r>
      <w:r>
        <w:rPr>
          <w:color w:val="242424"/>
          <w:spacing w:val="-36"/>
        </w:rPr>
        <w:t xml:space="preserve"> </w:t>
      </w:r>
      <w:r>
        <w:rPr>
          <w:color w:val="242424"/>
          <w:spacing w:val="-1"/>
        </w:rPr>
        <w:t>，与权威媒体建立了更稳固的信源关</w:t>
      </w:r>
      <w:r>
        <w:rPr>
          <w:color w:val="242424"/>
          <w:spacing w:val="-3"/>
        </w:rPr>
        <w:t>系</w:t>
      </w:r>
      <w:r>
        <w:rPr>
          <w:color w:val="242424"/>
          <w:spacing w:val="-33"/>
        </w:rPr>
        <w:t xml:space="preserve"> </w:t>
      </w:r>
      <w:r>
        <w:rPr>
          <w:color w:val="242424"/>
          <w:spacing w:val="-3"/>
        </w:rPr>
        <w:t>，为未来深度报道或危机响应奠定基础。</w:t>
      </w:r>
    </w:p>
    <w:p>
      <w:pPr>
        <w:pStyle w:val="BodyText"/>
        <w:ind w:left="425" w:right="239" w:hanging="425"/>
        <w:spacing w:before="238" w:line="206" w:lineRule="auto"/>
        <w:rPr/>
      </w:pPr>
      <w:r>
        <w:rPr>
          <w:color w:val="242424"/>
          <w:position w:val="9"/>
        </w:rPr>
        <w:drawing>
          <wp:inline distT="0" distB="0" distL="0" distR="0">
            <wp:extent cx="66675" cy="66675"/>
            <wp:effectExtent l="0" t="0" r="0" b="0"/>
            <wp:docPr id="174" name="IM 174"/>
            <wp:cNvGraphicFramePr/>
            <a:graphic>
              <a:graphicData uri="http://schemas.openxmlformats.org/drawingml/2006/picture">
                <pic:pic>
                  <pic:nvPicPr>
                    <pic:cNvPr id="174" name="IM 174"/>
                    <pic:cNvPicPr/>
                  </pic:nvPicPr>
                  <pic:blipFill>
                    <a:blip r:embed="rId8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生态位认同：观察行业意见领袖、合作伙伴、相关政府机构对投放内容的反馈与引用 ，评估</w:t>
      </w:r>
      <w:r>
        <w:rPr>
          <w:color w:val="242424"/>
          <w:spacing w:val="-2"/>
        </w:rPr>
        <w:t>品牌在专业生态内的影响力提升。</w:t>
      </w:r>
    </w:p>
    <w:p>
      <w:pPr>
        <w:pStyle w:val="BodyText"/>
        <w:ind w:left="9"/>
        <w:spacing w:before="238" w:line="185" w:lineRule="auto"/>
        <w:rPr/>
      </w:pPr>
      <w:r>
        <w:rPr>
          <w:color w:val="242424"/>
          <w:spacing w:val="-1"/>
        </w:rPr>
        <w:t>第四层：商业结果归因</w:t>
      </w:r>
    </w:p>
    <w:p>
      <w:pPr>
        <w:pStyle w:val="BodyText"/>
        <w:ind w:left="9"/>
        <w:spacing w:before="251" w:line="185" w:lineRule="auto"/>
        <w:rPr/>
      </w:pPr>
      <w:r>
        <w:rPr>
          <w:color w:val="242424"/>
          <w:spacing w:val="-2"/>
        </w:rPr>
        <w:t>这是评估模型的终极环节</w:t>
      </w:r>
      <w:r>
        <w:rPr>
          <w:color w:val="242424"/>
          <w:spacing w:val="-39"/>
        </w:rPr>
        <w:t xml:space="preserve"> </w:t>
      </w:r>
      <w:r>
        <w:rPr>
          <w:color w:val="242424"/>
          <w:spacing w:val="-2"/>
        </w:rPr>
        <w:t>，</w:t>
      </w:r>
      <w:r>
        <w:rPr>
          <w:color w:val="242424"/>
          <w:spacing w:val="-44"/>
        </w:rPr>
        <w:t xml:space="preserve"> </w:t>
      </w:r>
      <w:r>
        <w:rPr>
          <w:color w:val="242424"/>
          <w:spacing w:val="-2"/>
        </w:rPr>
        <w:t>旨在将传播活动与</w:t>
      </w:r>
      <w:r>
        <w:rPr>
          <w:color w:val="242424"/>
          <w:spacing w:val="-3"/>
        </w:rPr>
        <w:t>清晰的商业价值挂钩。</w:t>
      </w:r>
    </w:p>
    <w:p>
      <w:pPr>
        <w:pStyle w:val="BodyText"/>
        <w:ind w:left="415" w:right="239" w:hanging="415"/>
        <w:spacing w:before="251" w:line="202" w:lineRule="auto"/>
        <w:rPr/>
      </w:pPr>
      <w:r>
        <w:rPr>
          <w:color w:val="242424"/>
          <w:position w:val="9"/>
        </w:rPr>
        <w:drawing>
          <wp:inline distT="0" distB="0" distL="0" distR="0">
            <wp:extent cx="66675" cy="66675"/>
            <wp:effectExtent l="0" t="0" r="0" b="0"/>
            <wp:docPr id="176" name="IM 176"/>
            <wp:cNvGraphicFramePr/>
            <a:graphic>
              <a:graphicData uri="http://schemas.openxmlformats.org/drawingml/2006/picture">
                <pic:pic>
                  <pic:nvPicPr>
                    <pic:cNvPr id="176" name="IM 176"/>
                    <pic:cNvPicPr/>
                  </pic:nvPicPr>
                  <pic:blipFill>
                    <a:blip r:embed="rId90"/>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引流与线索转化：通过监测投放内容带来的官</w:t>
      </w:r>
      <w:r>
        <w:rPr>
          <w:color w:val="242424"/>
          <w:spacing w:val="-1"/>
        </w:rPr>
        <w:t>网独立访客数、预约咨询、资料下载、试用申</w:t>
      </w:r>
      <w:r>
        <w:rPr>
          <w:color w:val="242424"/>
          <w:spacing w:val="-3"/>
        </w:rPr>
        <w:t>请等留资行为</w:t>
      </w:r>
      <w:r>
        <w:rPr>
          <w:color w:val="242424"/>
          <w:spacing w:val="-23"/>
        </w:rPr>
        <w:t xml:space="preserve"> </w:t>
      </w:r>
      <w:r>
        <w:rPr>
          <w:color w:val="242424"/>
          <w:spacing w:val="-3"/>
        </w:rPr>
        <w:t>，计算留资成本与线索转化率。</w:t>
      </w:r>
    </w:p>
    <w:p>
      <w:pPr>
        <w:pStyle w:val="BodyText"/>
        <w:ind w:left="412" w:right="119" w:hanging="412"/>
        <w:spacing w:before="254" w:line="209" w:lineRule="auto"/>
        <w:rPr/>
      </w:pPr>
      <w:r>
        <w:rPr>
          <w:color w:val="242424"/>
          <w:position w:val="9"/>
        </w:rPr>
        <w:drawing>
          <wp:inline distT="0" distB="0" distL="0" distR="0">
            <wp:extent cx="66675" cy="66675"/>
            <wp:effectExtent l="0" t="0" r="0" b="0"/>
            <wp:docPr id="178" name="IM 178"/>
            <wp:cNvGraphicFramePr/>
            <a:graphic>
              <a:graphicData uri="http://schemas.openxmlformats.org/drawingml/2006/picture">
                <pic:pic>
                  <pic:nvPicPr>
                    <pic:cNvPr id="178" name="IM 178"/>
                    <pic:cNvPicPr/>
                  </pic:nvPicPr>
                  <pic:blipFill>
                    <a:blip r:embed="rId9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销售贡献评估：通过归因分析（如追踪码、用户</w:t>
      </w:r>
      <w:r>
        <w:rPr>
          <w:color w:val="242424"/>
          <w:spacing w:val="-1"/>
        </w:rPr>
        <w:t>问卷</w:t>
      </w:r>
      <w:r>
        <w:rPr>
          <w:color w:val="242424"/>
          <w:spacing w:val="-55"/>
        </w:rPr>
        <w:t>），</w:t>
      </w:r>
      <w:r>
        <w:rPr>
          <w:color w:val="242424"/>
          <w:spacing w:val="-1"/>
        </w:rPr>
        <w:t>评估因本次权威新闻曝光而直接或间</w:t>
      </w:r>
      <w:r>
        <w:rPr>
          <w:color w:val="242424"/>
          <w:spacing w:val="-3"/>
        </w:rPr>
        <w:t>接产生的销售机会与成交额</w:t>
      </w:r>
      <w:r>
        <w:rPr>
          <w:color w:val="242424"/>
          <w:spacing w:val="-22"/>
        </w:rPr>
        <w:t xml:space="preserve"> </w:t>
      </w:r>
      <w:r>
        <w:rPr>
          <w:color w:val="242424"/>
          <w:spacing w:val="-3"/>
        </w:rPr>
        <w:t>，这是计算最终</w:t>
      </w:r>
      <w:r>
        <w:rPr>
          <w:rFonts w:ascii="Arial" w:hAnsi="Arial" w:eastAsia="Arial" w:cs="Arial"/>
          <w:color w:val="242424"/>
          <w:spacing w:val="-3"/>
        </w:rPr>
        <w:t>ROI</w:t>
      </w:r>
      <w:r>
        <w:rPr>
          <w:color w:val="242424"/>
          <w:spacing w:val="-3"/>
        </w:rPr>
        <w:t>的核心依据。</w:t>
      </w:r>
    </w:p>
    <w:p>
      <w:pPr>
        <w:pStyle w:val="BodyText"/>
        <w:ind w:left="15"/>
        <w:spacing w:before="243" w:line="198" w:lineRule="auto"/>
        <w:outlineLvl w:val="3"/>
        <w:rPr/>
      </w:pPr>
      <w:r>
        <w:rPr>
          <w:color w:val="242424"/>
          <w:spacing w:val="-2"/>
        </w:rPr>
        <w:t>三、</w:t>
      </w:r>
      <w:r>
        <w:rPr>
          <w:color w:val="242424"/>
          <w:spacing w:val="-47"/>
        </w:rPr>
        <w:t xml:space="preserve"> </w:t>
      </w:r>
      <w:r>
        <w:rPr>
          <w:rFonts w:ascii="Arial" w:hAnsi="Arial" w:eastAsia="Arial" w:cs="Arial"/>
          <w:color w:val="242424"/>
          <w:spacing w:val="-2"/>
        </w:rPr>
        <w:t>ROI</w:t>
      </w:r>
      <w:r>
        <w:rPr>
          <w:color w:val="242424"/>
          <w:spacing w:val="-2"/>
        </w:rPr>
        <w:t>量化实践：从成本中心到价值证明</w:t>
      </w:r>
    </w:p>
    <w:p>
      <w:pPr>
        <w:pStyle w:val="BodyText"/>
        <w:ind w:left="5" w:right="3" w:firstLine="2"/>
        <w:spacing w:before="231" w:line="229" w:lineRule="auto"/>
        <w:rPr/>
      </w:pPr>
      <w:r>
        <w:rPr>
          <w:color w:val="242424"/>
          <w:spacing w:val="-1"/>
        </w:rPr>
        <w:t>拥有评估模型后</w:t>
      </w:r>
      <w:r>
        <w:rPr>
          <w:color w:val="242424"/>
          <w:spacing w:val="-39"/>
        </w:rPr>
        <w:t xml:space="preserve"> </w:t>
      </w:r>
      <w:r>
        <w:rPr>
          <w:color w:val="242424"/>
          <w:spacing w:val="-1"/>
        </w:rPr>
        <w:t>，关键在于将多维数据转化为决</w:t>
      </w:r>
      <w:r>
        <w:rPr>
          <w:color w:val="242424"/>
          <w:spacing w:val="-2"/>
        </w:rPr>
        <w:t>策者与财务部门能理解的</w:t>
      </w:r>
      <w:r>
        <w:rPr>
          <w:rFonts w:ascii="Arial" w:hAnsi="Arial" w:eastAsia="Arial" w:cs="Arial"/>
          <w:color w:val="242424"/>
          <w:spacing w:val="-2"/>
        </w:rPr>
        <w:t>ROI</w:t>
      </w:r>
      <w:r>
        <w:rPr>
          <w:color w:val="242424"/>
          <w:spacing w:val="-2"/>
        </w:rPr>
        <w:t>语言。这需要将传播</w:t>
      </w:r>
      <w:r>
        <w:rPr>
          <w:color w:val="242424"/>
          <w:spacing w:val="-1"/>
        </w:rPr>
        <w:t>效果、合规溢价与长期收益进行货币化或对比量化。</w:t>
      </w:r>
    </w:p>
    <w:p>
      <w:pPr>
        <w:pStyle w:val="BodyText"/>
        <w:ind w:left="19"/>
        <w:spacing w:before="158" w:line="198" w:lineRule="auto"/>
        <w:rPr/>
      </w:pPr>
      <w:r>
        <w:rPr>
          <w:rFonts w:ascii="Arial" w:hAnsi="Arial" w:eastAsia="Arial" w:cs="Arial"/>
          <w:color w:val="242424"/>
          <w:spacing w:val="-1"/>
        </w:rPr>
        <w:t>1. </w:t>
      </w:r>
      <w:r>
        <w:rPr>
          <w:color w:val="242424"/>
          <w:spacing w:val="-1"/>
        </w:rPr>
        <w:t>可量化的降本增效：效率提升与效果倍增</w:t>
      </w:r>
    </w:p>
    <w:p>
      <w:pPr>
        <w:pStyle w:val="BodyText"/>
        <w:ind w:left="414" w:right="118" w:hanging="414"/>
        <w:spacing w:before="231" w:line="210" w:lineRule="auto"/>
        <w:rPr/>
      </w:pPr>
      <w:r>
        <w:rPr>
          <w:color w:val="242424"/>
          <w:position w:val="10"/>
        </w:rPr>
        <w:drawing>
          <wp:inline distT="0" distB="0" distL="0" distR="0">
            <wp:extent cx="66675" cy="66675"/>
            <wp:effectExtent l="0" t="0" r="0" b="0"/>
            <wp:docPr id="180" name="IM 180"/>
            <wp:cNvGraphicFramePr/>
            <a:graphic>
              <a:graphicData uri="http://schemas.openxmlformats.org/drawingml/2006/picture">
                <pic:pic>
                  <pic:nvPicPr>
                    <pic:cNvPr id="180" name="IM 180"/>
                    <pic:cNvPicPr/>
                  </pic:nvPicPr>
                  <pic:blipFill>
                    <a:blip r:embed="rId9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案例实证：</w:t>
      </w:r>
      <w:r>
        <w:rPr>
          <w:color w:val="242424"/>
          <w:spacing w:val="-43"/>
        </w:rPr>
        <w:t xml:space="preserve"> </w:t>
      </w:r>
      <w:r>
        <w:rPr>
          <w:color w:val="242424"/>
          <w:spacing w:val="-1"/>
        </w:rPr>
        <w:t>以传声港服务海康威视的标杆案例为例</w:t>
      </w:r>
      <w:r>
        <w:rPr>
          <w:color w:val="242424"/>
          <w:spacing w:val="-39"/>
        </w:rPr>
        <w:t xml:space="preserve"> </w:t>
      </w:r>
      <w:r>
        <w:rPr>
          <w:color w:val="242424"/>
          <w:spacing w:val="-1"/>
        </w:rPr>
        <w:t>，其投放实现了总曝光量</w:t>
      </w:r>
      <w:r>
        <w:rPr>
          <w:rFonts w:ascii="Arial" w:hAnsi="Arial" w:eastAsia="Arial" w:cs="Arial"/>
          <w:color w:val="242424"/>
          <w:spacing w:val="-1"/>
        </w:rPr>
        <w:t>3.2</w:t>
      </w:r>
      <w:r>
        <w:rPr>
          <w:color w:val="242424"/>
          <w:spacing w:val="-1"/>
        </w:rPr>
        <w:t>亿次（完成率</w:t>
      </w:r>
      <w:r>
        <w:rPr>
          <w:rFonts w:ascii="Arial" w:hAnsi="Arial" w:eastAsia="Arial" w:cs="Arial"/>
          <w:color w:val="242424"/>
          <w:spacing w:val="-4"/>
        </w:rPr>
        <w:t>160%</w:t>
      </w:r>
      <w:r>
        <w:rPr>
          <w:color w:val="242424"/>
          <w:spacing w:val="-4"/>
        </w:rPr>
        <w:t>）、互动总量</w:t>
      </w:r>
      <w:r>
        <w:rPr>
          <w:rFonts w:ascii="Arial" w:hAnsi="Arial" w:eastAsia="Arial" w:cs="Arial"/>
          <w:color w:val="242424"/>
          <w:spacing w:val="-4"/>
        </w:rPr>
        <w:t>113</w:t>
      </w:r>
      <w:r>
        <w:rPr>
          <w:color w:val="242424"/>
          <w:spacing w:val="-4"/>
        </w:rPr>
        <w:t>万次（完成率</w:t>
      </w:r>
      <w:r>
        <w:rPr>
          <w:rFonts w:ascii="Arial" w:hAnsi="Arial" w:eastAsia="Arial" w:cs="Arial"/>
          <w:color w:val="242424"/>
          <w:spacing w:val="-4"/>
        </w:rPr>
        <w:t>322%</w:t>
      </w:r>
      <w:r>
        <w:rPr>
          <w:color w:val="242424"/>
          <w:spacing w:val="-4"/>
        </w:rPr>
        <w:t>）、直接引流</w:t>
      </w:r>
      <w:r>
        <w:rPr>
          <w:rFonts w:ascii="Arial" w:hAnsi="Arial" w:eastAsia="Arial" w:cs="Arial"/>
          <w:color w:val="242424"/>
          <w:spacing w:val="-4"/>
        </w:rPr>
        <w:t>41,895</w:t>
      </w:r>
      <w:r>
        <w:rPr>
          <w:color w:val="242424"/>
          <w:spacing w:val="-4"/>
        </w:rPr>
        <w:t>次（完成率</w:t>
      </w:r>
      <w:r>
        <w:rPr>
          <w:rFonts w:ascii="Arial" w:hAnsi="Arial" w:eastAsia="Arial" w:cs="Arial"/>
          <w:color w:val="242424"/>
          <w:spacing w:val="-4"/>
        </w:rPr>
        <w:t>419%</w:t>
      </w:r>
      <w:r>
        <w:rPr>
          <w:color w:val="242424"/>
          <w:spacing w:val="-4"/>
        </w:rPr>
        <w:t>）</w:t>
      </w:r>
      <w:r>
        <w:rPr>
          <w:color w:val="242424"/>
          <w:spacing w:val="-31"/>
        </w:rPr>
        <w:t xml:space="preserve"> </w:t>
      </w:r>
      <w:r>
        <w:rPr>
          <w:color w:val="242424"/>
          <w:spacing w:val="-4"/>
        </w:rPr>
        <w:t>的显著效</w:t>
      </w:r>
      <w:r>
        <w:rPr>
          <w:color w:val="242424"/>
          <w:spacing w:val="-2"/>
        </w:rPr>
        <w:t>果。在高标准合规要求下</w:t>
      </w:r>
      <w:r>
        <w:rPr>
          <w:color w:val="242424"/>
          <w:spacing w:val="-38"/>
        </w:rPr>
        <w:t xml:space="preserve"> </w:t>
      </w:r>
      <w:r>
        <w:rPr>
          <w:color w:val="242424"/>
          <w:spacing w:val="-2"/>
        </w:rPr>
        <w:t>，效果指标全面大幅超越预期</w:t>
      </w:r>
      <w:r>
        <w:rPr>
          <w:color w:val="242424"/>
          <w:spacing w:val="-39"/>
        </w:rPr>
        <w:t xml:space="preserve"> </w:t>
      </w:r>
      <w:r>
        <w:rPr>
          <w:color w:val="242424"/>
          <w:spacing w:val="-2"/>
        </w:rPr>
        <w:t>，直接证明了专业投放的效能。</w:t>
      </w:r>
    </w:p>
    <w:p>
      <w:pPr>
        <w:pStyle w:val="BodyText"/>
        <w:spacing w:before="254" w:line="199" w:lineRule="auto"/>
        <w:rPr>
          <w:rFonts w:ascii="Arial" w:hAnsi="Arial" w:eastAsia="Arial" w:cs="Arial"/>
        </w:rPr>
      </w:pPr>
      <w:r>
        <w:rPr>
          <w:color w:val="242424"/>
          <w:position w:val="10"/>
        </w:rPr>
        <w:drawing>
          <wp:inline distT="0" distB="0" distL="0" distR="0">
            <wp:extent cx="66675" cy="66675"/>
            <wp:effectExtent l="0" t="0" r="0" b="0"/>
            <wp:docPr id="182" name="IM 182"/>
            <wp:cNvGraphicFramePr/>
            <a:graphic>
              <a:graphicData uri="http://schemas.openxmlformats.org/drawingml/2006/picture">
                <pic:pic>
                  <pic:nvPicPr>
                    <pic:cNvPr id="182" name="IM 182"/>
                    <pic:cNvPicPr/>
                  </pic:nvPicPr>
                  <pic:blipFill>
                    <a:blip r:embed="rId9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平台效能数据：据平台市场表现</w:t>
      </w:r>
      <w:r>
        <w:rPr>
          <w:color w:val="242424"/>
          <w:spacing w:val="-39"/>
        </w:rPr>
        <w:t xml:space="preserve"> </w:t>
      </w:r>
      <w:r>
        <w:rPr>
          <w:color w:val="242424"/>
          <w:spacing w:val="-1"/>
        </w:rPr>
        <w:t>，其</w:t>
      </w:r>
      <w:r>
        <w:rPr>
          <w:rFonts w:ascii="Arial" w:hAnsi="Arial" w:eastAsia="Arial" w:cs="Arial"/>
          <w:color w:val="242424"/>
          <w:spacing w:val="-1"/>
        </w:rPr>
        <w:t>AI</w:t>
      </w:r>
      <w:r>
        <w:rPr>
          <w:color w:val="242424"/>
          <w:spacing w:val="-1"/>
        </w:rPr>
        <w:t>智能投放系统能将传</w:t>
      </w:r>
      <w:r>
        <w:rPr>
          <w:color w:val="242424"/>
          <w:spacing w:val="-2"/>
        </w:rPr>
        <w:t>统长达</w:t>
      </w:r>
      <w:r>
        <w:rPr>
          <w:rFonts w:ascii="Arial" w:hAnsi="Arial" w:eastAsia="Arial" w:cs="Arial"/>
          <w:color w:val="242424"/>
          <w:spacing w:val="-2"/>
        </w:rPr>
        <w:t>13</w:t>
      </w:r>
      <w:r>
        <w:rPr>
          <w:color w:val="242424"/>
          <w:spacing w:val="-2"/>
        </w:rPr>
        <w:t>步的发稿流程压缩至</w:t>
      </w:r>
      <w:r>
        <w:rPr>
          <w:rFonts w:ascii="Arial" w:hAnsi="Arial" w:eastAsia="Arial" w:cs="Arial"/>
          <w:color w:val="242424"/>
          <w:spacing w:val="-2"/>
        </w:rPr>
        <w:t>3</w:t>
      </w:r>
    </w:p>
    <w:p>
      <w:pPr>
        <w:pStyle w:val="BodyText"/>
        <w:ind w:left="417" w:right="45"/>
        <w:spacing w:before="32" w:line="214" w:lineRule="auto"/>
        <w:rPr/>
      </w:pPr>
      <w:r>
        <w:rPr>
          <w:color w:val="242424"/>
        </w:rPr>
        <w:t>步</w:t>
      </w:r>
      <w:r>
        <w:rPr>
          <w:color w:val="242424"/>
          <w:spacing w:val="-39"/>
        </w:rPr>
        <w:t xml:space="preserve"> </w:t>
      </w:r>
      <w:r>
        <w:rPr>
          <w:color w:val="242424"/>
        </w:rPr>
        <w:t>，帮助企业平均提升营销效果</w:t>
      </w:r>
      <w:r>
        <w:rPr>
          <w:rFonts w:ascii="Arial" w:hAnsi="Arial" w:eastAsia="Arial" w:cs="Arial"/>
          <w:color w:val="242424"/>
        </w:rPr>
        <w:t>300%</w:t>
      </w:r>
      <w:r>
        <w:rPr>
          <w:color w:val="242424"/>
        </w:rPr>
        <w:t>以上</w:t>
      </w:r>
      <w:r>
        <w:rPr>
          <w:color w:val="242424"/>
          <w:spacing w:val="-39"/>
        </w:rPr>
        <w:t xml:space="preserve"> </w:t>
      </w:r>
      <w:r>
        <w:rPr>
          <w:color w:val="242424"/>
        </w:rPr>
        <w:t>，同时降</w:t>
      </w:r>
      <w:r>
        <w:rPr>
          <w:color w:val="242424"/>
          <w:spacing w:val="-1"/>
        </w:rPr>
        <w:t>低获客成本平均</w:t>
      </w:r>
      <w:r>
        <w:rPr>
          <w:rFonts w:ascii="Arial" w:hAnsi="Arial" w:eastAsia="Arial" w:cs="Arial"/>
          <w:color w:val="242424"/>
          <w:spacing w:val="-1"/>
        </w:rPr>
        <w:t>50%</w:t>
      </w:r>
      <w:r>
        <w:rPr>
          <w:color w:val="242424"/>
          <w:spacing w:val="-1"/>
        </w:rPr>
        <w:t>。这种效率提升本身</w:t>
      </w:r>
      <w:r>
        <w:rPr>
          <w:color w:val="242424"/>
          <w:spacing w:val="-3"/>
        </w:rPr>
        <w:t>就是</w:t>
      </w:r>
      <w:r>
        <w:rPr>
          <w:rFonts w:ascii="Arial" w:hAnsi="Arial" w:eastAsia="Arial" w:cs="Arial"/>
          <w:color w:val="242424"/>
          <w:spacing w:val="-3"/>
        </w:rPr>
        <w:t>ROI</w:t>
      </w:r>
      <w:r>
        <w:rPr>
          <w:color w:val="242424"/>
          <w:spacing w:val="-3"/>
        </w:rPr>
        <w:t>的重要组成部分。</w:t>
      </w:r>
    </w:p>
    <w:p>
      <w:pPr>
        <w:pStyle w:val="BodyText"/>
        <w:ind w:left="8"/>
        <w:spacing w:before="212" w:line="198" w:lineRule="auto"/>
        <w:outlineLvl w:val="0"/>
        <w:rPr/>
      </w:pPr>
      <w:r>
        <w:rPr>
          <w:rFonts w:ascii="Arial" w:hAnsi="Arial" w:eastAsia="Arial" w:cs="Arial"/>
          <w:color w:val="242424"/>
          <w:spacing w:val="2"/>
        </w:rPr>
        <w:t>2.</w:t>
      </w:r>
      <w:r>
        <w:rPr>
          <w:rFonts w:ascii="Arial" w:hAnsi="Arial" w:eastAsia="Arial" w:cs="Arial"/>
          <w:color w:val="242424"/>
          <w:spacing w:val="33"/>
        </w:rPr>
        <w:t xml:space="preserve">  </w:t>
      </w:r>
      <w:r>
        <w:rPr>
          <w:rFonts w:ascii="Arial" w:hAnsi="Arial" w:eastAsia="Arial" w:cs="Arial"/>
          <w:color w:val="242424"/>
          <w:spacing w:val="2"/>
        </w:rPr>
        <w:t>“</w:t>
      </w:r>
      <w:r>
        <w:rPr>
          <w:color w:val="242424"/>
          <w:spacing w:val="2"/>
        </w:rPr>
        <w:t>合规权威性</w:t>
      </w:r>
      <w:r>
        <w:rPr>
          <w:rFonts w:ascii="Arial" w:hAnsi="Arial" w:eastAsia="Arial" w:cs="Arial"/>
          <w:color w:val="242424"/>
          <w:spacing w:val="2"/>
        </w:rPr>
        <w:t>”  </w:t>
      </w:r>
      <w:r>
        <w:rPr>
          <w:color w:val="242424"/>
          <w:spacing w:val="2"/>
        </w:rPr>
        <w:t>的溢价量化：风险规避与信任折算</w:t>
      </w:r>
    </w:p>
    <w:p>
      <w:pPr>
        <w:pStyle w:val="BodyText"/>
        <w:ind w:left="10"/>
        <w:spacing w:before="230" w:line="185" w:lineRule="auto"/>
        <w:rPr/>
      </w:pPr>
      <w:r>
        <w:rPr>
          <w:color w:val="242424"/>
          <w:spacing w:val="-2"/>
        </w:rPr>
        <w:t>在监管趋严的背景下</w:t>
      </w:r>
      <w:r>
        <w:rPr>
          <w:color w:val="242424"/>
          <w:spacing w:val="-31"/>
        </w:rPr>
        <w:t xml:space="preserve"> </w:t>
      </w:r>
      <w:r>
        <w:rPr>
          <w:color w:val="242424"/>
          <w:spacing w:val="-2"/>
        </w:rPr>
        <w:t>，合规本身具有巨大的隐性经济价值。</w:t>
      </w:r>
    </w:p>
    <w:p>
      <w:pPr>
        <w:pStyle w:val="BodyText"/>
        <w:ind w:left="413" w:hanging="413"/>
        <w:spacing w:before="251" w:line="214" w:lineRule="auto"/>
        <w:rPr/>
      </w:pPr>
      <w:r>
        <w:rPr>
          <w:color w:val="242424"/>
          <w:position w:val="9"/>
        </w:rPr>
        <w:drawing>
          <wp:inline distT="0" distB="0" distL="0" distR="0">
            <wp:extent cx="66675" cy="66675"/>
            <wp:effectExtent l="0" t="0" r="0" b="0"/>
            <wp:docPr id="184" name="IM 184"/>
            <wp:cNvGraphicFramePr/>
            <a:graphic>
              <a:graphicData uri="http://schemas.openxmlformats.org/drawingml/2006/picture">
                <pic:pic>
                  <pic:nvPicPr>
                    <pic:cNvPr id="184" name="IM 184"/>
                    <pic:cNvPicPr/>
                  </pic:nvPicPr>
                  <pic:blipFill>
                    <a:blip r:embed="rId9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风险成本规避：一次违规处罚（如因未标注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广告</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、使用绝对化</w:t>
      </w:r>
      <w:r>
        <w:rPr>
          <w:color w:val="242424"/>
          <w:spacing w:val="-2"/>
        </w:rPr>
        <w:t>用语）</w:t>
      </w:r>
      <w:r>
        <w:rPr>
          <w:color w:val="242424"/>
          <w:spacing w:val="-47"/>
        </w:rPr>
        <w:t xml:space="preserve"> </w:t>
      </w:r>
      <w:r>
        <w:rPr>
          <w:color w:val="242424"/>
          <w:spacing w:val="-2"/>
        </w:rPr>
        <w:t>带来的直接罚款、</w:t>
      </w:r>
      <w:r>
        <w:rPr>
          <w:color w:val="242424"/>
          <w:spacing w:val="-51"/>
        </w:rPr>
        <w:t xml:space="preserve"> </w:t>
      </w:r>
      <w:r>
        <w:rPr>
          <w:color w:val="242424"/>
          <w:spacing w:val="-2"/>
        </w:rPr>
        <w:t>品</w:t>
      </w:r>
      <w:r>
        <w:rPr>
          <w:color w:val="242424"/>
          <w:spacing w:val="-2"/>
        </w:rPr>
        <w:t>牌</w:t>
      </w:r>
      <w:r>
        <w:rPr>
          <w:color w:val="242424"/>
          <w:spacing w:val="-1"/>
        </w:rPr>
        <w:t>声誉损伤及后续整改成本</w:t>
      </w:r>
      <w:r>
        <w:rPr>
          <w:color w:val="242424"/>
          <w:spacing w:val="-38"/>
        </w:rPr>
        <w:t xml:space="preserve"> </w:t>
      </w:r>
      <w:r>
        <w:rPr>
          <w:color w:val="242424"/>
          <w:spacing w:val="-1"/>
        </w:rPr>
        <w:t>，远高于选择持证平台（如传声港运营主体持有《互联网新闻</w:t>
      </w:r>
      <w:r>
        <w:rPr>
          <w:color w:val="242424"/>
          <w:spacing w:val="-2"/>
        </w:rPr>
        <w:t>信</w:t>
      </w:r>
      <w:r>
        <w:rPr>
          <w:color w:val="242424"/>
          <w:spacing w:val="-1"/>
        </w:rPr>
        <w:t>息</w:t>
      </w:r>
      <w:r>
        <w:rPr>
          <w:color w:val="242424"/>
          <w:spacing w:val="-5"/>
        </w:rPr>
        <w:t>服务许可证》）</w:t>
      </w:r>
      <w:r>
        <w:rPr>
          <w:color w:val="242424"/>
          <w:spacing w:val="-39"/>
        </w:rPr>
        <w:t xml:space="preserve"> </w:t>
      </w:r>
      <w:r>
        <w:rPr>
          <w:color w:val="242424"/>
          <w:spacing w:val="-5"/>
        </w:rPr>
        <w:t>的合规服务溢价。</w:t>
      </w:r>
      <w:r>
        <w:rPr>
          <w:color w:val="242424"/>
          <w:spacing w:val="-47"/>
        </w:rPr>
        <w:t xml:space="preserve"> </w:t>
      </w:r>
      <w:r>
        <w:rPr>
          <w:rFonts w:ascii="Arial" w:hAnsi="Arial" w:eastAsia="Arial" w:cs="Arial"/>
          <w:color w:val="242424"/>
          <w:spacing w:val="-5"/>
        </w:rPr>
        <w:t>ROI</w:t>
      </w:r>
      <w:r>
        <w:rPr>
          <w:color w:val="242424"/>
          <w:spacing w:val="-5"/>
        </w:rPr>
        <w:t>计算中应包含这</w:t>
      </w:r>
      <w:r>
        <w:rPr>
          <w:color w:val="242424"/>
          <w:spacing w:val="-6"/>
        </w:rPr>
        <w:t>部分  </w:t>
      </w:r>
      <w:r>
        <w:rPr>
          <w:rFonts w:ascii="Arial" w:hAnsi="Arial" w:eastAsia="Arial" w:cs="Arial"/>
          <w:color w:val="242424"/>
          <w:spacing w:val="-6"/>
        </w:rPr>
        <w:t>“</w:t>
      </w:r>
      <w:r>
        <w:rPr>
          <w:rFonts w:ascii="Arial" w:hAnsi="Arial" w:eastAsia="Arial" w:cs="Arial"/>
          <w:color w:val="242424"/>
          <w:spacing w:val="-47"/>
        </w:rPr>
        <w:t xml:space="preserve"> </w:t>
      </w:r>
      <w:r>
        <w:rPr>
          <w:color w:val="242424"/>
          <w:spacing w:val="-6"/>
        </w:rPr>
        <w:t>风险规避价值</w:t>
      </w:r>
      <w:r>
        <w:rPr>
          <w:rFonts w:ascii="Arial" w:hAnsi="Arial" w:eastAsia="Arial" w:cs="Arial"/>
          <w:color w:val="242424"/>
          <w:spacing w:val="-6"/>
        </w:rPr>
        <w:t>”</w:t>
      </w:r>
      <w:r>
        <w:rPr>
          <w:rFonts w:ascii="Arial" w:hAnsi="Arial" w:eastAsia="Arial" w:cs="Arial"/>
          <w:color w:val="242424"/>
          <w:spacing w:val="-43"/>
        </w:rPr>
        <w:t xml:space="preserve"> </w:t>
      </w:r>
      <w:r>
        <w:rPr>
          <w:color w:val="242424"/>
          <w:spacing w:val="-6"/>
        </w:rPr>
        <w:t>。</w:t>
      </w:r>
    </w:p>
    <w:p>
      <w:pPr>
        <w:pStyle w:val="BodyText"/>
        <w:ind w:left="413" w:right="236" w:hanging="413"/>
        <w:spacing w:before="222" w:line="212" w:lineRule="auto"/>
        <w:rPr/>
      </w:pPr>
      <w:r>
        <w:rPr>
          <w:color w:val="242424"/>
          <w:position w:val="9"/>
        </w:rPr>
        <w:drawing>
          <wp:inline distT="0" distB="0" distL="0" distR="0">
            <wp:extent cx="66675" cy="66675"/>
            <wp:effectExtent l="0" t="0" r="0" b="0"/>
            <wp:docPr id="186" name="IM 186"/>
            <wp:cNvGraphicFramePr/>
            <a:graphic>
              <a:graphicData uri="http://schemas.openxmlformats.org/drawingml/2006/picture">
                <pic:pic>
                  <pic:nvPicPr>
                    <pic:cNvPr id="186" name="IM 186"/>
                    <pic:cNvPicPr/>
                  </pic:nvPicPr>
                  <pic:blipFill>
                    <a:blip r:embed="rId9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信任溢价转化：在央媒、省级门户等稿源白名单媒体上发布的内容</w:t>
      </w:r>
      <w:r>
        <w:rPr>
          <w:color w:val="242424"/>
          <w:spacing w:val="-37"/>
        </w:rPr>
        <w:t xml:space="preserve"> </w:t>
      </w:r>
      <w:r>
        <w:rPr>
          <w:color w:val="242424"/>
          <w:spacing w:val="-2"/>
        </w:rPr>
        <w:t>，因其权威背书</w:t>
      </w:r>
      <w:r>
        <w:rPr>
          <w:color w:val="242424"/>
          <w:spacing w:val="-38"/>
        </w:rPr>
        <w:t xml:space="preserve"> </w:t>
      </w:r>
      <w:r>
        <w:rPr>
          <w:color w:val="242424"/>
          <w:spacing w:val="-2"/>
        </w:rPr>
        <w:t>，在获取</w:t>
      </w:r>
      <w:r>
        <w:rPr>
          <w:color w:val="242424"/>
          <w:spacing w:val="-2"/>
        </w:rPr>
        <w:t>用户信任、促成高价或</w:t>
      </w:r>
      <w:r>
        <w:rPr>
          <w:rFonts w:ascii="Arial" w:hAnsi="Arial" w:eastAsia="Arial" w:cs="Arial"/>
          <w:color w:val="242424"/>
          <w:spacing w:val="-2"/>
        </w:rPr>
        <w:t>To B</w:t>
      </w:r>
      <w:r>
        <w:rPr>
          <w:color w:val="242424"/>
          <w:spacing w:val="-2"/>
        </w:rPr>
        <w:t>交易时转化率更高。可通过对比测试</w:t>
      </w:r>
      <w:r>
        <w:rPr>
          <w:color w:val="242424"/>
          <w:spacing w:val="-21"/>
        </w:rPr>
        <w:t xml:space="preserve"> </w:t>
      </w:r>
      <w:r>
        <w:rPr>
          <w:color w:val="242424"/>
          <w:spacing w:val="-2"/>
        </w:rPr>
        <w:t>，量化权威渠道与普通渠道</w:t>
      </w:r>
      <w:r>
        <w:rPr>
          <w:color w:val="242424"/>
          <w:spacing w:val="-1"/>
        </w:rPr>
        <w:t>带来的线索质量（如成交单价、转化周期）差异</w:t>
      </w:r>
      <w:r>
        <w:rPr>
          <w:color w:val="242424"/>
          <w:spacing w:val="-38"/>
        </w:rPr>
        <w:t xml:space="preserve"> </w:t>
      </w:r>
      <w:r>
        <w:rPr>
          <w:color w:val="242424"/>
          <w:spacing w:val="-1"/>
        </w:rPr>
        <w:t>，将信任转化为可比较</w:t>
      </w:r>
      <w:r>
        <w:rPr>
          <w:color w:val="242424"/>
          <w:spacing w:val="-2"/>
        </w:rPr>
        <w:t>的财务优势。</w:t>
      </w:r>
    </w:p>
    <w:p>
      <w:pPr>
        <w:pStyle w:val="BodyText"/>
        <w:ind w:left="6"/>
        <w:spacing w:before="241" w:line="198" w:lineRule="auto"/>
        <w:outlineLvl w:val="0"/>
        <w:rPr/>
      </w:pPr>
      <w:r>
        <w:rPr>
          <w:rFonts w:ascii="Arial" w:hAnsi="Arial" w:eastAsia="Arial" w:cs="Arial"/>
          <w:color w:val="242424"/>
          <w:spacing w:val="-2"/>
        </w:rPr>
        <w:t>3. </w:t>
      </w:r>
      <w:r>
        <w:rPr>
          <w:color w:val="242424"/>
          <w:spacing w:val="-2"/>
        </w:rPr>
        <w:t>长期价值与资产沉淀：</w:t>
      </w:r>
      <w:r>
        <w:rPr>
          <w:rFonts w:ascii="Arial" w:hAnsi="Arial" w:eastAsia="Arial" w:cs="Arial"/>
          <w:color w:val="242424"/>
          <w:spacing w:val="-2"/>
        </w:rPr>
        <w:t>GEO</w:t>
      </w:r>
      <w:r>
        <w:rPr>
          <w:color w:val="242424"/>
          <w:spacing w:val="-2"/>
        </w:rPr>
        <w:t>收益与品牌资产</w:t>
      </w:r>
    </w:p>
    <w:p>
      <w:pPr>
        <w:pStyle w:val="BodyText"/>
        <w:ind w:left="10"/>
        <w:spacing w:before="231" w:line="184" w:lineRule="auto"/>
        <w:rPr/>
      </w:pPr>
      <w:r>
        <w:rPr>
          <w:color w:val="242424"/>
          <w:spacing w:val="-1"/>
        </w:rPr>
        <w:t>新闻源软文发布不仅是当期活动</w:t>
      </w:r>
      <w:r>
        <w:rPr>
          <w:color w:val="242424"/>
          <w:spacing w:val="-38"/>
        </w:rPr>
        <w:t xml:space="preserve"> </w:t>
      </w:r>
      <w:r>
        <w:rPr>
          <w:color w:val="242424"/>
          <w:spacing w:val="-1"/>
        </w:rPr>
        <w:t>，更是在为</w:t>
      </w:r>
      <w:r>
        <w:rPr>
          <w:color w:val="242424"/>
          <w:spacing w:val="-2"/>
        </w:rPr>
        <w:t>品牌积累可持续的数字资产。</w:t>
      </w:r>
    </w:p>
    <w:p>
      <w:pPr>
        <w:spacing w:line="184" w:lineRule="auto"/>
        <w:sectPr>
          <w:pgSz w:w="11919" w:h="16839"/>
          <w:pgMar w:top="400" w:right="833" w:bottom="0" w:left="840" w:header="0" w:footer="0" w:gutter="0"/>
        </w:sectPr>
        <w:rPr/>
      </w:pPr>
    </w:p>
    <w:p>
      <w:pPr>
        <w:spacing w:line="409" w:lineRule="auto"/>
        <w:rPr>
          <w:rFonts w:ascii="Arial"/>
          <w:sz w:val="21"/>
        </w:rPr>
      </w:pPr>
      <w:r/>
    </w:p>
    <w:p>
      <w:pPr>
        <w:pStyle w:val="BodyText"/>
        <w:ind w:left="412" w:right="24" w:hanging="412"/>
        <w:spacing w:before="103" w:line="215" w:lineRule="auto"/>
        <w:rPr/>
      </w:pPr>
      <w:r>
        <w:rPr>
          <w:rFonts w:ascii="Arial" w:hAnsi="Arial" w:eastAsia="Arial" w:cs="Arial"/>
          <w:color w:val="242424"/>
          <w:position w:val="9"/>
        </w:rPr>
        <w:drawing>
          <wp:inline distT="0" distB="0" distL="0" distR="0">
            <wp:extent cx="66675" cy="66675"/>
            <wp:effectExtent l="0" t="0" r="0" b="0"/>
            <wp:docPr id="188" name="IM 188"/>
            <wp:cNvGraphicFramePr/>
            <a:graphic>
              <a:graphicData uri="http://schemas.openxmlformats.org/drawingml/2006/picture">
                <pic:pic>
                  <pic:nvPicPr>
                    <pic:cNvPr id="188" name="IM 188"/>
                    <pic:cNvPicPr/>
                  </pic:nvPicPr>
                  <pic:blipFill>
                    <a:blip r:embed="rId9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3"/>
        </w:rPr>
        <w:t>GEO</w:t>
      </w:r>
      <w:r>
        <w:rPr>
          <w:color w:val="242424"/>
          <w:spacing w:val="-3"/>
        </w:rPr>
        <w:t>的长尾收益：一篇被权威媒体收录并经过</w:t>
      </w:r>
      <w:r>
        <w:rPr>
          <w:rFonts w:ascii="Arial" w:hAnsi="Arial" w:eastAsia="Arial" w:cs="Arial"/>
          <w:color w:val="242424"/>
          <w:spacing w:val="-3"/>
        </w:rPr>
        <w:t>GEO</w:t>
      </w:r>
      <w:r>
        <w:rPr>
          <w:color w:val="242424"/>
          <w:spacing w:val="-3"/>
        </w:rPr>
        <w:t>优化的稿件</w:t>
      </w:r>
      <w:r>
        <w:rPr>
          <w:color w:val="242424"/>
          <w:spacing w:val="-39"/>
        </w:rPr>
        <w:t xml:space="preserve"> </w:t>
      </w:r>
      <w:r>
        <w:rPr>
          <w:color w:val="242424"/>
          <w:spacing w:val="-3"/>
        </w:rPr>
        <w:t>，可能在数月甚至数年内持续</w:t>
      </w:r>
      <w:r>
        <w:rPr>
          <w:color w:val="242424"/>
          <w:spacing w:val="-3"/>
        </w:rPr>
        <w:t>被</w:t>
      </w:r>
      <w:r>
        <w:rPr>
          <w:rFonts w:ascii="Arial" w:hAnsi="Arial" w:eastAsia="Arial" w:cs="Arial"/>
          <w:color w:val="242424"/>
          <w:spacing w:val="-3"/>
        </w:rPr>
        <w:t>AI</w:t>
      </w:r>
      <w:r>
        <w:rPr>
          <w:color w:val="242424"/>
          <w:spacing w:val="-3"/>
        </w:rPr>
        <w:t>引擎引用 ，带来稳定的自然流量与品牌曝光。这部分持续产生的免费流量价值</w:t>
      </w:r>
      <w:r>
        <w:rPr>
          <w:color w:val="242424"/>
          <w:spacing w:val="-33"/>
        </w:rPr>
        <w:t xml:space="preserve"> </w:t>
      </w:r>
      <w:r>
        <w:rPr>
          <w:color w:val="242424"/>
          <w:spacing w:val="-3"/>
        </w:rPr>
        <w:t>，应折算为</w:t>
      </w:r>
      <w:r>
        <w:rPr>
          <w:color w:val="242424"/>
          <w:spacing w:val="-6"/>
        </w:rPr>
        <w:t>长期</w:t>
      </w:r>
      <w:r>
        <w:rPr>
          <w:rFonts w:ascii="Arial" w:hAnsi="Arial" w:eastAsia="Arial" w:cs="Arial"/>
          <w:color w:val="242424"/>
          <w:spacing w:val="-6"/>
        </w:rPr>
        <w:t>ROI</w:t>
      </w:r>
      <w:r>
        <w:rPr>
          <w:color w:val="242424"/>
          <w:spacing w:val="-6"/>
        </w:rPr>
        <w:t>。</w:t>
      </w:r>
    </w:p>
    <w:p>
      <w:pPr>
        <w:pStyle w:val="BodyText"/>
        <w:spacing w:before="226" w:line="190" w:lineRule="auto"/>
        <w:rPr/>
      </w:pPr>
      <w:r>
        <w:rPr>
          <w:color w:val="242424"/>
          <w:position w:val="9"/>
        </w:rPr>
        <w:drawing>
          <wp:inline distT="0" distB="0" distL="0" distR="0">
            <wp:extent cx="66675" cy="66675"/>
            <wp:effectExtent l="0" t="0" r="0" b="0"/>
            <wp:docPr id="190" name="IM 190"/>
            <wp:cNvGraphicFramePr/>
            <a:graphic>
              <a:graphicData uri="http://schemas.openxmlformats.org/drawingml/2006/picture">
                <pic:pic>
                  <pic:nvPicPr>
                    <pic:cNvPr id="190" name="IM 190"/>
                    <pic:cNvPicPr/>
                  </pic:nvPicPr>
                  <pic:blipFill>
                    <a:blip r:embed="rId9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品牌资产增值：持续的权威正面报道</w:t>
      </w:r>
      <w:r>
        <w:rPr>
          <w:color w:val="242424"/>
          <w:spacing w:val="-37"/>
        </w:rPr>
        <w:t xml:space="preserve"> </w:t>
      </w:r>
      <w:r>
        <w:rPr>
          <w:color w:val="242424"/>
          <w:spacing w:val="-1"/>
        </w:rPr>
        <w:t>，会系统性提升品牌的搜索环</w:t>
      </w:r>
      <w:r>
        <w:rPr>
          <w:color w:val="242424"/>
          <w:spacing w:val="-2"/>
        </w:rPr>
        <w:t>境美誉度与公信力指数，</w:t>
      </w:r>
    </w:p>
    <w:p>
      <w:pPr>
        <w:pStyle w:val="BodyText"/>
        <w:ind w:left="420" w:hanging="6"/>
        <w:spacing w:before="49" w:line="206" w:lineRule="auto"/>
        <w:rPr/>
      </w:pPr>
      <w:r>
        <w:rPr>
          <w:color w:val="242424"/>
        </w:rPr>
        <w:t>这在企业融资、并购、招投标等关键场景中具有不可忽视的  </w:t>
      </w:r>
      <w:r>
        <w:rPr>
          <w:rFonts w:ascii="Arial" w:hAnsi="Arial" w:eastAsia="Arial" w:cs="Arial"/>
          <w:color w:val="242424"/>
        </w:rPr>
        <w:t>“</w:t>
      </w:r>
      <w:r>
        <w:rPr>
          <w:rFonts w:ascii="Arial" w:hAnsi="Arial" w:eastAsia="Arial" w:cs="Arial"/>
          <w:color w:val="242424"/>
          <w:spacing w:val="-49"/>
        </w:rPr>
        <w:t xml:space="preserve"> </w:t>
      </w:r>
      <w:r>
        <w:rPr>
          <w:color w:val="242424"/>
          <w:spacing w:val="-1"/>
        </w:rPr>
        <w:t>信用背书</w:t>
      </w:r>
      <w:r>
        <w:rPr>
          <w:rFonts w:ascii="Arial" w:hAnsi="Arial" w:eastAsia="Arial" w:cs="Arial"/>
          <w:color w:val="242424"/>
          <w:spacing w:val="-1"/>
        </w:rPr>
        <w:t>”  </w:t>
      </w:r>
      <w:r>
        <w:rPr>
          <w:color w:val="242424"/>
          <w:spacing w:val="-1"/>
        </w:rPr>
        <w:t>价值</w:t>
      </w:r>
      <w:r>
        <w:rPr>
          <w:color w:val="242424"/>
          <w:spacing w:val="-39"/>
        </w:rPr>
        <w:t xml:space="preserve"> </w:t>
      </w:r>
      <w:r>
        <w:rPr>
          <w:color w:val="242424"/>
          <w:spacing w:val="-1"/>
        </w:rPr>
        <w:t>，可间接影响企</w:t>
      </w:r>
      <w:r>
        <w:rPr>
          <w:color w:val="242424"/>
          <w:spacing w:val="-2"/>
        </w:rPr>
        <w:t>业估值与商业机会。</w:t>
      </w:r>
    </w:p>
    <w:p>
      <w:pPr>
        <w:pStyle w:val="BodyText"/>
        <w:ind w:left="18"/>
        <w:spacing w:before="268" w:line="187" w:lineRule="auto"/>
        <w:outlineLvl w:val="3"/>
        <w:rPr/>
      </w:pPr>
      <w:r>
        <w:rPr>
          <w:color w:val="242424"/>
          <w:spacing w:val="-1"/>
        </w:rPr>
        <w:t>四、为预算决策提供利器：从审批语言到投资语言</w:t>
      </w:r>
    </w:p>
    <w:p>
      <w:pPr>
        <w:pStyle w:val="BodyText"/>
        <w:ind w:left="9" w:right="149" w:firstLine="2"/>
        <w:spacing w:before="247" w:line="222" w:lineRule="auto"/>
        <w:rPr/>
      </w:pPr>
      <w:r>
        <w:rPr>
          <w:color w:val="242424"/>
          <w:spacing w:val="-2"/>
        </w:rPr>
        <w:t>最终</w:t>
      </w:r>
      <w:r>
        <w:rPr>
          <w:color w:val="242424"/>
          <w:spacing w:val="-27"/>
        </w:rPr>
        <w:t xml:space="preserve"> </w:t>
      </w:r>
      <w:r>
        <w:rPr>
          <w:color w:val="242424"/>
          <w:spacing w:val="-2"/>
        </w:rPr>
        <w:t>，效果评估模型与</w:t>
      </w:r>
      <w:r>
        <w:rPr>
          <w:rFonts w:ascii="Arial" w:hAnsi="Arial" w:eastAsia="Arial" w:cs="Arial"/>
          <w:color w:val="242424"/>
          <w:spacing w:val="-2"/>
        </w:rPr>
        <w:t>ROI</w:t>
      </w:r>
      <w:r>
        <w:rPr>
          <w:color w:val="242424"/>
          <w:spacing w:val="-2"/>
        </w:rPr>
        <w:t>量化的核心目的</w:t>
      </w:r>
      <w:r>
        <w:rPr>
          <w:color w:val="242424"/>
          <w:spacing w:val="-39"/>
        </w:rPr>
        <w:t xml:space="preserve"> </w:t>
      </w:r>
      <w:r>
        <w:rPr>
          <w:color w:val="242424"/>
          <w:spacing w:val="-2"/>
        </w:rPr>
        <w:t>，是赋能市场</w:t>
      </w:r>
      <w:r>
        <w:rPr>
          <w:rFonts w:ascii="Arial" w:hAnsi="Arial" w:eastAsia="Arial" w:cs="Arial"/>
          <w:color w:val="242424"/>
          <w:spacing w:val="-2"/>
        </w:rPr>
        <w:t>/</w:t>
      </w:r>
      <w:r>
        <w:rPr>
          <w:color w:val="242424"/>
          <w:spacing w:val="-2"/>
        </w:rPr>
        <w:t>公关负责人进行更有效的内部沟通与资</w:t>
      </w:r>
      <w:r>
        <w:rPr>
          <w:color w:val="242424"/>
          <w:spacing w:val="-3"/>
        </w:rPr>
        <w:t>源争取。</w:t>
      </w:r>
    </w:p>
    <w:p>
      <w:pPr>
        <w:pStyle w:val="BodyText"/>
        <w:ind w:left="413" w:right="24" w:hanging="413"/>
        <w:spacing w:before="182" w:line="215" w:lineRule="auto"/>
        <w:rPr/>
      </w:pPr>
      <w:r>
        <w:rPr>
          <w:color w:val="242424"/>
          <w:position w:val="10"/>
        </w:rPr>
        <w:drawing>
          <wp:inline distT="0" distB="0" distL="0" distR="0">
            <wp:extent cx="66675" cy="66675"/>
            <wp:effectExtent l="0" t="0" r="0" b="0"/>
            <wp:docPr id="192" name="IM 192"/>
            <wp:cNvGraphicFramePr/>
            <a:graphic>
              <a:graphicData uri="http://schemas.openxmlformats.org/drawingml/2006/picture">
                <pic:pic>
                  <pic:nvPicPr>
                    <pic:cNvPr id="192" name="IM 192"/>
                    <pic:cNvPicPr/>
                  </pic:nvPicPr>
                  <pic:blipFill>
                    <a:blip r:embed="rId9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提供行业对标基准：在编制预算时</w:t>
      </w:r>
      <w:r>
        <w:rPr>
          <w:color w:val="242424"/>
          <w:spacing w:val="-36"/>
        </w:rPr>
        <w:t xml:space="preserve"> </w:t>
      </w:r>
      <w:r>
        <w:rPr>
          <w:color w:val="242424"/>
          <w:spacing w:val="3"/>
        </w:rPr>
        <w:t>，可引用艾瑞咨询数据—</w:t>
      </w:r>
      <w:r>
        <w:rPr>
          <w:rFonts w:ascii="Arial" w:hAnsi="Arial" w:eastAsia="Arial" w:cs="Arial"/>
          <w:color w:val="242424"/>
          <w:spacing w:val="3"/>
        </w:rPr>
        <w:t>2024</w:t>
      </w:r>
      <w:r>
        <w:rPr>
          <w:color w:val="242424"/>
          <w:spacing w:val="3"/>
        </w:rPr>
        <w:t>年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企业新</w:t>
      </w:r>
      <w:r>
        <w:rPr>
          <w:color w:val="242424"/>
          <w:spacing w:val="2"/>
        </w:rPr>
        <w:t>闻发布</w:t>
      </w:r>
      <w:r>
        <w:rPr>
          <w:rFonts w:ascii="Arial" w:hAnsi="Arial" w:eastAsia="Arial" w:cs="Arial"/>
          <w:color w:val="242424"/>
          <w:spacing w:val="2"/>
        </w:rPr>
        <w:t>”  </w:t>
      </w:r>
      <w:r>
        <w:rPr>
          <w:color w:val="242424"/>
          <w:spacing w:val="2"/>
        </w:rPr>
        <w:t>市场规</w:t>
      </w:r>
      <w:r>
        <w:rPr>
          <w:color w:val="242424"/>
          <w:spacing w:val="4"/>
        </w:rPr>
        <w:t>模已达</w:t>
      </w:r>
      <w:r>
        <w:rPr>
          <w:rFonts w:ascii="Arial" w:hAnsi="Arial" w:eastAsia="Arial" w:cs="Arial"/>
          <w:color w:val="242424"/>
          <w:spacing w:val="4"/>
        </w:rPr>
        <w:t>280</w:t>
      </w:r>
      <w:r>
        <w:rPr>
          <w:color w:val="242424"/>
          <w:spacing w:val="4"/>
        </w:rPr>
        <w:t>亿元（增速</w:t>
      </w:r>
      <w:r>
        <w:rPr>
          <w:rFonts w:ascii="Arial" w:hAnsi="Arial" w:eastAsia="Arial" w:cs="Arial"/>
          <w:color w:val="242424"/>
          <w:spacing w:val="4"/>
        </w:rPr>
        <w:t>18.7%</w:t>
      </w:r>
      <w:r>
        <w:rPr>
          <w:color w:val="242424"/>
          <w:spacing w:val="-55"/>
        </w:rPr>
        <w:t>），</w:t>
      </w:r>
      <w:r>
        <w:rPr>
          <w:rFonts w:ascii="Arial" w:hAnsi="Arial" w:eastAsia="Arial" w:cs="Arial"/>
          <w:color w:val="242424"/>
          <w:spacing w:val="4"/>
        </w:rPr>
        <w:t>2025</w:t>
      </w:r>
      <w:r>
        <w:rPr>
          <w:color w:val="242424"/>
          <w:spacing w:val="4"/>
        </w:rPr>
        <w:t>年广义新闻营销市场预计突破</w:t>
      </w:r>
      <w:r>
        <w:rPr>
          <w:rFonts w:ascii="Arial" w:hAnsi="Arial" w:eastAsia="Arial" w:cs="Arial"/>
          <w:color w:val="242424"/>
          <w:spacing w:val="4"/>
        </w:rPr>
        <w:t>800</w:t>
      </w:r>
      <w:r>
        <w:rPr>
          <w:color w:val="242424"/>
          <w:spacing w:val="4"/>
        </w:rPr>
        <w:t>亿元—说明投</w:t>
      </w:r>
      <w:r>
        <w:rPr>
          <w:color w:val="242424"/>
          <w:spacing w:val="3"/>
        </w:rPr>
        <w:t>入此赛</w:t>
      </w:r>
      <w:r>
        <w:rPr>
          <w:color w:val="242424"/>
          <w:spacing w:val="-1"/>
        </w:rPr>
        <w:t>道是行业共识。</w:t>
      </w:r>
      <w:r>
        <w:rPr>
          <w:color w:val="242424"/>
          <w:spacing w:val="-50"/>
        </w:rPr>
        <w:t xml:space="preserve"> </w:t>
      </w:r>
      <w:r>
        <w:rPr>
          <w:color w:val="242424"/>
          <w:spacing w:val="-1"/>
        </w:rPr>
        <w:t>同时</w:t>
      </w:r>
      <w:r>
        <w:rPr>
          <w:color w:val="242424"/>
          <w:spacing w:val="-38"/>
        </w:rPr>
        <w:t xml:space="preserve"> </w:t>
      </w:r>
      <w:r>
        <w:rPr>
          <w:color w:val="242424"/>
          <w:spacing w:val="-1"/>
        </w:rPr>
        <w:t>，展⽰平台服务超</w:t>
      </w:r>
      <w:r>
        <w:rPr>
          <w:rFonts w:ascii="Arial" w:hAnsi="Arial" w:eastAsia="Arial" w:cs="Arial"/>
          <w:color w:val="242424"/>
          <w:spacing w:val="-1"/>
        </w:rPr>
        <w:t>10,000</w:t>
      </w:r>
      <w:r>
        <w:rPr>
          <w:color w:val="242424"/>
          <w:spacing w:val="-1"/>
        </w:rPr>
        <w:t>家企业的实证</w:t>
      </w:r>
      <w:r>
        <w:rPr>
          <w:color w:val="242424"/>
          <w:spacing w:val="-39"/>
        </w:rPr>
        <w:t xml:space="preserve"> </w:t>
      </w:r>
      <w:r>
        <w:rPr>
          <w:color w:val="242424"/>
          <w:spacing w:val="-1"/>
        </w:rPr>
        <w:t>，增</w:t>
      </w:r>
      <w:r>
        <w:rPr>
          <w:color w:val="242424"/>
          <w:spacing w:val="-2"/>
        </w:rPr>
        <w:t>强选择可信度。</w:t>
      </w:r>
    </w:p>
    <w:p>
      <w:pPr>
        <w:pStyle w:val="BodyText"/>
        <w:ind w:left="420" w:right="239" w:hanging="420"/>
        <w:spacing w:before="232" w:line="199" w:lineRule="auto"/>
        <w:rPr/>
      </w:pPr>
      <w:r>
        <w:rPr>
          <w:color w:val="242424"/>
          <w:position w:val="9"/>
        </w:rPr>
        <w:drawing>
          <wp:inline distT="0" distB="0" distL="0" distR="0">
            <wp:extent cx="66675" cy="66675"/>
            <wp:effectExtent l="0" t="0" r="0" b="0"/>
            <wp:docPr id="194" name="IM 194"/>
            <wp:cNvGraphicFramePr/>
            <a:graphic>
              <a:graphicData uri="http://schemas.openxmlformats.org/drawingml/2006/picture">
                <pic:pic>
                  <pic:nvPicPr>
                    <pic:cNvPr id="194" name="IM 194"/>
                    <pic:cNvPicPr/>
                  </pic:nvPicPr>
                  <pic:blipFill>
                    <a:blip r:embed="rId9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呈现周期对比与预测：运用历史投放数据</w:t>
      </w:r>
      <w:r>
        <w:rPr>
          <w:color w:val="242424"/>
          <w:spacing w:val="-35"/>
        </w:rPr>
        <w:t xml:space="preserve"> </w:t>
      </w:r>
      <w:r>
        <w:rPr>
          <w:color w:val="242424"/>
          <w:spacing w:val="-1"/>
        </w:rPr>
        <w:t>，展⽰每次迭代后的效果提升</w:t>
      </w:r>
      <w:r>
        <w:rPr>
          <w:color w:val="242424"/>
          <w:spacing w:val="-2"/>
        </w:rPr>
        <w:t>（如互动率增长、线</w:t>
      </w:r>
      <w:r>
        <w:rPr>
          <w:color w:val="242424"/>
          <w:spacing w:val="-1"/>
        </w:rPr>
        <w:t>索成本下降</w:t>
      </w:r>
      <w:r>
        <w:rPr>
          <w:color w:val="242424"/>
          <w:spacing w:val="-53"/>
        </w:rPr>
        <w:t>），</w:t>
      </w:r>
      <w:r>
        <w:rPr>
          <w:color w:val="242424"/>
          <w:spacing w:val="-1"/>
        </w:rPr>
        <w:t>并基于模型对下一阶段投放的产出进行预测</w:t>
      </w:r>
      <w:r>
        <w:rPr>
          <w:color w:val="242424"/>
          <w:spacing w:val="-39"/>
        </w:rPr>
        <w:t xml:space="preserve"> </w:t>
      </w:r>
      <w:r>
        <w:rPr>
          <w:color w:val="242424"/>
          <w:spacing w:val="-1"/>
        </w:rPr>
        <w:t>，将预算申请从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要钱</w:t>
      </w:r>
      <w:r>
        <w:rPr>
          <w:rFonts w:ascii="Arial" w:hAnsi="Arial" w:eastAsia="Arial" w:cs="Arial"/>
          <w:color w:val="242424"/>
          <w:spacing w:val="-1"/>
        </w:rPr>
        <w:t>”  </w:t>
      </w:r>
      <w:r>
        <w:rPr>
          <w:color w:val="242424"/>
          <w:spacing w:val="-1"/>
        </w:rPr>
        <w:t>转变</w:t>
      </w:r>
    </w:p>
    <w:p>
      <w:pPr>
        <w:pStyle w:val="BodyText"/>
        <w:ind w:left="418"/>
        <w:spacing w:before="81" w:line="184" w:lineRule="auto"/>
        <w:rPr/>
      </w:pPr>
      <w:r>
        <w:rPr>
          <w:color w:val="242424"/>
          <w:spacing w:val="-1"/>
        </w:rPr>
        <w:t>为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基于数据的收益预测</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spacing w:before="255" w:line="190" w:lineRule="auto"/>
        <w:rPr/>
      </w:pPr>
      <w:r>
        <w:rPr>
          <w:color w:val="242424"/>
          <w:position w:val="9"/>
        </w:rPr>
        <w:drawing>
          <wp:inline distT="0" distB="0" distL="0" distR="0">
            <wp:extent cx="66675" cy="66675"/>
            <wp:effectExtent l="0" t="0" r="0" b="0"/>
            <wp:docPr id="196" name="IM 196"/>
            <wp:cNvGraphicFramePr/>
            <a:graphic>
              <a:graphicData uri="http://schemas.openxmlformats.org/drawingml/2006/picture">
                <pic:pic>
                  <pic:nvPicPr>
                    <pic:cNvPr id="196" name="IM 196"/>
                    <pic:cNvPicPr/>
                  </pic:nvPicPr>
                  <pic:blipFill>
                    <a:blip r:embed="rId100"/>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2"/>
        </w:rPr>
        <w:t>实现决策语言转换：通过上述模型与量化方法</w:t>
      </w:r>
      <w:r>
        <w:rPr>
          <w:color w:val="242424"/>
          <w:spacing w:val="-36"/>
        </w:rPr>
        <w:t xml:space="preserve"> </w:t>
      </w:r>
      <w:r>
        <w:rPr>
          <w:color w:val="242424"/>
          <w:spacing w:val="-2"/>
        </w:rPr>
        <w:t>，将汇报重点从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本次投放花费</w:t>
      </w:r>
      <w:r>
        <w:rPr>
          <w:rFonts w:ascii="Arial" w:hAnsi="Arial" w:eastAsia="Arial" w:cs="Arial"/>
          <w:color w:val="242424"/>
          <w:spacing w:val="-2"/>
        </w:rPr>
        <w:t>XX</w:t>
      </w:r>
      <w:r>
        <w:rPr>
          <w:color w:val="242424"/>
          <w:spacing w:val="-2"/>
        </w:rPr>
        <w:t>元</w:t>
      </w:r>
      <w:r>
        <w:rPr>
          <w:rFonts w:ascii="Arial" w:hAnsi="Arial" w:eastAsia="Arial" w:cs="Arial"/>
          <w:color w:val="242424"/>
          <w:spacing w:val="-2"/>
        </w:rPr>
        <w:t>”  </w:t>
      </w:r>
      <w:r>
        <w:rPr>
          <w:color w:val="242424"/>
          <w:spacing w:val="-2"/>
        </w:rPr>
        <w:t>转变</w:t>
      </w:r>
    </w:p>
    <w:p>
      <w:pPr>
        <w:pStyle w:val="BodyText"/>
        <w:ind w:left="412" w:right="84" w:firstLine="6"/>
        <w:spacing w:before="50" w:line="210" w:lineRule="auto"/>
        <w:rPr/>
      </w:pPr>
      <w:r>
        <w:rPr>
          <w:color w:val="242424"/>
          <w:spacing w:val="-4"/>
        </w:rPr>
        <w:t>为  </w:t>
      </w:r>
      <w:r>
        <w:rPr>
          <w:rFonts w:ascii="Arial" w:hAnsi="Arial" w:eastAsia="Arial" w:cs="Arial"/>
          <w:color w:val="242424"/>
          <w:spacing w:val="-4"/>
        </w:rPr>
        <w:t>“</w:t>
      </w:r>
      <w:r>
        <w:rPr>
          <w:rFonts w:ascii="Arial" w:hAnsi="Arial" w:eastAsia="Arial" w:cs="Arial"/>
          <w:color w:val="242424"/>
          <w:spacing w:val="-48"/>
        </w:rPr>
        <w:t xml:space="preserve"> </w:t>
      </w:r>
      <w:r>
        <w:rPr>
          <w:color w:val="242424"/>
          <w:spacing w:val="-4"/>
        </w:rPr>
        <w:t>本次投资预计将获得</w:t>
      </w:r>
      <w:r>
        <w:rPr>
          <w:rFonts w:ascii="Arial" w:hAnsi="Arial" w:eastAsia="Arial" w:cs="Arial"/>
          <w:color w:val="242424"/>
          <w:spacing w:val="-4"/>
        </w:rPr>
        <w:t>XX</w:t>
      </w:r>
      <w:r>
        <w:rPr>
          <w:color w:val="242424"/>
          <w:spacing w:val="-4"/>
        </w:rPr>
        <w:t>曝光覆盖、提升</w:t>
      </w:r>
      <w:r>
        <w:rPr>
          <w:rFonts w:ascii="Arial" w:hAnsi="Arial" w:eastAsia="Arial" w:cs="Arial"/>
          <w:color w:val="242424"/>
          <w:spacing w:val="-4"/>
        </w:rPr>
        <w:t>XX</w:t>
      </w:r>
      <w:r>
        <w:rPr>
          <w:color w:val="242424"/>
          <w:spacing w:val="-4"/>
        </w:rPr>
        <w:t>品牌搜索权重、贡献</w:t>
      </w:r>
      <w:r>
        <w:rPr>
          <w:rFonts w:ascii="Arial" w:hAnsi="Arial" w:eastAsia="Arial" w:cs="Arial"/>
          <w:color w:val="242424"/>
          <w:spacing w:val="-4"/>
        </w:rPr>
        <w:t>XX</w:t>
      </w:r>
      <w:r>
        <w:rPr>
          <w:color w:val="242424"/>
          <w:spacing w:val="-4"/>
        </w:rPr>
        <w:t>条高质量线索</w:t>
      </w:r>
      <w:r>
        <w:rPr>
          <w:color w:val="242424"/>
          <w:spacing w:val="-38"/>
        </w:rPr>
        <w:t xml:space="preserve"> </w:t>
      </w:r>
      <w:r>
        <w:rPr>
          <w:color w:val="242424"/>
          <w:spacing w:val="-5"/>
        </w:rPr>
        <w:t>，预计间</w:t>
      </w:r>
      <w:r>
        <w:rPr>
          <w:color w:val="242424"/>
          <w:spacing w:val="-3"/>
        </w:rPr>
        <w:t>接影响销售额</w:t>
      </w:r>
      <w:r>
        <w:rPr>
          <w:rFonts w:ascii="Arial" w:hAnsi="Arial" w:eastAsia="Arial" w:cs="Arial"/>
          <w:color w:val="242424"/>
          <w:spacing w:val="-3"/>
        </w:rPr>
        <w:t>XX</w:t>
      </w:r>
      <w:r>
        <w:rPr>
          <w:color w:val="242424"/>
          <w:spacing w:val="-3"/>
        </w:rPr>
        <w:t>元</w:t>
      </w:r>
      <w:r>
        <w:rPr>
          <w:color w:val="242424"/>
          <w:spacing w:val="-39"/>
        </w:rPr>
        <w:t xml:space="preserve"> </w:t>
      </w:r>
      <w:r>
        <w:rPr>
          <w:color w:val="242424"/>
          <w:spacing w:val="-3"/>
        </w:rPr>
        <w:t>，长期助力品牌信任资产沉淀</w:t>
      </w:r>
      <w:r>
        <w:rPr>
          <w:rFonts w:ascii="Arial" w:hAnsi="Arial" w:eastAsia="Arial" w:cs="Arial"/>
          <w:color w:val="242424"/>
          <w:spacing w:val="-3"/>
        </w:rPr>
        <w:t>”</w:t>
      </w:r>
      <w:r>
        <w:rPr>
          <w:rFonts w:ascii="Arial" w:hAnsi="Arial" w:eastAsia="Arial" w:cs="Arial"/>
          <w:color w:val="242424"/>
          <w:spacing w:val="-27"/>
        </w:rPr>
        <w:t xml:space="preserve"> </w:t>
      </w:r>
      <w:r>
        <w:rPr>
          <w:color w:val="242424"/>
          <w:spacing w:val="-3"/>
        </w:rPr>
        <w:t>。从而</w:t>
      </w:r>
      <w:r>
        <w:rPr>
          <w:color w:val="242424"/>
          <w:spacing w:val="-26"/>
        </w:rPr>
        <w:t xml:space="preserve"> </w:t>
      </w:r>
      <w:r>
        <w:rPr>
          <w:color w:val="242424"/>
          <w:spacing w:val="-3"/>
        </w:rPr>
        <w:t>，彻底完成从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4"/>
        </w:rPr>
        <w:t>成本支出</w:t>
      </w:r>
      <w:r>
        <w:rPr>
          <w:rFonts w:ascii="Arial" w:hAnsi="Arial" w:eastAsia="Arial" w:cs="Arial"/>
          <w:color w:val="242424"/>
          <w:spacing w:val="-4"/>
        </w:rPr>
        <w:t>”</w:t>
      </w:r>
      <w:r>
        <w:rPr>
          <w:rFonts w:ascii="Arial" w:hAnsi="Arial" w:eastAsia="Arial" w:cs="Arial"/>
          <w:color w:val="242424"/>
          <w:spacing w:val="16"/>
        </w:rPr>
        <w:t xml:space="preserve">  </w:t>
      </w:r>
      <w:r>
        <w:rPr>
          <w:color w:val="242424"/>
          <w:spacing w:val="-4"/>
        </w:rPr>
        <w:t>到  </w:t>
      </w:r>
      <w:r>
        <w:rPr>
          <w:rFonts w:ascii="Arial" w:hAnsi="Arial" w:eastAsia="Arial" w:cs="Arial"/>
          <w:color w:val="242424"/>
          <w:spacing w:val="-4"/>
        </w:rPr>
        <w:t>“</w:t>
      </w:r>
      <w:r>
        <w:rPr>
          <w:rFonts w:ascii="Arial" w:hAnsi="Arial" w:eastAsia="Arial" w:cs="Arial"/>
          <w:color w:val="242424"/>
          <w:spacing w:val="-36"/>
        </w:rPr>
        <w:t xml:space="preserve"> </w:t>
      </w:r>
      <w:r>
        <w:rPr>
          <w:color w:val="242424"/>
          <w:spacing w:val="-4"/>
        </w:rPr>
        <w:t>品牌</w:t>
      </w:r>
      <w:r>
        <w:rPr>
          <w:color w:val="242424"/>
          <w:spacing w:val="-2"/>
        </w:rPr>
        <w:t>战略投资</w:t>
      </w:r>
      <w:r>
        <w:rPr>
          <w:rFonts w:ascii="Arial" w:hAnsi="Arial" w:eastAsia="Arial" w:cs="Arial"/>
          <w:color w:val="242424"/>
          <w:spacing w:val="-2"/>
        </w:rPr>
        <w:t>”</w:t>
      </w:r>
      <w:r>
        <w:rPr>
          <w:rFonts w:ascii="Arial" w:hAnsi="Arial" w:eastAsia="Arial" w:cs="Arial"/>
          <w:color w:val="242424"/>
          <w:spacing w:val="22"/>
        </w:rPr>
        <w:t xml:space="preserve">  </w:t>
      </w:r>
      <w:r>
        <w:rPr>
          <w:color w:val="242424"/>
          <w:spacing w:val="-2"/>
        </w:rPr>
        <w:t>的决策语言升级。</w:t>
      </w:r>
    </w:p>
    <w:p>
      <w:pPr>
        <w:pStyle w:val="BodyText"/>
        <w:ind w:left="11" w:right="44" w:hanging="1"/>
        <w:spacing w:before="251" w:line="228" w:lineRule="auto"/>
        <w:rPr/>
      </w:pPr>
      <w:r>
        <w:rPr>
          <w:color w:val="242424"/>
          <w:spacing w:val="-3"/>
        </w:rPr>
        <w:t>在合规为基、效果导向的新时代</w:t>
      </w:r>
      <w:r>
        <w:rPr>
          <w:color w:val="242424"/>
          <w:spacing w:val="-38"/>
        </w:rPr>
        <w:t xml:space="preserve"> </w:t>
      </w:r>
      <w:r>
        <w:rPr>
          <w:color w:val="242424"/>
          <w:spacing w:val="-3"/>
        </w:rPr>
        <w:t>，一套坚实的效果评估与</w:t>
      </w:r>
      <w:r>
        <w:rPr>
          <w:rFonts w:ascii="Arial" w:hAnsi="Arial" w:eastAsia="Arial" w:cs="Arial"/>
          <w:color w:val="242424"/>
          <w:spacing w:val="-3"/>
        </w:rPr>
        <w:t>ROI</w:t>
      </w:r>
      <w:r>
        <w:rPr>
          <w:color w:val="242424"/>
          <w:spacing w:val="-3"/>
        </w:rPr>
        <w:t>量化体系</w:t>
      </w:r>
      <w:r>
        <w:rPr>
          <w:color w:val="242424"/>
          <w:spacing w:val="-39"/>
        </w:rPr>
        <w:t xml:space="preserve"> </w:t>
      </w:r>
      <w:r>
        <w:rPr>
          <w:color w:val="242424"/>
          <w:spacing w:val="-3"/>
        </w:rPr>
        <w:t>，</w:t>
      </w:r>
      <w:r>
        <w:rPr>
          <w:color w:val="242424"/>
          <w:spacing w:val="-4"/>
        </w:rPr>
        <w:t>不仅是衡量过去的尺子，</w:t>
      </w:r>
      <w:r>
        <w:rPr>
          <w:color w:val="242424"/>
          <w:spacing w:val="-2"/>
        </w:rPr>
        <w:t>更是规划未来、赢得信任、解锁预算的钥匙。</w:t>
      </w:r>
      <w:r>
        <w:rPr>
          <w:color w:val="242424"/>
          <w:spacing w:val="-47"/>
        </w:rPr>
        <w:t xml:space="preserve"> </w:t>
      </w:r>
      <w:r>
        <w:rPr>
          <w:color w:val="242424"/>
          <w:spacing w:val="-2"/>
        </w:rPr>
        <w:t>它让每一分投入的价值清晰可见</w:t>
      </w:r>
      <w:r>
        <w:rPr>
          <w:color w:val="242424"/>
          <w:spacing w:val="-25"/>
        </w:rPr>
        <w:t xml:space="preserve"> </w:t>
      </w:r>
      <w:r>
        <w:rPr>
          <w:color w:val="242424"/>
          <w:spacing w:val="-2"/>
        </w:rPr>
        <w:t>，让品牌传播工作</w:t>
      </w:r>
      <w:r>
        <w:rPr>
          <w:color w:val="242424"/>
          <w:spacing w:val="-1"/>
        </w:rPr>
        <w:t>真正成为驱动企业增长的引擎。</w:t>
      </w:r>
    </w:p>
    <w:p>
      <w:pPr>
        <w:pStyle w:val="BodyText"/>
        <w:ind w:left="6"/>
        <w:spacing w:before="197" w:line="184" w:lineRule="auto"/>
        <w:outlineLvl w:val="3"/>
        <w:rPr>
          <w:sz w:val="27"/>
          <w:szCs w:val="27"/>
        </w:rPr>
      </w:pPr>
      <w:r>
        <w:rPr>
          <w:sz w:val="27"/>
          <w:szCs w:val="27"/>
          <w:color w:val="242424"/>
          <w:spacing w:val="-1"/>
        </w:rPr>
        <w:t>九、典型应用场景与投放策略</w:t>
      </w:r>
    </w:p>
    <w:p>
      <w:pPr>
        <w:pStyle w:val="BodyText"/>
        <w:ind w:left="9" w:right="69"/>
        <w:spacing w:before="240" w:line="227" w:lineRule="auto"/>
        <w:jc w:val="both"/>
        <w:rPr/>
      </w:pPr>
      <w:r>
        <w:rPr>
          <w:color w:val="242424"/>
          <w:spacing w:val="-1"/>
        </w:rPr>
        <w:t>在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合规为基、</w:t>
      </w:r>
      <w:r>
        <w:rPr>
          <w:rFonts w:ascii="Arial" w:hAnsi="Arial" w:eastAsia="Arial" w:cs="Arial"/>
          <w:color w:val="242424"/>
          <w:spacing w:val="-1"/>
        </w:rPr>
        <w:t>AI</w:t>
      </w:r>
      <w:r>
        <w:rPr>
          <w:color w:val="242424"/>
          <w:spacing w:val="-1"/>
        </w:rPr>
        <w:t>驱动、效果导向</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的行业新范式下</w:t>
      </w:r>
      <w:r>
        <w:rPr>
          <w:color w:val="242424"/>
          <w:spacing w:val="-38"/>
        </w:rPr>
        <w:t xml:space="preserve"> </w:t>
      </w:r>
      <w:r>
        <w:rPr>
          <w:color w:val="242424"/>
          <w:spacing w:val="-1"/>
        </w:rPr>
        <w:t>，企业市场</w:t>
      </w:r>
      <w:r>
        <w:rPr>
          <w:rFonts w:ascii="Arial" w:hAnsi="Arial" w:eastAsia="Arial" w:cs="Arial"/>
          <w:color w:val="242424"/>
          <w:spacing w:val="-1"/>
        </w:rPr>
        <w:t>/</w:t>
      </w:r>
      <w:r>
        <w:rPr>
          <w:color w:val="242424"/>
          <w:spacing w:val="-1"/>
        </w:rPr>
        <w:t>公关负责人的核心任务已从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制</w:t>
      </w:r>
      <w:r>
        <w:rPr>
          <w:color w:val="242424"/>
        </w:rPr>
        <w:t>造声量</w:t>
      </w:r>
      <w:r>
        <w:rPr>
          <w:rFonts w:ascii="Arial" w:hAnsi="Arial" w:eastAsia="Arial" w:cs="Arial"/>
          <w:color w:val="242424"/>
        </w:rPr>
        <w:t>”  </w:t>
      </w:r>
      <w:r>
        <w:rPr>
          <w:color w:val="242424"/>
        </w:rPr>
        <w:t>升级为  </w:t>
      </w:r>
      <w:r>
        <w:rPr>
          <w:rFonts w:ascii="Arial" w:hAnsi="Arial" w:eastAsia="Arial" w:cs="Arial"/>
          <w:color w:val="242424"/>
        </w:rPr>
        <w:t>“</w:t>
      </w:r>
      <w:r>
        <w:rPr>
          <w:rFonts w:ascii="Arial" w:hAnsi="Arial" w:eastAsia="Arial" w:cs="Arial"/>
          <w:color w:val="242424"/>
          <w:spacing w:val="-49"/>
        </w:rPr>
        <w:t xml:space="preserve"> </w:t>
      </w:r>
      <w:r>
        <w:rPr>
          <w:color w:val="242424"/>
        </w:rPr>
        <w:t>构建信任资产</w:t>
      </w:r>
      <w:r>
        <w:rPr>
          <w:rFonts w:ascii="Arial" w:hAnsi="Arial" w:eastAsia="Arial" w:cs="Arial"/>
          <w:color w:val="242424"/>
        </w:rPr>
        <w:t>”</w:t>
      </w:r>
      <w:r>
        <w:rPr>
          <w:rFonts w:ascii="Arial" w:hAnsi="Arial" w:eastAsia="Arial" w:cs="Arial"/>
          <w:color w:val="242424"/>
          <w:spacing w:val="15"/>
        </w:rPr>
        <w:t xml:space="preserve">  </w:t>
      </w:r>
      <w:r>
        <w:rPr>
          <w:color w:val="242424"/>
        </w:rPr>
        <w:t>与  </w:t>
      </w:r>
      <w:r>
        <w:rPr>
          <w:rFonts w:ascii="Arial" w:hAnsi="Arial" w:eastAsia="Arial" w:cs="Arial"/>
          <w:color w:val="242424"/>
        </w:rPr>
        <w:t>“</w:t>
      </w:r>
      <w:r>
        <w:rPr>
          <w:rFonts w:ascii="Arial" w:hAnsi="Arial" w:eastAsia="Arial" w:cs="Arial"/>
          <w:color w:val="242424"/>
          <w:spacing w:val="-46"/>
        </w:rPr>
        <w:t xml:space="preserve"> </w:t>
      </w:r>
      <w:r>
        <w:rPr>
          <w:color w:val="242424"/>
        </w:rPr>
        <w:t>管理可量化的传播投资</w:t>
      </w:r>
      <w:r>
        <w:rPr>
          <w:rFonts w:ascii="Arial" w:hAnsi="Arial" w:eastAsia="Arial" w:cs="Arial"/>
          <w:color w:val="242424"/>
        </w:rPr>
        <w:t>”</w:t>
      </w:r>
      <w:r>
        <w:rPr>
          <w:rFonts w:ascii="Arial" w:hAnsi="Arial" w:eastAsia="Arial" w:cs="Arial"/>
          <w:color w:val="242424"/>
          <w:spacing w:val="-27"/>
        </w:rPr>
        <w:t xml:space="preserve"> </w:t>
      </w:r>
      <w:r>
        <w:rPr>
          <w:color w:val="242424"/>
        </w:rPr>
        <w:t>。传声港平台凭借其</w:t>
      </w:r>
      <w:r>
        <w:rPr>
          <w:rFonts w:ascii="Arial" w:hAnsi="Arial" w:eastAsia="Arial" w:cs="Arial"/>
          <w:color w:val="242424"/>
        </w:rPr>
        <w:t>AI</w:t>
      </w:r>
      <w:r>
        <w:rPr>
          <w:color w:val="242424"/>
        </w:rPr>
        <w:t>驱动的综合</w:t>
      </w:r>
      <w:r>
        <w:rPr>
          <w:color w:val="242424"/>
          <w:spacing w:val="-3"/>
        </w:rPr>
        <w:t>媒体服务能力</w:t>
      </w:r>
      <w:r>
        <w:rPr>
          <w:color w:val="242424"/>
          <w:spacing w:val="-27"/>
        </w:rPr>
        <w:t xml:space="preserve"> </w:t>
      </w:r>
      <w:r>
        <w:rPr>
          <w:color w:val="242424"/>
          <w:spacing w:val="-3"/>
        </w:rPr>
        <w:t>、覆盖权威媒体至素人达人的全链路资源</w:t>
      </w:r>
      <w:r>
        <w:rPr>
          <w:color w:val="242424"/>
          <w:spacing w:val="-38"/>
        </w:rPr>
        <w:t xml:space="preserve"> </w:t>
      </w:r>
      <w:r>
        <w:rPr>
          <w:color w:val="242424"/>
          <w:spacing w:val="-3"/>
        </w:rPr>
        <w:t>，以及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合规前置</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的体系化风控</w:t>
      </w:r>
      <w:r>
        <w:rPr>
          <w:color w:val="242424"/>
          <w:spacing w:val="-39"/>
        </w:rPr>
        <w:t xml:space="preserve"> </w:t>
      </w:r>
      <w:r>
        <w:rPr>
          <w:color w:val="242424"/>
          <w:spacing w:val="-3"/>
        </w:rPr>
        <w:t>，为企</w:t>
      </w:r>
      <w:r>
        <w:rPr>
          <w:color w:val="242424"/>
          <w:spacing w:val="-1"/>
        </w:rPr>
        <w:t>业提供了匹配不同战略目标的场景化解决方案与精细化投放策略。</w:t>
      </w:r>
    </w:p>
    <w:p>
      <w:pPr>
        <w:pStyle w:val="BodyText"/>
        <w:ind w:left="13" w:right="165" w:hanging="3"/>
        <w:spacing w:before="168" w:line="229" w:lineRule="auto"/>
        <w:rPr/>
      </w:pPr>
      <w:r>
        <w:rPr>
          <w:color w:val="242424"/>
          <w:spacing w:val="-2"/>
        </w:rPr>
        <w:t>本章将基于平台已验证的服务能力</w:t>
      </w:r>
      <w:r>
        <w:rPr>
          <w:color w:val="242424"/>
          <w:spacing w:val="-16"/>
        </w:rPr>
        <w:t xml:space="preserve"> </w:t>
      </w:r>
      <w:r>
        <w:rPr>
          <w:color w:val="242424"/>
          <w:spacing w:val="-2"/>
        </w:rPr>
        <w:t>，梳理六大典型应用场景及</w:t>
      </w:r>
      <w:r>
        <w:rPr>
          <w:color w:val="242424"/>
          <w:spacing w:val="-3"/>
        </w:rPr>
        <w:t>其核心策略</w:t>
      </w:r>
      <w:r>
        <w:rPr>
          <w:color w:val="242424"/>
          <w:spacing w:val="-39"/>
        </w:rPr>
        <w:t xml:space="preserve"> </w:t>
      </w:r>
      <w:r>
        <w:rPr>
          <w:color w:val="242424"/>
          <w:spacing w:val="-3"/>
        </w:rPr>
        <w:t>，帮助企业决策者将抽</w:t>
      </w:r>
      <w:r>
        <w:rPr>
          <w:color w:val="242424"/>
        </w:rPr>
        <w:t>象的  </w:t>
      </w:r>
      <w:r>
        <w:rPr>
          <w:rFonts w:ascii="Arial" w:hAnsi="Arial" w:eastAsia="Arial" w:cs="Arial"/>
          <w:color w:val="242424"/>
        </w:rPr>
        <w:t>“</w:t>
      </w:r>
      <w:r>
        <w:rPr>
          <w:rFonts w:ascii="Arial" w:hAnsi="Arial" w:eastAsia="Arial" w:cs="Arial"/>
          <w:color w:val="242424"/>
          <w:spacing w:val="-45"/>
        </w:rPr>
        <w:t xml:space="preserve"> </w:t>
      </w:r>
      <w:r>
        <w:rPr>
          <w:color w:val="242424"/>
        </w:rPr>
        <w:t>优势</w:t>
      </w:r>
      <w:r>
        <w:rPr>
          <w:rFonts w:ascii="Arial" w:hAnsi="Arial" w:eastAsia="Arial" w:cs="Arial"/>
          <w:color w:val="242424"/>
        </w:rPr>
        <w:t>”  </w:t>
      </w:r>
      <w:r>
        <w:rPr>
          <w:color w:val="242424"/>
        </w:rPr>
        <w:t>转化为具体、可执行的</w:t>
      </w:r>
      <w:r>
        <w:rPr>
          <w:color w:val="242424"/>
          <w:spacing w:val="3"/>
        </w:rPr>
        <w:t xml:space="preserve">  </w:t>
      </w:r>
      <w:r>
        <w:rPr>
          <w:rFonts w:ascii="Arial" w:hAnsi="Arial" w:eastAsia="Arial" w:cs="Arial"/>
          <w:color w:val="242424"/>
        </w:rPr>
        <w:t>“</w:t>
      </w:r>
      <w:r>
        <w:rPr>
          <w:rFonts w:ascii="Arial" w:hAnsi="Arial" w:eastAsia="Arial" w:cs="Arial"/>
          <w:color w:val="242424"/>
          <w:spacing w:val="-36"/>
        </w:rPr>
        <w:t xml:space="preserve"> </w:t>
      </w:r>
      <w:r>
        <w:rPr>
          <w:color w:val="242424"/>
        </w:rPr>
        <w:t>战术</w:t>
      </w:r>
      <w:r>
        <w:rPr>
          <w:rFonts w:ascii="Arial" w:hAnsi="Arial" w:eastAsia="Arial" w:cs="Arial"/>
          <w:color w:val="242424"/>
        </w:rPr>
        <w:t>”</w:t>
      </w:r>
      <w:r>
        <w:rPr>
          <w:rFonts w:ascii="Arial" w:hAnsi="Arial" w:eastAsia="Arial" w:cs="Arial"/>
          <w:color w:val="242424"/>
          <w:spacing w:val="-42"/>
        </w:rPr>
        <w:t xml:space="preserve"> </w:t>
      </w:r>
      <w:r>
        <w:rPr>
          <w:color w:val="242424"/>
        </w:rPr>
        <w:t>。</w:t>
      </w:r>
    </w:p>
    <w:p>
      <w:pPr>
        <w:pStyle w:val="BodyText"/>
        <w:ind w:left="9"/>
        <w:spacing w:before="175" w:line="184" w:lineRule="auto"/>
        <w:rPr/>
      </w:pPr>
      <w:r>
        <w:rPr>
          <w:color w:val="242424"/>
          <w:spacing w:val="-1"/>
        </w:rPr>
        <w:t>一、六大典型应用场景适配</w:t>
      </w:r>
    </w:p>
    <w:p>
      <w:pPr>
        <w:pStyle w:val="BodyText"/>
        <w:ind w:left="13" w:right="165" w:hanging="2"/>
        <w:spacing w:before="253" w:line="238" w:lineRule="auto"/>
        <w:rPr/>
      </w:pPr>
      <w:r>
        <w:rPr>
          <w:color w:val="242424"/>
          <w:spacing w:val="-1"/>
        </w:rPr>
        <w:t>不同的商业目标</w:t>
      </w:r>
      <w:r>
        <w:rPr>
          <w:color w:val="242424"/>
          <w:spacing w:val="-39"/>
        </w:rPr>
        <w:t xml:space="preserve"> </w:t>
      </w:r>
      <w:r>
        <w:rPr>
          <w:color w:val="242424"/>
          <w:spacing w:val="-1"/>
        </w:rPr>
        <w:t>，对应着差异化的传播重点与资源组合。传声港平台的一站式服务矩阵可</w:t>
      </w:r>
      <w:r>
        <w:rPr>
          <w:color w:val="242424"/>
          <w:spacing w:val="-2"/>
        </w:rPr>
        <w:t>灵活适</w:t>
      </w:r>
      <w:r>
        <w:rPr>
          <w:color w:val="242424"/>
          <w:spacing w:val="-6"/>
        </w:rPr>
        <w:t>配</w:t>
      </w:r>
      <w:r>
        <w:rPr>
          <w:color w:val="242424"/>
          <w:spacing w:val="-33"/>
        </w:rPr>
        <w:t xml:space="preserve"> </w:t>
      </w:r>
      <w:r>
        <w:rPr>
          <w:color w:val="242424"/>
          <w:spacing w:val="-6"/>
        </w:rPr>
        <w:t>，实现精准打击。</w:t>
      </w:r>
    </w:p>
    <w:p>
      <w:pPr>
        <w:pStyle w:val="BodyText"/>
        <w:ind w:left="19"/>
        <w:spacing w:before="129" w:line="193" w:lineRule="auto"/>
        <w:rPr/>
      </w:pPr>
      <w:r>
        <w:rPr>
          <w:rFonts w:ascii="Arial" w:hAnsi="Arial" w:eastAsia="Arial" w:cs="Arial"/>
          <w:color w:val="242424"/>
          <w:spacing w:val="-2"/>
        </w:rPr>
        <w:t>1. </w:t>
      </w:r>
      <w:r>
        <w:rPr>
          <w:color w:val="242424"/>
          <w:spacing w:val="-2"/>
        </w:rPr>
        <w:t>品牌形象建设与权威背书（适用于重大战略发布、融资、</w:t>
      </w:r>
      <w:r>
        <w:rPr>
          <w:color w:val="242424"/>
          <w:spacing w:val="-50"/>
        </w:rPr>
        <w:t xml:space="preserve"> </w:t>
      </w:r>
      <w:r>
        <w:rPr>
          <w:rFonts w:ascii="Arial" w:hAnsi="Arial" w:eastAsia="Arial" w:cs="Arial"/>
          <w:color w:val="242424"/>
          <w:spacing w:val="-2"/>
        </w:rPr>
        <w:t>ESG</w:t>
      </w:r>
      <w:r>
        <w:rPr>
          <w:color w:val="242424"/>
          <w:spacing w:val="-2"/>
        </w:rPr>
        <w:t>报</w:t>
      </w:r>
      <w:r>
        <w:rPr>
          <w:color w:val="242424"/>
          <w:spacing w:val="-3"/>
        </w:rPr>
        <w:t>告等）</w:t>
      </w:r>
    </w:p>
    <w:p>
      <w:pPr>
        <w:spacing w:line="193" w:lineRule="auto"/>
        <w:sectPr>
          <w:pgSz w:w="11919" w:h="16839"/>
          <w:pgMar w:top="400" w:right="833" w:bottom="0" w:left="840" w:header="0" w:footer="0" w:gutter="0"/>
        </w:sectPr>
        <w:rPr/>
      </w:pPr>
    </w:p>
    <w:p>
      <w:pPr>
        <w:spacing w:line="409" w:lineRule="auto"/>
        <w:rPr>
          <w:rFonts w:ascii="Arial"/>
          <w:sz w:val="21"/>
        </w:rPr>
      </w:pPr>
      <w:r/>
    </w:p>
    <w:p>
      <w:pPr>
        <w:pStyle w:val="BodyText"/>
        <w:spacing w:before="103" w:line="190" w:lineRule="auto"/>
        <w:rPr/>
      </w:pPr>
      <w:r>
        <w:rPr>
          <w:color w:val="242424"/>
          <w:position w:val="9"/>
        </w:rPr>
        <w:drawing>
          <wp:inline distT="0" distB="0" distL="0" distR="0">
            <wp:extent cx="66675" cy="66675"/>
            <wp:effectExtent l="0" t="0" r="0" b="0"/>
            <wp:docPr id="198" name="IM 198"/>
            <wp:cNvGraphicFramePr/>
            <a:graphic>
              <a:graphicData uri="http://schemas.openxmlformats.org/drawingml/2006/picture">
                <pic:pic>
                  <pic:nvPicPr>
                    <pic:cNvPr id="198" name="IM 198"/>
                    <pic:cNvPicPr/>
                  </pic:nvPicPr>
                  <pic:blipFill>
                    <a:blip r:embed="rId10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核心目标：建立或强化品牌公信力</w:t>
      </w:r>
      <w:r>
        <w:rPr>
          <w:color w:val="242424"/>
          <w:spacing w:val="-14"/>
        </w:rPr>
        <w:t xml:space="preserve"> </w:t>
      </w:r>
      <w:r>
        <w:rPr>
          <w:color w:val="242424"/>
          <w:spacing w:val="-3"/>
        </w:rPr>
        <w:t>，获取高权重信任资产。</w:t>
      </w:r>
    </w:p>
    <w:p>
      <w:pPr>
        <w:pStyle w:val="BodyText"/>
        <w:spacing w:before="243" w:line="190" w:lineRule="auto"/>
        <w:rPr/>
      </w:pPr>
      <w:r>
        <w:rPr>
          <w:color w:val="242424"/>
          <w:position w:val="9"/>
        </w:rPr>
        <w:drawing>
          <wp:inline distT="0" distB="0" distL="0" distR="0">
            <wp:extent cx="66675" cy="66675"/>
            <wp:effectExtent l="0" t="0" r="0" b="0"/>
            <wp:docPr id="200" name="IM 200"/>
            <wp:cNvGraphicFramePr/>
            <a:graphic>
              <a:graphicData uri="http://schemas.openxmlformats.org/drawingml/2006/picture">
                <pic:pic>
                  <pic:nvPicPr>
                    <pic:cNvPr id="200" name="IM 200"/>
                    <pic:cNvPicPr/>
                  </pic:nvPicPr>
                  <pic:blipFill>
                    <a:blip r:embed="rId10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场景痛点：</w:t>
      </w:r>
      <w:r>
        <w:rPr>
          <w:color w:val="242424"/>
          <w:spacing w:val="-44"/>
        </w:rPr>
        <w:t xml:space="preserve"> </w:t>
      </w:r>
      <w:r>
        <w:rPr>
          <w:color w:val="242424"/>
          <w:spacing w:val="-3"/>
        </w:rPr>
        <w:t>内容专业性强</w:t>
      </w:r>
      <w:r>
        <w:rPr>
          <w:color w:val="242424"/>
          <w:spacing w:val="-39"/>
        </w:rPr>
        <w:t xml:space="preserve"> </w:t>
      </w:r>
      <w:r>
        <w:rPr>
          <w:color w:val="242424"/>
          <w:spacing w:val="-3"/>
        </w:rPr>
        <w:t>，但易枯燥；需要顶级媒体</w:t>
      </w:r>
      <w:r>
        <w:rPr>
          <w:color w:val="242424"/>
          <w:spacing w:val="-4"/>
        </w:rPr>
        <w:t>背书</w:t>
      </w:r>
      <w:r>
        <w:rPr>
          <w:color w:val="242424"/>
          <w:spacing w:val="-38"/>
        </w:rPr>
        <w:t xml:space="preserve"> </w:t>
      </w:r>
      <w:r>
        <w:rPr>
          <w:color w:val="242424"/>
          <w:spacing w:val="-4"/>
        </w:rPr>
        <w:t>，但准入门槛极高。</w:t>
      </w:r>
    </w:p>
    <w:p>
      <w:pPr>
        <w:pStyle w:val="BodyText"/>
        <w:spacing w:before="228" w:line="191" w:lineRule="auto"/>
        <w:rPr/>
      </w:pPr>
      <w:r>
        <w:rPr>
          <w:color w:val="242424"/>
          <w:position w:val="9"/>
        </w:rPr>
        <w:drawing>
          <wp:inline distT="0" distB="0" distL="0" distR="0">
            <wp:extent cx="66675" cy="66675"/>
            <wp:effectExtent l="0" t="0" r="0" b="0"/>
            <wp:docPr id="202" name="IM 202"/>
            <wp:cNvGraphicFramePr/>
            <a:graphic>
              <a:graphicData uri="http://schemas.openxmlformats.org/drawingml/2006/picture">
                <pic:pic>
                  <pic:nvPicPr>
                    <pic:cNvPr id="202" name="IM 202"/>
                    <pic:cNvPicPr/>
                  </pic:nvPicPr>
                  <pic:blipFill>
                    <a:blip r:embed="rId10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传声港适配策略：</w:t>
      </w:r>
    </w:p>
    <w:p>
      <w:pPr>
        <w:pStyle w:val="BodyText"/>
        <w:ind w:left="818" w:hanging="413"/>
        <w:spacing w:before="243" w:line="210" w:lineRule="auto"/>
        <w:rPr/>
      </w:pPr>
      <w:r>
        <w:rPr>
          <w:color w:val="242424"/>
          <w:position w:val="9"/>
        </w:rPr>
        <w:drawing>
          <wp:inline distT="0" distB="0" distL="0" distR="0">
            <wp:extent cx="66675" cy="66675"/>
            <wp:effectExtent l="0" t="0" r="0" b="0"/>
            <wp:docPr id="204" name="IM 204"/>
            <wp:cNvGraphicFramePr/>
            <a:graphic>
              <a:graphicData uri="http://schemas.openxmlformats.org/drawingml/2006/picture">
                <pic:pic>
                  <pic:nvPicPr>
                    <pic:cNvPr id="204" name="IM 204"/>
                    <pic:cNvPicPr/>
                  </pic:nvPicPr>
                  <pic:blipFill>
                    <a:blip r:embed="rId10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资源组合：</w:t>
      </w:r>
      <w:r>
        <w:rPr>
          <w:color w:val="242424"/>
          <w:spacing w:val="-46"/>
        </w:rPr>
        <w:t xml:space="preserve"> </w:t>
      </w:r>
      <w:r>
        <w:rPr>
          <w:color w:val="242424"/>
          <w:spacing w:val="-3"/>
        </w:rPr>
        <w:t>以</w:t>
      </w:r>
      <w:r>
        <w:rPr>
          <w:color w:val="242424"/>
          <w:spacing w:val="28"/>
          <w:w w:val="101"/>
        </w:rPr>
        <w:t xml:space="preserve">  </w:t>
      </w:r>
      <w:r>
        <w:rPr>
          <w:rFonts w:ascii="Arial" w:hAnsi="Arial" w:eastAsia="Arial" w:cs="Arial"/>
          <w:color w:val="242424"/>
          <w:spacing w:val="-3"/>
        </w:rPr>
        <w:t>“</w:t>
      </w:r>
      <w:r>
        <w:rPr>
          <w:color w:val="242424"/>
          <w:spacing w:val="-3"/>
        </w:rPr>
        <w:t>央媒定调</w:t>
      </w:r>
      <w:r>
        <w:rPr>
          <w:rFonts w:ascii="Arial" w:hAnsi="Arial" w:eastAsia="Arial" w:cs="Arial"/>
          <w:color w:val="242424"/>
          <w:spacing w:val="-3"/>
        </w:rPr>
        <w:t>”  </w:t>
      </w:r>
      <w:r>
        <w:rPr>
          <w:color w:val="242424"/>
          <w:spacing w:val="-3"/>
        </w:rPr>
        <w:t>为核心。首选人民网</w:t>
      </w:r>
      <w:r>
        <w:rPr>
          <w:color w:val="242424"/>
          <w:spacing w:val="-37"/>
        </w:rPr>
        <w:t xml:space="preserve"> </w:t>
      </w:r>
      <w:r>
        <w:rPr>
          <w:color w:val="242424"/>
          <w:spacing w:val="-3"/>
        </w:rPr>
        <w:t>、新华网</w:t>
      </w:r>
      <w:r>
        <w:rPr>
          <w:color w:val="242424"/>
          <w:spacing w:val="-38"/>
        </w:rPr>
        <w:t xml:space="preserve"> </w:t>
      </w:r>
      <w:r>
        <w:rPr>
          <w:color w:val="242424"/>
          <w:spacing w:val="-3"/>
        </w:rPr>
        <w:t>、央视网</w:t>
      </w:r>
      <w:r>
        <w:rPr>
          <w:color w:val="242424"/>
          <w:spacing w:val="-37"/>
        </w:rPr>
        <w:t xml:space="preserve"> </w:t>
      </w:r>
      <w:r>
        <w:rPr>
          <w:color w:val="242424"/>
          <w:spacing w:val="-3"/>
        </w:rPr>
        <w:t>、光明网</w:t>
      </w:r>
      <w:r>
        <w:rPr>
          <w:color w:val="242424"/>
          <w:spacing w:val="-37"/>
        </w:rPr>
        <w:t xml:space="preserve"> </w:t>
      </w:r>
      <w:r>
        <w:rPr>
          <w:color w:val="242424"/>
          <w:spacing w:val="-3"/>
        </w:rPr>
        <w:t>、</w:t>
      </w:r>
      <w:r>
        <w:rPr>
          <w:color w:val="242424"/>
          <w:spacing w:val="-4"/>
        </w:rPr>
        <w:t>中国网等中</w:t>
      </w:r>
      <w:r>
        <w:rPr>
          <w:color w:val="242424"/>
          <w:spacing w:val="-2"/>
        </w:rPr>
        <w:t>央重点新闻网站</w:t>
      </w:r>
      <w:r>
        <w:rPr>
          <w:color w:val="242424"/>
          <w:spacing w:val="-38"/>
        </w:rPr>
        <w:t xml:space="preserve"> </w:t>
      </w:r>
      <w:r>
        <w:rPr>
          <w:color w:val="242424"/>
          <w:spacing w:val="-2"/>
        </w:rPr>
        <w:t>，进行深度政策解读或战略</w:t>
      </w:r>
      <w:r>
        <w:rPr>
          <w:color w:val="242424"/>
          <w:spacing w:val="-3"/>
        </w:rPr>
        <w:t>昭⽰</w:t>
      </w:r>
      <w:r>
        <w:rPr>
          <w:color w:val="242424"/>
          <w:spacing w:val="-46"/>
        </w:rPr>
        <w:t xml:space="preserve"> </w:t>
      </w:r>
      <w:r>
        <w:rPr>
          <w:color w:val="242424"/>
          <w:spacing w:val="-3"/>
        </w:rPr>
        <w:t>。随后</w:t>
      </w:r>
      <w:r>
        <w:rPr>
          <w:color w:val="242424"/>
          <w:spacing w:val="-39"/>
        </w:rPr>
        <w:t xml:space="preserve"> </w:t>
      </w:r>
      <w:r>
        <w:rPr>
          <w:color w:val="242424"/>
          <w:spacing w:val="-3"/>
        </w:rPr>
        <w:t>，联动第一财经、</w:t>
      </w:r>
      <w:r>
        <w:rPr>
          <w:rFonts w:ascii="Arial" w:hAnsi="Arial" w:eastAsia="Arial" w:cs="Arial"/>
          <w:color w:val="242424"/>
          <w:spacing w:val="-3"/>
        </w:rPr>
        <w:t>36</w:t>
      </w:r>
      <w:r>
        <w:rPr>
          <w:color w:val="242424"/>
          <w:spacing w:val="-3"/>
        </w:rPr>
        <w:t>氪、澎湃新闻</w:t>
      </w:r>
      <w:r>
        <w:rPr>
          <w:color w:val="242424"/>
          <w:spacing w:val="-2"/>
        </w:rPr>
        <w:t>等行业权威垂直媒体进行深度剖析</w:t>
      </w:r>
      <w:r>
        <w:rPr>
          <w:color w:val="242424"/>
          <w:spacing w:val="-26"/>
        </w:rPr>
        <w:t xml:space="preserve"> </w:t>
      </w:r>
      <w:r>
        <w:rPr>
          <w:color w:val="242424"/>
          <w:spacing w:val="-2"/>
        </w:rPr>
        <w:t>，形成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顶层设计</w:t>
      </w:r>
      <w:r>
        <w:rPr>
          <w:rFonts w:ascii="Arial" w:hAnsi="Arial" w:eastAsia="Arial" w:cs="Arial"/>
          <w:color w:val="242424"/>
          <w:spacing w:val="-2"/>
        </w:rPr>
        <w:t>+</w:t>
      </w:r>
      <w:r>
        <w:rPr>
          <w:color w:val="242424"/>
          <w:spacing w:val="-2"/>
        </w:rPr>
        <w:t>行业洞察</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的权威传播链。</w:t>
      </w:r>
    </w:p>
    <w:p>
      <w:pPr>
        <w:pStyle w:val="BodyText"/>
        <w:ind w:left="818" w:right="186" w:hanging="413"/>
        <w:spacing w:before="252" w:line="202" w:lineRule="auto"/>
        <w:rPr/>
      </w:pPr>
      <w:r>
        <w:rPr>
          <w:color w:val="242424"/>
          <w:position w:val="9"/>
        </w:rPr>
        <w:drawing>
          <wp:inline distT="0" distB="0" distL="0" distR="0">
            <wp:extent cx="66675" cy="66675"/>
            <wp:effectExtent l="0" t="0" r="0" b="0"/>
            <wp:docPr id="206" name="IM 206"/>
            <wp:cNvGraphicFramePr/>
            <a:graphic>
              <a:graphicData uri="http://schemas.openxmlformats.org/drawingml/2006/picture">
                <pic:pic>
                  <pic:nvPicPr>
                    <pic:cNvPr id="206" name="IM 206"/>
                    <pic:cNvPicPr/>
                  </pic:nvPicPr>
                  <pic:blipFill>
                    <a:blip r:embed="rId105"/>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rPr>
        <w:t>内容与服务：平台提供</w:t>
      </w:r>
      <w:r>
        <w:rPr>
          <w:color w:val="242424"/>
          <w:spacing w:val="28"/>
        </w:rPr>
        <w:t xml:space="preserve">  </w:t>
      </w:r>
      <w:r>
        <w:rPr>
          <w:rFonts w:ascii="Arial" w:hAnsi="Arial" w:eastAsia="Arial" w:cs="Arial"/>
          <w:color w:val="242424"/>
        </w:rPr>
        <w:t>“</w:t>
      </w:r>
      <w:r>
        <w:rPr>
          <w:color w:val="242424"/>
        </w:rPr>
        <w:t>文案创意服务</w:t>
      </w:r>
      <w:r>
        <w:rPr>
          <w:rFonts w:ascii="Arial" w:hAnsi="Arial" w:eastAsia="Arial" w:cs="Arial"/>
          <w:color w:val="242424"/>
        </w:rPr>
        <w:t>”   </w:t>
      </w:r>
      <w:r>
        <w:rPr>
          <w:color w:val="242424"/>
        </w:rPr>
        <w:t>，将企业专业的战略语言转化为符合央媒与财</w:t>
      </w:r>
      <w:r>
        <w:rPr>
          <w:color w:val="242424"/>
          <w:spacing w:val="-2"/>
        </w:rPr>
        <w:t>经媒体调性的深度报道或特稿</w:t>
      </w:r>
      <w:r>
        <w:rPr>
          <w:color w:val="242424"/>
          <w:spacing w:val="-37"/>
        </w:rPr>
        <w:t xml:space="preserve"> </w:t>
      </w:r>
      <w:r>
        <w:rPr>
          <w:color w:val="242424"/>
          <w:spacing w:val="-2"/>
        </w:rPr>
        <w:t>，大幅提升过稿率。</w:t>
      </w:r>
    </w:p>
    <w:p>
      <w:pPr>
        <w:pStyle w:val="BodyText"/>
        <w:ind w:left="817" w:right="24" w:hanging="412"/>
        <w:spacing w:before="253" w:line="209" w:lineRule="auto"/>
        <w:rPr/>
      </w:pPr>
      <w:r>
        <w:rPr>
          <w:color w:val="242424"/>
          <w:position w:val="10"/>
        </w:rPr>
        <w:drawing>
          <wp:inline distT="0" distB="0" distL="0" distR="0">
            <wp:extent cx="66675" cy="66675"/>
            <wp:effectExtent l="0" t="0" r="0" b="0"/>
            <wp:docPr id="208" name="IM 208"/>
            <wp:cNvGraphicFramePr/>
            <a:graphic>
              <a:graphicData uri="http://schemas.openxmlformats.org/drawingml/2006/picture">
                <pic:pic>
                  <pic:nvPicPr>
                    <pic:cNvPr id="208" name="IM 208"/>
                    <pic:cNvPicPr/>
                  </pic:nvPicPr>
                  <pic:blipFill>
                    <a:blip r:embed="rId10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效果延伸：利用   </w:t>
      </w:r>
      <w:r>
        <w:rPr>
          <w:rFonts w:ascii="Arial" w:hAnsi="Arial" w:eastAsia="Arial" w:cs="Arial"/>
          <w:color w:val="242424"/>
          <w:spacing w:val="-1"/>
        </w:rPr>
        <w:t>“GEO</w:t>
      </w:r>
      <w:r>
        <w:rPr>
          <w:color w:val="242424"/>
          <w:spacing w:val="-1"/>
        </w:rPr>
        <w:t>优化</w:t>
      </w:r>
      <w:r>
        <w:rPr>
          <w:rFonts w:ascii="Arial" w:hAnsi="Arial" w:eastAsia="Arial" w:cs="Arial"/>
          <w:color w:val="242424"/>
          <w:spacing w:val="-1"/>
        </w:rPr>
        <w:t>”   </w:t>
      </w:r>
      <w:r>
        <w:rPr>
          <w:color w:val="242424"/>
          <w:spacing w:val="-1"/>
        </w:rPr>
        <w:t>服务</w:t>
      </w:r>
      <w:r>
        <w:rPr>
          <w:color w:val="242424"/>
          <w:spacing w:val="-38"/>
        </w:rPr>
        <w:t xml:space="preserve"> </w:t>
      </w:r>
      <w:r>
        <w:rPr>
          <w:color w:val="242424"/>
          <w:spacing w:val="-1"/>
        </w:rPr>
        <w:t>，确保该权威内容被</w:t>
      </w:r>
      <w:r>
        <w:rPr>
          <w:rFonts w:ascii="Arial" w:hAnsi="Arial" w:eastAsia="Arial" w:cs="Arial"/>
          <w:color w:val="242424"/>
          <w:spacing w:val="-1"/>
        </w:rPr>
        <w:t>DeepSe</w:t>
      </w:r>
      <w:r>
        <w:rPr>
          <w:rFonts w:ascii="Arial" w:hAnsi="Arial" w:eastAsia="Arial" w:cs="Arial"/>
          <w:color w:val="242424"/>
          <w:spacing w:val="-2"/>
        </w:rPr>
        <w:t>ek</w:t>
      </w:r>
      <w:r>
        <w:rPr>
          <w:color w:val="242424"/>
          <w:spacing w:val="-2"/>
        </w:rPr>
        <w:t>、通义千问等</w:t>
      </w:r>
      <w:r>
        <w:rPr>
          <w:rFonts w:ascii="Arial" w:hAnsi="Arial" w:eastAsia="Arial" w:cs="Arial"/>
          <w:color w:val="242424"/>
          <w:spacing w:val="-2"/>
        </w:rPr>
        <w:t>AI</w:t>
      </w:r>
      <w:r>
        <w:rPr>
          <w:color w:val="242424"/>
          <w:spacing w:val="-2"/>
        </w:rPr>
        <w:t>模型在</w:t>
      </w:r>
      <w:r>
        <w:rPr>
          <w:color w:val="242424"/>
          <w:spacing w:val="-1"/>
        </w:rPr>
        <w:t>相关行业问答中优先引用与推荐</w:t>
      </w:r>
      <w:r>
        <w:rPr>
          <w:color w:val="242424"/>
          <w:spacing w:val="-38"/>
        </w:rPr>
        <w:t xml:space="preserve"> </w:t>
      </w:r>
      <w:r>
        <w:rPr>
          <w:color w:val="242424"/>
          <w:spacing w:val="-1"/>
        </w:rPr>
        <w:t>，将一次性的新</w:t>
      </w:r>
      <w:r>
        <w:rPr>
          <w:color w:val="242424"/>
          <w:spacing w:val="-2"/>
        </w:rPr>
        <w:t>闻发布转化为长期的</w:t>
      </w:r>
      <w:r>
        <w:rPr>
          <w:rFonts w:ascii="Arial" w:hAnsi="Arial" w:eastAsia="Arial" w:cs="Arial"/>
          <w:color w:val="242424"/>
          <w:spacing w:val="-2"/>
        </w:rPr>
        <w:t>AI</w:t>
      </w:r>
      <w:r>
        <w:rPr>
          <w:color w:val="242424"/>
          <w:spacing w:val="-2"/>
        </w:rPr>
        <w:t>信任背书。</w:t>
      </w:r>
    </w:p>
    <w:p>
      <w:pPr>
        <w:pStyle w:val="BodyText"/>
        <w:ind w:left="818" w:right="186" w:hanging="413"/>
        <w:spacing w:before="226" w:line="213" w:lineRule="auto"/>
        <w:rPr/>
      </w:pPr>
      <w:r>
        <w:rPr>
          <w:color w:val="242424"/>
          <w:position w:val="10"/>
        </w:rPr>
        <w:drawing>
          <wp:inline distT="0" distB="0" distL="0" distR="0">
            <wp:extent cx="66675" cy="66675"/>
            <wp:effectExtent l="0" t="0" r="0" b="0"/>
            <wp:docPr id="210" name="IM 210"/>
            <wp:cNvGraphicFramePr/>
            <a:graphic>
              <a:graphicData uri="http://schemas.openxmlformats.org/drawingml/2006/picture">
                <pic:pic>
                  <pic:nvPicPr>
                    <pic:cNvPr id="210" name="IM 210"/>
                    <pic:cNvPicPr/>
                  </pic:nvPicPr>
                  <pic:blipFill>
                    <a:blip r:embed="rId10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标杆参考：海康威视项目通过权威媒体组合投放</w:t>
      </w:r>
      <w:r>
        <w:rPr>
          <w:color w:val="242424"/>
          <w:spacing w:val="-39"/>
        </w:rPr>
        <w:t xml:space="preserve"> </w:t>
      </w:r>
      <w:r>
        <w:rPr>
          <w:color w:val="242424"/>
          <w:spacing w:val="-1"/>
        </w:rPr>
        <w:t>，实现</w:t>
      </w:r>
      <w:r>
        <w:rPr>
          <w:color w:val="242424"/>
          <w:spacing w:val="-2"/>
        </w:rPr>
        <w:t>总曝光量</w:t>
      </w:r>
      <w:r>
        <w:rPr>
          <w:rFonts w:ascii="Arial" w:hAnsi="Arial" w:eastAsia="Arial" w:cs="Arial"/>
          <w:color w:val="242424"/>
          <w:spacing w:val="-2"/>
        </w:rPr>
        <w:t>3.2</w:t>
      </w:r>
      <w:r>
        <w:rPr>
          <w:color w:val="242424"/>
          <w:spacing w:val="-2"/>
        </w:rPr>
        <w:t>亿次</w:t>
      </w:r>
      <w:r>
        <w:rPr>
          <w:color w:val="242424"/>
          <w:spacing w:val="-38"/>
        </w:rPr>
        <w:t xml:space="preserve"> </w:t>
      </w:r>
      <w:r>
        <w:rPr>
          <w:color w:val="242424"/>
          <w:spacing w:val="-2"/>
        </w:rPr>
        <w:t>，微博微指数首</w:t>
      </w:r>
      <w:r>
        <w:rPr>
          <w:color w:val="242424"/>
        </w:rPr>
        <w:t>发日环比暴涨</w:t>
      </w:r>
      <w:r>
        <w:rPr>
          <w:rFonts w:ascii="Arial" w:hAnsi="Arial" w:eastAsia="Arial" w:cs="Arial"/>
          <w:color w:val="242424"/>
        </w:rPr>
        <w:t>2550%</w:t>
      </w:r>
      <w:r>
        <w:rPr>
          <w:rFonts w:ascii="Arial" w:hAnsi="Arial" w:eastAsia="Arial" w:cs="Arial"/>
          <w:color w:val="242424"/>
          <w:spacing w:val="-27"/>
        </w:rPr>
        <w:t xml:space="preserve"> </w:t>
      </w:r>
      <w:r>
        <w:rPr>
          <w:color w:val="242424"/>
        </w:rPr>
        <w:t>，快速树立了行业领导者的公众认知。</w:t>
      </w:r>
    </w:p>
    <w:p>
      <w:pPr>
        <w:pStyle w:val="BodyText"/>
        <w:ind w:left="8"/>
        <w:spacing w:before="216" w:line="193" w:lineRule="auto"/>
        <w:rPr/>
      </w:pPr>
      <w:r>
        <w:rPr>
          <w:rFonts w:ascii="Arial" w:hAnsi="Arial" w:eastAsia="Arial" w:cs="Arial"/>
          <w:color w:val="242424"/>
          <w:spacing w:val="1"/>
        </w:rPr>
        <w:t>2. </w:t>
      </w:r>
      <w:r>
        <w:rPr>
          <w:color w:val="242424"/>
          <w:spacing w:val="1"/>
        </w:rPr>
        <w:t>新产品</w:t>
      </w:r>
      <w:r>
        <w:rPr>
          <w:rFonts w:ascii="Arial" w:hAnsi="Arial" w:eastAsia="Arial" w:cs="Arial"/>
          <w:color w:val="242424"/>
          <w:spacing w:val="1"/>
        </w:rPr>
        <w:t>/</w:t>
      </w:r>
      <w:r>
        <w:rPr>
          <w:color w:val="242424"/>
          <w:spacing w:val="1"/>
        </w:rPr>
        <w:t>新技术上市推广（适用于科技产品、</w:t>
      </w:r>
      <w:r>
        <w:rPr>
          <w:color w:val="242424"/>
        </w:rPr>
        <w:t>消费新品、解决方案发布）</w:t>
      </w:r>
    </w:p>
    <w:p>
      <w:pPr>
        <w:pStyle w:val="BodyText"/>
        <w:spacing w:before="238" w:line="190" w:lineRule="auto"/>
        <w:rPr/>
      </w:pPr>
      <w:r>
        <w:rPr>
          <w:color w:val="242424"/>
          <w:position w:val="9"/>
        </w:rPr>
        <w:drawing>
          <wp:inline distT="0" distB="0" distL="0" distR="0">
            <wp:extent cx="66675" cy="66675"/>
            <wp:effectExtent l="0" t="0" r="0" b="0"/>
            <wp:docPr id="212" name="IM 212"/>
            <wp:cNvGraphicFramePr/>
            <a:graphic>
              <a:graphicData uri="http://schemas.openxmlformats.org/drawingml/2006/picture">
                <pic:pic>
                  <pic:nvPicPr>
                    <pic:cNvPr id="212" name="IM 212"/>
                    <pic:cNvPicPr/>
                  </pic:nvPicPr>
                  <pic:blipFill>
                    <a:blip r:embed="rId10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核心目标：快速引爆市场关注</w:t>
      </w:r>
      <w:r>
        <w:rPr>
          <w:color w:val="242424"/>
          <w:spacing w:val="-39"/>
        </w:rPr>
        <w:t xml:space="preserve"> </w:t>
      </w:r>
      <w:r>
        <w:rPr>
          <w:color w:val="242424"/>
          <w:spacing w:val="-2"/>
        </w:rPr>
        <w:t>，精准触达目标用户</w:t>
      </w:r>
      <w:r>
        <w:rPr>
          <w:color w:val="242424"/>
          <w:spacing w:val="-38"/>
        </w:rPr>
        <w:t xml:space="preserve"> </w:t>
      </w:r>
      <w:r>
        <w:rPr>
          <w:color w:val="242424"/>
          <w:spacing w:val="-2"/>
        </w:rPr>
        <w:t>，驱动初期试用与销售线索。</w:t>
      </w:r>
    </w:p>
    <w:p>
      <w:pPr>
        <w:pStyle w:val="BodyText"/>
        <w:ind w:left="413" w:right="459" w:hanging="413"/>
        <w:spacing w:before="228" w:line="208" w:lineRule="auto"/>
        <w:rPr/>
      </w:pPr>
      <w:r>
        <w:rPr>
          <w:color w:val="242424"/>
          <w:position w:val="9"/>
        </w:rPr>
        <w:drawing>
          <wp:inline distT="0" distB="0" distL="0" distR="0">
            <wp:extent cx="66675" cy="66675"/>
            <wp:effectExtent l="0" t="0" r="0" b="0"/>
            <wp:docPr id="214" name="IM 214"/>
            <wp:cNvGraphicFramePr/>
            <a:graphic>
              <a:graphicData uri="http://schemas.openxmlformats.org/drawingml/2006/picture">
                <pic:pic>
                  <pic:nvPicPr>
                    <pic:cNvPr id="214" name="IM 214"/>
                    <pic:cNvPicPr/>
                  </pic:nvPicPr>
                  <pic:blipFill>
                    <a:blip r:embed="rId10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场景痛点：需要兼顾品牌声量与销售转化；渠道分散</w:t>
      </w:r>
      <w:r>
        <w:rPr>
          <w:color w:val="242424"/>
          <w:spacing w:val="-39"/>
        </w:rPr>
        <w:t xml:space="preserve"> </w:t>
      </w:r>
      <w:r>
        <w:rPr>
          <w:color w:val="242424"/>
          <w:spacing w:val="-2"/>
        </w:rPr>
        <w:t>，难以同步引爆；</w:t>
      </w:r>
      <w:r>
        <w:rPr>
          <w:color w:val="242424"/>
          <w:spacing w:val="-46"/>
        </w:rPr>
        <w:t xml:space="preserve"> </w:t>
      </w:r>
      <w:r>
        <w:rPr>
          <w:color w:val="242424"/>
          <w:spacing w:val="-2"/>
        </w:rPr>
        <w:t>内容需要跨圈层破</w:t>
      </w:r>
      <w:r>
        <w:rPr>
          <w:color w:val="242424"/>
          <w:spacing w:val="-5"/>
        </w:rPr>
        <w:t>壁。</w:t>
      </w:r>
    </w:p>
    <w:p>
      <w:pPr>
        <w:pStyle w:val="BodyText"/>
        <w:spacing w:before="247" w:line="191" w:lineRule="auto"/>
        <w:rPr/>
      </w:pPr>
      <w:r>
        <w:rPr>
          <w:color w:val="242424"/>
          <w:position w:val="9"/>
        </w:rPr>
        <w:drawing>
          <wp:inline distT="0" distB="0" distL="0" distR="0">
            <wp:extent cx="66675" cy="66675"/>
            <wp:effectExtent l="0" t="0" r="0" b="0"/>
            <wp:docPr id="216" name="IM 216"/>
            <wp:cNvGraphicFramePr/>
            <a:graphic>
              <a:graphicData uri="http://schemas.openxmlformats.org/drawingml/2006/picture">
                <pic:pic>
                  <pic:nvPicPr>
                    <pic:cNvPr id="216" name="IM 216"/>
                    <pic:cNvPicPr/>
                  </pic:nvPicPr>
                  <pic:blipFill>
                    <a:blip r:embed="rId11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传声港适配策略：</w:t>
      </w:r>
    </w:p>
    <w:p>
      <w:pPr>
        <w:pStyle w:val="BodyText"/>
        <w:ind w:left="405"/>
        <w:spacing w:before="228" w:line="190" w:lineRule="auto"/>
        <w:rPr/>
      </w:pPr>
      <w:r>
        <w:rPr>
          <w:color w:val="242424"/>
          <w:position w:val="9"/>
        </w:rPr>
        <w:drawing>
          <wp:inline distT="0" distB="0" distL="0" distR="0">
            <wp:extent cx="66675" cy="66675"/>
            <wp:effectExtent l="0" t="0" r="0" b="0"/>
            <wp:docPr id="218" name="IM 218"/>
            <wp:cNvGraphicFramePr/>
            <a:graphic>
              <a:graphicData uri="http://schemas.openxmlformats.org/drawingml/2006/picture">
                <pic:pic>
                  <pic:nvPicPr>
                    <pic:cNvPr id="218" name="IM 218"/>
                    <pic:cNvPicPr/>
                  </pic:nvPicPr>
                  <pic:blipFill>
                    <a:blip r:embed="rId11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资源组合：采用   </w:t>
      </w:r>
      <w:r>
        <w:rPr>
          <w:rFonts w:ascii="Arial" w:hAnsi="Arial" w:eastAsia="Arial" w:cs="Arial"/>
          <w:color w:val="242424"/>
          <w:spacing w:val="1"/>
        </w:rPr>
        <w:t>“</w:t>
      </w:r>
      <w:r>
        <w:rPr>
          <w:color w:val="242424"/>
          <w:spacing w:val="1"/>
        </w:rPr>
        <w:t>媒体测评</w:t>
      </w:r>
      <w:r>
        <w:rPr>
          <w:rFonts w:ascii="Arial" w:hAnsi="Arial" w:eastAsia="Arial" w:cs="Arial"/>
          <w:color w:val="242424"/>
          <w:spacing w:val="1"/>
        </w:rPr>
        <w:t>+</w:t>
      </w:r>
      <w:r>
        <w:rPr>
          <w:color w:val="242424"/>
          <w:spacing w:val="1"/>
        </w:rPr>
        <w:t>达人种草</w:t>
      </w:r>
      <w:r>
        <w:rPr>
          <w:rFonts w:ascii="Arial" w:hAnsi="Arial" w:eastAsia="Arial" w:cs="Arial"/>
          <w:color w:val="242424"/>
        </w:rPr>
        <w:t>+</w:t>
      </w:r>
      <w:r>
        <w:rPr>
          <w:color w:val="242424"/>
        </w:rPr>
        <w:t>素人扩散</w:t>
      </w:r>
      <w:r>
        <w:rPr>
          <w:rFonts w:ascii="Arial" w:hAnsi="Arial" w:eastAsia="Arial" w:cs="Arial"/>
          <w:color w:val="242424"/>
        </w:rPr>
        <w:t>”  </w:t>
      </w:r>
      <w:r>
        <w:rPr>
          <w:color w:val="242424"/>
        </w:rPr>
        <w:t>三维矩阵。</w:t>
      </w:r>
    </w:p>
    <w:p>
      <w:pPr>
        <w:pStyle w:val="BodyText"/>
        <w:ind w:left="1223" w:right="102" w:hanging="395"/>
        <w:spacing w:before="243" w:line="202" w:lineRule="auto"/>
        <w:rPr/>
      </w:pPr>
      <w:r>
        <w:rPr>
          <w:rFonts w:ascii="Arial" w:hAnsi="Arial" w:eastAsia="Arial" w:cs="Arial"/>
          <w:color w:val="242424"/>
          <w:spacing w:val="-1"/>
        </w:rPr>
        <w:t>i.    </w:t>
      </w:r>
      <w:r>
        <w:rPr>
          <w:color w:val="242424"/>
          <w:spacing w:val="-1"/>
        </w:rPr>
        <w:t>专业层：在虎嗅、钛媒体、</w:t>
      </w:r>
      <w:r>
        <w:rPr>
          <w:rFonts w:ascii="Arial" w:hAnsi="Arial" w:eastAsia="Arial" w:cs="Arial"/>
          <w:color w:val="242424"/>
          <w:spacing w:val="-1"/>
        </w:rPr>
        <w:t>36</w:t>
      </w:r>
      <w:r>
        <w:rPr>
          <w:color w:val="242424"/>
          <w:spacing w:val="-1"/>
        </w:rPr>
        <w:t>氪等垂直媒体发布深度测评与技术解析</w:t>
      </w:r>
      <w:r>
        <w:rPr>
          <w:color w:val="242424"/>
          <w:spacing w:val="-29"/>
        </w:rPr>
        <w:t xml:space="preserve"> </w:t>
      </w:r>
      <w:r>
        <w:rPr>
          <w:color w:val="242424"/>
          <w:spacing w:val="-1"/>
        </w:rPr>
        <w:t>，影响行业意见</w:t>
      </w:r>
      <w:r>
        <w:rPr>
          <w:color w:val="242424"/>
          <w:spacing w:val="-2"/>
        </w:rPr>
        <w:t>领袖与</w:t>
      </w:r>
      <w:r>
        <w:rPr>
          <w:rFonts w:ascii="Arial" w:hAnsi="Arial" w:eastAsia="Arial" w:cs="Arial"/>
          <w:color w:val="242424"/>
          <w:spacing w:val="-2"/>
        </w:rPr>
        <w:t>B</w:t>
      </w:r>
      <w:r>
        <w:rPr>
          <w:color w:val="242424"/>
          <w:spacing w:val="-2"/>
        </w:rPr>
        <w:t>端决策者。</w:t>
      </w:r>
    </w:p>
    <w:p>
      <w:pPr>
        <w:pStyle w:val="BodyText"/>
        <w:ind w:left="1225" w:right="167" w:hanging="397"/>
        <w:spacing w:before="251" w:line="202" w:lineRule="auto"/>
        <w:rPr/>
      </w:pPr>
      <w:r>
        <w:rPr>
          <w:rFonts w:ascii="Arial" w:hAnsi="Arial" w:eastAsia="Arial" w:cs="Arial"/>
          <w:color w:val="242424"/>
        </w:rPr>
        <w:t>ii</w:t>
      </w:r>
      <w:r>
        <w:rPr>
          <w:rFonts w:ascii="Arial" w:hAnsi="Arial" w:eastAsia="Arial" w:cs="Arial"/>
          <w:color w:val="242424"/>
          <w:spacing w:val="1"/>
        </w:rPr>
        <w:t>.   </w:t>
      </w:r>
      <w:r>
        <w:rPr>
          <w:color w:val="242424"/>
          <w:spacing w:val="1"/>
        </w:rPr>
        <w:t>种草层：通过</w:t>
      </w:r>
      <w:r>
        <w:rPr>
          <w:color w:val="242424"/>
          <w:spacing w:val="28"/>
        </w:rPr>
        <w:t xml:space="preserve">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网红推广服务</w:t>
      </w:r>
      <w:r>
        <w:rPr>
          <w:rFonts w:ascii="Arial" w:hAnsi="Arial" w:eastAsia="Arial" w:cs="Arial"/>
          <w:color w:val="242424"/>
          <w:spacing w:val="1"/>
        </w:rPr>
        <w:t>”   </w:t>
      </w:r>
      <w:r>
        <w:rPr>
          <w:color w:val="242424"/>
          <w:spacing w:val="1"/>
        </w:rPr>
        <w:t>，匹配头部及腰部达人进行短视频</w:t>
      </w:r>
      <w:r>
        <w:rPr>
          <w:rFonts w:ascii="Arial" w:hAnsi="Arial" w:eastAsia="Arial" w:cs="Arial"/>
          <w:color w:val="242424"/>
          <w:spacing w:val="1"/>
        </w:rPr>
        <w:t>/</w:t>
      </w:r>
      <w:r>
        <w:rPr>
          <w:color w:val="242424"/>
          <w:spacing w:val="1"/>
        </w:rPr>
        <w:t>直播带货或体验</w:t>
      </w:r>
      <w:r>
        <w:rPr>
          <w:color w:val="242424"/>
          <w:spacing w:val="-2"/>
        </w:rPr>
        <w:t>分享</w:t>
      </w:r>
      <w:r>
        <w:rPr>
          <w:color w:val="242424"/>
          <w:spacing w:val="-37"/>
        </w:rPr>
        <w:t xml:space="preserve"> </w:t>
      </w:r>
      <w:r>
        <w:rPr>
          <w:color w:val="242424"/>
          <w:spacing w:val="-2"/>
        </w:rPr>
        <w:t>，在抖音、小红书等内容平台实现  </w:t>
      </w:r>
      <w:r>
        <w:rPr>
          <w:rFonts w:ascii="Arial" w:hAnsi="Arial" w:eastAsia="Arial" w:cs="Arial"/>
          <w:color w:val="242424"/>
          <w:spacing w:val="-2"/>
        </w:rPr>
        <w:t>“</w:t>
      </w:r>
      <w:r>
        <w:rPr>
          <w:rFonts w:ascii="Arial" w:hAnsi="Arial" w:eastAsia="Arial" w:cs="Arial"/>
          <w:color w:val="242424"/>
          <w:spacing w:val="-33"/>
        </w:rPr>
        <w:t xml:space="preserve"> </w:t>
      </w:r>
      <w:r>
        <w:rPr>
          <w:color w:val="242424"/>
          <w:spacing w:val="-2"/>
        </w:rPr>
        <w:t>内容种草</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1224" w:right="9" w:hanging="396"/>
        <w:spacing w:before="253" w:line="206" w:lineRule="auto"/>
        <w:rPr/>
      </w:pPr>
      <w:r>
        <w:rPr>
          <w:rFonts w:ascii="Arial" w:hAnsi="Arial" w:eastAsia="Arial" w:cs="Arial"/>
          <w:color w:val="242424"/>
          <w:spacing w:val="-2"/>
        </w:rPr>
        <w:t>iii.  </w:t>
      </w:r>
      <w:r>
        <w:rPr>
          <w:color w:val="242424"/>
          <w:spacing w:val="-2"/>
        </w:rPr>
        <w:t>扩散层：利用   </w:t>
      </w:r>
      <w:r>
        <w:rPr>
          <w:rFonts w:ascii="Arial" w:hAnsi="Arial" w:eastAsia="Arial" w:cs="Arial"/>
          <w:color w:val="242424"/>
          <w:spacing w:val="-2"/>
        </w:rPr>
        <w:t>“</w:t>
      </w:r>
      <w:r>
        <w:rPr>
          <w:color w:val="242424"/>
          <w:spacing w:val="-2"/>
        </w:rPr>
        <w:t>素人推广服务</w:t>
      </w:r>
      <w:r>
        <w:rPr>
          <w:rFonts w:ascii="Arial" w:hAnsi="Arial" w:eastAsia="Arial" w:cs="Arial"/>
          <w:color w:val="242424"/>
          <w:spacing w:val="-2"/>
        </w:rPr>
        <w:t>”    </w:t>
      </w:r>
      <w:r>
        <w:rPr>
          <w:color w:val="242424"/>
          <w:spacing w:val="-2"/>
        </w:rPr>
        <w:t>，发动大量真实用户进行口碑分享与</w:t>
      </w:r>
      <w:r>
        <w:rPr>
          <w:rFonts w:ascii="Arial" w:hAnsi="Arial" w:eastAsia="Arial" w:cs="Arial"/>
          <w:color w:val="242424"/>
          <w:spacing w:val="-2"/>
        </w:rPr>
        <w:t>UGC</w:t>
      </w:r>
      <w:r>
        <w:rPr>
          <w:color w:val="242424"/>
          <w:spacing w:val="-2"/>
        </w:rPr>
        <w:t>创作</w:t>
      </w:r>
      <w:r>
        <w:rPr>
          <w:color w:val="242424"/>
          <w:spacing w:val="-37"/>
        </w:rPr>
        <w:t xml:space="preserve"> </w:t>
      </w:r>
      <w:r>
        <w:rPr>
          <w:color w:val="242424"/>
          <w:spacing w:val="-2"/>
        </w:rPr>
        <w:t>，降低</w:t>
      </w:r>
      <w:r>
        <w:rPr>
          <w:color w:val="242424"/>
          <w:spacing w:val="-4"/>
        </w:rPr>
        <w:t>购买决策门槛</w:t>
      </w:r>
      <w:r>
        <w:rPr>
          <w:color w:val="242424"/>
          <w:spacing w:val="-26"/>
        </w:rPr>
        <w:t xml:space="preserve"> </w:t>
      </w:r>
      <w:r>
        <w:rPr>
          <w:color w:val="242424"/>
          <w:spacing w:val="-4"/>
        </w:rPr>
        <w:t>，营造火爆氛围。</w:t>
      </w:r>
    </w:p>
    <w:p>
      <w:pPr>
        <w:pStyle w:val="BodyText"/>
        <w:ind w:left="821" w:right="210" w:hanging="416"/>
        <w:spacing w:before="239" w:line="229" w:lineRule="auto"/>
        <w:rPr/>
      </w:pPr>
      <w:r>
        <w:rPr>
          <w:color w:val="242424"/>
          <w:position w:val="10"/>
        </w:rPr>
        <w:drawing>
          <wp:inline distT="0" distB="0" distL="0" distR="0">
            <wp:extent cx="66675" cy="66675"/>
            <wp:effectExtent l="0" t="0" r="0" b="0"/>
            <wp:docPr id="220" name="IM 220"/>
            <wp:cNvGraphicFramePr/>
            <a:graphic>
              <a:graphicData uri="http://schemas.openxmlformats.org/drawingml/2006/picture">
                <pic:pic>
                  <pic:nvPicPr>
                    <pic:cNvPr id="220" name="IM 220"/>
                    <pic:cNvPicPr/>
                  </pic:nvPicPr>
                  <pic:blipFill>
                    <a:blip r:embed="rId112"/>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1"/>
        </w:rPr>
        <w:t>节奏把控：</w:t>
      </w:r>
      <w:r>
        <w:rPr>
          <w:rFonts w:ascii="Arial" w:hAnsi="Arial" w:eastAsia="Arial" w:cs="Arial"/>
          <w:color w:val="242424"/>
          <w:spacing w:val="-1"/>
        </w:rPr>
        <w:t>AI</w:t>
      </w:r>
      <w:r>
        <w:rPr>
          <w:color w:val="242424"/>
          <w:spacing w:val="-1"/>
        </w:rPr>
        <w:t>智能投放系统可规划分阶段投放节奏</w:t>
      </w:r>
      <w:r>
        <w:rPr>
          <w:color w:val="242424"/>
          <w:spacing w:val="-38"/>
        </w:rPr>
        <w:t xml:space="preserve"> </w:t>
      </w:r>
      <w:r>
        <w:rPr>
          <w:color w:val="242424"/>
          <w:spacing w:val="-1"/>
        </w:rPr>
        <w:t>，例如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专业媒体前瞻预热→ 头部达</w:t>
      </w:r>
      <w:r>
        <w:rPr>
          <w:color w:val="242424"/>
          <w:spacing w:val="1"/>
        </w:rPr>
        <w:t>人集中开箱引爆→ 全平台素人持续口碑发酵</w:t>
      </w:r>
      <w:r>
        <w:rPr>
          <w:rFonts w:ascii="Arial" w:hAnsi="Arial" w:eastAsia="Arial" w:cs="Arial"/>
          <w:color w:val="242424"/>
          <w:spacing w:val="1"/>
        </w:rPr>
        <w:t>”</w:t>
      </w:r>
      <w:r>
        <w:rPr>
          <w:rFonts w:ascii="Arial" w:hAnsi="Arial" w:eastAsia="Arial" w:cs="Arial"/>
          <w:color w:val="242424"/>
          <w:spacing w:val="-30"/>
        </w:rPr>
        <w:t xml:space="preserve"> </w:t>
      </w:r>
      <w:r>
        <w:rPr>
          <w:color w:val="242424"/>
          <w:spacing w:val="1"/>
        </w:rPr>
        <w:t>。</w:t>
      </w:r>
    </w:p>
    <w:p>
      <w:pPr>
        <w:pStyle w:val="BodyText"/>
        <w:ind w:left="6"/>
        <w:spacing w:before="158" w:line="198" w:lineRule="auto"/>
        <w:rPr/>
      </w:pPr>
      <w:r>
        <w:rPr>
          <w:rFonts w:ascii="Arial" w:hAnsi="Arial" w:eastAsia="Arial" w:cs="Arial"/>
          <w:color w:val="242424"/>
        </w:rPr>
        <w:t>3. </w:t>
      </w:r>
      <w:r>
        <w:rPr>
          <w:color w:val="242424"/>
        </w:rPr>
        <w:t>口碑修复与危机公关响应</w:t>
      </w:r>
    </w:p>
    <w:p>
      <w:pPr>
        <w:pStyle w:val="BodyText"/>
        <w:ind w:left="418" w:right="3" w:hanging="418"/>
        <w:spacing w:before="230" w:line="206" w:lineRule="auto"/>
        <w:rPr/>
      </w:pPr>
      <w:r>
        <w:rPr>
          <w:color w:val="242424"/>
          <w:position w:val="10"/>
        </w:rPr>
        <w:drawing>
          <wp:inline distT="0" distB="0" distL="0" distR="0">
            <wp:extent cx="66675" cy="66675"/>
            <wp:effectExtent l="0" t="0" r="0" b="0"/>
            <wp:docPr id="222" name="IM 222"/>
            <wp:cNvGraphicFramePr/>
            <a:graphic>
              <a:graphicData uri="http://schemas.openxmlformats.org/drawingml/2006/picture">
                <pic:pic>
                  <pic:nvPicPr>
                    <pic:cNvPr id="222" name="IM 222"/>
                    <pic:cNvPicPr/>
                  </pic:nvPicPr>
                  <pic:blipFill>
                    <a:blip r:embed="rId11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核心目标：快速抑制负面舆情</w:t>
      </w:r>
      <w:r>
        <w:rPr>
          <w:color w:val="242424"/>
          <w:spacing w:val="-35"/>
        </w:rPr>
        <w:t xml:space="preserve"> </w:t>
      </w:r>
      <w:r>
        <w:rPr>
          <w:color w:val="242424"/>
          <w:spacing w:val="-2"/>
        </w:rPr>
        <w:t>，以权威、正面信息重塑公众信任</w:t>
      </w:r>
      <w:r>
        <w:rPr>
          <w:color w:val="242424"/>
          <w:spacing w:val="-39"/>
        </w:rPr>
        <w:t xml:space="preserve"> </w:t>
      </w:r>
      <w:r>
        <w:rPr>
          <w:color w:val="242424"/>
          <w:spacing w:val="-2"/>
        </w:rPr>
        <w:t>，稀释搜索引擎及</w:t>
      </w:r>
      <w:r>
        <w:rPr>
          <w:rFonts w:ascii="Arial" w:hAnsi="Arial" w:eastAsia="Arial" w:cs="Arial"/>
          <w:color w:val="242424"/>
          <w:spacing w:val="-2"/>
        </w:rPr>
        <w:t>AI</w:t>
      </w:r>
      <w:r>
        <w:rPr>
          <w:color w:val="242424"/>
          <w:spacing w:val="-2"/>
        </w:rPr>
        <w:t>问答中的</w:t>
      </w:r>
      <w:r>
        <w:rPr>
          <w:color w:val="242424"/>
          <w:spacing w:val="-3"/>
        </w:rPr>
        <w:t>负面内容。</w:t>
      </w:r>
    </w:p>
    <w:p>
      <w:pPr>
        <w:pStyle w:val="BodyText"/>
        <w:ind w:left="414" w:right="205" w:hanging="414"/>
        <w:spacing w:before="238" w:line="206" w:lineRule="auto"/>
        <w:rPr/>
      </w:pPr>
      <w:r>
        <w:rPr>
          <w:color w:val="242424"/>
          <w:position w:val="10"/>
        </w:rPr>
        <w:drawing>
          <wp:inline distT="0" distB="0" distL="0" distR="0">
            <wp:extent cx="66675" cy="66675"/>
            <wp:effectExtent l="0" t="0" r="0" b="0"/>
            <wp:docPr id="224" name="IM 224"/>
            <wp:cNvGraphicFramePr/>
            <a:graphic>
              <a:graphicData uri="http://schemas.openxmlformats.org/drawingml/2006/picture">
                <pic:pic>
                  <pic:nvPicPr>
                    <pic:cNvPr id="224" name="IM 224"/>
                    <pic:cNvPicPr/>
                  </pic:nvPicPr>
                  <pic:blipFill>
                    <a:blip r:embed="rId11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场景痛点：响应速度要求极快（黄金</w:t>
      </w:r>
      <w:r>
        <w:rPr>
          <w:rFonts w:ascii="Arial" w:hAnsi="Arial" w:eastAsia="Arial" w:cs="Arial"/>
          <w:color w:val="242424"/>
        </w:rPr>
        <w:t>4</w:t>
      </w:r>
      <w:r>
        <w:rPr>
          <w:color w:val="242424"/>
        </w:rPr>
        <w:t>小时</w:t>
      </w:r>
      <w:r>
        <w:rPr>
          <w:color w:val="242424"/>
          <w:spacing w:val="-56"/>
        </w:rPr>
        <w:t>）；</w:t>
      </w:r>
      <w:r>
        <w:rPr>
          <w:color w:val="242424"/>
        </w:rPr>
        <w:t>信息必</w:t>
      </w:r>
      <w:r>
        <w:rPr>
          <w:color w:val="242424"/>
          <w:spacing w:val="-1"/>
        </w:rPr>
        <w:t>须绝对合规、严谨；需要强大的正面内</w:t>
      </w:r>
      <w:r>
        <w:rPr>
          <w:color w:val="242424"/>
          <w:spacing w:val="-3"/>
        </w:rPr>
        <w:t>容生产与饱和式投放能力。</w:t>
      </w:r>
    </w:p>
    <w:p>
      <w:pPr>
        <w:spacing w:line="206" w:lineRule="auto"/>
        <w:sectPr>
          <w:pgSz w:w="11919" w:h="16839"/>
          <w:pgMar w:top="400" w:right="854" w:bottom="0" w:left="840" w:header="0" w:footer="0" w:gutter="0"/>
        </w:sectPr>
        <w:rPr/>
      </w:pPr>
    </w:p>
    <w:p>
      <w:pPr>
        <w:spacing w:line="408" w:lineRule="auto"/>
        <w:rPr>
          <w:rFonts w:ascii="Arial"/>
          <w:sz w:val="21"/>
        </w:rPr>
      </w:pPr>
      <w:r/>
    </w:p>
    <w:p>
      <w:pPr>
        <w:pStyle w:val="BodyText"/>
        <w:spacing w:before="103" w:line="191" w:lineRule="auto"/>
        <w:rPr/>
      </w:pPr>
      <w:r>
        <w:rPr>
          <w:color w:val="242424"/>
          <w:position w:val="9"/>
        </w:rPr>
        <w:drawing>
          <wp:inline distT="0" distB="0" distL="0" distR="0">
            <wp:extent cx="66675" cy="66675"/>
            <wp:effectExtent l="0" t="0" r="0" b="0"/>
            <wp:docPr id="226" name="IM 226"/>
            <wp:cNvGraphicFramePr/>
            <a:graphic>
              <a:graphicData uri="http://schemas.openxmlformats.org/drawingml/2006/picture">
                <pic:pic>
                  <pic:nvPicPr>
                    <pic:cNvPr id="226" name="IM 226"/>
                    <pic:cNvPicPr/>
                  </pic:nvPicPr>
                  <pic:blipFill>
                    <a:blip r:embed="rId11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传声港适配策略：</w:t>
      </w:r>
    </w:p>
    <w:p>
      <w:pPr>
        <w:pStyle w:val="BodyText"/>
        <w:ind w:left="825" w:hanging="420"/>
        <w:spacing w:before="240" w:line="202" w:lineRule="auto"/>
        <w:rPr/>
      </w:pPr>
      <w:r>
        <w:rPr>
          <w:color w:val="242424"/>
          <w:position w:val="10"/>
        </w:rPr>
        <w:drawing>
          <wp:inline distT="0" distB="0" distL="0" distR="0">
            <wp:extent cx="66675" cy="66675"/>
            <wp:effectExtent l="0" t="0" r="0" b="0"/>
            <wp:docPr id="228" name="IM 228"/>
            <wp:cNvGraphicFramePr/>
            <a:graphic>
              <a:graphicData uri="http://schemas.openxmlformats.org/drawingml/2006/picture">
                <pic:pic>
                  <pic:nvPicPr>
                    <pic:cNvPr id="228" name="IM 228"/>
                    <pic:cNvPicPr/>
                  </pic:nvPicPr>
                  <pic:blipFill>
                    <a:blip r:embed="rId11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快速响应机制：依托平台 </w:t>
      </w:r>
      <w:r>
        <w:rPr>
          <w:rFonts w:ascii="Arial" w:hAnsi="Arial" w:eastAsia="Arial" w:cs="Arial"/>
          <w:color w:val="242424"/>
          <w:spacing w:val="1"/>
        </w:rPr>
        <w:t>7×24</w:t>
      </w:r>
      <w:r>
        <w:rPr>
          <w:color w:val="242424"/>
          <w:spacing w:val="1"/>
        </w:rPr>
        <w:t>小时 的运营与审核能力</w:t>
      </w:r>
      <w:r>
        <w:rPr>
          <w:color w:val="242424"/>
          <w:spacing w:val="-15"/>
        </w:rPr>
        <w:t xml:space="preserve"> </w:t>
      </w:r>
      <w:r>
        <w:rPr>
          <w:color w:val="242424"/>
          <w:spacing w:val="1"/>
        </w:rPr>
        <w:t>，</w:t>
      </w:r>
      <w:r>
        <w:rPr>
          <w:color w:val="242424"/>
        </w:rPr>
        <w:t>可在极短时间内完成从声明撰写</w:t>
      </w:r>
      <w:r>
        <w:rPr>
          <w:color w:val="242424"/>
          <w:spacing w:val="-2"/>
        </w:rPr>
        <w:t>到多渠道投放的全流程。</w:t>
      </w:r>
    </w:p>
    <w:p>
      <w:pPr>
        <w:pStyle w:val="BodyText"/>
        <w:ind w:left="820" w:right="254" w:hanging="415"/>
        <w:spacing w:before="252" w:line="202" w:lineRule="auto"/>
        <w:rPr/>
      </w:pPr>
      <w:r>
        <w:rPr>
          <w:color w:val="242424"/>
          <w:position w:val="10"/>
        </w:rPr>
        <w:drawing>
          <wp:inline distT="0" distB="0" distL="0" distR="0">
            <wp:extent cx="66675" cy="66675"/>
            <wp:effectExtent l="0" t="0" r="0" b="0"/>
            <wp:docPr id="230" name="IM 230"/>
            <wp:cNvGraphicFramePr/>
            <a:graphic>
              <a:graphicData uri="http://schemas.openxmlformats.org/drawingml/2006/picture">
                <pic:pic>
                  <pic:nvPicPr>
                    <pic:cNvPr id="230" name="IM 230"/>
                    <pic:cNvPicPr/>
                  </pic:nvPicPr>
                  <pic:blipFill>
                    <a:blip r:embed="rId11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合规兜底：平台</w:t>
      </w:r>
      <w:r>
        <w:rPr>
          <w:color w:val="242424"/>
          <w:spacing w:val="-18"/>
        </w:rPr>
        <w:t xml:space="preserve"> </w:t>
      </w:r>
      <w:r>
        <w:rPr>
          <w:rFonts w:ascii="Arial" w:hAnsi="Arial" w:eastAsia="Arial" w:cs="Arial"/>
          <w:color w:val="242424"/>
          <w:spacing w:val="-2"/>
        </w:rPr>
        <w:t>AI</w:t>
      </w:r>
      <w:r>
        <w:rPr>
          <w:color w:val="242424"/>
          <w:spacing w:val="-2"/>
        </w:rPr>
        <w:t>双重内容扫描（敏感词</w:t>
      </w:r>
      <w:r>
        <w:rPr>
          <w:rFonts w:ascii="Arial" w:hAnsi="Arial" w:eastAsia="Arial" w:cs="Arial"/>
          <w:color w:val="242424"/>
          <w:spacing w:val="-2"/>
        </w:rPr>
        <w:t>+</w:t>
      </w:r>
      <w:r>
        <w:rPr>
          <w:color w:val="242424"/>
          <w:spacing w:val="-2"/>
        </w:rPr>
        <w:t>广告法）</w:t>
      </w:r>
      <w:r>
        <w:rPr>
          <w:color w:val="242424"/>
          <w:spacing w:val="-47"/>
        </w:rPr>
        <w:t xml:space="preserve"> </w:t>
      </w:r>
      <w:r>
        <w:rPr>
          <w:color w:val="242424"/>
          <w:spacing w:val="-2"/>
        </w:rPr>
        <w:t>与 白名单稿源 确保回应内容万无一</w:t>
      </w:r>
      <w:r>
        <w:rPr>
          <w:color w:val="242424"/>
          <w:spacing w:val="-5"/>
        </w:rPr>
        <w:t>失</w:t>
      </w:r>
      <w:r>
        <w:rPr>
          <w:color w:val="242424"/>
          <w:spacing w:val="-38"/>
        </w:rPr>
        <w:t xml:space="preserve"> </w:t>
      </w:r>
      <w:r>
        <w:rPr>
          <w:color w:val="242424"/>
          <w:spacing w:val="-5"/>
        </w:rPr>
        <w:t>，杜绝二次风险。</w:t>
      </w:r>
    </w:p>
    <w:p>
      <w:pPr>
        <w:pStyle w:val="BodyText"/>
        <w:ind w:left="822" w:right="199" w:hanging="417"/>
        <w:spacing w:before="255" w:line="214" w:lineRule="auto"/>
        <w:rPr/>
      </w:pPr>
      <w:r>
        <w:rPr>
          <w:color w:val="242424"/>
          <w:position w:val="9"/>
        </w:rPr>
        <w:drawing>
          <wp:inline distT="0" distB="0" distL="0" distR="0">
            <wp:extent cx="66675" cy="66675"/>
            <wp:effectExtent l="0" t="0" r="0" b="0"/>
            <wp:docPr id="232" name="IM 232"/>
            <wp:cNvGraphicFramePr/>
            <a:graphic>
              <a:graphicData uri="http://schemas.openxmlformats.org/drawingml/2006/picture">
                <pic:pic>
                  <pic:nvPicPr>
                    <pic:cNvPr id="232" name="IM 232"/>
                    <pic:cNvPicPr/>
                  </pic:nvPicPr>
                  <pic:blipFill>
                    <a:blip r:embed="rId11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对冲策略：采用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正面信息饱和覆盖</w:t>
      </w:r>
      <w:r>
        <w:rPr>
          <w:rFonts w:ascii="Arial" w:hAnsi="Arial" w:eastAsia="Arial" w:cs="Arial"/>
          <w:color w:val="242424"/>
          <w:spacing w:val="-1"/>
        </w:rPr>
        <w:t>”   </w:t>
      </w:r>
      <w:r>
        <w:rPr>
          <w:color w:val="242424"/>
          <w:spacing w:val="-1"/>
        </w:rPr>
        <w:t>策略。在发布官方</w:t>
      </w:r>
      <w:r>
        <w:rPr>
          <w:color w:val="242424"/>
          <w:spacing w:val="-2"/>
        </w:rPr>
        <w:t>声明后</w:t>
      </w:r>
      <w:r>
        <w:rPr>
          <w:color w:val="242424"/>
          <w:spacing w:val="-39"/>
        </w:rPr>
        <w:t xml:space="preserve"> </w:t>
      </w:r>
      <w:r>
        <w:rPr>
          <w:color w:val="242424"/>
          <w:spacing w:val="-2"/>
        </w:rPr>
        <w:t>，迅速组织一批符合</w:t>
      </w:r>
      <w:r>
        <w:rPr>
          <w:rFonts w:ascii="Arial" w:hAnsi="Arial" w:eastAsia="Arial" w:cs="Arial"/>
          <w:color w:val="242424"/>
          <w:spacing w:val="-2"/>
        </w:rPr>
        <w:t>E-</w:t>
      </w:r>
      <w:r>
        <w:rPr>
          <w:rFonts w:ascii="Arial" w:hAnsi="Arial" w:eastAsia="Arial" w:cs="Arial"/>
          <w:color w:val="242424"/>
        </w:rPr>
        <w:t xml:space="preserve"> </w:t>
      </w:r>
      <w:r>
        <w:rPr>
          <w:rFonts w:ascii="Arial" w:hAnsi="Arial" w:eastAsia="Arial" w:cs="Arial"/>
          <w:color w:val="242424"/>
          <w:spacing w:val="-4"/>
        </w:rPr>
        <w:t>E-A-T</w:t>
      </w:r>
      <w:r>
        <w:rPr>
          <w:color w:val="242424"/>
          <w:spacing w:val="-4"/>
        </w:rPr>
        <w:t>原则的正面解读、案例或第三方证言</w:t>
      </w:r>
      <w:r>
        <w:rPr>
          <w:color w:val="242424"/>
          <w:spacing w:val="-24"/>
        </w:rPr>
        <w:t xml:space="preserve"> </w:t>
      </w:r>
      <w:r>
        <w:rPr>
          <w:color w:val="242424"/>
          <w:spacing w:val="-4"/>
        </w:rPr>
        <w:t>，通过海量合规媒体与自媒体进行投放</w:t>
      </w:r>
      <w:r>
        <w:rPr>
          <w:color w:val="242424"/>
          <w:spacing w:val="-39"/>
        </w:rPr>
        <w:t xml:space="preserve"> </w:t>
      </w:r>
      <w:r>
        <w:rPr>
          <w:color w:val="242424"/>
          <w:spacing w:val="-4"/>
        </w:rPr>
        <w:t>，利用</w:t>
      </w:r>
      <w:r>
        <w:rPr>
          <w:rFonts w:ascii="Arial" w:hAnsi="Arial" w:eastAsia="Arial" w:cs="Arial"/>
          <w:color w:val="242424"/>
          <w:spacing w:val="-2"/>
        </w:rPr>
        <w:t>GEO</w:t>
      </w:r>
      <w:r>
        <w:rPr>
          <w:color w:val="242424"/>
          <w:spacing w:val="-2"/>
        </w:rPr>
        <w:t>优化 技术强势提升正面内容在搜索</w:t>
      </w:r>
      <w:r>
        <w:rPr>
          <w:color w:val="242424"/>
          <w:spacing w:val="-3"/>
        </w:rPr>
        <w:t>引擎和</w:t>
      </w:r>
      <w:r>
        <w:rPr>
          <w:rFonts w:ascii="Arial" w:hAnsi="Arial" w:eastAsia="Arial" w:cs="Arial"/>
          <w:color w:val="242424"/>
          <w:spacing w:val="-3"/>
        </w:rPr>
        <w:t>AI</w:t>
      </w:r>
      <w:r>
        <w:rPr>
          <w:color w:val="242424"/>
          <w:spacing w:val="-3"/>
        </w:rPr>
        <w:t>问答中的排名</w:t>
      </w:r>
      <w:r>
        <w:rPr>
          <w:color w:val="242424"/>
          <w:spacing w:val="-38"/>
        </w:rPr>
        <w:t xml:space="preserve"> </w:t>
      </w:r>
      <w:r>
        <w:rPr>
          <w:color w:val="242424"/>
          <w:spacing w:val="-3"/>
        </w:rPr>
        <w:t>，从技术上实现负面信息</w:t>
      </w:r>
      <w:r>
        <w:rPr>
          <w:color w:val="242424"/>
          <w:spacing w:val="-2"/>
        </w:rPr>
        <w:t>的  </w:t>
      </w:r>
      <w:r>
        <w:rPr>
          <w:rFonts w:ascii="Arial" w:hAnsi="Arial" w:eastAsia="Arial" w:cs="Arial"/>
          <w:color w:val="242424"/>
          <w:spacing w:val="-2"/>
        </w:rPr>
        <w:t>“</w:t>
      </w:r>
      <w:r>
        <w:rPr>
          <w:rFonts w:ascii="Arial" w:hAnsi="Arial" w:eastAsia="Arial" w:cs="Arial"/>
          <w:color w:val="242424"/>
          <w:spacing w:val="-35"/>
        </w:rPr>
        <w:t xml:space="preserve"> </w:t>
      </w:r>
      <w:r>
        <w:rPr>
          <w:color w:val="242424"/>
          <w:spacing w:val="-2"/>
        </w:rPr>
        <w:t>沉底</w:t>
      </w:r>
      <w:r>
        <w:rPr>
          <w:rFonts w:ascii="Arial" w:hAnsi="Arial" w:eastAsia="Arial" w:cs="Arial"/>
          <w:color w:val="242424"/>
          <w:spacing w:val="-2"/>
        </w:rPr>
        <w:t>”</w:t>
      </w:r>
      <w:r>
        <w:rPr>
          <w:rFonts w:ascii="Arial" w:hAnsi="Arial" w:eastAsia="Arial" w:cs="Arial"/>
          <w:color w:val="242424"/>
          <w:spacing w:val="15"/>
        </w:rPr>
        <w:t xml:space="preserve">  </w:t>
      </w:r>
      <w:r>
        <w:rPr>
          <w:color w:val="242424"/>
          <w:spacing w:val="-2"/>
        </w:rPr>
        <w:t>与舆论环境的扭转。</w:t>
      </w:r>
    </w:p>
    <w:p>
      <w:pPr>
        <w:pStyle w:val="BodyText"/>
        <w:ind w:left="5"/>
        <w:spacing w:before="238" w:line="199" w:lineRule="auto"/>
        <w:rPr/>
      </w:pPr>
      <w:r>
        <w:rPr>
          <w:rFonts w:ascii="Arial" w:hAnsi="Arial" w:eastAsia="Arial" w:cs="Arial"/>
          <w:color w:val="242424"/>
        </w:rPr>
        <w:t>4. </w:t>
      </w:r>
      <w:r>
        <w:rPr>
          <w:color w:val="242424"/>
        </w:rPr>
        <w:t>热点借势与事件营销</w:t>
      </w:r>
    </w:p>
    <w:p>
      <w:pPr>
        <w:pStyle w:val="BodyText"/>
        <w:spacing w:before="229" w:line="190" w:lineRule="auto"/>
        <w:rPr/>
      </w:pPr>
      <w:r>
        <w:rPr>
          <w:color w:val="242424"/>
          <w:position w:val="9"/>
        </w:rPr>
        <w:drawing>
          <wp:inline distT="0" distB="0" distL="0" distR="0">
            <wp:extent cx="66675" cy="66675"/>
            <wp:effectExtent l="0" t="0" r="0" b="0"/>
            <wp:docPr id="234" name="IM 234"/>
            <wp:cNvGraphicFramePr/>
            <a:graphic>
              <a:graphicData uri="http://schemas.openxmlformats.org/drawingml/2006/picture">
                <pic:pic>
                  <pic:nvPicPr>
                    <pic:cNvPr id="234" name="IM 234"/>
                    <pic:cNvPicPr/>
                  </pic:nvPicPr>
                  <pic:blipFill>
                    <a:blip r:embed="rId119"/>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核心目标：捕捉社会或行业热点</w:t>
      </w:r>
      <w:r>
        <w:rPr>
          <w:color w:val="242424"/>
          <w:spacing w:val="-36"/>
        </w:rPr>
        <w:t xml:space="preserve"> </w:t>
      </w:r>
      <w:r>
        <w:rPr>
          <w:color w:val="242424"/>
          <w:spacing w:val="-3"/>
        </w:rPr>
        <w:t>，实现品牌关联曝光</w:t>
      </w:r>
      <w:r>
        <w:rPr>
          <w:color w:val="242424"/>
          <w:spacing w:val="-38"/>
        </w:rPr>
        <w:t xml:space="preserve"> </w:t>
      </w:r>
      <w:r>
        <w:rPr>
          <w:color w:val="242424"/>
          <w:spacing w:val="-3"/>
        </w:rPr>
        <w:t>，提升品牌活跃度与亲和力。</w:t>
      </w:r>
    </w:p>
    <w:p>
      <w:pPr>
        <w:pStyle w:val="BodyText"/>
        <w:spacing w:before="244" w:line="189" w:lineRule="auto"/>
        <w:rPr/>
      </w:pPr>
      <w:r>
        <w:rPr>
          <w:color w:val="242424"/>
          <w:position w:val="9"/>
        </w:rPr>
        <w:drawing>
          <wp:inline distT="0" distB="0" distL="0" distR="0">
            <wp:extent cx="66675" cy="66675"/>
            <wp:effectExtent l="0" t="0" r="0" b="0"/>
            <wp:docPr id="236" name="IM 236"/>
            <wp:cNvGraphicFramePr/>
            <a:graphic>
              <a:graphicData uri="http://schemas.openxmlformats.org/drawingml/2006/picture">
                <pic:pic>
                  <pic:nvPicPr>
                    <pic:cNvPr id="236" name="IM 236"/>
                    <pic:cNvPicPr/>
                  </pic:nvPicPr>
                  <pic:blipFill>
                    <a:blip r:embed="rId12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场景痛点：热点转瞬即逝</w:t>
      </w:r>
      <w:r>
        <w:rPr>
          <w:color w:val="242424"/>
          <w:spacing w:val="-36"/>
        </w:rPr>
        <w:t xml:space="preserve"> </w:t>
      </w:r>
      <w:r>
        <w:rPr>
          <w:color w:val="242424"/>
          <w:spacing w:val="-1"/>
        </w:rPr>
        <w:t>，传统内容创作与媒介采购流程缓慢；强行关联易引发反</w:t>
      </w:r>
      <w:r>
        <w:rPr>
          <w:color w:val="242424"/>
          <w:spacing w:val="-2"/>
        </w:rPr>
        <w:t>感。</w:t>
      </w:r>
    </w:p>
    <w:p>
      <w:pPr>
        <w:pStyle w:val="BodyText"/>
        <w:spacing w:before="230" w:line="191" w:lineRule="auto"/>
        <w:rPr/>
      </w:pPr>
      <w:r>
        <w:rPr>
          <w:color w:val="242424"/>
          <w:position w:val="9"/>
        </w:rPr>
        <w:drawing>
          <wp:inline distT="0" distB="0" distL="0" distR="0">
            <wp:extent cx="66675" cy="66675"/>
            <wp:effectExtent l="0" t="0" r="0" b="0"/>
            <wp:docPr id="238" name="IM 238"/>
            <wp:cNvGraphicFramePr/>
            <a:graphic>
              <a:graphicData uri="http://schemas.openxmlformats.org/drawingml/2006/picture">
                <pic:pic>
                  <pic:nvPicPr>
                    <pic:cNvPr id="238" name="IM 238"/>
                    <pic:cNvPicPr/>
                  </pic:nvPicPr>
                  <pic:blipFill>
                    <a:blip r:embed="rId12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传声港适配策略：</w:t>
      </w:r>
    </w:p>
    <w:p>
      <w:pPr>
        <w:pStyle w:val="BodyText"/>
        <w:ind w:left="816" w:right="130" w:hanging="411"/>
        <w:spacing w:before="244" w:line="210" w:lineRule="auto"/>
        <w:rPr/>
      </w:pPr>
      <w:r>
        <w:rPr>
          <w:color w:val="242424"/>
          <w:position w:val="9"/>
        </w:rPr>
        <w:drawing>
          <wp:inline distT="0" distB="0" distL="0" distR="0">
            <wp:extent cx="66675" cy="66675"/>
            <wp:effectExtent l="0" t="0" r="0" b="0"/>
            <wp:docPr id="240" name="IM 240"/>
            <wp:cNvGraphicFramePr/>
            <a:graphic>
              <a:graphicData uri="http://schemas.openxmlformats.org/drawingml/2006/picture">
                <pic:pic>
                  <pic:nvPicPr>
                    <pic:cNvPr id="240" name="IM 240"/>
                    <pic:cNvPicPr/>
                  </pic:nvPicPr>
                  <pic:blipFill>
                    <a:blip r:embed="rId12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敏捷创作与分发：平台</w:t>
      </w:r>
      <w:r>
        <w:rPr>
          <w:color w:val="242424"/>
          <w:spacing w:val="28"/>
          <w:w w:val="101"/>
        </w:rPr>
        <w:t xml:space="preserve">  </w:t>
      </w:r>
      <w:r>
        <w:rPr>
          <w:rFonts w:ascii="Arial" w:hAnsi="Arial" w:eastAsia="Arial" w:cs="Arial"/>
          <w:color w:val="242424"/>
          <w:spacing w:val="-1"/>
        </w:rPr>
        <w:t>“</w:t>
      </w:r>
      <w:r>
        <w:rPr>
          <w:color w:val="242424"/>
          <w:spacing w:val="-1"/>
        </w:rPr>
        <w:t>文案创意服务</w:t>
      </w:r>
      <w:r>
        <w:rPr>
          <w:rFonts w:ascii="Arial" w:hAnsi="Arial" w:eastAsia="Arial" w:cs="Arial"/>
          <w:color w:val="242424"/>
          <w:spacing w:val="-1"/>
        </w:rPr>
        <w:t>”   </w:t>
      </w:r>
      <w:r>
        <w:rPr>
          <w:color w:val="242424"/>
          <w:spacing w:val="-1"/>
        </w:rPr>
        <w:t>可提供快速的内容创意与脚本生产。结合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w:t>
      </w:r>
      <w:r>
        <w:rPr>
          <w:color w:val="242424"/>
        </w:rPr>
        <w:t>媒体宣发服务</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2"/>
        </w:rPr>
        <w:t xml:space="preserve"> </w:t>
      </w:r>
      <w:r>
        <w:rPr>
          <w:color w:val="242424"/>
        </w:rPr>
        <w:t>网红推广服务</w:t>
      </w:r>
      <w:r>
        <w:rPr>
          <w:rFonts w:ascii="Arial" w:hAnsi="Arial" w:eastAsia="Arial" w:cs="Arial"/>
          <w:color w:val="242424"/>
        </w:rPr>
        <w:t>”   </w:t>
      </w:r>
      <w:r>
        <w:rPr>
          <w:color w:val="242424"/>
        </w:rPr>
        <w:t>，能在数小时内完成从创意到数十个精准</w:t>
      </w:r>
      <w:r>
        <w:rPr>
          <w:color w:val="242424"/>
          <w:spacing w:val="-1"/>
        </w:rPr>
        <w:t>自媒体账</w:t>
      </w:r>
      <w:r>
        <w:rPr>
          <w:color w:val="242424"/>
        </w:rPr>
        <w:t>号、</w:t>
      </w:r>
      <w:r>
        <w:rPr>
          <w:color w:val="242424"/>
          <w:spacing w:val="-49"/>
        </w:rPr>
        <w:t xml:space="preserve"> </w:t>
      </w:r>
      <w:r>
        <w:rPr>
          <w:color w:val="242424"/>
        </w:rPr>
        <w:t>网红达人同步发布的  </w:t>
      </w:r>
      <w:r>
        <w:rPr>
          <w:rFonts w:ascii="Arial" w:hAnsi="Arial" w:eastAsia="Arial" w:cs="Arial"/>
          <w:color w:val="242424"/>
        </w:rPr>
        <w:t>“</w:t>
      </w:r>
      <w:r>
        <w:rPr>
          <w:rFonts w:ascii="Arial" w:hAnsi="Arial" w:eastAsia="Arial" w:cs="Arial"/>
          <w:color w:val="242424"/>
          <w:spacing w:val="-50"/>
        </w:rPr>
        <w:t xml:space="preserve"> </w:t>
      </w:r>
      <w:r>
        <w:rPr>
          <w:color w:val="242424"/>
        </w:rPr>
        <w:t>快反</w:t>
      </w:r>
      <w:r>
        <w:rPr>
          <w:rFonts w:ascii="Arial" w:hAnsi="Arial" w:eastAsia="Arial" w:cs="Arial"/>
          <w:color w:val="242424"/>
        </w:rPr>
        <w:t>”  </w:t>
      </w:r>
      <w:r>
        <w:rPr>
          <w:color w:val="242424"/>
        </w:rPr>
        <w:t>传</w:t>
      </w:r>
      <w:r>
        <w:rPr>
          <w:color w:val="242424"/>
          <w:spacing w:val="-1"/>
        </w:rPr>
        <w:t>播。</w:t>
      </w:r>
    </w:p>
    <w:p>
      <w:pPr>
        <w:pStyle w:val="BodyText"/>
        <w:ind w:left="822" w:right="75" w:hanging="417"/>
        <w:spacing w:before="253" w:line="206" w:lineRule="auto"/>
        <w:rPr/>
      </w:pPr>
      <w:r>
        <w:rPr>
          <w:color w:val="242424"/>
          <w:position w:val="10"/>
        </w:rPr>
        <w:drawing>
          <wp:inline distT="0" distB="0" distL="0" distR="0">
            <wp:extent cx="66675" cy="66675"/>
            <wp:effectExtent l="0" t="0" r="0" b="0"/>
            <wp:docPr id="242" name="IM 242"/>
            <wp:cNvGraphicFramePr/>
            <a:graphic>
              <a:graphicData uri="http://schemas.openxmlformats.org/drawingml/2006/picture">
                <pic:pic>
                  <pic:nvPicPr>
                    <pic:cNvPr id="242" name="IM 242"/>
                    <pic:cNvPicPr/>
                  </pic:nvPicPr>
                  <pic:blipFill>
                    <a:blip r:embed="rId12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智能匹配：</w:t>
      </w:r>
      <w:r>
        <w:rPr>
          <w:rFonts w:ascii="Arial" w:hAnsi="Arial" w:eastAsia="Arial" w:cs="Arial"/>
          <w:color w:val="242424"/>
          <w:spacing w:val="-1"/>
        </w:rPr>
        <w:t>AI</w:t>
      </w:r>
      <w:r>
        <w:rPr>
          <w:color w:val="242424"/>
          <w:spacing w:val="-1"/>
        </w:rPr>
        <w:t>系统能根据热点关键词</w:t>
      </w:r>
      <w:r>
        <w:rPr>
          <w:color w:val="242424"/>
          <w:spacing w:val="-39"/>
        </w:rPr>
        <w:t xml:space="preserve"> </w:t>
      </w:r>
      <w:r>
        <w:rPr>
          <w:color w:val="242424"/>
          <w:spacing w:val="-1"/>
        </w:rPr>
        <w:t>，实时匹配调性相符、粉</w:t>
      </w:r>
      <w:r>
        <w:rPr>
          <w:color w:val="242424"/>
          <w:spacing w:val="-2"/>
        </w:rPr>
        <w:t>丝活跃度高的自媒体与网红</w:t>
      </w:r>
      <w:r>
        <w:rPr>
          <w:color w:val="242424"/>
          <w:spacing w:val="-3"/>
        </w:rPr>
        <w:t>资源</w:t>
      </w:r>
      <w:r>
        <w:rPr>
          <w:color w:val="242424"/>
          <w:spacing w:val="-30"/>
        </w:rPr>
        <w:t xml:space="preserve"> </w:t>
      </w:r>
      <w:r>
        <w:rPr>
          <w:color w:val="242424"/>
          <w:spacing w:val="-3"/>
        </w:rPr>
        <w:t>，确保内容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软性</w:t>
      </w:r>
      <w:r>
        <w:rPr>
          <w:rFonts w:ascii="Arial" w:hAnsi="Arial" w:eastAsia="Arial" w:cs="Arial"/>
          <w:color w:val="242424"/>
          <w:spacing w:val="-3"/>
        </w:rPr>
        <w:t>”  </w:t>
      </w:r>
      <w:r>
        <w:rPr>
          <w:color w:val="242424"/>
          <w:spacing w:val="-3"/>
        </w:rPr>
        <w:t>植入</w:t>
      </w:r>
      <w:r>
        <w:rPr>
          <w:color w:val="242424"/>
          <w:spacing w:val="-29"/>
        </w:rPr>
        <w:t xml:space="preserve"> </w:t>
      </w:r>
      <w:r>
        <w:rPr>
          <w:color w:val="242424"/>
          <w:spacing w:val="-3"/>
        </w:rPr>
        <w:t>，提升接受度。</w:t>
      </w:r>
    </w:p>
    <w:p>
      <w:pPr>
        <w:pStyle w:val="BodyText"/>
        <w:ind w:left="6"/>
        <w:spacing w:before="237" w:line="199" w:lineRule="auto"/>
        <w:rPr/>
      </w:pPr>
      <w:r>
        <w:rPr>
          <w:rFonts w:ascii="Arial" w:hAnsi="Arial" w:eastAsia="Arial" w:cs="Arial"/>
          <w:color w:val="242424"/>
        </w:rPr>
        <w:t>5. </w:t>
      </w:r>
      <w:r>
        <w:rPr>
          <w:color w:val="242424"/>
        </w:rPr>
        <w:t>区域市场深耕与本地化推广</w:t>
      </w:r>
    </w:p>
    <w:p>
      <w:pPr>
        <w:pStyle w:val="BodyText"/>
        <w:spacing w:before="230" w:line="190" w:lineRule="auto"/>
        <w:rPr/>
      </w:pPr>
      <w:r>
        <w:rPr>
          <w:color w:val="242424"/>
          <w:position w:val="9"/>
        </w:rPr>
        <w:drawing>
          <wp:inline distT="0" distB="0" distL="0" distR="0">
            <wp:extent cx="66675" cy="66675"/>
            <wp:effectExtent l="0" t="0" r="0" b="0"/>
            <wp:docPr id="244" name="IM 244"/>
            <wp:cNvGraphicFramePr/>
            <a:graphic>
              <a:graphicData uri="http://schemas.openxmlformats.org/drawingml/2006/picture">
                <pic:pic>
                  <pic:nvPicPr>
                    <pic:cNvPr id="244" name="IM 244"/>
                    <pic:cNvPicPr/>
                  </pic:nvPicPr>
                  <pic:blipFill>
                    <a:blip r:embed="rId12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核心目标：在特定省、市市场提升品牌知名度与渠道影响力</w:t>
      </w:r>
      <w:r>
        <w:rPr>
          <w:color w:val="242424"/>
          <w:spacing w:val="-14"/>
        </w:rPr>
        <w:t xml:space="preserve"> </w:t>
      </w:r>
      <w:r>
        <w:rPr>
          <w:color w:val="242424"/>
          <w:spacing w:val="-2"/>
        </w:rPr>
        <w:t>，支撑线下活动或销售。</w:t>
      </w:r>
    </w:p>
    <w:p>
      <w:pPr>
        <w:pStyle w:val="BodyText"/>
        <w:spacing w:before="229" w:line="190" w:lineRule="auto"/>
        <w:rPr/>
      </w:pPr>
      <w:r>
        <w:rPr>
          <w:color w:val="242424"/>
          <w:position w:val="9"/>
        </w:rPr>
        <w:drawing>
          <wp:inline distT="0" distB="0" distL="0" distR="0">
            <wp:extent cx="66675" cy="66675"/>
            <wp:effectExtent l="0" t="0" r="0" b="0"/>
            <wp:docPr id="246" name="IM 246"/>
            <wp:cNvGraphicFramePr/>
            <a:graphic>
              <a:graphicData uri="http://schemas.openxmlformats.org/drawingml/2006/picture">
                <pic:pic>
                  <pic:nvPicPr>
                    <pic:cNvPr id="246" name="IM 246"/>
                    <pic:cNvPicPr/>
                  </pic:nvPicPr>
                  <pic:blipFill>
                    <a:blip r:embed="rId12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场景痛点：全国性媒体投放浪费严重；地方媒体资源分散</w:t>
      </w:r>
      <w:r>
        <w:rPr>
          <w:color w:val="242424"/>
          <w:spacing w:val="-36"/>
        </w:rPr>
        <w:t xml:space="preserve"> </w:t>
      </w:r>
      <w:r>
        <w:rPr>
          <w:color w:val="242424"/>
          <w:spacing w:val="-1"/>
        </w:rPr>
        <w:t>，</w:t>
      </w:r>
      <w:r>
        <w:rPr>
          <w:color w:val="242424"/>
          <w:spacing w:val="-2"/>
        </w:rPr>
        <w:t>难以高效整合。</w:t>
      </w:r>
    </w:p>
    <w:p>
      <w:pPr>
        <w:pStyle w:val="BodyText"/>
        <w:spacing w:before="243" w:line="191" w:lineRule="auto"/>
        <w:rPr/>
      </w:pPr>
      <w:r>
        <w:rPr>
          <w:color w:val="242424"/>
          <w:position w:val="9"/>
        </w:rPr>
        <w:drawing>
          <wp:inline distT="0" distB="0" distL="0" distR="0">
            <wp:extent cx="66675" cy="66675"/>
            <wp:effectExtent l="0" t="0" r="0" b="0"/>
            <wp:docPr id="248" name="IM 248"/>
            <wp:cNvGraphicFramePr/>
            <a:graphic>
              <a:graphicData uri="http://schemas.openxmlformats.org/drawingml/2006/picture">
                <pic:pic>
                  <pic:nvPicPr>
                    <pic:cNvPr id="248" name="IM 248"/>
                    <pic:cNvPicPr/>
                  </pic:nvPicPr>
                  <pic:blipFill>
                    <a:blip r:embed="rId12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传声港适配策略：</w:t>
      </w:r>
    </w:p>
    <w:p>
      <w:pPr>
        <w:pStyle w:val="BodyText"/>
        <w:ind w:left="405"/>
        <w:spacing w:before="243" w:line="190" w:lineRule="auto"/>
        <w:rPr/>
      </w:pPr>
      <w:r>
        <w:rPr>
          <w:color w:val="242424"/>
          <w:position w:val="9"/>
        </w:rPr>
        <w:drawing>
          <wp:inline distT="0" distB="0" distL="0" distR="0">
            <wp:extent cx="66675" cy="66675"/>
            <wp:effectExtent l="0" t="0" r="0" b="0"/>
            <wp:docPr id="250" name="IM 250"/>
            <wp:cNvGraphicFramePr/>
            <a:graphic>
              <a:graphicData uri="http://schemas.openxmlformats.org/drawingml/2006/picture">
                <pic:pic>
                  <pic:nvPicPr>
                    <pic:cNvPr id="250" name="IM 250"/>
                    <pic:cNvPicPr/>
                  </pic:nvPicPr>
                  <pic:blipFill>
                    <a:blip r:embed="rId12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资源组合：构建</w:t>
      </w:r>
      <w:r>
        <w:rPr>
          <w:color w:val="242424"/>
          <w:spacing w:val="28"/>
          <w:w w:val="101"/>
        </w:rPr>
        <w:t xml:space="preserve">  </w:t>
      </w:r>
      <w:r>
        <w:rPr>
          <w:rFonts w:ascii="Arial" w:hAnsi="Arial" w:eastAsia="Arial" w:cs="Arial"/>
          <w:color w:val="242424"/>
          <w:spacing w:val="1"/>
        </w:rPr>
        <w:t>“</w:t>
      </w:r>
      <w:r>
        <w:rPr>
          <w:color w:val="242424"/>
          <w:spacing w:val="1"/>
        </w:rPr>
        <w:t>省级门户</w:t>
      </w:r>
      <w:r>
        <w:rPr>
          <w:rFonts w:ascii="Arial" w:hAnsi="Arial" w:eastAsia="Arial" w:cs="Arial"/>
          <w:color w:val="242424"/>
          <w:spacing w:val="1"/>
        </w:rPr>
        <w:t>+</w:t>
      </w:r>
      <w:r>
        <w:rPr>
          <w:color w:val="242424"/>
          <w:spacing w:val="1"/>
        </w:rPr>
        <w:t>地方媒体</w:t>
      </w:r>
      <w:r>
        <w:rPr>
          <w:rFonts w:ascii="Arial" w:hAnsi="Arial" w:eastAsia="Arial" w:cs="Arial"/>
          <w:color w:val="242424"/>
          <w:spacing w:val="1"/>
        </w:rPr>
        <w:t>+</w:t>
      </w:r>
      <w:r>
        <w:rPr>
          <w:color w:val="242424"/>
          <w:spacing w:val="1"/>
        </w:rPr>
        <w:t>本地达人</w:t>
      </w:r>
      <w:r>
        <w:rPr>
          <w:rFonts w:ascii="Arial" w:hAnsi="Arial" w:eastAsia="Arial" w:cs="Arial"/>
          <w:color w:val="242424"/>
        </w:rPr>
        <w:t>”   </w:t>
      </w:r>
      <w:r>
        <w:rPr>
          <w:color w:val="242424"/>
        </w:rPr>
        <w:t>的纵深组合。</w:t>
      </w:r>
    </w:p>
    <w:p>
      <w:pPr>
        <w:pStyle w:val="BodyText"/>
        <w:ind w:left="1223" w:right="192" w:hanging="395"/>
        <w:spacing w:before="228" w:line="206" w:lineRule="auto"/>
        <w:rPr/>
      </w:pPr>
      <w:r>
        <w:rPr>
          <w:rFonts w:ascii="Arial" w:hAnsi="Arial" w:eastAsia="Arial" w:cs="Arial"/>
          <w:color w:val="242424"/>
          <w:spacing w:val="-4"/>
        </w:rPr>
        <w:t>i.    </w:t>
      </w:r>
      <w:r>
        <w:rPr>
          <w:color w:val="242424"/>
          <w:spacing w:val="-4"/>
        </w:rPr>
        <w:t>权威渗透：选择目标区域的省级新闻门户</w:t>
      </w:r>
      <w:r>
        <w:rPr>
          <w:color w:val="242424"/>
          <w:spacing w:val="-33"/>
        </w:rPr>
        <w:t xml:space="preserve"> </w:t>
      </w:r>
      <w:r>
        <w:rPr>
          <w:color w:val="242424"/>
          <w:spacing w:val="-4"/>
        </w:rPr>
        <w:t>，如 浙江在线（省委省政府门户）、新浪浙</w:t>
      </w:r>
      <w:r>
        <w:rPr>
          <w:color w:val="242424"/>
          <w:spacing w:val="-2"/>
        </w:rPr>
        <w:t>江、腾讯大浙网等</w:t>
      </w:r>
      <w:r>
        <w:rPr>
          <w:color w:val="242424"/>
          <w:spacing w:val="-31"/>
        </w:rPr>
        <w:t xml:space="preserve"> </w:t>
      </w:r>
      <w:r>
        <w:rPr>
          <w:color w:val="242424"/>
          <w:spacing w:val="-2"/>
        </w:rPr>
        <w:t>，进行品牌故事或本地合作新闻发布。</w:t>
      </w:r>
    </w:p>
    <w:p>
      <w:pPr>
        <w:pStyle w:val="BodyText"/>
        <w:ind w:left="1229" w:right="202" w:hanging="401"/>
        <w:spacing w:before="240" w:line="206" w:lineRule="auto"/>
        <w:rPr/>
      </w:pPr>
      <w:r>
        <w:rPr>
          <w:rFonts w:ascii="Arial" w:hAnsi="Arial" w:eastAsia="Arial" w:cs="Arial"/>
          <w:color w:val="242424"/>
          <w:spacing w:val="-2"/>
        </w:rPr>
        <w:t>ii.   </w:t>
      </w:r>
      <w:r>
        <w:rPr>
          <w:color w:val="242424"/>
          <w:spacing w:val="-2"/>
        </w:rPr>
        <w:t>精准覆盖：通过平台整合的全国 </w:t>
      </w:r>
      <w:r>
        <w:rPr>
          <w:rFonts w:ascii="Arial" w:hAnsi="Arial" w:eastAsia="Arial" w:cs="Arial"/>
          <w:color w:val="242424"/>
          <w:spacing w:val="-2"/>
        </w:rPr>
        <w:t>5000+ </w:t>
      </w:r>
      <w:r>
        <w:rPr>
          <w:color w:val="242424"/>
          <w:spacing w:val="-2"/>
        </w:rPr>
        <w:t>地方权威媒体及 县域融媒体 资源</w:t>
      </w:r>
      <w:r>
        <w:rPr>
          <w:color w:val="242424"/>
          <w:spacing w:val="-33"/>
        </w:rPr>
        <w:t xml:space="preserve"> </w:t>
      </w:r>
      <w:r>
        <w:rPr>
          <w:color w:val="242424"/>
          <w:spacing w:val="-2"/>
        </w:rPr>
        <w:t>，实现市、</w:t>
      </w:r>
      <w:r>
        <w:rPr>
          <w:color w:val="242424"/>
          <w:spacing w:val="-2"/>
        </w:rPr>
        <w:t>县级市场的精准信息下沉。</w:t>
      </w:r>
    </w:p>
    <w:p>
      <w:pPr>
        <w:pStyle w:val="BodyText"/>
        <w:ind w:left="1223" w:right="126" w:hanging="395"/>
        <w:spacing w:before="251" w:line="202" w:lineRule="auto"/>
        <w:rPr/>
      </w:pPr>
      <w:r>
        <w:rPr>
          <w:rFonts w:ascii="Arial" w:hAnsi="Arial" w:eastAsia="Arial" w:cs="Arial"/>
          <w:color w:val="242424"/>
          <w:spacing w:val="-1"/>
        </w:rPr>
        <w:t>iii.  </w:t>
      </w:r>
      <w:r>
        <w:rPr>
          <w:color w:val="242424"/>
          <w:spacing w:val="-1"/>
        </w:rPr>
        <w:t>社群引爆：</w:t>
      </w:r>
      <w:r>
        <w:rPr>
          <w:color w:val="242424"/>
          <w:spacing w:val="-35"/>
        </w:rPr>
        <w:t xml:space="preserve"> </w:t>
      </w:r>
      <w:r>
        <w:rPr>
          <w:color w:val="242424"/>
          <w:spacing w:val="-1"/>
        </w:rPr>
        <w:t>匹配当地生活、美食、旅游类网红与素人进行探店、体验式传播</w:t>
      </w:r>
      <w:r>
        <w:rPr>
          <w:color w:val="242424"/>
          <w:spacing w:val="-39"/>
        </w:rPr>
        <w:t xml:space="preserve"> </w:t>
      </w:r>
      <w:r>
        <w:rPr>
          <w:color w:val="242424"/>
          <w:spacing w:val="-1"/>
        </w:rPr>
        <w:t>，深入本</w:t>
      </w:r>
      <w:r>
        <w:rPr>
          <w:color w:val="242424"/>
          <w:spacing w:val="-2"/>
        </w:rPr>
        <w:t>地生活圈层。</w:t>
      </w:r>
    </w:p>
    <w:p>
      <w:pPr>
        <w:pStyle w:val="BodyText"/>
        <w:ind w:left="820" w:right="22" w:hanging="415"/>
        <w:spacing w:before="252" w:line="234" w:lineRule="auto"/>
        <w:rPr/>
      </w:pPr>
      <w:r>
        <w:rPr>
          <w:rFonts w:ascii="Arial" w:hAnsi="Arial" w:eastAsia="Arial" w:cs="Arial"/>
          <w:color w:val="242424"/>
          <w:position w:val="9"/>
        </w:rPr>
        <w:drawing>
          <wp:inline distT="0" distB="0" distL="0" distR="0">
            <wp:extent cx="66675" cy="66675"/>
            <wp:effectExtent l="0" t="0" r="0" b="0"/>
            <wp:docPr id="252" name="IM 252"/>
            <wp:cNvGraphicFramePr/>
            <a:graphic>
              <a:graphicData uri="http://schemas.openxmlformats.org/drawingml/2006/picture">
                <pic:pic>
                  <pic:nvPicPr>
                    <pic:cNvPr id="252" name="IM 252"/>
                    <pic:cNvPicPr/>
                  </pic:nvPicPr>
                  <pic:blipFill>
                    <a:blip r:embed="rId12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4"/>
        </w:rPr>
        <w:t>GEO</w:t>
      </w:r>
      <w:r>
        <w:rPr>
          <w:color w:val="242424"/>
          <w:spacing w:val="-4"/>
        </w:rPr>
        <w:t>本地化优化：投放内容时</w:t>
      </w:r>
      <w:r>
        <w:rPr>
          <w:color w:val="242424"/>
          <w:spacing w:val="-37"/>
        </w:rPr>
        <w:t xml:space="preserve"> </w:t>
      </w:r>
      <w:r>
        <w:rPr>
          <w:color w:val="242424"/>
          <w:spacing w:val="-4"/>
        </w:rPr>
        <w:t>，强化本地关键词与地理位置标签</w:t>
      </w:r>
      <w:r>
        <w:rPr>
          <w:color w:val="242424"/>
          <w:spacing w:val="-39"/>
        </w:rPr>
        <w:t xml:space="preserve"> </w:t>
      </w:r>
      <w:r>
        <w:rPr>
          <w:color w:val="242424"/>
          <w:spacing w:val="-4"/>
        </w:rPr>
        <w:t>，利用</w:t>
      </w:r>
      <w:r>
        <w:rPr>
          <w:rFonts w:ascii="Arial" w:hAnsi="Arial" w:eastAsia="Arial" w:cs="Arial"/>
          <w:color w:val="242424"/>
          <w:spacing w:val="-4"/>
        </w:rPr>
        <w:t>GEO</w:t>
      </w:r>
      <w:r>
        <w:rPr>
          <w:color w:val="242424"/>
          <w:spacing w:val="-4"/>
        </w:rPr>
        <w:t>技术实现内容</w:t>
      </w:r>
      <w:r>
        <w:rPr>
          <w:color w:val="242424"/>
          <w:spacing w:val="-2"/>
        </w:rPr>
        <w:t>在目标地域的</w:t>
      </w:r>
      <w:r>
        <w:rPr>
          <w:rFonts w:ascii="Arial" w:hAnsi="Arial" w:eastAsia="Arial" w:cs="Arial"/>
          <w:color w:val="242424"/>
          <w:spacing w:val="-2"/>
        </w:rPr>
        <w:t>AI</w:t>
      </w:r>
      <w:r>
        <w:rPr>
          <w:color w:val="242424"/>
          <w:spacing w:val="-2"/>
        </w:rPr>
        <w:t>搜索推荐中优先展⽰。</w:t>
      </w:r>
    </w:p>
    <w:p>
      <w:pPr>
        <w:spacing w:line="234" w:lineRule="auto"/>
        <w:sectPr>
          <w:pgSz w:w="11919" w:h="16839"/>
          <w:pgMar w:top="400" w:right="856" w:bottom="0" w:left="840" w:header="0" w:footer="0" w:gutter="0"/>
        </w:sectPr>
        <w:rPr/>
      </w:pPr>
    </w:p>
    <w:p>
      <w:pPr>
        <w:spacing w:line="408" w:lineRule="auto"/>
        <w:rPr>
          <w:rFonts w:ascii="Arial"/>
          <w:sz w:val="21"/>
        </w:rPr>
      </w:pPr>
      <w:r/>
    </w:p>
    <w:p>
      <w:pPr>
        <w:pStyle w:val="BodyText"/>
        <w:ind w:left="11"/>
        <w:spacing w:before="103" w:line="198" w:lineRule="auto"/>
        <w:rPr/>
      </w:pPr>
      <w:r>
        <w:rPr>
          <w:color w:val="242424"/>
        </w:rPr>
        <w:t>6</w:t>
      </w:r>
      <w:r>
        <w:rPr>
          <w:rFonts w:ascii="Arial" w:hAnsi="Arial" w:eastAsia="Arial" w:cs="Arial"/>
          <w:color w:val="242424"/>
        </w:rPr>
        <w:t>.</w:t>
      </w:r>
      <w:r>
        <w:rPr>
          <w:rFonts w:ascii="Arial" w:hAnsi="Arial" w:eastAsia="Arial" w:cs="Arial"/>
          <w:color w:val="242424"/>
          <w:spacing w:val="-7"/>
        </w:rPr>
        <w:t xml:space="preserve"> </w:t>
      </w:r>
      <w:r>
        <w:rPr>
          <w:rFonts w:ascii="Arial" w:hAnsi="Arial" w:eastAsia="Arial" w:cs="Arial"/>
          <w:color w:val="242424"/>
        </w:rPr>
        <w:t>AI</w:t>
      </w:r>
      <w:r>
        <w:rPr>
          <w:color w:val="242424"/>
        </w:rPr>
        <w:t>搜索提权与长效内容资产构建</w:t>
      </w:r>
    </w:p>
    <w:p>
      <w:pPr>
        <w:pStyle w:val="BodyText"/>
        <w:ind w:left="413" w:right="26" w:hanging="413"/>
        <w:spacing w:before="231" w:line="201" w:lineRule="auto"/>
        <w:rPr/>
      </w:pPr>
      <w:r>
        <w:rPr>
          <w:color w:val="242424"/>
          <w:position w:val="10"/>
        </w:rPr>
        <w:drawing>
          <wp:inline distT="0" distB="0" distL="0" distR="0">
            <wp:extent cx="66675" cy="66675"/>
            <wp:effectExtent l="0" t="0" r="0" b="0"/>
            <wp:docPr id="254" name="IM 254"/>
            <wp:cNvGraphicFramePr/>
            <a:graphic>
              <a:graphicData uri="http://schemas.openxmlformats.org/drawingml/2006/picture">
                <pic:pic>
                  <pic:nvPicPr>
                    <pic:cNvPr id="254" name="IM 254"/>
                    <pic:cNvPicPr/>
                  </pic:nvPicPr>
                  <pic:blipFill>
                    <a:blip r:embed="rId12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核心目标：超越传统</w:t>
      </w:r>
      <w:r>
        <w:rPr>
          <w:rFonts w:ascii="Arial" w:hAnsi="Arial" w:eastAsia="Arial" w:cs="Arial"/>
          <w:color w:val="242424"/>
          <w:spacing w:val="-2"/>
        </w:rPr>
        <w:t>SEO</w:t>
      </w:r>
      <w:r>
        <w:rPr>
          <w:rFonts w:ascii="Arial" w:hAnsi="Arial" w:eastAsia="Arial" w:cs="Arial"/>
          <w:color w:val="242424"/>
          <w:spacing w:val="-33"/>
        </w:rPr>
        <w:t xml:space="preserve"> </w:t>
      </w:r>
      <w:r>
        <w:rPr>
          <w:color w:val="242424"/>
          <w:spacing w:val="-2"/>
        </w:rPr>
        <w:t>，在</w:t>
      </w:r>
      <w:r>
        <w:rPr>
          <w:rFonts w:ascii="Arial" w:hAnsi="Arial" w:eastAsia="Arial" w:cs="Arial"/>
          <w:color w:val="242424"/>
          <w:spacing w:val="-2"/>
        </w:rPr>
        <w:t>AI</w:t>
      </w:r>
      <w:r>
        <w:rPr>
          <w:color w:val="242424"/>
          <w:spacing w:val="-2"/>
        </w:rPr>
        <w:t>时代建立品牌在通用模型（如</w:t>
      </w:r>
      <w:r>
        <w:rPr>
          <w:rFonts w:ascii="Arial" w:hAnsi="Arial" w:eastAsia="Arial" w:cs="Arial"/>
          <w:color w:val="242424"/>
          <w:spacing w:val="-2"/>
        </w:rPr>
        <w:t>DeepSe</w:t>
      </w:r>
      <w:r>
        <w:rPr>
          <w:rFonts w:ascii="Arial" w:hAnsi="Arial" w:eastAsia="Arial" w:cs="Arial"/>
          <w:color w:val="242424"/>
          <w:spacing w:val="-3"/>
        </w:rPr>
        <w:t>ek</w:t>
      </w:r>
      <w:r>
        <w:rPr>
          <w:color w:val="242424"/>
          <w:spacing w:val="-3"/>
        </w:rPr>
        <w:t>、</w:t>
      </w:r>
      <w:r>
        <w:rPr>
          <w:color w:val="242424"/>
          <w:spacing w:val="-47"/>
        </w:rPr>
        <w:t xml:space="preserve"> </w:t>
      </w:r>
      <w:r>
        <w:rPr>
          <w:rFonts w:ascii="Arial" w:hAnsi="Arial" w:eastAsia="Arial" w:cs="Arial"/>
          <w:color w:val="242424"/>
          <w:spacing w:val="-3"/>
        </w:rPr>
        <w:t>Kimi</w:t>
      </w:r>
      <w:r>
        <w:rPr>
          <w:color w:val="242424"/>
          <w:spacing w:val="-3"/>
        </w:rPr>
        <w:t>、豆包）</w:t>
      </w:r>
      <w:r>
        <w:rPr>
          <w:color w:val="242424"/>
          <w:spacing w:val="-37"/>
        </w:rPr>
        <w:t xml:space="preserve"> </w:t>
      </w:r>
      <w:r>
        <w:rPr>
          <w:color w:val="242424"/>
          <w:spacing w:val="-3"/>
        </w:rPr>
        <w:t>中的</w:t>
      </w:r>
      <w:r>
        <w:rPr>
          <w:color w:val="242424"/>
          <w:spacing w:val="-3"/>
        </w:rPr>
        <w:t>知识权威地位</w:t>
      </w:r>
      <w:r>
        <w:rPr>
          <w:color w:val="242424"/>
          <w:spacing w:val="-21"/>
        </w:rPr>
        <w:t xml:space="preserve"> </w:t>
      </w:r>
      <w:r>
        <w:rPr>
          <w:color w:val="242424"/>
          <w:spacing w:val="-3"/>
        </w:rPr>
        <w:t>，获取持续、免费的精准流量。</w:t>
      </w:r>
    </w:p>
    <w:p>
      <w:pPr>
        <w:pStyle w:val="BodyText"/>
        <w:spacing w:before="253" w:line="200" w:lineRule="auto"/>
        <w:rPr/>
      </w:pPr>
      <w:r>
        <w:rPr>
          <w:color w:val="242424"/>
          <w:position w:val="10"/>
        </w:rPr>
        <w:drawing>
          <wp:inline distT="0" distB="0" distL="0" distR="0">
            <wp:extent cx="66675" cy="66675"/>
            <wp:effectExtent l="0" t="0" r="0" b="0"/>
            <wp:docPr id="256" name="IM 256"/>
            <wp:cNvGraphicFramePr/>
            <a:graphic>
              <a:graphicData uri="http://schemas.openxmlformats.org/drawingml/2006/picture">
                <pic:pic>
                  <pic:nvPicPr>
                    <pic:cNvPr id="256" name="IM 256"/>
                    <pic:cNvPicPr/>
                  </pic:nvPicPr>
                  <pic:blipFill>
                    <a:blip r:embed="rId13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场景痛点：传统</w:t>
      </w:r>
      <w:r>
        <w:rPr>
          <w:rFonts w:ascii="Arial" w:hAnsi="Arial" w:eastAsia="Arial" w:cs="Arial"/>
          <w:color w:val="242424"/>
          <w:spacing w:val="-2"/>
        </w:rPr>
        <w:t>SEO</w:t>
      </w:r>
      <w:r>
        <w:rPr>
          <w:color w:val="242424"/>
          <w:spacing w:val="-2"/>
        </w:rPr>
        <w:t>对</w:t>
      </w:r>
      <w:r>
        <w:rPr>
          <w:rFonts w:ascii="Arial" w:hAnsi="Arial" w:eastAsia="Arial" w:cs="Arial"/>
          <w:color w:val="242424"/>
          <w:spacing w:val="-2"/>
        </w:rPr>
        <w:t>AI</w:t>
      </w:r>
      <w:r>
        <w:rPr>
          <w:color w:val="242424"/>
          <w:spacing w:val="-2"/>
        </w:rPr>
        <w:t>问答结果影响力弱；缺乏系统化的</w:t>
      </w:r>
      <w:r>
        <w:rPr>
          <w:rFonts w:ascii="Arial" w:hAnsi="Arial" w:eastAsia="Arial" w:cs="Arial"/>
          <w:color w:val="242424"/>
          <w:spacing w:val="-2"/>
        </w:rPr>
        <w:t>AI</w:t>
      </w:r>
      <w:r>
        <w:rPr>
          <w:color w:val="242424"/>
          <w:spacing w:val="-2"/>
        </w:rPr>
        <w:t>内容优化方法。</w:t>
      </w:r>
    </w:p>
    <w:p>
      <w:pPr>
        <w:pStyle w:val="BodyText"/>
        <w:spacing w:before="212" w:line="190" w:lineRule="auto"/>
        <w:rPr/>
      </w:pPr>
      <w:r>
        <w:rPr>
          <w:color w:val="242424"/>
          <w:position w:val="9"/>
        </w:rPr>
        <w:drawing>
          <wp:inline distT="0" distB="0" distL="0" distR="0">
            <wp:extent cx="66675" cy="66675"/>
            <wp:effectExtent l="0" t="0" r="0" b="0"/>
            <wp:docPr id="258" name="IM 258"/>
            <wp:cNvGraphicFramePr/>
            <a:graphic>
              <a:graphicData uri="http://schemas.openxmlformats.org/drawingml/2006/picture">
                <pic:pic>
                  <pic:nvPicPr>
                    <pic:cNvPr id="258" name="IM 258"/>
                    <pic:cNvPicPr/>
                  </pic:nvPicPr>
                  <pic:blipFill>
                    <a:blip r:embed="rId13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传声港专属策略：</w:t>
      </w:r>
    </w:p>
    <w:p>
      <w:pPr>
        <w:pStyle w:val="BodyText"/>
        <w:ind w:left="405"/>
        <w:spacing w:before="243" w:line="186" w:lineRule="auto"/>
        <w:rPr/>
      </w:pPr>
      <w:r>
        <w:rPr>
          <w:color w:val="242424"/>
          <w:position w:val="9"/>
        </w:rPr>
        <w:drawing>
          <wp:inline distT="0" distB="0" distL="0" distR="0">
            <wp:extent cx="66675" cy="66675"/>
            <wp:effectExtent l="0" t="0" r="0" b="0"/>
            <wp:docPr id="260" name="IM 260"/>
            <wp:cNvGraphicFramePr/>
            <a:graphic>
              <a:graphicData uri="http://schemas.openxmlformats.org/drawingml/2006/picture">
                <pic:pic>
                  <pic:nvPicPr>
                    <pic:cNvPr id="260" name="IM 260"/>
                    <pic:cNvPicPr/>
                  </pic:nvPicPr>
                  <pic:blipFill>
                    <a:blip r:embed="rId13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核心动作：这是传声港的差异化服务</w:t>
      </w:r>
      <w:r>
        <w:rPr>
          <w:color w:val="242424"/>
          <w:spacing w:val="29"/>
        </w:rPr>
        <w:t xml:space="preserve">  </w:t>
      </w:r>
      <w:r>
        <w:rPr>
          <w:rFonts w:ascii="Arial" w:hAnsi="Arial" w:eastAsia="Arial" w:cs="Arial"/>
          <w:color w:val="242424"/>
          <w:spacing w:val="-3"/>
        </w:rPr>
        <w:t>“GEO</w:t>
      </w:r>
      <w:r>
        <w:rPr>
          <w:color w:val="242424"/>
          <w:spacing w:val="-3"/>
        </w:rPr>
        <w:t>（生成式引擎优化）</w:t>
      </w:r>
      <w:r>
        <w:rPr>
          <w:rFonts w:ascii="Arial" w:hAnsi="Arial" w:eastAsia="Arial" w:cs="Arial"/>
          <w:color w:val="242424"/>
          <w:spacing w:val="-3"/>
        </w:rPr>
        <w:t>”   </w:t>
      </w:r>
      <w:r>
        <w:rPr>
          <w:color w:val="242424"/>
          <w:spacing w:val="-3"/>
        </w:rPr>
        <w:t>的直接应</w:t>
      </w:r>
      <w:r>
        <w:rPr>
          <w:color w:val="242424"/>
          <w:spacing w:val="-4"/>
        </w:rPr>
        <w:t>用场景。</w:t>
      </w:r>
    </w:p>
    <w:p>
      <w:pPr>
        <w:pStyle w:val="BodyText"/>
        <w:ind w:left="820" w:right="10" w:hanging="415"/>
        <w:spacing w:before="252" w:line="199" w:lineRule="auto"/>
        <w:rPr/>
      </w:pPr>
      <w:r>
        <w:rPr>
          <w:color w:val="242424"/>
          <w:position w:val="9"/>
        </w:rPr>
        <w:drawing>
          <wp:inline distT="0" distB="0" distL="0" distR="0">
            <wp:extent cx="66675" cy="66675"/>
            <wp:effectExtent l="0" t="0" r="0" b="0"/>
            <wp:docPr id="262" name="IM 262"/>
            <wp:cNvGraphicFramePr/>
            <a:graphic>
              <a:graphicData uri="http://schemas.openxmlformats.org/drawingml/2006/picture">
                <pic:pic>
                  <pic:nvPicPr>
                    <pic:cNvPr id="262" name="IM 262"/>
                    <pic:cNvPicPr/>
                  </pic:nvPicPr>
                  <pic:blipFill>
                    <a:blip r:embed="rId13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执行路径：针对企业核心产品、技术、服务等关键词</w:t>
      </w:r>
      <w:r>
        <w:rPr>
          <w:color w:val="242424"/>
          <w:spacing w:val="-35"/>
        </w:rPr>
        <w:t xml:space="preserve"> </w:t>
      </w:r>
      <w:r>
        <w:rPr>
          <w:color w:val="242424"/>
          <w:spacing w:val="-1"/>
        </w:rPr>
        <w:t>，系统性地生产高质量、结构化</w:t>
      </w:r>
      <w:r>
        <w:rPr>
          <w:color w:val="242424"/>
          <w:spacing w:val="-2"/>
        </w:rPr>
        <w:t>、符</w:t>
      </w:r>
      <w:r>
        <w:rPr>
          <w:color w:val="242424"/>
          <w:spacing w:val="-5"/>
        </w:rPr>
        <w:t>合</w:t>
      </w:r>
      <w:r>
        <w:rPr>
          <w:rFonts w:ascii="Arial" w:hAnsi="Arial" w:eastAsia="Arial" w:cs="Arial"/>
          <w:color w:val="242424"/>
          <w:spacing w:val="-5"/>
        </w:rPr>
        <w:t>E-E-A-T</w:t>
      </w:r>
      <w:r>
        <w:rPr>
          <w:color w:val="242424"/>
          <w:spacing w:val="-5"/>
        </w:rPr>
        <w:t>原则的深度内容（如技术白皮书、行业解决方案、深度案例分析）。</w:t>
      </w:r>
    </w:p>
    <w:p>
      <w:pPr>
        <w:pStyle w:val="BodyText"/>
        <w:ind w:left="819" w:right="1" w:hanging="414"/>
        <w:spacing w:before="262" w:line="209" w:lineRule="auto"/>
        <w:rPr/>
      </w:pPr>
      <w:r>
        <w:rPr>
          <w:color w:val="242424"/>
          <w:position w:val="9"/>
        </w:rPr>
        <w:drawing>
          <wp:inline distT="0" distB="0" distL="0" distR="0">
            <wp:extent cx="66675" cy="66675"/>
            <wp:effectExtent l="0" t="0" r="0" b="0"/>
            <wp:docPr id="264" name="IM 264"/>
            <wp:cNvGraphicFramePr/>
            <a:graphic>
              <a:graphicData uri="http://schemas.openxmlformats.org/drawingml/2006/picture">
                <pic:pic>
                  <pic:nvPicPr>
                    <pic:cNvPr id="264" name="IM 264"/>
                    <pic:cNvPicPr/>
                  </pic:nvPicPr>
                  <pic:blipFill>
                    <a:blip r:embed="rId1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投放组合：将这些内容通过</w:t>
      </w:r>
      <w:r>
        <w:rPr>
          <w:color w:val="242424"/>
          <w:spacing w:val="29"/>
          <w:w w:val="101"/>
        </w:rPr>
        <w:t xml:space="preserve">  </w:t>
      </w:r>
      <w:r>
        <w:rPr>
          <w:rFonts w:ascii="Arial" w:hAnsi="Arial" w:eastAsia="Arial" w:cs="Arial"/>
          <w:color w:val="242424"/>
        </w:rPr>
        <w:t>“</w:t>
      </w:r>
      <w:r>
        <w:rPr>
          <w:color w:val="242424"/>
        </w:rPr>
        <w:t>央媒</w:t>
      </w:r>
      <w:r>
        <w:rPr>
          <w:rFonts w:ascii="Arial" w:hAnsi="Arial" w:eastAsia="Arial" w:cs="Arial"/>
          <w:color w:val="242424"/>
        </w:rPr>
        <w:t>+</w:t>
      </w:r>
      <w:r>
        <w:rPr>
          <w:color w:val="242424"/>
        </w:rPr>
        <w:t>垂直行业媒体</w:t>
      </w:r>
      <w:r>
        <w:rPr>
          <w:rFonts w:ascii="Arial" w:hAnsi="Arial" w:eastAsia="Arial" w:cs="Arial"/>
          <w:color w:val="242424"/>
        </w:rPr>
        <w:t>”   </w:t>
      </w:r>
      <w:r>
        <w:rPr>
          <w:color w:val="242424"/>
        </w:rPr>
        <w:t>等高权重新闻</w:t>
      </w:r>
      <w:r>
        <w:rPr>
          <w:color w:val="242424"/>
          <w:spacing w:val="-1"/>
        </w:rPr>
        <w:t>源进行发布</w:t>
      </w:r>
      <w:r>
        <w:rPr>
          <w:color w:val="242424"/>
          <w:spacing w:val="-39"/>
        </w:rPr>
        <w:t xml:space="preserve"> </w:t>
      </w:r>
      <w:r>
        <w:rPr>
          <w:color w:val="242424"/>
          <w:spacing w:val="-1"/>
        </w:rPr>
        <w:t>，确保内容</w:t>
      </w:r>
      <w:r>
        <w:rPr>
          <w:color w:val="242424"/>
          <w:spacing w:val="-3"/>
        </w:rPr>
        <w:t>源头的权威性。随后</w:t>
      </w:r>
      <w:r>
        <w:rPr>
          <w:color w:val="242424"/>
          <w:spacing w:val="-30"/>
        </w:rPr>
        <w:t xml:space="preserve"> </w:t>
      </w:r>
      <w:r>
        <w:rPr>
          <w:color w:val="242424"/>
          <w:spacing w:val="-3"/>
        </w:rPr>
        <w:t>，利用</w:t>
      </w:r>
      <w:r>
        <w:rPr>
          <w:rFonts w:ascii="Arial" w:hAnsi="Arial" w:eastAsia="Arial" w:cs="Arial"/>
          <w:color w:val="242424"/>
          <w:spacing w:val="-3"/>
        </w:rPr>
        <w:t>GEO</w:t>
      </w:r>
      <w:r>
        <w:rPr>
          <w:color w:val="242424"/>
          <w:spacing w:val="-3"/>
        </w:rPr>
        <w:t>优化技术</w:t>
      </w:r>
      <w:r>
        <w:rPr>
          <w:color w:val="242424"/>
          <w:spacing w:val="-38"/>
        </w:rPr>
        <w:t xml:space="preserve"> </w:t>
      </w:r>
      <w:r>
        <w:rPr>
          <w:color w:val="242424"/>
          <w:spacing w:val="-3"/>
        </w:rPr>
        <w:t>，主动向目标</w:t>
      </w:r>
      <w:r>
        <w:rPr>
          <w:rFonts w:ascii="Arial" w:hAnsi="Arial" w:eastAsia="Arial" w:cs="Arial"/>
          <w:color w:val="242424"/>
          <w:spacing w:val="-3"/>
        </w:rPr>
        <w:t>AI</w:t>
      </w:r>
      <w:r>
        <w:rPr>
          <w:color w:val="242424"/>
          <w:spacing w:val="-3"/>
        </w:rPr>
        <w:t>模型  </w:t>
      </w:r>
      <w:r>
        <w:rPr>
          <w:rFonts w:ascii="Arial" w:hAnsi="Arial" w:eastAsia="Arial" w:cs="Arial"/>
          <w:color w:val="242424"/>
          <w:spacing w:val="-3"/>
        </w:rPr>
        <w:t>“</w:t>
      </w:r>
      <w:r>
        <w:rPr>
          <w:rFonts w:ascii="Arial" w:hAnsi="Arial" w:eastAsia="Arial" w:cs="Arial"/>
          <w:color w:val="242424"/>
          <w:spacing w:val="-38"/>
        </w:rPr>
        <w:t xml:space="preserve"> </w:t>
      </w:r>
      <w:r>
        <w:rPr>
          <w:color w:val="242424"/>
          <w:spacing w:val="-3"/>
        </w:rPr>
        <w:t>喂料</w:t>
      </w:r>
      <w:r>
        <w:rPr>
          <w:rFonts w:ascii="Arial" w:hAnsi="Arial" w:eastAsia="Arial" w:cs="Arial"/>
          <w:color w:val="242424"/>
          <w:spacing w:val="-3"/>
        </w:rPr>
        <w:t>”  </w:t>
      </w:r>
      <w:r>
        <w:rPr>
          <w:color w:val="242424"/>
          <w:spacing w:val="-3"/>
        </w:rPr>
        <w:t>并优化排名。</w:t>
      </w:r>
    </w:p>
    <w:p>
      <w:pPr>
        <w:pStyle w:val="BodyText"/>
        <w:ind w:left="821" w:right="195" w:hanging="416"/>
        <w:spacing w:before="229" w:line="213" w:lineRule="auto"/>
        <w:rPr/>
      </w:pPr>
      <w:r>
        <w:rPr>
          <w:color w:val="242424"/>
          <w:position w:val="10"/>
        </w:rPr>
        <w:drawing>
          <wp:inline distT="0" distB="0" distL="0" distR="0">
            <wp:extent cx="66675" cy="66675"/>
            <wp:effectExtent l="0" t="0" r="0" b="0"/>
            <wp:docPr id="266" name="IM 266"/>
            <wp:cNvGraphicFramePr/>
            <a:graphic>
              <a:graphicData uri="http://schemas.openxmlformats.org/drawingml/2006/picture">
                <pic:pic>
                  <pic:nvPicPr>
                    <pic:cNvPr id="266" name="IM 266"/>
                    <pic:cNvPicPr/>
                  </pic:nvPicPr>
                  <pic:blipFill>
                    <a:blip r:embed="rId13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资产价值：一旦成功占据</w:t>
      </w:r>
      <w:r>
        <w:rPr>
          <w:rFonts w:ascii="Arial" w:hAnsi="Arial" w:eastAsia="Arial" w:cs="Arial"/>
          <w:color w:val="242424"/>
          <w:spacing w:val="-2"/>
        </w:rPr>
        <w:t>AI</w:t>
      </w:r>
      <w:r>
        <w:rPr>
          <w:color w:val="242424"/>
          <w:spacing w:val="-2"/>
        </w:rPr>
        <w:t>问答关键位置</w:t>
      </w:r>
      <w:r>
        <w:rPr>
          <w:color w:val="242424"/>
          <w:spacing w:val="-39"/>
        </w:rPr>
        <w:t xml:space="preserve"> </w:t>
      </w:r>
      <w:r>
        <w:rPr>
          <w:color w:val="242424"/>
          <w:spacing w:val="-2"/>
        </w:rPr>
        <w:t>，即可成为企业长期、稳定的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数字销售员</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w:t>
      </w:r>
      <w:r>
        <w:rPr>
          <w:color w:val="242424"/>
        </w:rPr>
        <w:t xml:space="preserve"> </w:t>
      </w:r>
      <w:r>
        <w:rPr>
          <w:rFonts w:ascii="Arial" w:hAnsi="Arial" w:eastAsia="Arial" w:cs="Arial"/>
          <w:color w:val="242424"/>
          <w:spacing w:val="-2"/>
        </w:rPr>
        <w:t>7x</w:t>
      </w:r>
      <w:r>
        <w:rPr>
          <w:color w:val="242424"/>
          <w:spacing w:val="-2"/>
        </w:rPr>
        <w:t>24小时回答用户问题并引导至品牌</w:t>
      </w:r>
      <w:r>
        <w:rPr>
          <w:color w:val="242424"/>
          <w:spacing w:val="-38"/>
        </w:rPr>
        <w:t xml:space="preserve"> </w:t>
      </w:r>
      <w:r>
        <w:rPr>
          <w:color w:val="242424"/>
          <w:spacing w:val="-2"/>
        </w:rPr>
        <w:t>，极大降低未来的获客成本。</w:t>
      </w:r>
    </w:p>
    <w:p>
      <w:pPr>
        <w:pStyle w:val="BodyText"/>
        <w:ind w:left="13"/>
        <w:spacing w:before="228" w:line="184" w:lineRule="auto"/>
        <w:rPr/>
      </w:pPr>
      <w:r>
        <w:rPr>
          <w:color w:val="242424"/>
          <w:spacing w:val="-2"/>
        </w:rPr>
        <w:t>二、精细化投放策略与组合拳</w:t>
      </w:r>
    </w:p>
    <w:p>
      <w:pPr>
        <w:pStyle w:val="BodyText"/>
        <w:ind w:left="20" w:right="136" w:hanging="9"/>
        <w:spacing w:before="253" w:line="229" w:lineRule="auto"/>
        <w:rPr/>
      </w:pPr>
      <w:r>
        <w:rPr>
          <w:color w:val="242424"/>
          <w:spacing w:val="-2"/>
        </w:rPr>
        <w:t>选定场景后</w:t>
      </w:r>
      <w:r>
        <w:rPr>
          <w:color w:val="242424"/>
          <w:spacing w:val="-21"/>
        </w:rPr>
        <w:t xml:space="preserve"> </w:t>
      </w:r>
      <w:r>
        <w:rPr>
          <w:color w:val="242424"/>
          <w:spacing w:val="-2"/>
        </w:rPr>
        <w:t>，高效的执行依赖于科学的策略组合。传声港的</w:t>
      </w:r>
      <w:r>
        <w:rPr>
          <w:rFonts w:ascii="Arial" w:hAnsi="Arial" w:eastAsia="Arial" w:cs="Arial"/>
          <w:color w:val="242424"/>
          <w:spacing w:val="-2"/>
        </w:rPr>
        <w:t>AI</w:t>
      </w:r>
      <w:r>
        <w:rPr>
          <w:color w:val="242424"/>
          <w:spacing w:val="-2"/>
        </w:rPr>
        <w:t>驱动平台将以下策略内化为可执行</w:t>
      </w:r>
      <w:r>
        <w:rPr>
          <w:color w:val="242424"/>
          <w:spacing w:val="-4"/>
        </w:rPr>
        <w:t>的系统指令。</w:t>
      </w:r>
    </w:p>
    <w:p>
      <w:pPr>
        <w:pStyle w:val="BodyText"/>
        <w:ind w:left="19"/>
        <w:spacing w:before="175" w:line="198" w:lineRule="auto"/>
        <w:rPr>
          <w:rFonts w:ascii="Arial" w:hAnsi="Arial" w:eastAsia="Arial" w:cs="Arial"/>
        </w:rPr>
      </w:pPr>
      <w:r>
        <w:rPr>
          <w:rFonts w:ascii="Arial" w:hAnsi="Arial" w:eastAsia="Arial" w:cs="Arial"/>
          <w:color w:val="242424"/>
          <w:spacing w:val="3"/>
        </w:rPr>
        <w:t>1. </w:t>
      </w:r>
      <w:r>
        <w:rPr>
          <w:color w:val="242424"/>
          <w:spacing w:val="3"/>
        </w:rPr>
        <w:t>策略核心：从  </w:t>
      </w:r>
      <w:r>
        <w:rPr>
          <w:rFonts w:ascii="Arial" w:hAnsi="Arial" w:eastAsia="Arial" w:cs="Arial"/>
          <w:color w:val="242424"/>
          <w:spacing w:val="3"/>
        </w:rPr>
        <w:t>“</w:t>
      </w:r>
      <w:r>
        <w:rPr>
          <w:color w:val="242424"/>
          <w:spacing w:val="3"/>
        </w:rPr>
        <w:t>广撒网</w:t>
      </w:r>
      <w:r>
        <w:rPr>
          <w:color w:val="242424"/>
          <w:spacing w:val="-47"/>
        </w:rPr>
        <w:t xml:space="preserve"> </w:t>
      </w:r>
      <w:r>
        <w:rPr>
          <w:rFonts w:ascii="Arial" w:hAnsi="Arial" w:eastAsia="Arial" w:cs="Arial"/>
          <w:color w:val="242424"/>
          <w:spacing w:val="3"/>
        </w:rPr>
        <w:t>”  </w:t>
      </w:r>
      <w:r>
        <w:rPr>
          <w:color w:val="242424"/>
          <w:spacing w:val="3"/>
        </w:rPr>
        <w:t>到  </w:t>
      </w:r>
      <w:r>
        <w:rPr>
          <w:rFonts w:ascii="Arial" w:hAnsi="Arial" w:eastAsia="Arial" w:cs="Arial"/>
          <w:color w:val="242424"/>
          <w:spacing w:val="3"/>
        </w:rPr>
        <w:t>“</w:t>
      </w:r>
      <w:r>
        <w:rPr>
          <w:color w:val="242424"/>
          <w:spacing w:val="3"/>
        </w:rPr>
        <w:t>智能靶</w:t>
      </w:r>
      <w:r>
        <w:rPr>
          <w:color w:val="242424"/>
          <w:spacing w:val="2"/>
        </w:rPr>
        <w:t>向</w:t>
      </w:r>
      <w:r>
        <w:rPr>
          <w:rFonts w:ascii="Arial" w:hAnsi="Arial" w:eastAsia="Arial" w:cs="Arial"/>
          <w:color w:val="242424"/>
          <w:spacing w:val="2"/>
        </w:rPr>
        <w:t>”</w:t>
      </w:r>
    </w:p>
    <w:p>
      <w:pPr>
        <w:pStyle w:val="BodyText"/>
        <w:spacing w:before="216" w:line="193" w:lineRule="auto"/>
        <w:rPr/>
      </w:pPr>
      <w:r>
        <w:rPr>
          <w:rFonts w:ascii="Arial" w:hAnsi="Arial" w:eastAsia="Arial" w:cs="Arial"/>
          <w:color w:val="242424"/>
          <w:position w:val="10"/>
        </w:rPr>
        <w:drawing>
          <wp:inline distT="0" distB="0" distL="0" distR="0">
            <wp:extent cx="66675" cy="66675"/>
            <wp:effectExtent l="0" t="0" r="0" b="0"/>
            <wp:docPr id="268" name="IM 268"/>
            <wp:cNvGraphicFramePr/>
            <a:graphic>
              <a:graphicData uri="http://schemas.openxmlformats.org/drawingml/2006/picture">
                <pic:pic>
                  <pic:nvPicPr>
                    <pic:cNvPr id="268" name="IM 268"/>
                    <pic:cNvPicPr/>
                  </pic:nvPicPr>
                  <pic:blipFill>
                    <a:blip r:embed="rId13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0"/>
        </w:rPr>
        <w:t xml:space="preserve">    </w:t>
      </w:r>
      <w:r>
        <w:rPr>
          <w:rFonts w:ascii="Arial" w:hAnsi="Arial" w:eastAsia="Arial" w:cs="Arial"/>
          <w:color w:val="242424"/>
          <w:spacing w:val="-3"/>
        </w:rPr>
        <w:t>AI</w:t>
      </w:r>
      <w:r>
        <w:rPr>
          <w:color w:val="242424"/>
          <w:spacing w:val="-3"/>
        </w:rPr>
        <w:t>智能匹配：企业只需输入目标受众画像（如地域、年龄、兴趣）、传播目标（如提升知名</w:t>
      </w:r>
    </w:p>
    <w:p>
      <w:pPr>
        <w:pStyle w:val="BodyText"/>
        <w:ind w:left="412" w:right="30" w:firstLine="2"/>
        <w:spacing w:before="57" w:line="221" w:lineRule="auto"/>
        <w:rPr/>
      </w:pPr>
      <w:r>
        <w:rPr>
          <w:color w:val="242424"/>
          <w:spacing w:val="-1"/>
        </w:rPr>
        <w:t>度、获取线索）及预算</w:t>
      </w:r>
      <w:r>
        <w:rPr>
          <w:color w:val="242424"/>
          <w:spacing w:val="-22"/>
        </w:rPr>
        <w:t xml:space="preserve"> </w:t>
      </w:r>
      <w:r>
        <w:rPr>
          <w:color w:val="242424"/>
          <w:spacing w:val="-1"/>
        </w:rPr>
        <w:t>，平台</w:t>
      </w:r>
      <w:r>
        <w:rPr>
          <w:rFonts w:ascii="Arial" w:hAnsi="Arial" w:eastAsia="Arial" w:cs="Arial"/>
          <w:color w:val="242424"/>
          <w:spacing w:val="-1"/>
        </w:rPr>
        <w:t>AI</w:t>
      </w:r>
      <w:r>
        <w:rPr>
          <w:color w:val="242424"/>
          <w:spacing w:val="-1"/>
        </w:rPr>
        <w:t>算法将在秒级内</w:t>
      </w:r>
      <w:r>
        <w:rPr>
          <w:color w:val="242424"/>
          <w:spacing w:val="-39"/>
        </w:rPr>
        <w:t xml:space="preserve"> </w:t>
      </w:r>
      <w:r>
        <w:rPr>
          <w:color w:val="242424"/>
          <w:spacing w:val="-1"/>
        </w:rPr>
        <w:t>，从 </w:t>
      </w:r>
      <w:r>
        <w:rPr>
          <w:rFonts w:ascii="Arial" w:hAnsi="Arial" w:eastAsia="Arial" w:cs="Arial"/>
          <w:color w:val="242424"/>
          <w:spacing w:val="-1"/>
        </w:rPr>
        <w:t>128</w:t>
      </w:r>
      <w:r>
        <w:rPr>
          <w:color w:val="242424"/>
          <w:spacing w:val="-1"/>
        </w:rPr>
        <w:t>家央媒、</w:t>
      </w:r>
      <w:r>
        <w:rPr>
          <w:rFonts w:ascii="Arial" w:hAnsi="Arial" w:eastAsia="Arial" w:cs="Arial"/>
          <w:color w:val="242424"/>
          <w:spacing w:val="-1"/>
        </w:rPr>
        <w:t>5000+</w:t>
      </w:r>
      <w:r>
        <w:rPr>
          <w:color w:val="242424"/>
          <w:spacing w:val="-1"/>
        </w:rPr>
        <w:t>地方媒体、</w:t>
      </w:r>
      <w:r>
        <w:rPr>
          <w:rFonts w:ascii="Arial" w:hAnsi="Arial" w:eastAsia="Arial" w:cs="Arial"/>
          <w:color w:val="242424"/>
          <w:spacing w:val="-1"/>
        </w:rPr>
        <w:t>22</w:t>
      </w:r>
      <w:r>
        <w:rPr>
          <w:color w:val="242424"/>
          <w:spacing w:val="-1"/>
        </w:rPr>
        <w:t>万</w:t>
      </w:r>
      <w:r>
        <w:rPr>
          <w:rFonts w:ascii="Arial" w:hAnsi="Arial" w:eastAsia="Arial" w:cs="Arial"/>
          <w:color w:val="242424"/>
          <w:spacing w:val="-1"/>
        </w:rPr>
        <w:t>+</w:t>
      </w:r>
      <w:r>
        <w:rPr>
          <w:color w:val="242424"/>
          <w:spacing w:val="-1"/>
        </w:rPr>
        <w:t>达</w:t>
      </w:r>
      <w:r>
        <w:rPr>
          <w:color w:val="242424"/>
          <w:spacing w:val="-2"/>
        </w:rPr>
        <w:t>人 资源池中</w:t>
      </w:r>
      <w:r>
        <w:rPr>
          <w:color w:val="242424"/>
          <w:spacing w:val="-38"/>
        </w:rPr>
        <w:t xml:space="preserve"> </w:t>
      </w:r>
      <w:r>
        <w:rPr>
          <w:color w:val="242424"/>
          <w:spacing w:val="-2"/>
        </w:rPr>
        <w:t>，筛选出最优性价比的投放组合方案</w:t>
      </w:r>
      <w:r>
        <w:rPr>
          <w:color w:val="242424"/>
          <w:spacing w:val="-39"/>
        </w:rPr>
        <w:t xml:space="preserve"> </w:t>
      </w:r>
      <w:r>
        <w:rPr>
          <w:color w:val="242424"/>
          <w:spacing w:val="-2"/>
        </w:rPr>
        <w:t>，</w:t>
      </w:r>
      <w:r>
        <w:rPr>
          <w:color w:val="242424"/>
          <w:spacing w:val="-3"/>
        </w:rPr>
        <w:t>替代低效的人工比价与经验判断。</w:t>
      </w:r>
    </w:p>
    <w:p>
      <w:pPr>
        <w:pStyle w:val="BodyText"/>
        <w:ind w:left="8"/>
        <w:spacing w:before="188" w:line="198" w:lineRule="auto"/>
        <w:rPr/>
      </w:pPr>
      <w:r>
        <w:rPr>
          <w:rFonts w:ascii="Arial" w:hAnsi="Arial" w:eastAsia="Arial" w:cs="Arial"/>
          <w:color w:val="242424"/>
          <w:spacing w:val="1"/>
        </w:rPr>
        <w:t>2. </w:t>
      </w:r>
      <w:r>
        <w:rPr>
          <w:color w:val="242424"/>
          <w:spacing w:val="1"/>
        </w:rPr>
        <w:t>资源组合：</w:t>
      </w:r>
      <w:r>
        <w:rPr>
          <w:color w:val="242424"/>
          <w:spacing w:val="-31"/>
        </w:rPr>
        <w:t xml:space="preserve"> </w:t>
      </w:r>
      <w:r>
        <w:rPr>
          <w:rFonts w:ascii="Arial" w:hAnsi="Arial" w:eastAsia="Arial" w:cs="Arial"/>
          <w:color w:val="242424"/>
          <w:spacing w:val="1"/>
        </w:rPr>
        <w:t>“</w:t>
      </w:r>
      <w:r>
        <w:rPr>
          <w:color w:val="242424"/>
          <w:spacing w:val="1"/>
        </w:rPr>
        <w:t>央媒</w:t>
      </w:r>
      <w:r>
        <w:rPr>
          <w:rFonts w:ascii="Arial" w:hAnsi="Arial" w:eastAsia="Arial" w:cs="Arial"/>
          <w:color w:val="242424"/>
          <w:spacing w:val="1"/>
        </w:rPr>
        <w:t>+</w:t>
      </w:r>
      <w:r>
        <w:rPr>
          <w:color w:val="242424"/>
          <w:spacing w:val="1"/>
        </w:rPr>
        <w:t>行业</w:t>
      </w:r>
      <w:r>
        <w:rPr>
          <w:rFonts w:ascii="Arial" w:hAnsi="Arial" w:eastAsia="Arial" w:cs="Arial"/>
          <w:color w:val="242424"/>
          <w:spacing w:val="1"/>
        </w:rPr>
        <w:t>+</w:t>
      </w:r>
      <w:r>
        <w:rPr>
          <w:color w:val="242424"/>
          <w:spacing w:val="1"/>
        </w:rPr>
        <w:t>地方</w:t>
      </w:r>
      <w:r>
        <w:rPr>
          <w:rFonts w:ascii="Arial" w:hAnsi="Arial" w:eastAsia="Arial" w:cs="Arial"/>
          <w:color w:val="242424"/>
          <w:spacing w:val="1"/>
        </w:rPr>
        <w:t>”  </w:t>
      </w:r>
      <w:r>
        <w:rPr>
          <w:color w:val="242424"/>
          <w:spacing w:val="1"/>
        </w:rPr>
        <w:t>三层传播矩阵</w:t>
      </w:r>
    </w:p>
    <w:p>
      <w:pPr>
        <w:pStyle w:val="BodyText"/>
        <w:ind w:left="413" w:right="163" w:hanging="413"/>
        <w:spacing w:before="216" w:line="206" w:lineRule="auto"/>
        <w:rPr/>
      </w:pPr>
      <w:r>
        <w:rPr>
          <w:color w:val="242424"/>
          <w:position w:val="10"/>
        </w:rPr>
        <w:drawing>
          <wp:inline distT="0" distB="0" distL="0" distR="0">
            <wp:extent cx="66675" cy="66675"/>
            <wp:effectExtent l="0" t="0" r="0" b="0"/>
            <wp:docPr id="270" name="IM 270"/>
            <wp:cNvGraphicFramePr/>
            <a:graphic>
              <a:graphicData uri="http://schemas.openxmlformats.org/drawingml/2006/picture">
                <pic:pic>
                  <pic:nvPicPr>
                    <pic:cNvPr id="270" name="IM 270"/>
                    <pic:cNvPicPr/>
                  </pic:nvPicPr>
                  <pic:blipFill>
                    <a:blip r:embed="rId137"/>
                    <a:stretch>
                      <a:fillRect/>
                    </a:stretch>
                  </pic:blipFill>
                  <pic:spPr>
                    <a:xfrm rot="0">
                      <a:off x="0" y="0"/>
                      <a:ext cx="66675" cy="66675"/>
                    </a:xfrm>
                    <a:prstGeom prst="rect">
                      <a:avLst/>
                    </a:prstGeom>
                  </pic:spPr>
                </pic:pic>
              </a:graphicData>
            </a:graphic>
          </wp:inline>
        </w:drawing>
      </w:r>
      <w:r>
        <w:rPr>
          <w:color w:val="242424"/>
          <w:spacing w:val="4"/>
        </w:rPr>
        <w:t xml:space="preserve">    </w:t>
      </w:r>
      <w:r>
        <w:rPr>
          <w:color w:val="242424"/>
          <w:spacing w:val="-2"/>
        </w:rPr>
        <w:t>权威背书层（顶层</w:t>
      </w:r>
      <w:r>
        <w:rPr>
          <w:color w:val="242424"/>
          <w:spacing w:val="-42"/>
        </w:rPr>
        <w:t>）：</w:t>
      </w:r>
      <w:r>
        <w:rPr>
          <w:rFonts w:ascii="Arial" w:hAnsi="Arial" w:eastAsia="Arial" w:cs="Arial"/>
          <w:color w:val="242424"/>
          <w:spacing w:val="-2"/>
        </w:rPr>
        <w:t>1-2</w:t>
      </w:r>
      <w:r>
        <w:rPr>
          <w:color w:val="242424"/>
          <w:spacing w:val="-2"/>
        </w:rPr>
        <w:t>家核心央媒</w:t>
      </w:r>
      <w:r>
        <w:rPr>
          <w:color w:val="242424"/>
          <w:spacing w:val="-36"/>
        </w:rPr>
        <w:t xml:space="preserve"> </w:t>
      </w:r>
      <w:r>
        <w:rPr>
          <w:color w:val="242424"/>
          <w:spacing w:val="-2"/>
        </w:rPr>
        <w:t>，用于发布最核心、最正式的信息</w:t>
      </w:r>
      <w:r>
        <w:rPr>
          <w:color w:val="242424"/>
          <w:spacing w:val="-38"/>
        </w:rPr>
        <w:t xml:space="preserve"> </w:t>
      </w:r>
      <w:r>
        <w:rPr>
          <w:color w:val="242424"/>
          <w:spacing w:val="-2"/>
        </w:rPr>
        <w:t>，奠定传播基调的公</w:t>
      </w:r>
      <w:r>
        <w:rPr>
          <w:color w:val="242424"/>
          <w:spacing w:val="-11"/>
        </w:rPr>
        <w:t>信力。</w:t>
      </w:r>
    </w:p>
    <w:p>
      <w:pPr>
        <w:pStyle w:val="BodyText"/>
        <w:ind w:left="412" w:right="163" w:hanging="412"/>
        <w:spacing w:before="252" w:line="202" w:lineRule="auto"/>
        <w:rPr/>
      </w:pPr>
      <w:r>
        <w:rPr>
          <w:color w:val="242424"/>
          <w:position w:val="10"/>
        </w:rPr>
        <w:drawing>
          <wp:inline distT="0" distB="0" distL="0" distR="0">
            <wp:extent cx="66675" cy="66675"/>
            <wp:effectExtent l="0" t="0" r="0" b="0"/>
            <wp:docPr id="272" name="IM 272"/>
            <wp:cNvGraphicFramePr/>
            <a:graphic>
              <a:graphicData uri="http://schemas.openxmlformats.org/drawingml/2006/picture">
                <pic:pic>
                  <pic:nvPicPr>
                    <pic:cNvPr id="272" name="IM 272"/>
                    <pic:cNvPicPr/>
                  </pic:nvPicPr>
                  <pic:blipFill>
                    <a:blip r:embed="rId13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深度影响层（</w:t>
      </w:r>
      <w:r>
        <w:rPr>
          <w:color w:val="242424"/>
          <w:spacing w:val="-35"/>
        </w:rPr>
        <w:t xml:space="preserve"> </w:t>
      </w:r>
      <w:r>
        <w:rPr>
          <w:color w:val="242424"/>
          <w:spacing w:val="-2"/>
        </w:rPr>
        <w:t>中层</w:t>
      </w:r>
      <w:r>
        <w:rPr>
          <w:color w:val="242424"/>
          <w:spacing w:val="-57"/>
        </w:rPr>
        <w:t>）：</w:t>
      </w:r>
      <w:r>
        <w:rPr>
          <w:rFonts w:ascii="Arial" w:hAnsi="Arial" w:eastAsia="Arial" w:cs="Arial"/>
          <w:color w:val="242424"/>
          <w:spacing w:val="-2"/>
        </w:rPr>
        <w:t>3-5</w:t>
      </w:r>
      <w:r>
        <w:rPr>
          <w:color w:val="242424"/>
          <w:spacing w:val="-2"/>
        </w:rPr>
        <w:t>家行业垂直媒体</w:t>
      </w:r>
      <w:r>
        <w:rPr>
          <w:color w:val="242424"/>
          <w:spacing w:val="-39"/>
        </w:rPr>
        <w:t xml:space="preserve"> </w:t>
      </w:r>
      <w:r>
        <w:rPr>
          <w:color w:val="242424"/>
          <w:spacing w:val="-2"/>
        </w:rPr>
        <w:t>，进行多角度、专业化的深度解读</w:t>
      </w:r>
      <w:r>
        <w:rPr>
          <w:color w:val="242424"/>
          <w:spacing w:val="-38"/>
        </w:rPr>
        <w:t xml:space="preserve"> </w:t>
      </w:r>
      <w:r>
        <w:rPr>
          <w:color w:val="242424"/>
          <w:spacing w:val="-3"/>
        </w:rPr>
        <w:t>，影响产业链关</w:t>
      </w:r>
      <w:r>
        <w:rPr>
          <w:color w:val="242424"/>
          <w:spacing w:val="-2"/>
        </w:rPr>
        <w:t>键人群。</w:t>
      </w:r>
    </w:p>
    <w:p>
      <w:pPr>
        <w:pStyle w:val="BodyText"/>
        <w:ind w:left="412" w:hanging="412"/>
        <w:spacing w:before="250" w:line="202" w:lineRule="auto"/>
        <w:rPr/>
      </w:pPr>
      <w:r>
        <w:rPr>
          <w:color w:val="242424"/>
          <w:position w:val="10"/>
        </w:rPr>
        <w:drawing>
          <wp:inline distT="0" distB="0" distL="0" distR="0">
            <wp:extent cx="66675" cy="66675"/>
            <wp:effectExtent l="0" t="0" r="0" b="0"/>
            <wp:docPr id="274" name="IM 274"/>
            <wp:cNvGraphicFramePr/>
            <a:graphic>
              <a:graphicData uri="http://schemas.openxmlformats.org/drawingml/2006/picture">
                <pic:pic>
                  <pic:nvPicPr>
                    <pic:cNvPr id="274" name="IM 274"/>
                    <pic:cNvPicPr/>
                  </pic:nvPicPr>
                  <pic:blipFill>
                    <a:blip r:embed="rId13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广泛扩散层（基层</w:t>
      </w:r>
      <w:r>
        <w:rPr>
          <w:color w:val="242424"/>
          <w:spacing w:val="-46"/>
        </w:rPr>
        <w:t>）：</w:t>
      </w:r>
      <w:r>
        <w:rPr>
          <w:color w:val="242424"/>
          <w:spacing w:val="-2"/>
        </w:rPr>
        <w:t>一批地方门户、商业网站及自媒体</w:t>
      </w:r>
      <w:r>
        <w:rPr>
          <w:rFonts w:ascii="Arial" w:hAnsi="Arial" w:eastAsia="Arial" w:cs="Arial"/>
          <w:color w:val="242424"/>
          <w:spacing w:val="-2"/>
        </w:rPr>
        <w:t>/</w:t>
      </w:r>
      <w:r>
        <w:rPr>
          <w:color w:val="242424"/>
          <w:spacing w:val="-2"/>
        </w:rPr>
        <w:t>网红矩阵</w:t>
      </w:r>
      <w:r>
        <w:rPr>
          <w:color w:val="242424"/>
          <w:spacing w:val="-36"/>
        </w:rPr>
        <w:t xml:space="preserve"> </w:t>
      </w:r>
      <w:r>
        <w:rPr>
          <w:color w:val="242424"/>
          <w:spacing w:val="-2"/>
        </w:rPr>
        <w:t>，将核心信息进行碎片化、</w:t>
      </w:r>
      <w:r>
        <w:rPr>
          <w:color w:val="242424"/>
          <w:spacing w:val="-1"/>
        </w:rPr>
        <w:t>社交化改编</w:t>
      </w:r>
      <w:r>
        <w:rPr>
          <w:color w:val="242424"/>
          <w:spacing w:val="-39"/>
        </w:rPr>
        <w:t xml:space="preserve"> </w:t>
      </w:r>
      <w:r>
        <w:rPr>
          <w:color w:val="242424"/>
          <w:spacing w:val="-1"/>
        </w:rPr>
        <w:t>，实现最大范围的破圈传播与用户互动。此</w:t>
      </w:r>
      <w:r>
        <w:rPr>
          <w:color w:val="242424"/>
          <w:spacing w:val="-2"/>
        </w:rPr>
        <w:t>三层结构可根据预算弹性调整配比。</w:t>
      </w:r>
    </w:p>
    <w:p>
      <w:pPr>
        <w:pStyle w:val="BodyText"/>
        <w:ind w:left="6"/>
        <w:spacing w:before="253" w:line="198" w:lineRule="auto"/>
        <w:rPr/>
      </w:pPr>
      <w:r>
        <w:rPr>
          <w:rFonts w:ascii="Arial" w:hAnsi="Arial" w:eastAsia="Arial" w:cs="Arial"/>
          <w:color w:val="242424"/>
        </w:rPr>
        <w:t>3. </w:t>
      </w:r>
      <w:r>
        <w:rPr>
          <w:color w:val="242424"/>
        </w:rPr>
        <w:t>玩法组合：</w:t>
      </w:r>
      <w:r>
        <w:rPr>
          <w:color w:val="242424"/>
          <w:spacing w:val="-30"/>
        </w:rPr>
        <w:t xml:space="preserve"> </w:t>
      </w:r>
      <w:r>
        <w:rPr>
          <w:rFonts w:ascii="Arial" w:hAnsi="Arial" w:eastAsia="Arial" w:cs="Arial"/>
          <w:color w:val="242424"/>
        </w:rPr>
        <w:t>“</w:t>
      </w:r>
      <w:r>
        <w:rPr>
          <w:rFonts w:ascii="Arial" w:hAnsi="Arial" w:eastAsia="Arial" w:cs="Arial"/>
          <w:color w:val="242424"/>
          <w:spacing w:val="-39"/>
        </w:rPr>
        <w:t xml:space="preserve"> </w:t>
      </w:r>
      <w:r>
        <w:rPr>
          <w:color w:val="242424"/>
        </w:rPr>
        <w:t>内容</w:t>
      </w:r>
      <w:r>
        <w:rPr>
          <w:rFonts w:ascii="Arial" w:hAnsi="Arial" w:eastAsia="Arial" w:cs="Arial"/>
          <w:color w:val="242424"/>
        </w:rPr>
        <w:t>+</w:t>
      </w:r>
      <w:r>
        <w:rPr>
          <w:color w:val="242424"/>
        </w:rPr>
        <w:t>渠道</w:t>
      </w:r>
      <w:r>
        <w:rPr>
          <w:rFonts w:ascii="Arial" w:hAnsi="Arial" w:eastAsia="Arial" w:cs="Arial"/>
          <w:color w:val="242424"/>
        </w:rPr>
        <w:t>+</w:t>
      </w:r>
      <w:r>
        <w:rPr>
          <w:color w:val="242424"/>
        </w:rPr>
        <w:t>技术</w:t>
      </w:r>
      <w:r>
        <w:rPr>
          <w:rFonts w:ascii="Arial" w:hAnsi="Arial" w:eastAsia="Arial" w:cs="Arial"/>
          <w:color w:val="242424"/>
        </w:rPr>
        <w:t>”  </w:t>
      </w:r>
      <w:r>
        <w:rPr>
          <w:color w:val="242424"/>
        </w:rPr>
        <w:t>一体化</w:t>
      </w:r>
    </w:p>
    <w:p>
      <w:pPr>
        <w:pStyle w:val="BodyText"/>
        <w:ind w:left="418" w:right="55" w:hanging="418"/>
        <w:spacing w:before="229" w:line="202" w:lineRule="auto"/>
        <w:rPr/>
      </w:pPr>
      <w:r>
        <w:rPr>
          <w:color w:val="242424"/>
          <w:position w:val="9"/>
        </w:rPr>
        <w:drawing>
          <wp:inline distT="0" distB="0" distL="0" distR="0">
            <wp:extent cx="66675" cy="66675"/>
            <wp:effectExtent l="0" t="0" r="0" b="0"/>
            <wp:docPr id="276" name="IM 276"/>
            <wp:cNvGraphicFramePr/>
            <a:graphic>
              <a:graphicData uri="http://schemas.openxmlformats.org/drawingml/2006/picture">
                <pic:pic>
                  <pic:nvPicPr>
                    <pic:cNvPr id="276" name="IM 276"/>
                    <pic:cNvPicPr/>
                  </pic:nvPicPr>
                  <pic:blipFill>
                    <a:blip r:embed="rId140"/>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内容定制：根据不同渠道属性（如央媒的严肃性、</w:t>
      </w:r>
      <w:r>
        <w:rPr>
          <w:color w:val="242424"/>
          <w:spacing w:val="-28"/>
        </w:rPr>
        <w:t xml:space="preserve"> </w:t>
      </w:r>
      <w:r>
        <w:rPr>
          <w:color w:val="242424"/>
          <w:spacing w:val="-2"/>
        </w:rPr>
        <w:t>自媒体的网感、短视频的娱乐性</w:t>
      </w:r>
      <w:r>
        <w:rPr>
          <w:color w:val="242424"/>
          <w:spacing w:val="-53"/>
        </w:rPr>
        <w:t>），</w:t>
      </w:r>
      <w:r>
        <w:rPr>
          <w:color w:val="242424"/>
          <w:spacing w:val="-2"/>
        </w:rPr>
        <w:t>提供差</w:t>
      </w:r>
      <w:r>
        <w:rPr>
          <w:color w:val="242424"/>
          <w:spacing w:val="-6"/>
        </w:rPr>
        <w:t>异化的内容版本</w:t>
      </w:r>
      <w:r>
        <w:rPr>
          <w:color w:val="242424"/>
          <w:spacing w:val="-22"/>
        </w:rPr>
        <w:t xml:space="preserve"> </w:t>
      </w:r>
      <w:r>
        <w:rPr>
          <w:color w:val="242424"/>
          <w:spacing w:val="-6"/>
        </w:rPr>
        <w:t>，实现  </w:t>
      </w:r>
      <w:r>
        <w:rPr>
          <w:rFonts w:ascii="Arial" w:hAnsi="Arial" w:eastAsia="Arial" w:cs="Arial"/>
          <w:color w:val="242424"/>
          <w:spacing w:val="-6"/>
        </w:rPr>
        <w:t>“</w:t>
      </w:r>
      <w:r>
        <w:rPr>
          <w:rFonts w:ascii="Arial" w:hAnsi="Arial" w:eastAsia="Arial" w:cs="Arial"/>
          <w:color w:val="242424"/>
          <w:spacing w:val="-46"/>
        </w:rPr>
        <w:t xml:space="preserve"> </w:t>
      </w:r>
      <w:r>
        <w:rPr>
          <w:color w:val="242424"/>
          <w:spacing w:val="-6"/>
        </w:rPr>
        <w:t>一源多用 ，千媒千面</w:t>
      </w:r>
      <w:r>
        <w:rPr>
          <w:color w:val="242424"/>
          <w:spacing w:val="-48"/>
        </w:rPr>
        <w:t xml:space="preserve"> </w:t>
      </w:r>
      <w:r>
        <w:rPr>
          <w:rFonts w:ascii="Arial" w:hAnsi="Arial" w:eastAsia="Arial" w:cs="Arial"/>
          <w:color w:val="242424"/>
          <w:spacing w:val="-6"/>
        </w:rPr>
        <w:t>”</w:t>
      </w:r>
      <w:r>
        <w:rPr>
          <w:rFonts w:ascii="Arial" w:hAnsi="Arial" w:eastAsia="Arial" w:cs="Arial"/>
          <w:color w:val="242424"/>
          <w:spacing w:val="-42"/>
        </w:rPr>
        <w:t xml:space="preserve"> </w:t>
      </w:r>
      <w:r>
        <w:rPr>
          <w:color w:val="242424"/>
          <w:spacing w:val="-6"/>
        </w:rPr>
        <w:t>。</w:t>
      </w:r>
    </w:p>
    <w:p>
      <w:pPr>
        <w:pStyle w:val="BodyText"/>
        <w:ind w:left="411" w:right="67" w:hanging="411"/>
        <w:spacing w:before="254" w:line="201" w:lineRule="auto"/>
        <w:rPr/>
      </w:pPr>
      <w:r>
        <w:rPr>
          <w:color w:val="242424"/>
          <w:position w:val="10"/>
        </w:rPr>
        <w:drawing>
          <wp:inline distT="0" distB="0" distL="0" distR="0">
            <wp:extent cx="66675" cy="66675"/>
            <wp:effectExtent l="0" t="0" r="0" b="0"/>
            <wp:docPr id="278" name="IM 278"/>
            <wp:cNvGraphicFramePr/>
            <a:graphic>
              <a:graphicData uri="http://schemas.openxmlformats.org/drawingml/2006/picture">
                <pic:pic>
                  <pic:nvPicPr>
                    <pic:cNvPr id="278" name="IM 278"/>
                    <pic:cNvPicPr/>
                  </pic:nvPicPr>
                  <pic:blipFill>
                    <a:blip r:embed="rId14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技术赋能：将 </w:t>
      </w:r>
      <w:r>
        <w:rPr>
          <w:rFonts w:ascii="Arial" w:hAnsi="Arial" w:eastAsia="Arial" w:cs="Arial"/>
          <w:color w:val="242424"/>
          <w:spacing w:val="-3"/>
        </w:rPr>
        <w:t>GEO</w:t>
      </w:r>
      <w:r>
        <w:rPr>
          <w:color w:val="242424"/>
          <w:spacing w:val="-3"/>
        </w:rPr>
        <w:t>优化 作为标准服务嵌入重点投放项目</w:t>
      </w:r>
      <w:r>
        <w:rPr>
          <w:color w:val="242424"/>
          <w:spacing w:val="-4"/>
        </w:rPr>
        <w:t xml:space="preserve"> ，确保每一次重要传播都在</w:t>
      </w:r>
      <w:r>
        <w:rPr>
          <w:rFonts w:ascii="Arial" w:hAnsi="Arial" w:eastAsia="Arial" w:cs="Arial"/>
          <w:color w:val="242424"/>
          <w:spacing w:val="-4"/>
        </w:rPr>
        <w:t>AI</w:t>
      </w:r>
      <w:r>
        <w:rPr>
          <w:color w:val="242424"/>
          <w:spacing w:val="-4"/>
        </w:rPr>
        <w:t>搜索时</w:t>
      </w:r>
      <w:r>
        <w:rPr>
          <w:color w:val="242424"/>
          <w:spacing w:val="-2"/>
        </w:rPr>
        <w:t>代留下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数字足迹</w:t>
      </w:r>
      <w:r>
        <w:rPr>
          <w:rFonts w:ascii="Arial" w:hAnsi="Arial" w:eastAsia="Arial" w:cs="Arial"/>
          <w:color w:val="242424"/>
          <w:spacing w:val="-2"/>
        </w:rPr>
        <w:t>” </w:t>
      </w:r>
      <w:r>
        <w:rPr>
          <w:color w:val="242424"/>
          <w:spacing w:val="-2"/>
        </w:rPr>
        <w:t>，放大长期价值。</w:t>
      </w:r>
    </w:p>
    <w:p>
      <w:pPr>
        <w:spacing w:line="201" w:lineRule="auto"/>
        <w:sectPr>
          <w:pgSz w:w="11919" w:h="16839"/>
          <w:pgMar w:top="400" w:right="897" w:bottom="0" w:left="840" w:header="0" w:footer="0" w:gutter="0"/>
        </w:sectPr>
        <w:rPr/>
      </w:pPr>
    </w:p>
    <w:p>
      <w:pPr>
        <w:spacing w:line="407" w:lineRule="auto"/>
        <w:rPr>
          <w:rFonts w:ascii="Arial"/>
          <w:sz w:val="21"/>
        </w:rPr>
      </w:pPr>
      <w:r/>
    </w:p>
    <w:p>
      <w:pPr>
        <w:pStyle w:val="BodyText"/>
        <w:ind w:left="416" w:right="134" w:hanging="416"/>
        <w:spacing w:before="103" w:line="231" w:lineRule="auto"/>
        <w:rPr/>
      </w:pPr>
      <w:r>
        <w:rPr>
          <w:color w:val="242424"/>
          <w:position w:val="10"/>
        </w:rPr>
        <w:drawing>
          <wp:inline distT="0" distB="0" distL="0" distR="0">
            <wp:extent cx="66675" cy="66675"/>
            <wp:effectExtent l="0" t="0" r="0" b="0"/>
            <wp:docPr id="280" name="IM 280"/>
            <wp:cNvGraphicFramePr/>
            <a:graphic>
              <a:graphicData uri="http://schemas.openxmlformats.org/drawingml/2006/picture">
                <pic:pic>
                  <pic:nvPicPr>
                    <pic:cNvPr id="280" name="IM 280"/>
                    <pic:cNvPicPr/>
                  </pic:nvPicPr>
                  <pic:blipFill>
                    <a:blip r:embed="rId14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数据回流：所有投放均通过平台</w:t>
      </w:r>
      <w:r>
        <w:rPr>
          <w:color w:val="242424"/>
          <w:spacing w:val="-16"/>
        </w:rPr>
        <w:t xml:space="preserve"> </w:t>
      </w:r>
      <w:r>
        <w:rPr>
          <w:rFonts w:ascii="Arial" w:hAnsi="Arial" w:eastAsia="Arial" w:cs="Arial"/>
          <w:color w:val="242424"/>
        </w:rPr>
        <w:t>AI</w:t>
      </w:r>
      <w:r>
        <w:rPr>
          <w:color w:val="242424"/>
        </w:rPr>
        <w:t>效果监测系统追踪</w:t>
      </w:r>
      <w:r>
        <w:rPr>
          <w:color w:val="242424"/>
          <w:spacing w:val="-39"/>
        </w:rPr>
        <w:t xml:space="preserve"> </w:t>
      </w:r>
      <w:r>
        <w:rPr>
          <w:color w:val="242424"/>
        </w:rPr>
        <w:t>，数据实时回</w:t>
      </w:r>
      <w:r>
        <w:rPr>
          <w:color w:val="242424"/>
          <w:spacing w:val="-1"/>
        </w:rPr>
        <w:t>流至统一看板</w:t>
      </w:r>
      <w:r>
        <w:rPr>
          <w:color w:val="242424"/>
          <w:spacing w:val="-38"/>
        </w:rPr>
        <w:t xml:space="preserve"> </w:t>
      </w:r>
      <w:r>
        <w:rPr>
          <w:color w:val="242424"/>
          <w:spacing w:val="-1"/>
        </w:rPr>
        <w:t>，为策略动</w:t>
      </w:r>
      <w:r>
        <w:rPr>
          <w:color w:val="242424"/>
          <w:spacing w:val="-2"/>
        </w:rPr>
        <w:t>态优化提供依据。</w:t>
      </w:r>
    </w:p>
    <w:p>
      <w:pPr>
        <w:pStyle w:val="BodyText"/>
        <w:ind w:left="5"/>
        <w:spacing w:before="153" w:line="198" w:lineRule="auto"/>
        <w:rPr/>
      </w:pPr>
      <w:r>
        <w:rPr>
          <w:rFonts w:ascii="Arial" w:hAnsi="Arial" w:eastAsia="Arial" w:cs="Arial"/>
          <w:color w:val="242424"/>
          <w:spacing w:val="1"/>
        </w:rPr>
        <w:t>4. </w:t>
      </w:r>
      <w:r>
        <w:rPr>
          <w:color w:val="242424"/>
          <w:spacing w:val="1"/>
        </w:rPr>
        <w:t>效果导向：以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四度模型</w:t>
      </w:r>
      <w:r>
        <w:rPr>
          <w:rFonts w:ascii="Arial" w:hAnsi="Arial" w:eastAsia="Arial" w:cs="Arial"/>
          <w:color w:val="242424"/>
          <w:spacing w:val="1"/>
        </w:rPr>
        <w:t>”  </w:t>
      </w:r>
      <w:r>
        <w:rPr>
          <w:color w:val="242424"/>
          <w:spacing w:val="1"/>
        </w:rPr>
        <w:t>与</w:t>
      </w:r>
      <w:r>
        <w:rPr>
          <w:color w:val="242424"/>
        </w:rPr>
        <w:t>转化指标牵引策略</w:t>
      </w:r>
    </w:p>
    <w:p>
      <w:pPr>
        <w:pStyle w:val="BodyText"/>
        <w:spacing w:before="230" w:line="195" w:lineRule="auto"/>
        <w:rPr/>
      </w:pPr>
      <w:r>
        <w:rPr>
          <w:color w:val="242424"/>
          <w:position w:val="10"/>
        </w:rPr>
        <w:drawing>
          <wp:inline distT="0" distB="0" distL="0" distR="0">
            <wp:extent cx="66675" cy="66675"/>
            <wp:effectExtent l="0" t="0" r="0" b="0"/>
            <wp:docPr id="282" name="IM 282"/>
            <wp:cNvGraphicFramePr/>
            <a:graphic>
              <a:graphicData uri="http://schemas.openxmlformats.org/drawingml/2006/picture">
                <pic:pic>
                  <pic:nvPicPr>
                    <pic:cNvPr id="282" name="IM 282"/>
                    <pic:cNvPicPr/>
                  </pic:nvPicPr>
                  <pic:blipFill>
                    <a:blip r:embed="rId14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策略制定阶段即明确本次投放的核心评估指标</w:t>
      </w:r>
      <w:r>
        <w:rPr>
          <w:color w:val="242424"/>
          <w:spacing w:val="-3"/>
        </w:rPr>
        <w:t>（</w:t>
      </w:r>
      <w:r>
        <w:rPr>
          <w:color w:val="242424"/>
          <w:spacing w:val="-33"/>
        </w:rPr>
        <w:t xml:space="preserve"> </w:t>
      </w:r>
      <w:r>
        <w:rPr>
          <w:rFonts w:ascii="Arial" w:hAnsi="Arial" w:eastAsia="Arial" w:cs="Arial"/>
          <w:color w:val="242424"/>
          <w:spacing w:val="-3"/>
        </w:rPr>
        <w:t>KPI</w:t>
      </w:r>
      <w:r>
        <w:rPr>
          <w:color w:val="242424"/>
          <w:spacing w:val="-56"/>
        </w:rPr>
        <w:t>），</w:t>
      </w:r>
      <w:r>
        <w:rPr>
          <w:color w:val="242424"/>
          <w:spacing w:val="-3"/>
        </w:rPr>
        <w:t>例如：</w:t>
      </w:r>
    </w:p>
    <w:p>
      <w:pPr>
        <w:pStyle w:val="BodyText"/>
        <w:ind w:left="405"/>
        <w:spacing w:before="220" w:line="180" w:lineRule="auto"/>
        <w:rPr/>
      </w:pPr>
      <w:r>
        <w:rPr>
          <w:color w:val="242424"/>
          <w:position w:val="9"/>
        </w:rPr>
        <w:drawing>
          <wp:inline distT="0" distB="0" distL="0" distR="0">
            <wp:extent cx="66675" cy="66675"/>
            <wp:effectExtent l="0" t="0" r="0" b="0"/>
            <wp:docPr id="284" name="IM 284"/>
            <wp:cNvGraphicFramePr/>
            <a:graphic>
              <a:graphicData uri="http://schemas.openxmlformats.org/drawingml/2006/picture">
                <pic:pic>
                  <pic:nvPicPr>
                    <pic:cNvPr id="284" name="IM 284"/>
                    <pic:cNvPicPr/>
                  </pic:nvPicPr>
                  <pic:blipFill>
                    <a:blip r:embed="rId144"/>
                    <a:stretch>
                      <a:fillRect/>
                    </a:stretch>
                  </pic:blipFill>
                  <pic:spPr>
                    <a:xfrm rot="0">
                      <a:off x="0" y="0"/>
                      <a:ext cx="66675" cy="66675"/>
                    </a:xfrm>
                    <a:prstGeom prst="rect">
                      <a:avLst/>
                    </a:prstGeom>
                  </pic:spPr>
                </pic:pic>
              </a:graphicData>
            </a:graphic>
          </wp:inline>
        </w:drawing>
      </w:r>
      <w:r>
        <w:rPr>
          <w:color w:val="242424"/>
          <w:spacing w:val="13"/>
        </w:rPr>
        <w:t xml:space="preserve">    </w:t>
      </w:r>
      <w:r>
        <w:rPr>
          <w:color w:val="242424"/>
          <w:spacing w:val="-6"/>
        </w:rPr>
        <w:t>品牌形象建设场景</w:t>
      </w:r>
      <w:r>
        <w:rPr>
          <w:color w:val="242424"/>
          <w:spacing w:val="-38"/>
        </w:rPr>
        <w:t xml:space="preserve"> </w:t>
      </w:r>
      <w:r>
        <w:rPr>
          <w:color w:val="242424"/>
          <w:spacing w:val="-6"/>
        </w:rPr>
        <w:t>，重点看影响度（媒体权威等级）</w:t>
      </w:r>
      <w:r>
        <w:rPr>
          <w:color w:val="242424"/>
          <w:spacing w:val="-47"/>
        </w:rPr>
        <w:t xml:space="preserve"> </w:t>
      </w:r>
      <w:r>
        <w:rPr>
          <w:color w:val="242424"/>
          <w:spacing w:val="-6"/>
        </w:rPr>
        <w:t>与友好度（情感倾向）。</w:t>
      </w:r>
    </w:p>
    <w:p>
      <w:pPr>
        <w:pStyle w:val="BodyText"/>
        <w:ind w:left="817" w:right="95" w:hanging="412"/>
        <w:spacing w:before="262" w:line="206" w:lineRule="auto"/>
        <w:rPr/>
      </w:pPr>
      <w:r>
        <w:rPr>
          <w:color w:val="242424"/>
          <w:position w:val="10"/>
        </w:rPr>
        <w:drawing>
          <wp:inline distT="0" distB="0" distL="0" distR="0">
            <wp:extent cx="66675" cy="66675"/>
            <wp:effectExtent l="0" t="0" r="0" b="0"/>
            <wp:docPr id="286" name="IM 286"/>
            <wp:cNvGraphicFramePr/>
            <a:graphic>
              <a:graphicData uri="http://schemas.openxmlformats.org/drawingml/2006/picture">
                <pic:pic>
                  <pic:nvPicPr>
                    <pic:cNvPr id="286" name="IM 286"/>
                    <pic:cNvPicPr/>
                  </pic:nvPicPr>
                  <pic:blipFill>
                    <a:blip r:embed="rId14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新品推广场景</w:t>
      </w:r>
      <w:r>
        <w:rPr>
          <w:color w:val="242424"/>
          <w:spacing w:val="-38"/>
        </w:rPr>
        <w:t xml:space="preserve"> </w:t>
      </w:r>
      <w:r>
        <w:rPr>
          <w:color w:val="242424"/>
          <w:spacing w:val="-2"/>
        </w:rPr>
        <w:t>，重点看传播度（</w:t>
      </w:r>
      <w:r>
        <w:rPr>
          <w:color w:val="242424"/>
          <w:spacing w:val="-38"/>
        </w:rPr>
        <w:t xml:space="preserve"> </w:t>
      </w:r>
      <w:r>
        <w:rPr>
          <w:color w:val="242424"/>
          <w:spacing w:val="-2"/>
        </w:rPr>
        <w:t>阅读</w:t>
      </w:r>
      <w:r>
        <w:rPr>
          <w:rFonts w:ascii="Arial" w:hAnsi="Arial" w:eastAsia="Arial" w:cs="Arial"/>
          <w:color w:val="242424"/>
          <w:spacing w:val="-2"/>
        </w:rPr>
        <w:t>/</w:t>
      </w:r>
      <w:r>
        <w:rPr>
          <w:color w:val="242424"/>
          <w:spacing w:val="-2"/>
        </w:rPr>
        <w:t>曝光）</w:t>
      </w:r>
      <w:r>
        <w:rPr>
          <w:color w:val="242424"/>
          <w:spacing w:val="-46"/>
        </w:rPr>
        <w:t xml:space="preserve"> </w:t>
      </w:r>
      <w:r>
        <w:rPr>
          <w:color w:val="242424"/>
          <w:spacing w:val="-2"/>
        </w:rPr>
        <w:t>与互动度（评</w:t>
      </w:r>
      <w:r>
        <w:rPr>
          <w:color w:val="242424"/>
          <w:spacing w:val="-3"/>
        </w:rPr>
        <w:t>论、种草</w:t>
      </w:r>
      <w:r>
        <w:rPr>
          <w:color w:val="242424"/>
          <w:spacing w:val="-54"/>
        </w:rPr>
        <w:t>），</w:t>
      </w:r>
      <w:r>
        <w:rPr>
          <w:color w:val="242424"/>
          <w:spacing w:val="-3"/>
        </w:rPr>
        <w:t>并追踪最终的线索</w:t>
      </w:r>
      <w:r>
        <w:rPr>
          <w:color w:val="242424"/>
          <w:spacing w:val="-2"/>
        </w:rPr>
        <w:t>转化率。</w:t>
      </w:r>
    </w:p>
    <w:p>
      <w:pPr>
        <w:pStyle w:val="BodyText"/>
        <w:ind w:left="405"/>
        <w:spacing w:before="236" w:line="200" w:lineRule="auto"/>
        <w:rPr/>
      </w:pPr>
      <w:r>
        <w:rPr>
          <w:rFonts w:ascii="Arial" w:hAnsi="Arial" w:eastAsia="Arial" w:cs="Arial"/>
          <w:color w:val="242424"/>
          <w:position w:val="10"/>
        </w:rPr>
        <w:drawing>
          <wp:inline distT="0" distB="0" distL="0" distR="0">
            <wp:extent cx="66675" cy="66675"/>
            <wp:effectExtent l="0" t="0" r="0" b="0"/>
            <wp:docPr id="288" name="IM 288"/>
            <wp:cNvGraphicFramePr/>
            <a:graphic>
              <a:graphicData uri="http://schemas.openxmlformats.org/drawingml/2006/picture">
                <pic:pic>
                  <pic:nvPicPr>
                    <pic:cNvPr id="288" name="IM 288"/>
                    <pic:cNvPicPr/>
                  </pic:nvPicPr>
                  <pic:blipFill>
                    <a:blip r:embed="rId14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2"/>
        </w:rPr>
        <w:t>AI</w:t>
      </w:r>
      <w:r>
        <w:rPr>
          <w:color w:val="242424"/>
          <w:spacing w:val="-2"/>
        </w:rPr>
        <w:t>提权场景</w:t>
      </w:r>
      <w:r>
        <w:rPr>
          <w:color w:val="242424"/>
          <w:spacing w:val="-37"/>
        </w:rPr>
        <w:t xml:space="preserve"> </w:t>
      </w:r>
      <w:r>
        <w:rPr>
          <w:color w:val="242424"/>
          <w:spacing w:val="-2"/>
        </w:rPr>
        <w:t>，核心监测</w:t>
      </w:r>
      <w:r>
        <w:rPr>
          <w:color w:val="242424"/>
          <w:spacing w:val="28"/>
          <w:w w:val="101"/>
        </w:rPr>
        <w:t xml:space="preserve">  </w:t>
      </w:r>
      <w:r>
        <w:rPr>
          <w:rFonts w:ascii="Arial" w:hAnsi="Arial" w:eastAsia="Arial" w:cs="Arial"/>
          <w:color w:val="242424"/>
          <w:spacing w:val="-2"/>
        </w:rPr>
        <w:t>“GEO</w:t>
      </w:r>
      <w:r>
        <w:rPr>
          <w:color w:val="242424"/>
          <w:spacing w:val="-2"/>
        </w:rPr>
        <w:t>提及率</w:t>
      </w:r>
      <w:r>
        <w:rPr>
          <w:rFonts w:ascii="Arial" w:hAnsi="Arial" w:eastAsia="Arial" w:cs="Arial"/>
          <w:color w:val="242424"/>
          <w:spacing w:val="-2"/>
        </w:rPr>
        <w:t>”   </w:t>
      </w:r>
      <w:r>
        <w:rPr>
          <w:color w:val="242424"/>
          <w:spacing w:val="-2"/>
        </w:rPr>
        <w:t>与</w:t>
      </w:r>
      <w:r>
        <w:rPr>
          <w:rFonts w:ascii="Arial" w:hAnsi="Arial" w:eastAsia="Arial" w:cs="Arial"/>
          <w:color w:val="242424"/>
          <w:spacing w:val="-2"/>
        </w:rPr>
        <w:t>AI</w:t>
      </w:r>
      <w:r>
        <w:rPr>
          <w:color w:val="242424"/>
          <w:spacing w:val="-2"/>
        </w:rPr>
        <w:t>答案中的排名变化。</w:t>
      </w:r>
    </w:p>
    <w:p>
      <w:pPr>
        <w:pStyle w:val="BodyText"/>
        <w:ind w:left="416" w:right="181" w:hanging="416"/>
        <w:spacing w:before="226" w:line="202" w:lineRule="auto"/>
        <w:rPr/>
      </w:pPr>
      <w:r>
        <w:rPr>
          <w:color w:val="242424"/>
          <w:position w:val="9"/>
        </w:rPr>
        <w:drawing>
          <wp:inline distT="0" distB="0" distL="0" distR="0">
            <wp:extent cx="66675" cy="66675"/>
            <wp:effectExtent l="0" t="0" r="0" b="0"/>
            <wp:docPr id="290" name="IM 290"/>
            <wp:cNvGraphicFramePr/>
            <a:graphic>
              <a:graphicData uri="http://schemas.openxmlformats.org/drawingml/2006/picture">
                <pic:pic>
                  <pic:nvPicPr>
                    <pic:cNvPr id="290" name="IM 290"/>
                    <pic:cNvPicPr/>
                  </pic:nvPicPr>
                  <pic:blipFill>
                    <a:blip r:embed="rId14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传声港平台提供的</w:t>
      </w:r>
      <w:r>
        <w:rPr>
          <w:color w:val="242424"/>
          <w:spacing w:val="29"/>
        </w:rPr>
        <w:t xml:space="preserve">  </w:t>
      </w:r>
      <w:r>
        <w:rPr>
          <w:rFonts w:ascii="Arial" w:hAnsi="Arial" w:eastAsia="Arial" w:cs="Arial"/>
          <w:color w:val="242424"/>
        </w:rPr>
        <w:t>“</w:t>
      </w:r>
      <w:r>
        <w:rPr>
          <w:rFonts w:ascii="Arial" w:hAnsi="Arial" w:eastAsia="Arial" w:cs="Arial"/>
          <w:color w:val="242424"/>
          <w:spacing w:val="-42"/>
        </w:rPr>
        <w:t xml:space="preserve"> </w:t>
      </w:r>
      <w:r>
        <w:rPr>
          <w:color w:val="242424"/>
        </w:rPr>
        <w:t>四度</w:t>
      </w:r>
      <w:r>
        <w:rPr>
          <w:rFonts w:ascii="Arial" w:hAnsi="Arial" w:eastAsia="Arial" w:cs="Arial"/>
          <w:color w:val="242424"/>
        </w:rPr>
        <w:t>”  </w:t>
      </w:r>
      <w:r>
        <w:rPr>
          <w:color w:val="242424"/>
        </w:rPr>
        <w:t>效果评估模型（传播度、友好度</w:t>
      </w:r>
      <w:r>
        <w:rPr>
          <w:color w:val="242424"/>
          <w:spacing w:val="-1"/>
        </w:rPr>
        <w:t>、影响度、互动度）</w:t>
      </w:r>
      <w:r>
        <w:rPr>
          <w:color w:val="242424"/>
          <w:spacing w:val="-46"/>
        </w:rPr>
        <w:t xml:space="preserve"> </w:t>
      </w:r>
      <w:r>
        <w:rPr>
          <w:color w:val="242424"/>
          <w:spacing w:val="-1"/>
        </w:rPr>
        <w:t>与转化追踪</w:t>
      </w:r>
      <w:r>
        <w:rPr>
          <w:color w:val="242424"/>
          <w:spacing w:val="-2"/>
        </w:rPr>
        <w:t>工具</w:t>
      </w:r>
      <w:r>
        <w:rPr>
          <w:color w:val="242424"/>
          <w:spacing w:val="-38"/>
        </w:rPr>
        <w:t xml:space="preserve"> </w:t>
      </w:r>
      <w:r>
        <w:rPr>
          <w:color w:val="242424"/>
          <w:spacing w:val="-2"/>
        </w:rPr>
        <w:t>，使策略从一开始就与可量化的结果紧密挂钩。</w:t>
      </w:r>
    </w:p>
    <w:p>
      <w:pPr>
        <w:pStyle w:val="BodyText"/>
        <w:ind w:left="4" w:right="139" w:firstLine="3"/>
        <w:spacing w:before="255" w:line="224" w:lineRule="auto"/>
        <w:rPr/>
      </w:pPr>
      <w:r>
        <w:rPr>
          <w:color w:val="242424"/>
          <w:spacing w:val="-2"/>
        </w:rPr>
        <w:t>总结而言</w:t>
      </w:r>
      <w:r>
        <w:rPr>
          <w:color w:val="242424"/>
          <w:spacing w:val="-21"/>
        </w:rPr>
        <w:t xml:space="preserve"> </w:t>
      </w:r>
      <w:r>
        <w:rPr>
          <w:color w:val="242424"/>
          <w:spacing w:val="-2"/>
        </w:rPr>
        <w:t>，面对复杂的市场环境与多元的传播目标</w:t>
      </w:r>
      <w:r>
        <w:rPr>
          <w:color w:val="242424"/>
          <w:spacing w:val="-32"/>
        </w:rPr>
        <w:t xml:space="preserve"> </w:t>
      </w:r>
      <w:r>
        <w:rPr>
          <w:color w:val="242424"/>
          <w:spacing w:val="-2"/>
        </w:rPr>
        <w:t>，企业无需再</w:t>
      </w:r>
      <w:r>
        <w:rPr>
          <w:color w:val="242424"/>
          <w:spacing w:val="-3"/>
        </w:rPr>
        <w:t>在多平台、多供应商之间疲于奔</w:t>
      </w:r>
      <w:r>
        <w:rPr>
          <w:color w:val="242424"/>
          <w:spacing w:val="4"/>
        </w:rPr>
        <w:t>命。通过传声港平台</w:t>
      </w:r>
      <w:r>
        <w:rPr>
          <w:color w:val="242424"/>
          <w:spacing w:val="-32"/>
        </w:rPr>
        <w:t xml:space="preserve"> </w:t>
      </w:r>
      <w:r>
        <w:rPr>
          <w:color w:val="242424"/>
          <w:spacing w:val="4"/>
        </w:rPr>
        <w:t>，市场</w:t>
      </w:r>
      <w:r>
        <w:rPr>
          <w:rFonts w:ascii="Arial" w:hAnsi="Arial" w:eastAsia="Arial" w:cs="Arial"/>
          <w:color w:val="242424"/>
          <w:spacing w:val="4"/>
        </w:rPr>
        <w:t>/</w:t>
      </w:r>
      <w:r>
        <w:rPr>
          <w:color w:val="242424"/>
          <w:spacing w:val="4"/>
        </w:rPr>
        <w:t>公关负责人可以将自身角色彻底解放为  </w:t>
      </w:r>
      <w:r>
        <w:rPr>
          <w:rFonts w:ascii="Arial" w:hAnsi="Arial" w:eastAsia="Arial" w:cs="Arial"/>
          <w:color w:val="242424"/>
          <w:spacing w:val="4"/>
        </w:rPr>
        <w:t>“</w:t>
      </w:r>
      <w:r>
        <w:rPr>
          <w:color w:val="242424"/>
          <w:spacing w:val="4"/>
        </w:rPr>
        <w:t>策略指挥官</w:t>
      </w:r>
      <w:r>
        <w:rPr>
          <w:rFonts w:ascii="Arial" w:hAnsi="Arial" w:eastAsia="Arial" w:cs="Arial"/>
          <w:color w:val="242424"/>
          <w:spacing w:val="3"/>
        </w:rPr>
        <w:t>”  </w:t>
      </w:r>
      <w:r>
        <w:rPr>
          <w:color w:val="242424"/>
          <w:spacing w:val="3"/>
        </w:rPr>
        <w:t>—只需定义</w:t>
      </w:r>
      <w:r>
        <w:rPr>
          <w:color w:val="242424"/>
          <w:spacing w:val="-1"/>
        </w:rPr>
        <w:t>好场景与目标</w:t>
      </w:r>
      <w:r>
        <w:rPr>
          <w:color w:val="242424"/>
          <w:spacing w:val="-32"/>
        </w:rPr>
        <w:t xml:space="preserve"> </w:t>
      </w:r>
      <w:r>
        <w:rPr>
          <w:color w:val="242424"/>
          <w:spacing w:val="-1"/>
        </w:rPr>
        <w:t>，平台将依托其</w:t>
      </w:r>
      <w:r>
        <w:rPr>
          <w:rFonts w:ascii="Arial" w:hAnsi="Arial" w:eastAsia="Arial" w:cs="Arial"/>
          <w:color w:val="242424"/>
          <w:spacing w:val="-1"/>
        </w:rPr>
        <w:t>AI</w:t>
      </w:r>
      <w:r>
        <w:rPr>
          <w:color w:val="242424"/>
          <w:spacing w:val="-1"/>
        </w:rPr>
        <w:t>大脑、资源矩阵与合规体系</w:t>
      </w:r>
      <w:r>
        <w:rPr>
          <w:color w:val="242424"/>
          <w:spacing w:val="-33"/>
        </w:rPr>
        <w:t xml:space="preserve"> </w:t>
      </w:r>
      <w:r>
        <w:rPr>
          <w:color w:val="242424"/>
          <w:spacing w:val="-2"/>
        </w:rPr>
        <w:t>，自动生成并执行最优的  </w:t>
      </w:r>
      <w:r>
        <w:rPr>
          <w:rFonts w:ascii="Arial" w:hAnsi="Arial" w:eastAsia="Arial" w:cs="Arial"/>
          <w:color w:val="242424"/>
          <w:spacing w:val="-2"/>
        </w:rPr>
        <w:t>“</w:t>
      </w:r>
      <w:r>
        <w:rPr>
          <w:color w:val="242424"/>
          <w:spacing w:val="-2"/>
        </w:rPr>
        <w:t>组合</w:t>
      </w:r>
    </w:p>
    <w:p>
      <w:pPr>
        <w:pStyle w:val="BodyText"/>
        <w:ind w:left="3" w:right="160" w:firstLine="2"/>
        <w:spacing w:before="3" w:line="227" w:lineRule="auto"/>
        <w:rPr/>
      </w:pPr>
      <w:r>
        <w:rPr>
          <w:color w:val="242424"/>
          <w:spacing w:val="-1"/>
        </w:rPr>
        <w:t>拳</w:t>
      </w:r>
      <w:r>
        <w:rPr>
          <w:rFonts w:ascii="Arial" w:hAnsi="Arial" w:eastAsia="Arial" w:cs="Arial"/>
          <w:color w:val="242424"/>
          <w:spacing w:val="-1"/>
        </w:rPr>
        <w:t>”  </w:t>
      </w:r>
      <w:r>
        <w:rPr>
          <w:color w:val="242424"/>
          <w:spacing w:val="-1"/>
        </w:rPr>
        <w:t>投放方案</w:t>
      </w:r>
      <w:r>
        <w:rPr>
          <w:color w:val="242424"/>
          <w:spacing w:val="-32"/>
        </w:rPr>
        <w:t xml:space="preserve"> </w:t>
      </w:r>
      <w:r>
        <w:rPr>
          <w:color w:val="242424"/>
          <w:spacing w:val="-1"/>
        </w:rPr>
        <w:t>，并在全流程中提供可量化、可归因的效果反馈</w:t>
      </w:r>
      <w:r>
        <w:rPr>
          <w:color w:val="242424"/>
          <w:spacing w:val="-32"/>
        </w:rPr>
        <w:t xml:space="preserve"> </w:t>
      </w:r>
      <w:r>
        <w:rPr>
          <w:color w:val="242424"/>
          <w:spacing w:val="-2"/>
        </w:rPr>
        <w:t>，最终将每一次传播都沉淀为可评</w:t>
      </w:r>
      <w:r>
        <w:rPr>
          <w:color w:val="242424"/>
          <w:spacing w:val="2"/>
        </w:rPr>
        <w:t>估的  </w:t>
      </w:r>
      <w:r>
        <w:rPr>
          <w:rFonts w:ascii="Arial" w:hAnsi="Arial" w:eastAsia="Arial" w:cs="Arial"/>
          <w:color w:val="242424"/>
          <w:spacing w:val="2"/>
        </w:rPr>
        <w:t>“</w:t>
      </w:r>
      <w:r>
        <w:rPr>
          <w:color w:val="242424"/>
          <w:spacing w:val="2"/>
        </w:rPr>
        <w:t>信任资产</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商业价值</w:t>
      </w:r>
      <w:r>
        <w:rPr>
          <w:rFonts w:ascii="Arial" w:hAnsi="Arial" w:eastAsia="Arial" w:cs="Arial"/>
          <w:color w:val="242424"/>
          <w:spacing w:val="2"/>
        </w:rPr>
        <w:t>”</w:t>
      </w:r>
      <w:r>
        <w:rPr>
          <w:color w:val="242424"/>
          <w:spacing w:val="2"/>
        </w:rPr>
        <w:t>。</w:t>
      </w:r>
    </w:p>
    <w:p>
      <w:pPr>
        <w:pStyle w:val="BodyText"/>
        <w:ind w:left="13"/>
        <w:spacing w:before="197" w:line="185" w:lineRule="auto"/>
        <w:outlineLvl w:val="3"/>
        <w:rPr>
          <w:sz w:val="27"/>
          <w:szCs w:val="27"/>
        </w:rPr>
      </w:pPr>
      <w:r>
        <w:rPr>
          <w:sz w:val="27"/>
          <w:szCs w:val="27"/>
          <w:color w:val="242424"/>
          <w:spacing w:val="-1"/>
        </w:rPr>
        <w:t>十、未来趋势与平台升级路线图</w:t>
      </w:r>
    </w:p>
    <w:p>
      <w:pPr>
        <w:pStyle w:val="BodyText"/>
        <w:ind w:left="12" w:hanging="1"/>
        <w:spacing w:before="253" w:line="223" w:lineRule="auto"/>
        <w:rPr/>
      </w:pPr>
      <w:r>
        <w:rPr>
          <w:color w:val="242424"/>
          <w:spacing w:val="1"/>
        </w:rPr>
        <w:t>站在</w:t>
      </w:r>
      <w:r>
        <w:rPr>
          <w:rFonts w:ascii="Arial" w:hAnsi="Arial" w:eastAsia="Arial" w:cs="Arial"/>
          <w:color w:val="242424"/>
          <w:spacing w:val="1"/>
        </w:rPr>
        <w:t>2025</w:t>
      </w:r>
      <w:r>
        <w:rPr>
          <w:color w:val="242424"/>
          <w:spacing w:val="1"/>
        </w:rPr>
        <w:t>年的新起点</w:t>
      </w:r>
      <w:r>
        <w:rPr>
          <w:color w:val="242424"/>
          <w:spacing w:val="-22"/>
        </w:rPr>
        <w:t xml:space="preserve"> </w:t>
      </w:r>
      <w:r>
        <w:rPr>
          <w:color w:val="242424"/>
          <w:spacing w:val="1"/>
        </w:rPr>
        <w:t>，新闻资讯与内容营销行业正站在一个由技术跃迁、监管深化与需求进化三</w:t>
      </w:r>
      <w:r>
        <w:rPr>
          <w:color w:val="242424"/>
        </w:rPr>
        <w:t>重力量驱动的关键拐点。未来两年（</w:t>
      </w:r>
      <w:r>
        <w:rPr>
          <w:rFonts w:ascii="Arial" w:hAnsi="Arial" w:eastAsia="Arial" w:cs="Arial"/>
          <w:color w:val="242424"/>
        </w:rPr>
        <w:t>2025-2026</w:t>
      </w:r>
      <w:r>
        <w:rPr>
          <w:color w:val="242424"/>
          <w:spacing w:val="-1"/>
        </w:rPr>
        <w:t>年</w:t>
      </w:r>
      <w:r>
        <w:rPr>
          <w:color w:val="242424"/>
          <w:spacing w:val="-57"/>
        </w:rPr>
        <w:t>），</w:t>
      </w:r>
      <w:r>
        <w:rPr>
          <w:color w:val="242424"/>
          <w:spacing w:val="-1"/>
        </w:rPr>
        <w:t>行业的竞争核心将彻底从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渠道资源的多</w:t>
      </w:r>
    </w:p>
    <w:p>
      <w:pPr>
        <w:pStyle w:val="BodyText"/>
        <w:ind w:left="8" w:right="160"/>
        <w:spacing w:before="4" w:line="227" w:lineRule="auto"/>
        <w:rPr/>
      </w:pPr>
      <w:r>
        <w:rPr>
          <w:color w:val="242424"/>
          <w:spacing w:val="-1"/>
        </w:rPr>
        <w:t>寡</w:t>
      </w:r>
      <w:r>
        <w:rPr>
          <w:rFonts w:ascii="Arial" w:hAnsi="Arial" w:eastAsia="Arial" w:cs="Arial"/>
          <w:color w:val="242424"/>
          <w:spacing w:val="-1"/>
        </w:rPr>
        <w:t>”  </w:t>
      </w:r>
      <w:r>
        <w:rPr>
          <w:color w:val="242424"/>
          <w:spacing w:val="-1"/>
        </w:rPr>
        <w:t>升级为  </w:t>
      </w:r>
      <w:r>
        <w:rPr>
          <w:rFonts w:ascii="Arial" w:hAnsi="Arial" w:eastAsia="Arial" w:cs="Arial"/>
          <w:color w:val="242424"/>
          <w:spacing w:val="-1"/>
        </w:rPr>
        <w:t>“</w:t>
      </w:r>
      <w:r>
        <w:rPr>
          <w:rFonts w:ascii="Arial" w:hAnsi="Arial" w:eastAsia="Arial" w:cs="Arial"/>
          <w:color w:val="242424"/>
          <w:spacing w:val="-32"/>
        </w:rPr>
        <w:t xml:space="preserve"> </w:t>
      </w:r>
      <w:r>
        <w:rPr>
          <w:color w:val="242424"/>
          <w:spacing w:val="-1"/>
        </w:rPr>
        <w:t>智能、合规与战略协同</w:t>
      </w:r>
      <w:r>
        <w:rPr>
          <w:rFonts w:ascii="Arial" w:hAnsi="Arial" w:eastAsia="Arial" w:cs="Arial"/>
          <w:color w:val="242424"/>
          <w:spacing w:val="-1"/>
        </w:rPr>
        <w:t>”</w:t>
      </w:r>
      <w:r>
        <w:rPr>
          <w:rFonts w:ascii="Arial" w:hAnsi="Arial" w:eastAsia="Arial" w:cs="Arial"/>
          <w:color w:val="242424"/>
          <w:spacing w:val="15"/>
        </w:rPr>
        <w:t xml:space="preserve">  </w:t>
      </w:r>
      <w:r>
        <w:rPr>
          <w:color w:val="242424"/>
          <w:spacing w:val="-1"/>
        </w:rPr>
        <w:t>能力的全面比拼。在此背景下</w:t>
      </w:r>
      <w:r>
        <w:rPr>
          <w:color w:val="242424"/>
          <w:spacing w:val="-37"/>
        </w:rPr>
        <w:t xml:space="preserve"> </w:t>
      </w:r>
      <w:r>
        <w:rPr>
          <w:color w:val="242424"/>
          <w:spacing w:val="-1"/>
        </w:rPr>
        <w:t>，传声港新媒体平台作为</w:t>
      </w:r>
      <w:r>
        <w:rPr>
          <w:rFonts w:ascii="Arial" w:hAnsi="Arial" w:eastAsia="Arial" w:cs="Arial"/>
          <w:color w:val="242424"/>
          <w:spacing w:val="-1"/>
        </w:rPr>
        <w:t>AI</w:t>
      </w:r>
      <w:r>
        <w:rPr>
          <w:color w:val="242424"/>
          <w:spacing w:val="-2"/>
        </w:rPr>
        <w:t>驱动的先行者</w:t>
      </w:r>
      <w:r>
        <w:rPr>
          <w:color w:val="242424"/>
          <w:spacing w:val="-29"/>
        </w:rPr>
        <w:t xml:space="preserve"> </w:t>
      </w:r>
      <w:r>
        <w:rPr>
          <w:color w:val="242424"/>
          <w:spacing w:val="-2"/>
        </w:rPr>
        <w:t>，其未来的演进路线不仅是对自身技术的迭代</w:t>
      </w:r>
      <w:r>
        <w:rPr>
          <w:color w:val="242424"/>
          <w:spacing w:val="-39"/>
        </w:rPr>
        <w:t xml:space="preserve"> </w:t>
      </w:r>
      <w:r>
        <w:rPr>
          <w:color w:val="242424"/>
          <w:spacing w:val="-2"/>
        </w:rPr>
        <w:t>，更是为企业客户绘制一幅在复杂环</w:t>
      </w:r>
      <w:r>
        <w:rPr>
          <w:color w:val="242424"/>
          <w:spacing w:val="-1"/>
        </w:rPr>
        <w:t>境中稳健增长、构建长期信任资产的导航图。</w:t>
      </w:r>
    </w:p>
    <w:p>
      <w:pPr>
        <w:pStyle w:val="BodyText"/>
        <w:ind w:left="9"/>
        <w:spacing w:before="163" w:line="185" w:lineRule="auto"/>
        <w:rPr/>
      </w:pPr>
      <w:r>
        <w:rPr>
          <w:color w:val="242424"/>
          <w:spacing w:val="-1"/>
        </w:rPr>
        <w:t>一、洞察未来：行业三大融合趋势深度解构</w:t>
      </w:r>
    </w:p>
    <w:p>
      <w:pPr>
        <w:pStyle w:val="BodyText"/>
        <w:ind w:left="9"/>
        <w:spacing w:before="268" w:line="190" w:lineRule="auto"/>
        <w:rPr/>
      </w:pPr>
      <w:r>
        <w:rPr>
          <w:color w:val="242424"/>
          <w:spacing w:val="-2"/>
        </w:rPr>
        <w:t>未来已来</w:t>
      </w:r>
      <w:r>
        <w:rPr>
          <w:color w:val="242424"/>
          <w:spacing w:val="-39"/>
        </w:rPr>
        <w:t xml:space="preserve"> </w:t>
      </w:r>
      <w:r>
        <w:rPr>
          <w:color w:val="242424"/>
          <w:spacing w:val="-2"/>
        </w:rPr>
        <w:t>，企业市场与公关负责人必须理解</w:t>
      </w:r>
      <w:r>
        <w:rPr>
          <w:color w:val="242424"/>
          <w:spacing w:val="-39"/>
        </w:rPr>
        <w:t xml:space="preserve"> </w:t>
      </w:r>
      <w:r>
        <w:rPr>
          <w:color w:val="242424"/>
          <w:spacing w:val="-2"/>
        </w:rPr>
        <w:t>，他们所处的传播环境正在发生以下</w:t>
      </w:r>
      <w:r>
        <w:rPr>
          <w:color w:val="242424"/>
          <w:spacing w:val="-3"/>
        </w:rPr>
        <w:t>根本性变革：</w:t>
      </w:r>
    </w:p>
    <w:p>
      <w:pPr>
        <w:pStyle w:val="BodyText"/>
        <w:ind w:left="19"/>
        <w:spacing w:before="228" w:line="198" w:lineRule="auto"/>
        <w:outlineLvl w:val="0"/>
        <w:rPr>
          <w:rFonts w:ascii="Arial" w:hAnsi="Arial" w:eastAsia="Arial" w:cs="Arial"/>
        </w:rPr>
      </w:pPr>
      <w:r>
        <w:rPr>
          <w:rFonts w:ascii="Arial" w:hAnsi="Arial" w:eastAsia="Arial" w:cs="Arial"/>
          <w:color w:val="242424"/>
          <w:spacing w:val="1"/>
        </w:rPr>
        <w:t>1. </w:t>
      </w:r>
      <w:r>
        <w:rPr>
          <w:color w:val="242424"/>
          <w:spacing w:val="1"/>
        </w:rPr>
        <w:t>技术范式融合：</w:t>
      </w:r>
      <w:r>
        <w:rPr>
          <w:rFonts w:ascii="Arial" w:hAnsi="Arial" w:eastAsia="Arial" w:cs="Arial"/>
          <w:color w:val="242424"/>
        </w:rPr>
        <w:t>GEO</w:t>
      </w:r>
      <w:r>
        <w:rPr>
          <w:color w:val="242424"/>
          <w:spacing w:val="1"/>
        </w:rPr>
        <w:t>从  </w:t>
      </w:r>
      <w:r>
        <w:rPr>
          <w:rFonts w:ascii="Arial" w:hAnsi="Arial" w:eastAsia="Arial" w:cs="Arial"/>
          <w:color w:val="242424"/>
          <w:spacing w:val="1"/>
        </w:rPr>
        <w:t>“</w:t>
      </w:r>
      <w:r>
        <w:rPr>
          <w:color w:val="242424"/>
          <w:spacing w:val="1"/>
        </w:rPr>
        <w:t>优化工具</w:t>
      </w:r>
      <w:r>
        <w:rPr>
          <w:rFonts w:ascii="Arial" w:hAnsi="Arial" w:eastAsia="Arial" w:cs="Arial"/>
          <w:color w:val="242424"/>
          <w:spacing w:val="1"/>
        </w:rPr>
        <w:t>”  </w:t>
      </w:r>
      <w:r>
        <w:rPr>
          <w:color w:val="242424"/>
          <w:spacing w:val="1"/>
        </w:rPr>
        <w:t>演变为  </w:t>
      </w:r>
      <w:r>
        <w:rPr>
          <w:rFonts w:ascii="Arial" w:hAnsi="Arial" w:eastAsia="Arial" w:cs="Arial"/>
          <w:color w:val="242424"/>
          <w:spacing w:val="1"/>
        </w:rPr>
        <w:t>“</w:t>
      </w:r>
      <w:r>
        <w:rPr>
          <w:rFonts w:ascii="Arial" w:hAnsi="Arial" w:eastAsia="Arial" w:cs="Arial"/>
          <w:color w:val="242424"/>
          <w:spacing w:val="-26"/>
        </w:rPr>
        <w:t xml:space="preserve"> </w:t>
      </w:r>
      <w:r>
        <w:rPr>
          <w:color w:val="242424"/>
          <w:spacing w:val="1"/>
        </w:rPr>
        <w:t>战略基础设施</w:t>
      </w:r>
      <w:r>
        <w:rPr>
          <w:rFonts w:ascii="Arial" w:hAnsi="Arial" w:eastAsia="Arial" w:cs="Arial"/>
          <w:color w:val="242424"/>
          <w:spacing w:val="1"/>
        </w:rPr>
        <w:t>”</w:t>
      </w:r>
    </w:p>
    <w:p>
      <w:pPr>
        <w:pStyle w:val="BodyText"/>
        <w:ind w:left="9" w:right="103"/>
        <w:spacing w:before="230" w:line="226" w:lineRule="auto"/>
        <w:jc w:val="both"/>
        <w:rPr/>
      </w:pPr>
      <w:r>
        <w:rPr>
          <w:color w:val="242424"/>
          <w:spacing w:val="-3"/>
        </w:rPr>
        <w:t>根据</w:t>
      </w:r>
      <w:r>
        <w:rPr>
          <w:rFonts w:ascii="Arial" w:hAnsi="Arial" w:eastAsia="Arial" w:cs="Arial"/>
          <w:color w:val="242424"/>
          <w:spacing w:val="-3"/>
        </w:rPr>
        <w:t>IDC</w:t>
      </w:r>
      <w:r>
        <w:rPr>
          <w:color w:val="242424"/>
          <w:spacing w:val="-3"/>
        </w:rPr>
        <w:t>等行业洞察</w:t>
      </w:r>
      <w:r>
        <w:rPr>
          <w:color w:val="242424"/>
          <w:spacing w:val="-39"/>
        </w:rPr>
        <w:t xml:space="preserve"> </w:t>
      </w:r>
      <w:r>
        <w:rPr>
          <w:color w:val="242424"/>
          <w:spacing w:val="-3"/>
        </w:rPr>
        <w:t>，生成式引擎优化（</w:t>
      </w:r>
      <w:r>
        <w:rPr>
          <w:rFonts w:ascii="Arial" w:hAnsi="Arial" w:eastAsia="Arial" w:cs="Arial"/>
          <w:color w:val="242424"/>
          <w:spacing w:val="-3"/>
        </w:rPr>
        <w:t>GEO</w:t>
      </w:r>
      <w:r>
        <w:rPr>
          <w:color w:val="242424"/>
          <w:spacing w:val="-3"/>
        </w:rPr>
        <w:t>）技术正经历从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关键词匹配</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语义理</w:t>
      </w:r>
      <w:r>
        <w:rPr>
          <w:color w:val="242424"/>
          <w:spacing w:val="-4"/>
        </w:rPr>
        <w:t>解</w:t>
      </w:r>
      <w:r>
        <w:rPr>
          <w:rFonts w:ascii="Arial" w:hAnsi="Arial" w:eastAsia="Arial" w:cs="Arial"/>
          <w:color w:val="242424"/>
          <w:spacing w:val="-4"/>
        </w:rPr>
        <w:t>” </w:t>
      </w:r>
      <w:r>
        <w:rPr>
          <w:color w:val="242424"/>
          <w:spacing w:val="-4"/>
        </w:rPr>
        <w:t>，再</w:t>
      </w:r>
      <w:r>
        <w:rPr>
          <w:color w:val="242424"/>
          <w:spacing w:val="-3"/>
        </w:rPr>
        <w:t>到  </w:t>
      </w:r>
      <w:r>
        <w:rPr>
          <w:rFonts w:ascii="Arial" w:hAnsi="Arial" w:eastAsia="Arial" w:cs="Arial"/>
          <w:color w:val="242424"/>
          <w:spacing w:val="-3"/>
        </w:rPr>
        <w:t>“</w:t>
      </w:r>
      <w:r>
        <w:rPr>
          <w:rFonts w:ascii="Arial" w:hAnsi="Arial" w:eastAsia="Arial" w:cs="Arial"/>
          <w:color w:val="242424"/>
          <w:spacing w:val="-43"/>
        </w:rPr>
        <w:t xml:space="preserve"> </w:t>
      </w:r>
      <w:r>
        <w:rPr>
          <w:color w:val="242424"/>
          <w:spacing w:val="-3"/>
        </w:rPr>
        <w:t>主动预判</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的第三次跨越。到</w:t>
      </w:r>
      <w:r>
        <w:rPr>
          <w:rFonts w:ascii="Arial" w:hAnsi="Arial" w:eastAsia="Arial" w:cs="Arial"/>
          <w:color w:val="242424"/>
          <w:spacing w:val="-3"/>
        </w:rPr>
        <w:t>2025</w:t>
      </w:r>
      <w:r>
        <w:rPr>
          <w:color w:val="242424"/>
          <w:spacing w:val="-3"/>
        </w:rPr>
        <w:t>年</w:t>
      </w:r>
      <w:r>
        <w:rPr>
          <w:color w:val="242424"/>
          <w:spacing w:val="-39"/>
        </w:rPr>
        <w:t xml:space="preserve"> </w:t>
      </w:r>
      <w:r>
        <w:rPr>
          <w:color w:val="242424"/>
          <w:spacing w:val="-3"/>
        </w:rPr>
        <w:t>，</w:t>
      </w:r>
      <w:r>
        <w:rPr>
          <w:rFonts w:ascii="Arial" w:hAnsi="Arial" w:eastAsia="Arial" w:cs="Arial"/>
          <w:color w:val="242424"/>
          <w:spacing w:val="-3"/>
        </w:rPr>
        <w:t>GEO</w:t>
      </w:r>
      <w:r>
        <w:rPr>
          <w:color w:val="242424"/>
          <w:spacing w:val="-3"/>
        </w:rPr>
        <w:t>的目标已不再是提升网页排名</w:t>
      </w:r>
      <w:r>
        <w:rPr>
          <w:color w:val="242424"/>
          <w:spacing w:val="-38"/>
        </w:rPr>
        <w:t xml:space="preserve"> </w:t>
      </w:r>
      <w:r>
        <w:rPr>
          <w:color w:val="242424"/>
          <w:spacing w:val="-3"/>
        </w:rPr>
        <w:t>，而是确保品</w:t>
      </w:r>
      <w:r>
        <w:rPr>
          <w:color w:val="242424"/>
          <w:spacing w:val="-4"/>
        </w:rPr>
        <w:t>牌内</w:t>
      </w:r>
      <w:r>
        <w:rPr>
          <w:color w:val="242424"/>
          <w:spacing w:val="2"/>
        </w:rPr>
        <w:t>容成为</w:t>
      </w:r>
      <w:r>
        <w:rPr>
          <w:rFonts w:ascii="Arial" w:hAnsi="Arial" w:eastAsia="Arial" w:cs="Arial"/>
          <w:color w:val="242424"/>
        </w:rPr>
        <w:t>DeepSeek</w:t>
      </w:r>
      <w:r>
        <w:rPr>
          <w:color w:val="242424"/>
          <w:spacing w:val="2"/>
        </w:rPr>
        <w:t>、文心一言、通义千问等主流</w:t>
      </w:r>
      <w:r>
        <w:rPr>
          <w:rFonts w:ascii="Arial" w:hAnsi="Arial" w:eastAsia="Arial" w:cs="Arial"/>
          <w:color w:val="242424"/>
        </w:rPr>
        <w:t>AI</w:t>
      </w:r>
      <w:r>
        <w:rPr>
          <w:color w:val="242424"/>
          <w:spacing w:val="2"/>
        </w:rPr>
        <w:t>智能体生成</w:t>
      </w:r>
      <w:r>
        <w:rPr>
          <w:color w:val="242424"/>
          <w:spacing w:val="1"/>
        </w:rPr>
        <w:t>答案时的默认权威信源。</w:t>
      </w:r>
    </w:p>
    <w:p>
      <w:pPr>
        <w:pStyle w:val="BodyText"/>
        <w:ind w:left="413" w:right="235" w:hanging="413"/>
        <w:spacing w:before="172" w:line="223" w:lineRule="auto"/>
        <w:rPr/>
      </w:pPr>
      <w:r>
        <w:rPr>
          <w:color w:val="242424"/>
          <w:position w:val="9"/>
        </w:rPr>
        <w:drawing>
          <wp:inline distT="0" distB="0" distL="0" distR="0">
            <wp:extent cx="66675" cy="66675"/>
            <wp:effectExtent l="0" t="0" r="0" b="0"/>
            <wp:docPr id="292" name="IM 292"/>
            <wp:cNvGraphicFramePr/>
            <a:graphic>
              <a:graphicData uri="http://schemas.openxmlformats.org/drawingml/2006/picture">
                <pic:pic>
                  <pic:nvPicPr>
                    <pic:cNvPr id="292" name="IM 292"/>
                    <pic:cNvPicPr/>
                  </pic:nvPicPr>
                  <pic:blipFill>
                    <a:blip r:embed="rId14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趋势内涵：这意味着</w:t>
      </w:r>
      <w:r>
        <w:rPr>
          <w:color w:val="242424"/>
          <w:spacing w:val="-35"/>
        </w:rPr>
        <w:t xml:space="preserve"> </w:t>
      </w:r>
      <w:r>
        <w:rPr>
          <w:color w:val="242424"/>
          <w:spacing w:val="-3"/>
        </w:rPr>
        <w:t>，一次成功的新闻稿发布</w:t>
      </w:r>
      <w:r>
        <w:rPr>
          <w:color w:val="242424"/>
          <w:spacing w:val="-39"/>
        </w:rPr>
        <w:t xml:space="preserve"> </w:t>
      </w:r>
      <w:r>
        <w:rPr>
          <w:color w:val="242424"/>
          <w:spacing w:val="-3"/>
        </w:rPr>
        <w:t>，其价值生命周期被极大延长。</w:t>
      </w:r>
      <w:r>
        <w:rPr>
          <w:color w:val="242424"/>
          <w:spacing w:val="-40"/>
        </w:rPr>
        <w:t xml:space="preserve"> </w:t>
      </w:r>
      <w:r>
        <w:rPr>
          <w:color w:val="242424"/>
          <w:spacing w:val="-3"/>
        </w:rPr>
        <w:t>它不仅要被媒</w:t>
      </w:r>
      <w:r>
        <w:rPr>
          <w:color w:val="242424"/>
          <w:spacing w:val="-2"/>
        </w:rPr>
        <w:t>体收录</w:t>
      </w:r>
      <w:r>
        <w:rPr>
          <w:color w:val="242424"/>
          <w:spacing w:val="-39"/>
        </w:rPr>
        <w:t xml:space="preserve"> </w:t>
      </w:r>
      <w:r>
        <w:rPr>
          <w:color w:val="242424"/>
          <w:spacing w:val="-2"/>
        </w:rPr>
        <w:t>，更要通过结构化语义、企业知识图</w:t>
      </w:r>
      <w:r>
        <w:rPr>
          <w:color w:val="242424"/>
          <w:spacing w:val="-3"/>
        </w:rPr>
        <w:t>谱（</w:t>
      </w:r>
      <w:r>
        <w:rPr>
          <w:rFonts w:ascii="Arial" w:hAnsi="Arial" w:eastAsia="Arial" w:cs="Arial"/>
          <w:color w:val="242424"/>
          <w:spacing w:val="-3"/>
        </w:rPr>
        <w:t>JSON-LD</w:t>
      </w:r>
      <w:r>
        <w:rPr>
          <w:color w:val="242424"/>
          <w:spacing w:val="-3"/>
        </w:rPr>
        <w:t>标记）等技术手段</w:t>
      </w:r>
      <w:r>
        <w:rPr>
          <w:color w:val="242424"/>
          <w:spacing w:val="-39"/>
        </w:rPr>
        <w:t xml:space="preserve"> </w:t>
      </w:r>
      <w:r>
        <w:rPr>
          <w:color w:val="242424"/>
          <w:spacing w:val="-3"/>
        </w:rPr>
        <w:t>，被</w:t>
      </w:r>
      <w:r>
        <w:rPr>
          <w:rFonts w:ascii="Arial" w:hAnsi="Arial" w:eastAsia="Arial" w:cs="Arial"/>
          <w:color w:val="242424"/>
          <w:spacing w:val="-3"/>
        </w:rPr>
        <w:t>AI</w:t>
      </w:r>
      <w:r>
        <w:rPr>
          <w:color w:val="242424"/>
          <w:spacing w:val="-3"/>
        </w:rPr>
        <w:t>引擎抓</w:t>
      </w:r>
    </w:p>
    <w:p>
      <w:pPr>
        <w:pStyle w:val="BodyText"/>
        <w:ind w:left="422" w:right="210" w:hanging="7"/>
        <w:spacing w:before="2" w:line="230" w:lineRule="auto"/>
        <w:rPr/>
      </w:pPr>
      <w:r>
        <w:rPr>
          <w:color w:val="242424"/>
          <w:spacing w:val="-2"/>
        </w:rPr>
        <w:t>取、理解并整合</w:t>
      </w:r>
      <w:r>
        <w:rPr>
          <w:color w:val="242424"/>
          <w:spacing w:val="-39"/>
        </w:rPr>
        <w:t xml:space="preserve"> </w:t>
      </w:r>
      <w:r>
        <w:rPr>
          <w:color w:val="242424"/>
          <w:spacing w:val="-2"/>
        </w:rPr>
        <w:t>，从而在用户决策的  </w:t>
      </w:r>
      <w:r>
        <w:rPr>
          <w:rFonts w:ascii="Arial" w:hAnsi="Arial" w:eastAsia="Arial" w:cs="Arial"/>
          <w:color w:val="242424"/>
          <w:spacing w:val="-2"/>
        </w:rPr>
        <w:t>“</w:t>
      </w:r>
      <w:r>
        <w:rPr>
          <w:rFonts w:ascii="Arial" w:hAnsi="Arial" w:eastAsia="Arial" w:cs="Arial"/>
          <w:color w:val="242424"/>
          <w:spacing w:val="-35"/>
        </w:rPr>
        <w:t xml:space="preserve"> </w:t>
      </w:r>
      <w:r>
        <w:rPr>
          <w:color w:val="242424"/>
          <w:spacing w:val="-2"/>
        </w:rPr>
        <w:t>问答瞬间</w:t>
      </w:r>
      <w:r>
        <w:rPr>
          <w:rFonts w:ascii="Arial" w:hAnsi="Arial" w:eastAsia="Arial" w:cs="Arial"/>
          <w:color w:val="242424"/>
          <w:spacing w:val="-2"/>
        </w:rPr>
        <w:t>”</w:t>
      </w:r>
      <w:r>
        <w:rPr>
          <w:rFonts w:ascii="Arial" w:hAnsi="Arial" w:eastAsia="Arial" w:cs="Arial"/>
          <w:color w:val="242424"/>
          <w:spacing w:val="17"/>
        </w:rPr>
        <w:t xml:space="preserve">  </w:t>
      </w:r>
      <w:r>
        <w:rPr>
          <w:color w:val="242424"/>
          <w:spacing w:val="-2"/>
        </w:rPr>
        <w:t>实现精准触达。新闻软文</w:t>
      </w:r>
      <w:r>
        <w:rPr>
          <w:color w:val="242424"/>
          <w:spacing w:val="-3"/>
        </w:rPr>
        <w:t>发布与</w:t>
      </w:r>
      <w:r>
        <w:rPr>
          <w:rFonts w:ascii="Arial" w:hAnsi="Arial" w:eastAsia="Arial" w:cs="Arial"/>
          <w:color w:val="242424"/>
          <w:spacing w:val="-3"/>
        </w:rPr>
        <w:t>GEO</w:t>
      </w:r>
      <w:r>
        <w:rPr>
          <w:color w:val="242424"/>
          <w:spacing w:val="-3"/>
        </w:rPr>
        <w:t>优化</w:t>
      </w:r>
      <w:r>
        <w:rPr>
          <w:color w:val="242424"/>
        </w:rPr>
        <w:t>的边界正在消失</w:t>
      </w:r>
      <w:r>
        <w:rPr>
          <w:color w:val="242424"/>
          <w:spacing w:val="-24"/>
        </w:rPr>
        <w:t xml:space="preserve"> </w:t>
      </w:r>
      <w:r>
        <w:rPr>
          <w:color w:val="242424"/>
        </w:rPr>
        <w:t>，</w:t>
      </w:r>
      <w:r>
        <w:rPr>
          <w:rFonts w:ascii="Arial" w:hAnsi="Arial" w:eastAsia="Arial" w:cs="Arial"/>
          <w:color w:val="242424"/>
        </w:rPr>
        <w:t>“</w:t>
      </w:r>
      <w:r>
        <w:rPr>
          <w:color w:val="242424"/>
        </w:rPr>
        <w:t>发布即优化</w:t>
      </w:r>
      <w:r>
        <w:rPr>
          <w:rFonts w:ascii="Arial" w:hAnsi="Arial" w:eastAsia="Arial" w:cs="Arial"/>
          <w:color w:val="242424"/>
        </w:rPr>
        <w:t>”  </w:t>
      </w:r>
      <w:r>
        <w:rPr>
          <w:color w:val="242424"/>
        </w:rPr>
        <w:t>成为新一代平台的服务标配。</w:t>
      </w:r>
    </w:p>
    <w:p>
      <w:pPr>
        <w:spacing w:line="230" w:lineRule="auto"/>
        <w:sectPr>
          <w:pgSz w:w="11919" w:h="16839"/>
          <w:pgMar w:top="400" w:right="837" w:bottom="0" w:left="840" w:header="0" w:footer="0" w:gutter="0"/>
        </w:sectPr>
        <w:rPr/>
      </w:pPr>
    </w:p>
    <w:p>
      <w:pPr>
        <w:spacing w:line="409" w:lineRule="auto"/>
        <w:rPr>
          <w:rFonts w:ascii="Arial"/>
          <w:sz w:val="21"/>
        </w:rPr>
      </w:pPr>
      <w:r/>
    </w:p>
    <w:p>
      <w:pPr>
        <w:pStyle w:val="BodyText"/>
        <w:ind w:left="413" w:right="61" w:hanging="413"/>
        <w:spacing w:before="103" w:line="228" w:lineRule="auto"/>
        <w:rPr/>
      </w:pPr>
      <w:r>
        <w:rPr>
          <w:color w:val="242424"/>
          <w:position w:val="10"/>
        </w:rPr>
        <w:drawing>
          <wp:inline distT="0" distB="0" distL="0" distR="0">
            <wp:extent cx="66675" cy="66675"/>
            <wp:effectExtent l="0" t="0" r="0" b="0"/>
            <wp:docPr id="294" name="IM 294"/>
            <wp:cNvGraphicFramePr/>
            <a:graphic>
              <a:graphicData uri="http://schemas.openxmlformats.org/drawingml/2006/picture">
                <pic:pic>
                  <pic:nvPicPr>
                    <pic:cNvPr id="294" name="IM 294"/>
                    <pic:cNvPicPr/>
                  </pic:nvPicPr>
                  <pic:blipFill>
                    <a:blip r:embed="rId14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对企业的影响：企业的传播预算评估需纳入  </w:t>
      </w:r>
      <w:r>
        <w:rPr>
          <w:rFonts w:ascii="Arial" w:hAnsi="Arial" w:eastAsia="Arial" w:cs="Arial"/>
          <w:color w:val="242424"/>
        </w:rPr>
        <w:t>“AI</w:t>
      </w:r>
      <w:r>
        <w:rPr>
          <w:color w:val="242424"/>
        </w:rPr>
        <w:t>答案占有率</w:t>
      </w:r>
      <w:r>
        <w:rPr>
          <w:rFonts w:ascii="Arial" w:hAnsi="Arial" w:eastAsia="Arial" w:cs="Arial"/>
          <w:color w:val="242424"/>
          <w:spacing w:val="-1"/>
        </w:rPr>
        <w:t>”  </w:t>
      </w:r>
      <w:r>
        <w:rPr>
          <w:color w:val="242424"/>
          <w:spacing w:val="-1"/>
        </w:rPr>
        <w:t>这一新</w:t>
      </w:r>
      <w:r>
        <w:rPr>
          <w:rFonts w:ascii="Arial" w:hAnsi="Arial" w:eastAsia="Arial" w:cs="Arial"/>
          <w:color w:val="242424"/>
          <w:spacing w:val="-1"/>
        </w:rPr>
        <w:t>KPI</w:t>
      </w:r>
      <w:r>
        <w:rPr>
          <w:color w:val="242424"/>
          <w:spacing w:val="-1"/>
        </w:rPr>
        <w:t>。选择合作伙伴时</w:t>
      </w:r>
      <w:r>
        <w:rPr>
          <w:color w:val="242424"/>
          <w:spacing w:val="-39"/>
        </w:rPr>
        <w:t xml:space="preserve"> </w:t>
      </w:r>
      <w:r>
        <w:rPr>
          <w:color w:val="242424"/>
          <w:spacing w:val="-1"/>
        </w:rPr>
        <w:t>，</w:t>
      </w:r>
      <w:r>
        <w:rPr>
          <w:color w:val="242424"/>
          <w:spacing w:val="-2"/>
        </w:rPr>
        <w:t>必须考察其是否具备 深度语义预判、多平台协同适配及实时算法自适应 三大</w:t>
      </w:r>
      <w:r>
        <w:rPr>
          <w:rFonts w:ascii="Arial" w:hAnsi="Arial" w:eastAsia="Arial" w:cs="Arial"/>
          <w:color w:val="242424"/>
          <w:spacing w:val="-2"/>
        </w:rPr>
        <w:t>G</w:t>
      </w:r>
      <w:r>
        <w:rPr>
          <w:rFonts w:ascii="Arial" w:hAnsi="Arial" w:eastAsia="Arial" w:cs="Arial"/>
          <w:color w:val="242424"/>
          <w:spacing w:val="-3"/>
        </w:rPr>
        <w:t>EO</w:t>
      </w:r>
      <w:r>
        <w:rPr>
          <w:color w:val="242424"/>
          <w:spacing w:val="-3"/>
        </w:rPr>
        <w:t>核心技术能</w:t>
      </w:r>
      <w:r>
        <w:rPr>
          <w:color w:val="242424"/>
          <w:spacing w:val="-16"/>
        </w:rPr>
        <w:t>力。</w:t>
      </w:r>
    </w:p>
    <w:p>
      <w:pPr>
        <w:pStyle w:val="BodyText"/>
        <w:ind w:left="8"/>
        <w:spacing w:before="159" w:line="198" w:lineRule="auto"/>
        <w:outlineLvl w:val="0"/>
        <w:rPr>
          <w:rFonts w:ascii="Arial" w:hAnsi="Arial" w:eastAsia="Arial" w:cs="Arial"/>
        </w:rPr>
      </w:pPr>
      <w:r>
        <w:rPr>
          <w:rFonts w:ascii="Arial" w:hAnsi="Arial" w:eastAsia="Arial" w:cs="Arial"/>
          <w:color w:val="242424"/>
          <w:spacing w:val="2"/>
        </w:rPr>
        <w:t>2. </w:t>
      </w:r>
      <w:r>
        <w:rPr>
          <w:color w:val="242424"/>
          <w:spacing w:val="2"/>
        </w:rPr>
        <w:t>监管与价值融合：合规性成为最具价值的  </w:t>
      </w:r>
      <w:r>
        <w:rPr>
          <w:rFonts w:ascii="Arial" w:hAnsi="Arial" w:eastAsia="Arial" w:cs="Arial"/>
          <w:color w:val="242424"/>
          <w:spacing w:val="2"/>
        </w:rPr>
        <w:t>“</w:t>
      </w:r>
      <w:r>
        <w:rPr>
          <w:color w:val="242424"/>
          <w:spacing w:val="2"/>
        </w:rPr>
        <w:t>信任红利</w:t>
      </w:r>
      <w:r>
        <w:rPr>
          <w:rFonts w:ascii="Arial" w:hAnsi="Arial" w:eastAsia="Arial" w:cs="Arial"/>
          <w:color w:val="242424"/>
          <w:spacing w:val="2"/>
        </w:rPr>
        <w:t>”</w:t>
      </w:r>
    </w:p>
    <w:p>
      <w:pPr>
        <w:pStyle w:val="BodyText"/>
        <w:ind w:left="21"/>
        <w:spacing w:before="215" w:line="200" w:lineRule="auto"/>
        <w:rPr/>
      </w:pPr>
      <w:r>
        <w:rPr>
          <w:color w:val="242424"/>
          <w:spacing w:val="-1"/>
        </w:rPr>
        <w:t>国家网信办与市场监管总局的政策在</w:t>
      </w:r>
      <w:r>
        <w:rPr>
          <w:rFonts w:ascii="Arial" w:hAnsi="Arial" w:eastAsia="Arial" w:cs="Arial"/>
          <w:color w:val="242424"/>
          <w:spacing w:val="-1"/>
        </w:rPr>
        <w:t>2025-2026</w:t>
      </w:r>
      <w:r>
        <w:rPr>
          <w:color w:val="242424"/>
          <w:spacing w:val="-1"/>
        </w:rPr>
        <w:t>年持续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双向收紧</w:t>
      </w:r>
      <w:r>
        <w:rPr>
          <w:rFonts w:ascii="Arial" w:hAnsi="Arial" w:eastAsia="Arial" w:cs="Arial"/>
          <w:color w:val="242424"/>
          <w:spacing w:val="-1"/>
        </w:rPr>
        <w:t>” </w:t>
      </w:r>
      <w:r>
        <w:rPr>
          <w:color w:val="242424"/>
          <w:spacing w:val="-1"/>
        </w:rPr>
        <w:t>，塑造了全新的竞争门槛。</w:t>
      </w:r>
    </w:p>
    <w:p>
      <w:pPr>
        <w:pStyle w:val="BodyText"/>
        <w:spacing w:before="227" w:line="190" w:lineRule="auto"/>
        <w:rPr/>
      </w:pPr>
      <w:r>
        <w:rPr>
          <w:rFonts w:ascii="Arial" w:hAnsi="Arial" w:eastAsia="Arial" w:cs="Arial"/>
          <w:color w:val="242424"/>
          <w:position w:val="9"/>
        </w:rPr>
        <w:drawing>
          <wp:inline distT="0" distB="0" distL="0" distR="0">
            <wp:extent cx="66675" cy="66675"/>
            <wp:effectExtent l="0" t="0" r="0" b="0"/>
            <wp:docPr id="296" name="IM 296"/>
            <wp:cNvGraphicFramePr/>
            <a:graphic>
              <a:graphicData uri="http://schemas.openxmlformats.org/drawingml/2006/picture">
                <pic:pic>
                  <pic:nvPicPr>
                    <pic:cNvPr id="296" name="IM 296"/>
                    <pic:cNvPicPr/>
                  </pic:nvPicPr>
                  <pic:blipFill>
                    <a:blip r:embed="rId15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w:t>
      </w:r>
      <w:r>
        <w:rPr>
          <w:color w:val="242424"/>
          <w:spacing w:val="1"/>
        </w:rPr>
        <w:t>持证亮牌</w:t>
      </w:r>
      <w:r>
        <w:rPr>
          <w:rFonts w:ascii="Arial" w:hAnsi="Arial" w:eastAsia="Arial" w:cs="Arial"/>
          <w:color w:val="242424"/>
          <w:spacing w:val="1"/>
        </w:rPr>
        <w:t>”  </w:t>
      </w:r>
      <w:r>
        <w:rPr>
          <w:color w:val="242424"/>
          <w:spacing w:val="1"/>
        </w:rPr>
        <w:t>与流量扶持：</w:t>
      </w:r>
      <w:r>
        <w:rPr>
          <w:color w:val="242424"/>
          <w:spacing w:val="-48"/>
        </w:rPr>
        <w:t xml:space="preserve"> </w:t>
      </w:r>
      <w:r>
        <w:rPr>
          <w:color w:val="242424"/>
          <w:spacing w:val="1"/>
        </w:rPr>
        <w:t>网信办持续推进的互联网新闻信息服务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持证亮牌</w:t>
      </w:r>
      <w:r>
        <w:rPr>
          <w:rFonts w:ascii="Arial" w:hAnsi="Arial" w:eastAsia="Arial" w:cs="Arial"/>
          <w:color w:val="242424"/>
          <w:spacing w:val="1"/>
        </w:rPr>
        <w:t>”  </w:t>
      </w:r>
      <w:r>
        <w:rPr>
          <w:color w:val="242424"/>
          <w:spacing w:val="1"/>
        </w:rPr>
        <w:t>工程</w:t>
      </w:r>
    </w:p>
    <w:p>
      <w:pPr>
        <w:pStyle w:val="BodyText"/>
        <w:ind w:left="411" w:right="101" w:firstLine="40"/>
        <w:spacing w:before="64" w:line="229" w:lineRule="auto"/>
        <w:rPr/>
      </w:pPr>
      <w:r>
        <w:rPr>
          <w:color w:val="242424"/>
          <w:spacing w:val="-2"/>
        </w:rPr>
        <w:t>（红  </w:t>
      </w:r>
      <w:r>
        <w:rPr>
          <w:rFonts w:ascii="Arial" w:hAnsi="Arial" w:eastAsia="Arial" w:cs="Arial"/>
          <w:color w:val="242424"/>
          <w:spacing w:val="-2"/>
        </w:rPr>
        <w:t>“V”  </w:t>
      </w:r>
      <w:r>
        <w:rPr>
          <w:color w:val="242424"/>
          <w:spacing w:val="-2"/>
        </w:rPr>
        <w:t>标识</w:t>
      </w:r>
      <w:r>
        <w:rPr>
          <w:color w:val="242424"/>
          <w:spacing w:val="-48"/>
        </w:rPr>
        <w:t>），</w:t>
      </w:r>
      <w:r>
        <w:rPr>
          <w:color w:val="242424"/>
          <w:spacing w:val="-2"/>
        </w:rPr>
        <w:t>以及正在研究的 配套流量支持政策</w:t>
      </w:r>
      <w:r>
        <w:rPr>
          <w:color w:val="242424"/>
          <w:spacing w:val="-37"/>
        </w:rPr>
        <w:t xml:space="preserve"> </w:t>
      </w:r>
      <w:r>
        <w:rPr>
          <w:color w:val="242424"/>
          <w:spacing w:val="-2"/>
        </w:rPr>
        <w:t>，意味着合</w:t>
      </w:r>
      <w:r>
        <w:rPr>
          <w:color w:val="242424"/>
          <w:spacing w:val="-3"/>
        </w:rPr>
        <w:t>规、权威的新闻信息源将获</w:t>
      </w:r>
      <w:r>
        <w:rPr>
          <w:color w:val="242424"/>
          <w:spacing w:val="-1"/>
        </w:rPr>
        <w:t>得平台的优先推荐。这直接将 合规资质转化为可量化的流量红利。</w:t>
      </w:r>
    </w:p>
    <w:p>
      <w:pPr>
        <w:pStyle w:val="BodyText"/>
        <w:ind w:left="412" w:hanging="412"/>
        <w:spacing w:before="159" w:line="215" w:lineRule="auto"/>
        <w:rPr/>
      </w:pPr>
      <w:r>
        <w:rPr>
          <w:color w:val="242424"/>
          <w:position w:val="10"/>
        </w:rPr>
        <w:drawing>
          <wp:inline distT="0" distB="0" distL="0" distR="0">
            <wp:extent cx="66675" cy="66675"/>
            <wp:effectExtent l="0" t="0" r="0" b="0"/>
            <wp:docPr id="298" name="IM 298"/>
            <wp:cNvGraphicFramePr/>
            <a:graphic>
              <a:graphicData uri="http://schemas.openxmlformats.org/drawingml/2006/picture">
                <pic:pic>
                  <pic:nvPicPr>
                    <pic:cNvPr id="298" name="IM 298"/>
                    <pic:cNvPicPr/>
                  </pic:nvPicPr>
                  <pic:blipFill>
                    <a:blip r:embed="rId15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稿源白名单与广告可识别性：</w:t>
      </w:r>
      <w:r>
        <w:rPr>
          <w:color w:val="242424"/>
          <w:spacing w:val="-49"/>
        </w:rPr>
        <w:t xml:space="preserve"> </w:t>
      </w:r>
      <w:r>
        <w:rPr>
          <w:rFonts w:ascii="Arial" w:hAnsi="Arial" w:eastAsia="Arial" w:cs="Arial"/>
          <w:color w:val="242424"/>
          <w:spacing w:val="-1"/>
        </w:rPr>
        <w:t>1459</w:t>
      </w:r>
      <w:r>
        <w:rPr>
          <w:color w:val="242424"/>
          <w:spacing w:val="-1"/>
        </w:rPr>
        <w:t>家稿源单位的  </w:t>
      </w:r>
      <w:r>
        <w:rPr>
          <w:rFonts w:ascii="Arial" w:hAnsi="Arial" w:eastAsia="Arial" w:cs="Arial"/>
          <w:color w:val="242424"/>
          <w:spacing w:val="-1"/>
        </w:rPr>
        <w:t>“</w:t>
      </w:r>
      <w:r>
        <w:rPr>
          <w:rFonts w:ascii="Arial" w:hAnsi="Arial" w:eastAsia="Arial" w:cs="Arial"/>
          <w:color w:val="242424"/>
          <w:spacing w:val="-23"/>
        </w:rPr>
        <w:t xml:space="preserve"> </w:t>
      </w:r>
      <w:r>
        <w:rPr>
          <w:color w:val="242424"/>
          <w:spacing w:val="-1"/>
        </w:rPr>
        <w:t>白名单</w:t>
      </w:r>
      <w:r>
        <w:rPr>
          <w:rFonts w:ascii="Arial" w:hAnsi="Arial" w:eastAsia="Arial" w:cs="Arial"/>
          <w:color w:val="242424"/>
          <w:spacing w:val="-1"/>
        </w:rPr>
        <w:t>”  </w:t>
      </w:r>
      <w:r>
        <w:rPr>
          <w:color w:val="242424"/>
          <w:spacing w:val="-2"/>
        </w:rPr>
        <w:t>制度</w:t>
      </w:r>
      <w:r>
        <w:rPr>
          <w:color w:val="242424"/>
          <w:spacing w:val="-38"/>
        </w:rPr>
        <w:t xml:space="preserve"> </w:t>
      </w:r>
      <w:r>
        <w:rPr>
          <w:color w:val="242424"/>
          <w:spacing w:val="-2"/>
        </w:rPr>
        <w:t>，从源头规定了新闻转载的</w:t>
      </w:r>
      <w:r>
        <w:rPr>
          <w:color w:val="242424"/>
          <w:spacing w:val="-5"/>
        </w:rPr>
        <w:t>合法性。</w:t>
      </w:r>
      <w:r>
        <w:rPr>
          <w:color w:val="242424"/>
          <w:spacing w:val="-49"/>
        </w:rPr>
        <w:t xml:space="preserve"> </w:t>
      </w:r>
      <w:r>
        <w:rPr>
          <w:color w:val="242424"/>
          <w:spacing w:val="-5"/>
        </w:rPr>
        <w:t>同时</w:t>
      </w:r>
      <w:r>
        <w:rPr>
          <w:color w:val="242424"/>
          <w:spacing w:val="-39"/>
        </w:rPr>
        <w:t xml:space="preserve"> </w:t>
      </w:r>
      <w:r>
        <w:rPr>
          <w:color w:val="242424"/>
          <w:spacing w:val="-5"/>
        </w:rPr>
        <w:t>，《互联网广告管理办法》及地方细则（如湖南省局的指导意见）</w:t>
      </w:r>
      <w:r>
        <w:rPr>
          <w:color w:val="242424"/>
          <w:spacing w:val="-49"/>
        </w:rPr>
        <w:t xml:space="preserve"> </w:t>
      </w:r>
      <w:r>
        <w:rPr>
          <w:color w:val="242424"/>
          <w:spacing w:val="-5"/>
        </w:rPr>
        <w:t>强制要求所有</w:t>
      </w:r>
      <w:r>
        <w:rPr>
          <w:color w:val="242424"/>
          <w:spacing w:val="-1"/>
        </w:rPr>
        <w:t>具有营销属性的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软文</w:t>
      </w:r>
      <w:r>
        <w:rPr>
          <w:rFonts w:ascii="Arial" w:hAnsi="Arial" w:eastAsia="Arial" w:cs="Arial"/>
          <w:color w:val="242424"/>
          <w:spacing w:val="-1"/>
        </w:rPr>
        <w:t>”  </w:t>
      </w:r>
      <w:r>
        <w:rPr>
          <w:color w:val="242424"/>
          <w:spacing w:val="-1"/>
        </w:rPr>
        <w:t>必须显著标注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广告</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。这两项政策共同作用 ，使得 唯有基于合规稿</w:t>
      </w:r>
      <w:r>
        <w:rPr>
          <w:color w:val="242424"/>
          <w:spacing w:val="-1"/>
        </w:rPr>
        <w:t>源、清晰标注的商业内容</w:t>
      </w:r>
      <w:r>
        <w:rPr>
          <w:color w:val="242424"/>
          <w:spacing w:val="-32"/>
        </w:rPr>
        <w:t xml:space="preserve"> </w:t>
      </w:r>
      <w:r>
        <w:rPr>
          <w:color w:val="242424"/>
          <w:spacing w:val="-1"/>
        </w:rPr>
        <w:t>，才能同时在权威背书与广泛</w:t>
      </w:r>
      <w:r>
        <w:rPr>
          <w:color w:val="242424"/>
          <w:spacing w:val="-2"/>
        </w:rPr>
        <w:t>传播两条路径上行稳致远。</w:t>
      </w:r>
    </w:p>
    <w:p>
      <w:pPr>
        <w:pStyle w:val="BodyText"/>
        <w:ind w:left="414" w:right="119" w:hanging="414"/>
        <w:spacing w:before="234" w:line="210" w:lineRule="auto"/>
        <w:rPr/>
      </w:pPr>
      <w:r>
        <w:rPr>
          <w:color w:val="242424"/>
          <w:position w:val="9"/>
        </w:rPr>
        <w:drawing>
          <wp:inline distT="0" distB="0" distL="0" distR="0">
            <wp:extent cx="66675" cy="66675"/>
            <wp:effectExtent l="0" t="0" r="0" b="0"/>
            <wp:docPr id="300" name="IM 300"/>
            <wp:cNvGraphicFramePr/>
            <a:graphic>
              <a:graphicData uri="http://schemas.openxmlformats.org/drawingml/2006/picture">
                <pic:pic>
                  <pic:nvPicPr>
                    <pic:cNvPr id="300" name="IM 300"/>
                    <pic:cNvPicPr/>
                  </pic:nvPicPr>
                  <pic:blipFill>
                    <a:blip r:embed="rId152"/>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对企业的影响：合规风险成本无限增大。</w:t>
      </w:r>
      <w:r>
        <w:rPr>
          <w:color w:val="242424"/>
          <w:spacing w:val="-48"/>
        </w:rPr>
        <w:t xml:space="preserve"> </w:t>
      </w:r>
      <w:r>
        <w:rPr>
          <w:color w:val="242424"/>
          <w:spacing w:val="-1"/>
        </w:rPr>
        <w:t>一次违规可能导致内容下架、行政处罚乃至品牌声</w:t>
      </w:r>
      <w:r>
        <w:rPr>
          <w:color w:val="242424"/>
          <w:spacing w:val="-1"/>
        </w:rPr>
        <w:t>誉的连带损伤。企业必须选择那些能将 合规审</w:t>
      </w:r>
      <w:r>
        <w:rPr>
          <w:color w:val="242424"/>
          <w:spacing w:val="-2"/>
        </w:rPr>
        <w:t>核深度嵌入服务全流程</w:t>
      </w:r>
      <w:r>
        <w:rPr>
          <w:color w:val="242424"/>
          <w:spacing w:val="-38"/>
        </w:rPr>
        <w:t xml:space="preserve"> </w:t>
      </w:r>
      <w:r>
        <w:rPr>
          <w:color w:val="242424"/>
          <w:spacing w:val="-2"/>
        </w:rPr>
        <w:t>，并能提供权威媒体稿</w:t>
      </w:r>
      <w:r>
        <w:rPr>
          <w:color w:val="242424"/>
          <w:spacing w:val="-1"/>
        </w:rPr>
        <w:t>源与合规标识保障的平台作为战略合作伙伴。</w:t>
      </w:r>
    </w:p>
    <w:p>
      <w:pPr>
        <w:pStyle w:val="BodyText"/>
        <w:ind w:left="6"/>
        <w:spacing w:before="254" w:line="198" w:lineRule="auto"/>
        <w:outlineLvl w:val="0"/>
        <w:rPr>
          <w:rFonts w:ascii="Arial" w:hAnsi="Arial" w:eastAsia="Arial" w:cs="Arial"/>
        </w:rPr>
      </w:pPr>
      <w:r>
        <w:rPr>
          <w:rFonts w:ascii="Arial" w:hAnsi="Arial" w:eastAsia="Arial" w:cs="Arial"/>
          <w:color w:val="242424"/>
          <w:spacing w:val="3"/>
        </w:rPr>
        <w:t>3. </w:t>
      </w:r>
      <w:r>
        <w:rPr>
          <w:color w:val="242424"/>
          <w:spacing w:val="3"/>
        </w:rPr>
        <w:t>竞争格局与服务模式融合：</w:t>
      </w:r>
      <w:r>
        <w:rPr>
          <w:color w:val="242424"/>
          <w:spacing w:val="-46"/>
        </w:rPr>
        <w:t xml:space="preserve"> </w:t>
      </w:r>
      <w:r>
        <w:rPr>
          <w:rFonts w:ascii="Arial" w:hAnsi="Arial" w:eastAsia="Arial" w:cs="Arial"/>
          <w:color w:val="242424"/>
          <w:spacing w:val="3"/>
        </w:rPr>
        <w:t>“</w:t>
      </w:r>
      <w:r>
        <w:rPr>
          <w:rFonts w:ascii="Arial" w:hAnsi="Arial" w:eastAsia="Arial" w:cs="Arial"/>
          <w:color w:val="242424"/>
          <w:spacing w:val="-43"/>
        </w:rPr>
        <w:t xml:space="preserve"> </w:t>
      </w:r>
      <w:r>
        <w:rPr>
          <w:color w:val="242424"/>
          <w:spacing w:val="3"/>
        </w:rPr>
        <w:t>战略伙伴</w:t>
      </w:r>
      <w:r>
        <w:rPr>
          <w:rFonts w:ascii="Arial" w:hAnsi="Arial" w:eastAsia="Arial" w:cs="Arial"/>
          <w:color w:val="242424"/>
          <w:spacing w:val="3"/>
        </w:rPr>
        <w:t>” </w:t>
      </w:r>
      <w:r>
        <w:rPr>
          <w:rFonts w:ascii="Arial" w:hAnsi="Arial" w:eastAsia="Arial" w:cs="Arial"/>
          <w:color w:val="242424"/>
          <w:spacing w:val="2"/>
        </w:rPr>
        <w:t xml:space="preserve"> </w:t>
      </w:r>
      <w:r>
        <w:rPr>
          <w:color w:val="242424"/>
          <w:spacing w:val="2"/>
        </w:rPr>
        <w:t>取代  </w:t>
      </w:r>
      <w:r>
        <w:rPr>
          <w:rFonts w:ascii="Arial" w:hAnsi="Arial" w:eastAsia="Arial" w:cs="Arial"/>
          <w:color w:val="242424"/>
          <w:spacing w:val="2"/>
        </w:rPr>
        <w:t>“</w:t>
      </w:r>
      <w:r>
        <w:rPr>
          <w:color w:val="242424"/>
          <w:spacing w:val="2"/>
        </w:rPr>
        <w:t>渠道供应商</w:t>
      </w:r>
      <w:r>
        <w:rPr>
          <w:rFonts w:ascii="Arial" w:hAnsi="Arial" w:eastAsia="Arial" w:cs="Arial"/>
          <w:color w:val="242424"/>
          <w:spacing w:val="2"/>
        </w:rPr>
        <w:t>”</w:t>
      </w:r>
    </w:p>
    <w:p>
      <w:pPr>
        <w:pStyle w:val="BodyText"/>
        <w:ind w:left="11"/>
        <w:spacing w:before="231" w:line="199" w:lineRule="auto"/>
        <w:rPr/>
      </w:pPr>
      <w:r>
        <w:rPr>
          <w:color w:val="242424"/>
          <w:spacing w:val="-2"/>
        </w:rPr>
        <w:t>艾瑞咨询等数据显⽰</w:t>
      </w:r>
      <w:r>
        <w:rPr>
          <w:color w:val="242424"/>
          <w:spacing w:val="-22"/>
        </w:rPr>
        <w:t xml:space="preserve"> </w:t>
      </w:r>
      <w:r>
        <w:rPr>
          <w:color w:val="242424"/>
          <w:spacing w:val="-2"/>
        </w:rPr>
        <w:t>，新闻营销市场持续以</w:t>
      </w:r>
      <w:r>
        <w:rPr>
          <w:rFonts w:ascii="Arial" w:hAnsi="Arial" w:eastAsia="Arial" w:cs="Arial"/>
          <w:color w:val="242424"/>
          <w:spacing w:val="-2"/>
        </w:rPr>
        <w:t>18%-21%</w:t>
      </w:r>
      <w:r>
        <w:rPr>
          <w:color w:val="242424"/>
          <w:spacing w:val="-2"/>
        </w:rPr>
        <w:t>的速度增长</w:t>
      </w:r>
      <w:r>
        <w:rPr>
          <w:color w:val="242424"/>
          <w:spacing w:val="-30"/>
        </w:rPr>
        <w:t xml:space="preserve"> </w:t>
      </w:r>
      <w:r>
        <w:rPr>
          <w:color w:val="242424"/>
          <w:spacing w:val="-2"/>
        </w:rPr>
        <w:t>，但竞争格局已深刻变化。</w:t>
      </w:r>
    </w:p>
    <w:p>
      <w:pPr>
        <w:pStyle w:val="BodyText"/>
        <w:ind w:left="5" w:right="92" w:firstLine="4"/>
        <w:spacing w:before="34" w:line="228" w:lineRule="auto"/>
        <w:rPr/>
      </w:pPr>
      <w:r>
        <w:rPr>
          <w:rFonts w:ascii="Arial" w:hAnsi="Arial" w:eastAsia="Arial" w:cs="Arial"/>
          <w:color w:val="242424"/>
          <w:spacing w:val="-1"/>
        </w:rPr>
        <w:t>2025-2026</w:t>
      </w:r>
      <w:r>
        <w:rPr>
          <w:color w:val="242424"/>
          <w:spacing w:val="-1"/>
        </w:rPr>
        <w:t>年</w:t>
      </w:r>
      <w:r>
        <w:rPr>
          <w:color w:val="242424"/>
          <w:spacing w:val="-39"/>
        </w:rPr>
        <w:t xml:space="preserve"> </w:t>
      </w:r>
      <w:r>
        <w:rPr>
          <w:color w:val="242424"/>
          <w:spacing w:val="-1"/>
        </w:rPr>
        <w:t>，传统</w:t>
      </w:r>
      <w:r>
        <w:rPr>
          <w:rFonts w:ascii="Arial" w:hAnsi="Arial" w:eastAsia="Arial" w:cs="Arial"/>
          <w:color w:val="242424"/>
          <w:spacing w:val="-1"/>
        </w:rPr>
        <w:t>PR</w:t>
      </w:r>
      <w:r>
        <w:rPr>
          <w:color w:val="242424"/>
          <w:spacing w:val="-1"/>
        </w:rPr>
        <w:t>公司的市场份额</w:t>
      </w:r>
      <w:r>
        <w:rPr>
          <w:color w:val="242424"/>
          <w:spacing w:val="-2"/>
        </w:rPr>
        <w:t>受到挤压</w:t>
      </w:r>
      <w:r>
        <w:rPr>
          <w:color w:val="242424"/>
          <w:spacing w:val="-38"/>
        </w:rPr>
        <w:t xml:space="preserve"> </w:t>
      </w:r>
      <w:r>
        <w:rPr>
          <w:color w:val="242424"/>
          <w:spacing w:val="-2"/>
        </w:rPr>
        <w:t>，其角色向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战略顾问</w:t>
      </w:r>
      <w:r>
        <w:rPr>
          <w:rFonts w:ascii="Arial" w:hAnsi="Arial" w:eastAsia="Arial" w:cs="Arial"/>
          <w:color w:val="242424"/>
          <w:spacing w:val="-2"/>
        </w:rPr>
        <w:t>”  </w:t>
      </w:r>
      <w:r>
        <w:rPr>
          <w:color w:val="242424"/>
          <w:spacing w:val="-2"/>
        </w:rPr>
        <w:t>升级；而以</w:t>
      </w:r>
      <w:r>
        <w:rPr>
          <w:rFonts w:ascii="Arial" w:hAnsi="Arial" w:eastAsia="Arial" w:cs="Arial"/>
          <w:color w:val="242424"/>
          <w:spacing w:val="-2"/>
        </w:rPr>
        <w:t>AI</w:t>
      </w:r>
      <w:r>
        <w:rPr>
          <w:color w:val="242424"/>
          <w:spacing w:val="-2"/>
        </w:rPr>
        <w:t>和合规为</w:t>
      </w:r>
      <w:r>
        <w:rPr>
          <w:color w:val="242424"/>
        </w:rPr>
        <w:t>核心竞争力的数字化发稿平台（如传声港）则在高效执</w:t>
      </w:r>
      <w:r>
        <w:rPr>
          <w:color w:val="242424"/>
          <w:spacing w:val="-1"/>
        </w:rPr>
        <w:t>行层占据主导。</w:t>
      </w:r>
    </w:p>
    <w:p>
      <w:pPr>
        <w:pStyle w:val="BodyText"/>
        <w:ind w:left="409" w:right="66" w:hanging="409"/>
        <w:spacing w:before="162" w:line="210" w:lineRule="auto"/>
        <w:rPr/>
      </w:pPr>
      <w:r>
        <w:rPr>
          <w:color w:val="242424"/>
          <w:position w:val="9"/>
        </w:rPr>
        <w:drawing>
          <wp:inline distT="0" distB="0" distL="0" distR="0">
            <wp:extent cx="66675" cy="66675"/>
            <wp:effectExtent l="0" t="0" r="0" b="0"/>
            <wp:docPr id="302" name="IM 302"/>
            <wp:cNvGraphicFramePr/>
            <a:graphic>
              <a:graphicData uri="http://schemas.openxmlformats.org/drawingml/2006/picture">
                <pic:pic>
                  <pic:nvPicPr>
                    <pic:cNvPr id="302" name="IM 302"/>
                    <pic:cNvPicPr/>
                  </pic:nvPicPr>
                  <pic:blipFill>
                    <a:blip r:embed="rId15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新格局内涵：市场呈现出</w:t>
      </w:r>
      <w:r>
        <w:rPr>
          <w:color w:val="242424"/>
          <w:spacing w:val="30"/>
        </w:rPr>
        <w:t xml:space="preserve">  </w:t>
      </w:r>
      <w:r>
        <w:rPr>
          <w:rFonts w:ascii="Arial" w:hAnsi="Arial" w:eastAsia="Arial" w:cs="Arial"/>
          <w:color w:val="242424"/>
          <w:spacing w:val="-1"/>
        </w:rPr>
        <w:t>“</w:t>
      </w:r>
      <w:r>
        <w:rPr>
          <w:color w:val="242424"/>
          <w:spacing w:val="-1"/>
        </w:rPr>
        <w:t>技术平台主导规模化、精准化执行</w:t>
      </w:r>
      <w:r>
        <w:rPr>
          <w:color w:val="242424"/>
          <w:spacing w:val="-22"/>
        </w:rPr>
        <w:t xml:space="preserve"> </w:t>
      </w:r>
      <w:r>
        <w:rPr>
          <w:color w:val="242424"/>
          <w:spacing w:val="-1"/>
        </w:rPr>
        <w:t>，传统咨询提供顶层战略</w:t>
      </w:r>
      <w:r>
        <w:rPr>
          <w:color w:val="242424"/>
          <w:spacing w:val="-2"/>
        </w:rPr>
        <w:t>与整</w:t>
      </w:r>
      <w:r>
        <w:rPr>
          <w:color w:val="242424"/>
          <w:spacing w:val="1"/>
        </w:rPr>
        <w:t>合规划</w:t>
      </w:r>
      <w:r>
        <w:rPr>
          <w:rFonts w:ascii="Arial" w:hAnsi="Arial" w:eastAsia="Arial" w:cs="Arial"/>
          <w:color w:val="242424"/>
          <w:spacing w:val="1"/>
        </w:rPr>
        <w:t>”   </w:t>
      </w:r>
      <w:r>
        <w:rPr>
          <w:color w:val="242424"/>
          <w:spacing w:val="1"/>
        </w:rPr>
        <w:t>的协作生态。企业的需求已从单一的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发稿</w:t>
      </w:r>
      <w:r>
        <w:rPr>
          <w:rFonts w:ascii="Arial" w:hAnsi="Arial" w:eastAsia="Arial" w:cs="Arial"/>
          <w:color w:val="242424"/>
          <w:spacing w:val="1"/>
        </w:rPr>
        <w:t>”  </w:t>
      </w:r>
      <w:r>
        <w:rPr>
          <w:color w:val="242424"/>
          <w:spacing w:val="1"/>
        </w:rPr>
        <w:t>升级为   </w:t>
      </w:r>
      <w:r>
        <w:rPr>
          <w:rFonts w:ascii="Arial" w:hAnsi="Arial" w:eastAsia="Arial" w:cs="Arial"/>
          <w:color w:val="242424"/>
        </w:rPr>
        <w:t>“</w:t>
      </w:r>
      <w:r>
        <w:rPr>
          <w:color w:val="242424"/>
        </w:rPr>
        <w:t>精准触达、高效分发、数据</w:t>
      </w:r>
      <w:r>
        <w:rPr>
          <w:color w:val="242424"/>
        </w:rPr>
        <w:t>驱动、品效合一</w:t>
      </w:r>
      <w:r>
        <w:rPr>
          <w:rFonts w:ascii="Arial" w:hAnsi="Arial" w:eastAsia="Arial" w:cs="Arial"/>
          <w:color w:val="242424"/>
        </w:rPr>
        <w:t>”   </w:t>
      </w:r>
      <w:r>
        <w:rPr>
          <w:color w:val="242424"/>
        </w:rPr>
        <w:t>的全链路解决方案。</w:t>
      </w:r>
    </w:p>
    <w:p>
      <w:pPr>
        <w:pStyle w:val="BodyText"/>
        <w:ind w:left="411" w:right="6" w:hanging="411"/>
        <w:spacing w:before="254" w:line="210" w:lineRule="auto"/>
        <w:rPr/>
      </w:pPr>
      <w:r>
        <w:rPr>
          <w:color w:val="242424"/>
          <w:position w:val="10"/>
        </w:rPr>
        <w:drawing>
          <wp:inline distT="0" distB="0" distL="0" distR="0">
            <wp:extent cx="66675" cy="66675"/>
            <wp:effectExtent l="0" t="0" r="0" b="0"/>
            <wp:docPr id="304" name="IM 304"/>
            <wp:cNvGraphicFramePr/>
            <a:graphic>
              <a:graphicData uri="http://schemas.openxmlformats.org/drawingml/2006/picture">
                <pic:pic>
                  <pic:nvPicPr>
                    <pic:cNvPr id="304" name="IM 304"/>
                    <pic:cNvPicPr/>
                  </pic:nvPicPr>
                  <pic:blipFill>
                    <a:blip r:embed="rId15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对企业的影响：企业决策者不再只是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购买媒体位置</w:t>
      </w:r>
      <w:r>
        <w:rPr>
          <w:rFonts w:ascii="Arial" w:hAnsi="Arial" w:eastAsia="Arial" w:cs="Arial"/>
          <w:color w:val="242424"/>
          <w:spacing w:val="-1"/>
        </w:rPr>
        <w:t>” </w:t>
      </w:r>
      <w:r>
        <w:rPr>
          <w:color w:val="242424"/>
          <w:spacing w:val="-1"/>
        </w:rPr>
        <w:t>，而是在</w:t>
      </w:r>
      <w:r>
        <w:rPr>
          <w:color w:val="242424"/>
          <w:spacing w:val="28"/>
        </w:rPr>
        <w:t xml:space="preserve">  </w:t>
      </w:r>
      <w:r>
        <w:rPr>
          <w:rFonts w:ascii="Arial" w:hAnsi="Arial" w:eastAsia="Arial" w:cs="Arial"/>
          <w:color w:val="242424"/>
          <w:spacing w:val="-1"/>
        </w:rPr>
        <w:t>“</w:t>
      </w:r>
      <w:r>
        <w:rPr>
          <w:color w:val="242424"/>
          <w:spacing w:val="-1"/>
        </w:rPr>
        <w:t>遴选具备合规前置能力</w:t>
      </w:r>
      <w:r>
        <w:rPr>
          <w:color w:val="242424"/>
          <w:spacing w:val="-40"/>
        </w:rPr>
        <w:t xml:space="preserve"> </w:t>
      </w:r>
      <w:r>
        <w:rPr>
          <w:color w:val="242424"/>
          <w:spacing w:val="-1"/>
        </w:rPr>
        <w:t>、</w:t>
      </w:r>
      <w:r>
        <w:rPr>
          <w:rFonts w:ascii="Arial" w:hAnsi="Arial" w:eastAsia="Arial" w:cs="Arial"/>
          <w:color w:val="242424"/>
          <w:spacing w:val="-1"/>
        </w:rPr>
        <w:t>AI</w:t>
      </w:r>
      <w:r>
        <w:rPr>
          <w:color w:val="242424"/>
          <w:spacing w:val="-1"/>
        </w:rPr>
        <w:t>技术深度、全链路</w:t>
      </w:r>
      <w:r>
        <w:rPr>
          <w:rFonts w:ascii="Arial" w:hAnsi="Arial" w:eastAsia="Arial" w:cs="Arial"/>
          <w:color w:val="242424"/>
          <w:spacing w:val="-1"/>
        </w:rPr>
        <w:t>ROI</w:t>
      </w:r>
      <w:r>
        <w:rPr>
          <w:color w:val="242424"/>
          <w:spacing w:val="-1"/>
        </w:rPr>
        <w:t>量化体系的战略增长伙伴</w:t>
      </w:r>
      <w:r>
        <w:rPr>
          <w:rFonts w:ascii="Arial" w:hAnsi="Arial" w:eastAsia="Arial" w:cs="Arial"/>
          <w:color w:val="242424"/>
          <w:spacing w:val="-1"/>
        </w:rPr>
        <w:t>”   </w:t>
      </w:r>
      <w:r>
        <w:rPr>
          <w:color w:val="242424"/>
          <w:spacing w:val="-1"/>
        </w:rPr>
        <w:t>。合作伙伴的平台技术力</w:t>
      </w:r>
      <w:r>
        <w:rPr>
          <w:color w:val="242424"/>
          <w:spacing w:val="-21"/>
        </w:rPr>
        <w:t xml:space="preserve"> </w:t>
      </w:r>
      <w:r>
        <w:rPr>
          <w:color w:val="242424"/>
          <w:spacing w:val="-1"/>
        </w:rPr>
        <w:t>、资源生态整合</w:t>
      </w:r>
      <w:r>
        <w:rPr>
          <w:color w:val="242424"/>
          <w:spacing w:val="-2"/>
        </w:rPr>
        <w:t>力与商业洞察力</w:t>
      </w:r>
      <w:r>
        <w:rPr>
          <w:color w:val="242424"/>
          <w:spacing w:val="-13"/>
        </w:rPr>
        <w:t xml:space="preserve"> </w:t>
      </w:r>
      <w:r>
        <w:rPr>
          <w:color w:val="242424"/>
          <w:spacing w:val="-2"/>
        </w:rPr>
        <w:t>，直接决定了企业传播投资的效率和长期资产沉淀的价值。</w:t>
      </w:r>
    </w:p>
    <w:p>
      <w:pPr>
        <w:pStyle w:val="BodyText"/>
        <w:ind w:left="13"/>
        <w:spacing w:before="268" w:line="185" w:lineRule="auto"/>
        <w:rPr/>
      </w:pPr>
      <w:r>
        <w:rPr>
          <w:color w:val="242424"/>
          <w:spacing w:val="-1"/>
        </w:rPr>
        <w:t>二、驭势而行：传声港平台四大核心升级路径</w:t>
      </w:r>
    </w:p>
    <w:p>
      <w:pPr>
        <w:pStyle w:val="BodyText"/>
        <w:ind w:left="10" w:right="98" w:firstLine="4"/>
        <w:spacing w:before="253" w:line="238" w:lineRule="auto"/>
        <w:rPr/>
      </w:pPr>
      <w:r>
        <w:rPr>
          <w:color w:val="242424"/>
          <w:spacing w:val="-3"/>
        </w:rPr>
        <w:t>面对上述趋势</w:t>
      </w:r>
      <w:r>
        <w:rPr>
          <w:color w:val="242424"/>
          <w:spacing w:val="-21"/>
        </w:rPr>
        <w:t xml:space="preserve"> </w:t>
      </w:r>
      <w:r>
        <w:rPr>
          <w:color w:val="242424"/>
          <w:spacing w:val="-3"/>
        </w:rPr>
        <w:t>，传声港新媒体平台的升级路线图清晰地聚焦于强化核心优势、拓宽能力边界</w:t>
      </w:r>
      <w:r>
        <w:rPr>
          <w:color w:val="242424"/>
          <w:spacing w:val="-38"/>
        </w:rPr>
        <w:t xml:space="preserve"> </w:t>
      </w:r>
      <w:r>
        <w:rPr>
          <w:color w:val="242424"/>
          <w:spacing w:val="-3"/>
        </w:rPr>
        <w:t>，</w:t>
      </w:r>
      <w:r>
        <w:rPr>
          <w:color w:val="242424"/>
          <w:spacing w:val="-44"/>
        </w:rPr>
        <w:t xml:space="preserve"> </w:t>
      </w:r>
      <w:r>
        <w:rPr>
          <w:color w:val="242424"/>
          <w:spacing w:val="-3"/>
        </w:rPr>
        <w:t>旨</w:t>
      </w:r>
      <w:r>
        <w:rPr>
          <w:color w:val="242424"/>
          <w:spacing w:val="1"/>
        </w:rPr>
        <w:t>在成为企业应对未来挑战的最可信赖的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外部大脑</w:t>
      </w:r>
      <w:r>
        <w:rPr>
          <w:rFonts w:ascii="Arial" w:hAnsi="Arial" w:eastAsia="Arial" w:cs="Arial"/>
          <w:color w:val="242424"/>
          <w:spacing w:val="1"/>
        </w:rPr>
        <w:t>”</w:t>
      </w:r>
      <w:r>
        <w:rPr>
          <w:rFonts w:ascii="Arial" w:hAnsi="Arial" w:eastAsia="Arial" w:cs="Arial"/>
          <w:color w:val="242424"/>
        </w:rPr>
        <w:t xml:space="preserve">  </w:t>
      </w:r>
      <w:r>
        <w:rPr>
          <w:color w:val="242424"/>
        </w:rPr>
        <w:t>与  </w:t>
      </w:r>
      <w:r>
        <w:rPr>
          <w:rFonts w:ascii="Arial" w:hAnsi="Arial" w:eastAsia="Arial" w:cs="Arial"/>
          <w:color w:val="242424"/>
        </w:rPr>
        <w:t>“</w:t>
      </w:r>
      <w:r>
        <w:rPr>
          <w:rFonts w:ascii="Arial" w:hAnsi="Arial" w:eastAsia="Arial" w:cs="Arial"/>
          <w:color w:val="242424"/>
          <w:spacing w:val="-49"/>
        </w:rPr>
        <w:t xml:space="preserve"> </w:t>
      </w:r>
      <w:r>
        <w:rPr>
          <w:color w:val="242424"/>
        </w:rPr>
        <w:t>执行中枢</w:t>
      </w:r>
      <w:r>
        <w:rPr>
          <w:rFonts w:ascii="Arial" w:hAnsi="Arial" w:eastAsia="Arial" w:cs="Arial"/>
          <w:color w:val="242424"/>
        </w:rPr>
        <w:t>”</w:t>
      </w:r>
      <w:r>
        <w:rPr>
          <w:rFonts w:ascii="Arial" w:hAnsi="Arial" w:eastAsia="Arial" w:cs="Arial"/>
          <w:color w:val="242424"/>
          <w:spacing w:val="-42"/>
        </w:rPr>
        <w:t xml:space="preserve"> </w:t>
      </w:r>
      <w:r>
        <w:rPr>
          <w:color w:val="242424"/>
        </w:rPr>
        <w:t>。</w:t>
      </w:r>
    </w:p>
    <w:p>
      <w:pPr>
        <w:pStyle w:val="BodyText"/>
        <w:ind w:left="20"/>
        <w:spacing w:before="129" w:line="188" w:lineRule="auto"/>
        <w:rPr>
          <w:rFonts w:ascii="Arial" w:hAnsi="Arial" w:eastAsia="Arial" w:cs="Arial"/>
        </w:rPr>
      </w:pPr>
      <w:r>
        <w:rPr>
          <w:rFonts w:ascii="Arial" w:hAnsi="Arial" w:eastAsia="Arial" w:cs="Arial"/>
          <w:color w:val="242424"/>
          <w:spacing w:val="2"/>
        </w:rPr>
        <w:t>(</w:t>
      </w:r>
      <w:r>
        <w:rPr>
          <w:color w:val="242424"/>
          <w:spacing w:val="2"/>
        </w:rPr>
        <w:t>一</w:t>
      </w:r>
      <w:r>
        <w:rPr>
          <w:rFonts w:ascii="Arial" w:hAnsi="Arial" w:eastAsia="Arial" w:cs="Arial"/>
          <w:color w:val="242424"/>
          <w:spacing w:val="2"/>
        </w:rPr>
        <w:t>) </w:t>
      </w:r>
      <w:r>
        <w:rPr>
          <w:color w:val="242424"/>
          <w:spacing w:val="2"/>
        </w:rPr>
        <w:t>深化</w:t>
      </w:r>
      <w:r>
        <w:rPr>
          <w:rFonts w:ascii="Arial" w:hAnsi="Arial" w:eastAsia="Arial" w:cs="Arial"/>
          <w:color w:val="242424"/>
        </w:rPr>
        <w:t>AI</w:t>
      </w:r>
      <w:r>
        <w:rPr>
          <w:color w:val="242424"/>
          <w:spacing w:val="2"/>
        </w:rPr>
        <w:t>战略：从智能匹配到认知共创的  </w:t>
      </w:r>
      <w:r>
        <w:rPr>
          <w:rFonts w:ascii="Arial" w:hAnsi="Arial" w:eastAsia="Arial" w:cs="Arial"/>
          <w:color w:val="242424"/>
          <w:spacing w:val="2"/>
        </w:rPr>
        <w:t>“</w:t>
      </w:r>
      <w:r>
        <w:rPr>
          <w:color w:val="242424"/>
          <w:spacing w:val="2"/>
        </w:rPr>
        <w:t>超级大脑</w:t>
      </w:r>
      <w:r>
        <w:rPr>
          <w:rFonts w:ascii="Arial" w:hAnsi="Arial" w:eastAsia="Arial" w:cs="Arial"/>
          <w:color w:val="242424"/>
          <w:spacing w:val="2"/>
        </w:rPr>
        <w:t>”</w:t>
      </w:r>
    </w:p>
    <w:p>
      <w:pPr>
        <w:pStyle w:val="BodyText"/>
        <w:ind w:left="9"/>
        <w:spacing w:before="246" w:line="200" w:lineRule="auto"/>
        <w:rPr/>
      </w:pPr>
      <w:r>
        <w:rPr>
          <w:color w:val="242424"/>
          <w:spacing w:val="-3"/>
        </w:rPr>
        <w:t>未来两年</w:t>
      </w:r>
      <w:r>
        <w:rPr>
          <w:color w:val="242424"/>
          <w:spacing w:val="-29"/>
        </w:rPr>
        <w:t xml:space="preserve"> </w:t>
      </w:r>
      <w:r>
        <w:rPr>
          <w:color w:val="242424"/>
          <w:spacing w:val="-3"/>
        </w:rPr>
        <w:t>，传声港的</w:t>
      </w:r>
      <w:r>
        <w:rPr>
          <w:rFonts w:ascii="Arial" w:hAnsi="Arial" w:eastAsia="Arial" w:cs="Arial"/>
          <w:color w:val="242424"/>
          <w:spacing w:val="-3"/>
        </w:rPr>
        <w:t>AI</w:t>
      </w:r>
      <w:r>
        <w:rPr>
          <w:color w:val="242424"/>
          <w:spacing w:val="-3"/>
        </w:rPr>
        <w:t>驱动内核将持续进化：</w:t>
      </w:r>
    </w:p>
    <w:p>
      <w:pPr>
        <w:spacing w:line="200" w:lineRule="auto"/>
        <w:sectPr>
          <w:pgSz w:w="11919" w:h="16839"/>
          <w:pgMar w:top="400" w:right="899" w:bottom="0" w:left="840" w:header="0" w:footer="0" w:gutter="0"/>
        </w:sectPr>
        <w:rPr/>
      </w:pPr>
    </w:p>
    <w:p>
      <w:pPr>
        <w:spacing w:line="409" w:lineRule="auto"/>
        <w:rPr>
          <w:rFonts w:ascii="Arial"/>
          <w:sz w:val="21"/>
        </w:rPr>
      </w:pPr>
      <w:r/>
    </w:p>
    <w:p>
      <w:pPr>
        <w:pStyle w:val="BodyText"/>
        <w:ind w:left="407" w:right="43" w:hanging="393"/>
        <w:spacing w:before="103" w:line="210" w:lineRule="auto"/>
        <w:rPr/>
      </w:pPr>
      <w:r>
        <w:rPr>
          <w:color w:val="242424"/>
          <w:spacing w:val="-3"/>
        </w:rPr>
        <w:t>1</w:t>
      </w:r>
      <w:r>
        <w:rPr>
          <w:rFonts w:ascii="Arial" w:hAnsi="Arial" w:eastAsia="Arial" w:cs="Arial"/>
          <w:color w:val="242424"/>
          <w:spacing w:val="-3"/>
        </w:rPr>
        <w:t>.   GEO</w:t>
      </w:r>
      <w:r>
        <w:rPr>
          <w:color w:val="242424"/>
          <w:spacing w:val="-3"/>
        </w:rPr>
        <w:t>优化能力再升级：强化对多模态</w:t>
      </w:r>
      <w:r>
        <w:rPr>
          <w:rFonts w:ascii="Arial" w:hAnsi="Arial" w:eastAsia="Arial" w:cs="Arial"/>
          <w:color w:val="242424"/>
          <w:spacing w:val="-3"/>
        </w:rPr>
        <w:t>AI</w:t>
      </w:r>
      <w:r>
        <w:rPr>
          <w:color w:val="242424"/>
          <w:spacing w:val="-3"/>
        </w:rPr>
        <w:t>模型（文本、语音、视觉）</w:t>
      </w:r>
      <w:r>
        <w:rPr>
          <w:color w:val="242424"/>
          <w:spacing w:val="-39"/>
        </w:rPr>
        <w:t xml:space="preserve"> </w:t>
      </w:r>
      <w:r>
        <w:rPr>
          <w:color w:val="242424"/>
          <w:spacing w:val="-4"/>
        </w:rPr>
        <w:t>的理解与适配能力</w:t>
      </w:r>
      <w:r>
        <w:rPr>
          <w:color w:val="242424"/>
          <w:spacing w:val="-16"/>
        </w:rPr>
        <w:t xml:space="preserve"> </w:t>
      </w:r>
      <w:r>
        <w:rPr>
          <w:color w:val="242424"/>
          <w:spacing w:val="-4"/>
        </w:rPr>
        <w:t>，不仅</w:t>
      </w:r>
      <w:r>
        <w:rPr>
          <w:color w:val="242424"/>
          <w:spacing w:val="-3"/>
        </w:rPr>
        <w:t>优化问答结果排名</w:t>
      </w:r>
      <w:r>
        <w:rPr>
          <w:color w:val="242424"/>
          <w:spacing w:val="-38"/>
        </w:rPr>
        <w:t xml:space="preserve"> </w:t>
      </w:r>
      <w:r>
        <w:rPr>
          <w:color w:val="242424"/>
          <w:spacing w:val="-3"/>
        </w:rPr>
        <w:t>，更探索在</w:t>
      </w:r>
      <w:r>
        <w:rPr>
          <w:rFonts w:ascii="Arial" w:hAnsi="Arial" w:eastAsia="Arial" w:cs="Arial"/>
          <w:color w:val="242424"/>
          <w:spacing w:val="-3"/>
        </w:rPr>
        <w:t>AI</w:t>
      </w:r>
      <w:r>
        <w:rPr>
          <w:color w:val="242424"/>
          <w:spacing w:val="-3"/>
        </w:rPr>
        <w:t>生成的摘要、报告甚至视频脚本中</w:t>
      </w:r>
      <w:r>
        <w:rPr>
          <w:color w:val="242424"/>
          <w:spacing w:val="-39"/>
        </w:rPr>
        <w:t xml:space="preserve"> </w:t>
      </w:r>
      <w:r>
        <w:rPr>
          <w:color w:val="242424"/>
          <w:spacing w:val="-3"/>
        </w:rPr>
        <w:t>，智能植入品牌关键信</w:t>
      </w:r>
      <w:r>
        <w:rPr>
          <w:color w:val="242424"/>
          <w:spacing w:val="-4"/>
        </w:rPr>
        <w:t>息，</w:t>
      </w:r>
      <w:r>
        <w:rPr>
          <w:color w:val="242424"/>
          <w:spacing w:val="-3"/>
        </w:rPr>
        <w:t>实现 跨形态的认知占位。</w:t>
      </w:r>
    </w:p>
    <w:p>
      <w:pPr>
        <w:pStyle w:val="BodyText"/>
        <w:ind w:left="404" w:right="164" w:hanging="402"/>
        <w:spacing w:before="251" w:line="202" w:lineRule="auto"/>
        <w:rPr/>
      </w:pPr>
      <w:r>
        <w:rPr>
          <w:color w:val="242424"/>
          <w:spacing w:val="-1"/>
        </w:rPr>
        <w:t>2</w:t>
      </w:r>
      <w:r>
        <w:rPr>
          <w:rFonts w:ascii="Arial" w:hAnsi="Arial" w:eastAsia="Arial" w:cs="Arial"/>
          <w:color w:val="242424"/>
          <w:spacing w:val="-1"/>
        </w:rPr>
        <w:t>.   </w:t>
      </w:r>
      <w:r>
        <w:rPr>
          <w:color w:val="242424"/>
          <w:spacing w:val="-1"/>
        </w:rPr>
        <w:t>预测性传播策划：利用深度语义</w:t>
      </w:r>
      <w:r>
        <w:rPr>
          <w:color w:val="242424"/>
          <w:spacing w:val="-2"/>
        </w:rPr>
        <w:t>预判技术</w:t>
      </w:r>
      <w:r>
        <w:rPr>
          <w:color w:val="242424"/>
          <w:spacing w:val="-39"/>
        </w:rPr>
        <w:t xml:space="preserve"> </w:t>
      </w:r>
      <w:r>
        <w:rPr>
          <w:color w:val="242424"/>
          <w:spacing w:val="-2"/>
        </w:rPr>
        <w:t>，结合行业大数据与舆情热点</w:t>
      </w:r>
      <w:r>
        <w:rPr>
          <w:color w:val="242424"/>
          <w:spacing w:val="-38"/>
        </w:rPr>
        <w:t xml:space="preserve"> </w:t>
      </w:r>
      <w:r>
        <w:rPr>
          <w:color w:val="242424"/>
          <w:spacing w:val="-2"/>
        </w:rPr>
        <w:t>，为企业提供   </w:t>
      </w:r>
      <w:r>
        <w:rPr>
          <w:rFonts w:ascii="Arial" w:hAnsi="Arial" w:eastAsia="Arial" w:cs="Arial"/>
          <w:color w:val="242424"/>
          <w:spacing w:val="-2"/>
        </w:rPr>
        <w:t>“</w:t>
      </w:r>
      <w:r>
        <w:rPr>
          <w:color w:val="242424"/>
          <w:spacing w:val="-2"/>
        </w:rPr>
        <w:t>热点</w:t>
      </w:r>
      <w:r>
        <w:rPr>
          <w:color w:val="242424"/>
        </w:rPr>
        <w:t>预判</w:t>
      </w:r>
      <w:r>
        <w:rPr>
          <w:rFonts w:ascii="Arial" w:hAnsi="Arial" w:eastAsia="Arial" w:cs="Arial"/>
          <w:color w:val="242424"/>
        </w:rPr>
        <w:t>”  </w:t>
      </w:r>
      <w:r>
        <w:rPr>
          <w:color w:val="242424"/>
        </w:rPr>
        <w:t>与  </w:t>
      </w:r>
      <w:r>
        <w:rPr>
          <w:rFonts w:ascii="Arial" w:hAnsi="Arial" w:eastAsia="Arial" w:cs="Arial"/>
          <w:color w:val="242424"/>
        </w:rPr>
        <w:t>“</w:t>
      </w:r>
      <w:r>
        <w:rPr>
          <w:color w:val="242424"/>
        </w:rPr>
        <w:t>议题设置</w:t>
      </w:r>
      <w:r>
        <w:rPr>
          <w:rFonts w:ascii="Arial" w:hAnsi="Arial" w:eastAsia="Arial" w:cs="Arial"/>
          <w:color w:val="242424"/>
        </w:rPr>
        <w:t>”   </w:t>
      </w:r>
      <w:r>
        <w:rPr>
          <w:color w:val="242424"/>
        </w:rPr>
        <w:t>建议。帮助品牌从被动跟随热点</w:t>
      </w:r>
      <w:r>
        <w:rPr>
          <w:color w:val="242424"/>
          <w:spacing w:val="-39"/>
        </w:rPr>
        <w:t xml:space="preserve"> </w:t>
      </w:r>
      <w:r>
        <w:rPr>
          <w:color w:val="242424"/>
        </w:rPr>
        <w:t>，</w:t>
      </w:r>
      <w:r>
        <w:rPr>
          <w:color w:val="242424"/>
          <w:spacing w:val="-1"/>
        </w:rPr>
        <w:t>转向主动塑造话题</w:t>
      </w:r>
      <w:r>
        <w:rPr>
          <w:color w:val="242424"/>
          <w:spacing w:val="-38"/>
        </w:rPr>
        <w:t xml:space="preserve"> </w:t>
      </w:r>
      <w:r>
        <w:rPr>
          <w:color w:val="242424"/>
          <w:spacing w:val="-1"/>
        </w:rPr>
        <w:t>，抢占传播先</w:t>
      </w:r>
    </w:p>
    <w:p>
      <w:pPr>
        <w:pStyle w:val="BodyText"/>
        <w:ind w:left="405"/>
        <w:spacing w:before="73" w:line="185" w:lineRule="auto"/>
        <w:rPr/>
      </w:pPr>
      <w:r>
        <w:rPr>
          <w:color w:val="242424"/>
          <w:spacing w:val="-4"/>
        </w:rPr>
        <w:t>机。</w:t>
      </w:r>
    </w:p>
    <w:p>
      <w:pPr>
        <w:pStyle w:val="BodyText"/>
        <w:spacing w:before="252" w:line="198" w:lineRule="auto"/>
        <w:rPr/>
      </w:pPr>
      <w:r>
        <w:rPr>
          <w:color w:val="242424"/>
        </w:rPr>
        <w:t>3</w:t>
      </w:r>
      <w:r>
        <w:rPr>
          <w:rFonts w:ascii="Arial" w:hAnsi="Arial" w:eastAsia="Arial" w:cs="Arial"/>
          <w:color w:val="242424"/>
        </w:rPr>
        <w:t>.   AI</w:t>
      </w:r>
      <w:r>
        <w:rPr>
          <w:color w:val="242424"/>
        </w:rPr>
        <w:t>赋能的内容共创：超越基础的文案生成</w:t>
      </w:r>
      <w:r>
        <w:rPr>
          <w:color w:val="242424"/>
          <w:spacing w:val="-33"/>
        </w:rPr>
        <w:t xml:space="preserve"> </w:t>
      </w:r>
      <w:r>
        <w:rPr>
          <w:color w:val="242424"/>
        </w:rPr>
        <w:t>，向</w:t>
      </w:r>
      <w:r>
        <w:rPr>
          <w:color w:val="242424"/>
          <w:spacing w:val="28"/>
        </w:rPr>
        <w:t xml:space="preserve">  </w:t>
      </w:r>
      <w:r>
        <w:rPr>
          <w:rFonts w:ascii="Arial" w:hAnsi="Arial" w:eastAsia="Arial" w:cs="Arial"/>
          <w:color w:val="242424"/>
        </w:rPr>
        <w:t>“</w:t>
      </w:r>
      <w:r>
        <w:rPr>
          <w:color w:val="242424"/>
        </w:rPr>
        <w:t>策略</w:t>
      </w:r>
      <w:r>
        <w:rPr>
          <w:rFonts w:ascii="Arial" w:hAnsi="Arial" w:eastAsia="Arial" w:cs="Arial"/>
          <w:color w:val="242424"/>
        </w:rPr>
        <w:t>-</w:t>
      </w:r>
      <w:r>
        <w:rPr>
          <w:color w:val="242424"/>
        </w:rPr>
        <w:t>创意</w:t>
      </w:r>
      <w:r>
        <w:rPr>
          <w:rFonts w:ascii="Arial" w:hAnsi="Arial" w:eastAsia="Arial" w:cs="Arial"/>
          <w:color w:val="242424"/>
        </w:rPr>
        <w:t>-</w:t>
      </w:r>
      <w:r>
        <w:rPr>
          <w:color w:val="242424"/>
        </w:rPr>
        <w:t>多模态内容生产</w:t>
      </w:r>
      <w:r>
        <w:rPr>
          <w:rFonts w:ascii="Arial" w:hAnsi="Arial" w:eastAsia="Arial" w:cs="Arial"/>
          <w:color w:val="242424"/>
        </w:rPr>
        <w:t>”  </w:t>
      </w:r>
      <w:r>
        <w:rPr>
          <w:color w:val="242424"/>
        </w:rPr>
        <w:t>一体化 演进。</w:t>
      </w:r>
    </w:p>
    <w:p>
      <w:pPr>
        <w:pStyle w:val="BodyText"/>
        <w:ind w:left="408" w:right="2" w:hanging="2"/>
        <w:spacing w:before="35" w:line="206" w:lineRule="auto"/>
        <w:rPr/>
      </w:pPr>
      <w:r>
        <w:rPr>
          <w:color w:val="242424"/>
          <w:spacing w:val="-2"/>
        </w:rPr>
        <w:t>例如</w:t>
      </w:r>
      <w:r>
        <w:rPr>
          <w:color w:val="242424"/>
          <w:spacing w:val="-38"/>
        </w:rPr>
        <w:t xml:space="preserve"> </w:t>
      </w:r>
      <w:r>
        <w:rPr>
          <w:color w:val="242424"/>
          <w:spacing w:val="-2"/>
        </w:rPr>
        <w:t>，基于一个核心新闻事件</w:t>
      </w:r>
      <w:r>
        <w:rPr>
          <w:color w:val="242424"/>
          <w:spacing w:val="-39"/>
        </w:rPr>
        <w:t xml:space="preserve"> </w:t>
      </w:r>
      <w:r>
        <w:rPr>
          <w:color w:val="242424"/>
          <w:spacing w:val="-2"/>
        </w:rPr>
        <w:t>，</w:t>
      </w:r>
      <w:r>
        <w:rPr>
          <w:rFonts w:ascii="Arial" w:hAnsi="Arial" w:eastAsia="Arial" w:cs="Arial"/>
          <w:color w:val="242424"/>
          <w:spacing w:val="-2"/>
        </w:rPr>
        <w:t>AI</w:t>
      </w:r>
      <w:r>
        <w:rPr>
          <w:color w:val="242424"/>
          <w:spacing w:val="-2"/>
        </w:rPr>
        <w:t>可自动生成适配央媒、地方门户、短视频、社交媒体图</w:t>
      </w:r>
      <w:r>
        <w:rPr>
          <w:color w:val="242424"/>
          <w:spacing w:val="-3"/>
        </w:rPr>
        <w:t>文等</w:t>
      </w:r>
      <w:r>
        <w:rPr>
          <w:color w:val="242424"/>
          <w:spacing w:val="-2"/>
        </w:rPr>
        <w:t>不同渠道的多元化内容包</w:t>
      </w:r>
      <w:r>
        <w:rPr>
          <w:color w:val="242424"/>
          <w:spacing w:val="-32"/>
        </w:rPr>
        <w:t xml:space="preserve"> </w:t>
      </w:r>
      <w:r>
        <w:rPr>
          <w:color w:val="242424"/>
          <w:spacing w:val="-2"/>
        </w:rPr>
        <w:t>，极大提升内容生态的构建效率。</w:t>
      </w:r>
    </w:p>
    <w:p>
      <w:pPr>
        <w:pStyle w:val="BodyText"/>
        <w:ind w:left="13"/>
        <w:spacing w:before="238" w:line="188" w:lineRule="auto"/>
        <w:rPr/>
      </w:pPr>
      <w:r>
        <w:rPr>
          <w:rFonts w:ascii="Arial" w:hAnsi="Arial" w:eastAsia="Arial" w:cs="Arial"/>
          <w:color w:val="242424"/>
          <w:spacing w:val="8"/>
        </w:rPr>
        <w:t>(</w:t>
      </w:r>
      <w:r>
        <w:rPr>
          <w:color w:val="242424"/>
          <w:spacing w:val="8"/>
        </w:rPr>
        <w:t>二</w:t>
      </w:r>
      <w:r>
        <w:rPr>
          <w:rFonts w:ascii="Arial" w:hAnsi="Arial" w:eastAsia="Arial" w:cs="Arial"/>
          <w:color w:val="242424"/>
          <w:spacing w:val="8"/>
        </w:rPr>
        <w:t>) </w:t>
      </w:r>
      <w:r>
        <w:rPr>
          <w:color w:val="242424"/>
          <w:spacing w:val="8"/>
        </w:rPr>
        <w:t>夯实合规底座：构建业界领先的</w:t>
      </w:r>
      <w:r>
        <w:rPr>
          <w:color w:val="242424"/>
          <w:spacing w:val="5"/>
        </w:rPr>
        <w:t xml:space="preserve">  </w:t>
      </w:r>
      <w:r>
        <w:rPr>
          <w:rFonts w:ascii="Arial" w:hAnsi="Arial" w:eastAsia="Arial" w:cs="Arial"/>
          <w:color w:val="242424"/>
          <w:spacing w:val="8"/>
        </w:rPr>
        <w:t>“</w:t>
      </w:r>
      <w:r>
        <w:rPr>
          <w:color w:val="242424"/>
          <w:spacing w:val="8"/>
        </w:rPr>
        <w:t>合规即服务</w:t>
      </w:r>
      <w:r>
        <w:rPr>
          <w:rFonts w:ascii="Arial" w:hAnsi="Arial" w:eastAsia="Arial" w:cs="Arial"/>
          <w:color w:val="242424"/>
          <w:spacing w:val="8"/>
        </w:rPr>
        <w:t>”  (</w:t>
      </w:r>
      <w:r>
        <w:rPr>
          <w:rFonts w:ascii="Arial" w:hAnsi="Arial" w:eastAsia="Arial" w:cs="Arial"/>
          <w:color w:val="242424"/>
        </w:rPr>
        <w:t>Compliance</w:t>
      </w:r>
      <w:r>
        <w:rPr>
          <w:rFonts w:ascii="Arial" w:hAnsi="Arial" w:eastAsia="Arial" w:cs="Arial"/>
          <w:color w:val="242424"/>
          <w:spacing w:val="8"/>
        </w:rPr>
        <w:t>-</w:t>
      </w:r>
      <w:r>
        <w:rPr>
          <w:rFonts w:ascii="Arial" w:hAnsi="Arial" w:eastAsia="Arial" w:cs="Arial"/>
          <w:color w:val="242424"/>
        </w:rPr>
        <w:t>as</w:t>
      </w:r>
      <w:r>
        <w:rPr>
          <w:rFonts w:ascii="Arial" w:hAnsi="Arial" w:eastAsia="Arial" w:cs="Arial"/>
          <w:color w:val="242424"/>
          <w:spacing w:val="8"/>
        </w:rPr>
        <w:t>-a-</w:t>
      </w:r>
      <w:r>
        <w:rPr>
          <w:rFonts w:ascii="Arial" w:hAnsi="Arial" w:eastAsia="Arial" w:cs="Arial"/>
          <w:color w:val="242424"/>
        </w:rPr>
        <w:t>Service</w:t>
      </w:r>
      <w:r>
        <w:rPr>
          <w:rFonts w:ascii="Arial" w:hAnsi="Arial" w:eastAsia="Arial" w:cs="Arial"/>
          <w:color w:val="242424"/>
          <w:spacing w:val="8"/>
        </w:rPr>
        <w:t>)</w:t>
      </w:r>
      <w:r>
        <w:rPr>
          <w:color w:val="242424"/>
          <w:spacing w:val="8"/>
        </w:rPr>
        <w:t>体系</w:t>
      </w:r>
    </w:p>
    <w:p>
      <w:pPr>
        <w:pStyle w:val="BodyText"/>
        <w:ind w:left="2" w:right="143" w:hanging="1"/>
        <w:spacing w:before="248" w:line="241" w:lineRule="auto"/>
        <w:rPr/>
      </w:pPr>
      <w:r>
        <w:rPr>
          <w:color w:val="242424"/>
          <w:spacing w:val="-1"/>
        </w:rPr>
        <w:t>依托运营主体杭州龙投文化传媒有限公司持有的《互联网新闻信息服务许可证》等资质</w:t>
      </w:r>
      <w:r>
        <w:rPr>
          <w:color w:val="242424"/>
          <w:spacing w:val="-39"/>
        </w:rPr>
        <w:t xml:space="preserve"> </w:t>
      </w:r>
      <w:r>
        <w:rPr>
          <w:color w:val="242424"/>
          <w:spacing w:val="-1"/>
        </w:rPr>
        <w:t>，传声港</w:t>
      </w:r>
      <w:r>
        <w:rPr>
          <w:color w:val="242424"/>
          <w:spacing w:val="-3"/>
        </w:rPr>
        <w:t>将合规打造为核心产品力：</w:t>
      </w:r>
    </w:p>
    <w:p>
      <w:pPr>
        <w:pStyle w:val="BodyText"/>
        <w:ind w:left="410" w:right="2" w:hanging="396"/>
        <w:spacing w:before="118" w:line="215" w:lineRule="auto"/>
        <w:rPr/>
      </w:pPr>
      <w:r>
        <w:rPr>
          <w:color w:val="242424"/>
          <w:spacing w:val="-1"/>
        </w:rPr>
        <w:t>1</w:t>
      </w:r>
      <w:r>
        <w:rPr>
          <w:rFonts w:ascii="Arial" w:hAnsi="Arial" w:eastAsia="Arial" w:cs="Arial"/>
          <w:color w:val="242424"/>
          <w:spacing w:val="-1"/>
        </w:rPr>
        <w:t>.   </w:t>
      </w:r>
      <w:r>
        <w:rPr>
          <w:color w:val="242424"/>
          <w:spacing w:val="-1"/>
        </w:rPr>
        <w:t>动态策略库与实时预审：建立与国家网信办、市场监管总局最新政策同步更新的 动态合规策</w:t>
      </w:r>
      <w:r>
        <w:rPr>
          <w:color w:val="242424"/>
          <w:spacing w:val="-2"/>
        </w:rPr>
        <w:t>略库。所有上传的内容与策划方案</w:t>
      </w:r>
      <w:r>
        <w:rPr>
          <w:color w:val="242424"/>
          <w:spacing w:val="-38"/>
        </w:rPr>
        <w:t xml:space="preserve"> </w:t>
      </w:r>
      <w:r>
        <w:rPr>
          <w:color w:val="242424"/>
          <w:spacing w:val="-2"/>
        </w:rPr>
        <w:t>，都将经过实时</w:t>
      </w:r>
      <w:r>
        <w:rPr>
          <w:rFonts w:ascii="Arial" w:hAnsi="Arial" w:eastAsia="Arial" w:cs="Arial"/>
          <w:color w:val="242424"/>
          <w:spacing w:val="-2"/>
        </w:rPr>
        <w:t>AI</w:t>
      </w:r>
      <w:r>
        <w:rPr>
          <w:color w:val="242424"/>
          <w:spacing w:val="-2"/>
        </w:rPr>
        <w:t>扫描与人工复审双重校验</w:t>
      </w:r>
      <w:r>
        <w:rPr>
          <w:color w:val="242424"/>
          <w:spacing w:val="-39"/>
        </w:rPr>
        <w:t xml:space="preserve"> </w:t>
      </w:r>
      <w:r>
        <w:rPr>
          <w:color w:val="242424"/>
          <w:spacing w:val="-2"/>
        </w:rPr>
        <w:t>，</w:t>
      </w:r>
      <w:r>
        <w:rPr>
          <w:color w:val="242424"/>
          <w:spacing w:val="-3"/>
        </w:rPr>
        <w:t>确保稿源、标</w:t>
      </w:r>
      <w:r>
        <w:rPr>
          <w:color w:val="242424"/>
          <w:spacing w:val="-2"/>
        </w:rPr>
        <w:t>识、表述</w:t>
      </w:r>
      <w:r>
        <w:rPr>
          <w:rFonts w:ascii="Arial" w:hAnsi="Arial" w:eastAsia="Arial" w:cs="Arial"/>
          <w:color w:val="242424"/>
          <w:spacing w:val="-2"/>
        </w:rPr>
        <w:t>100%</w:t>
      </w:r>
      <w:r>
        <w:rPr>
          <w:color w:val="242424"/>
          <w:spacing w:val="-2"/>
        </w:rPr>
        <w:t>符合监管要求</w:t>
      </w:r>
      <w:r>
        <w:rPr>
          <w:color w:val="242424"/>
          <w:spacing w:val="-26"/>
        </w:rPr>
        <w:t xml:space="preserve"> </w:t>
      </w:r>
      <w:r>
        <w:rPr>
          <w:color w:val="242424"/>
          <w:spacing w:val="-2"/>
        </w:rPr>
        <w:t>，将风险阻断于发布之前。</w:t>
      </w:r>
    </w:p>
    <w:p>
      <w:pPr>
        <w:pStyle w:val="BodyText"/>
        <w:ind w:left="411" w:hanging="409"/>
        <w:spacing w:before="230" w:line="210" w:lineRule="auto"/>
        <w:rPr/>
      </w:pPr>
      <w:r>
        <w:rPr>
          <w:color w:val="242424"/>
          <w:spacing w:val="-1"/>
        </w:rPr>
        <w:t>2</w:t>
      </w:r>
      <w:r>
        <w:rPr>
          <w:rFonts w:ascii="Arial" w:hAnsi="Arial" w:eastAsia="Arial" w:cs="Arial"/>
          <w:color w:val="242424"/>
          <w:spacing w:val="-1"/>
        </w:rPr>
        <w:t>.   </w:t>
      </w:r>
      <w:r>
        <w:rPr>
          <w:color w:val="242424"/>
          <w:spacing w:val="-1"/>
        </w:rPr>
        <w:t>全链路可追溯存证：利用区块链等技术</w:t>
      </w:r>
      <w:r>
        <w:rPr>
          <w:color w:val="242424"/>
          <w:spacing w:val="-38"/>
        </w:rPr>
        <w:t xml:space="preserve"> </w:t>
      </w:r>
      <w:r>
        <w:rPr>
          <w:color w:val="242424"/>
          <w:spacing w:val="-1"/>
        </w:rPr>
        <w:t>，为每一</w:t>
      </w:r>
      <w:r>
        <w:rPr>
          <w:color w:val="242424"/>
          <w:spacing w:val="-2"/>
        </w:rPr>
        <w:t>篇发布的稿件、每一次</w:t>
      </w:r>
      <w:r>
        <w:rPr>
          <w:rFonts w:ascii="Arial" w:hAnsi="Arial" w:eastAsia="Arial" w:cs="Arial"/>
          <w:color w:val="242424"/>
          <w:spacing w:val="-2"/>
        </w:rPr>
        <w:t>KOL</w:t>
      </w:r>
      <w:r>
        <w:rPr>
          <w:color w:val="242424"/>
          <w:spacing w:val="-2"/>
        </w:rPr>
        <w:t>合作生成不可篡改</w:t>
      </w:r>
      <w:r>
        <w:rPr>
          <w:color w:val="242424"/>
          <w:spacing w:val="-3"/>
        </w:rPr>
        <w:t>的 合规存证证书</w:t>
      </w:r>
      <w:r>
        <w:rPr>
          <w:color w:val="242424"/>
          <w:spacing w:val="-37"/>
        </w:rPr>
        <w:t xml:space="preserve"> </w:t>
      </w:r>
      <w:r>
        <w:rPr>
          <w:color w:val="242424"/>
          <w:spacing w:val="-3"/>
        </w:rPr>
        <w:t>，清晰记录发布主体、</w:t>
      </w:r>
      <w:r>
        <w:rPr>
          <w:color w:val="242424"/>
          <w:spacing w:val="-47"/>
        </w:rPr>
        <w:t xml:space="preserve"> </w:t>
      </w:r>
      <w:r>
        <w:rPr>
          <w:color w:val="242424"/>
          <w:spacing w:val="-3"/>
        </w:rPr>
        <w:t>内容版本、广告标识、发布渠道与时间</w:t>
      </w:r>
      <w:r>
        <w:rPr>
          <w:color w:val="242424"/>
          <w:spacing w:val="-39"/>
        </w:rPr>
        <w:t xml:space="preserve"> </w:t>
      </w:r>
      <w:r>
        <w:rPr>
          <w:color w:val="242424"/>
          <w:spacing w:val="-3"/>
        </w:rPr>
        <w:t>，为企业应对</w:t>
      </w:r>
      <w:r>
        <w:rPr>
          <w:color w:val="242424"/>
          <w:spacing w:val="-1"/>
        </w:rPr>
        <w:t>可能的外部审查提供完整证据链。</w:t>
      </w:r>
    </w:p>
    <w:p>
      <w:pPr>
        <w:pStyle w:val="BodyText"/>
        <w:ind w:left="407" w:right="70" w:hanging="407"/>
        <w:spacing w:before="252" w:line="210" w:lineRule="auto"/>
        <w:rPr/>
      </w:pPr>
      <w:r>
        <w:rPr>
          <w:color w:val="242424"/>
        </w:rPr>
        <w:t>3</w:t>
      </w:r>
      <w:r>
        <w:rPr>
          <w:rFonts w:ascii="Arial" w:hAnsi="Arial" w:eastAsia="Arial" w:cs="Arial"/>
          <w:color w:val="242424"/>
        </w:rPr>
        <w:t>.     “</w:t>
      </w:r>
      <w:r>
        <w:rPr>
          <w:color w:val="242424"/>
        </w:rPr>
        <w:t>红</w:t>
      </w:r>
      <w:r>
        <w:rPr>
          <w:rFonts w:ascii="Arial" w:hAnsi="Arial" w:eastAsia="Arial" w:cs="Arial"/>
          <w:color w:val="242424"/>
        </w:rPr>
        <w:t>V”  </w:t>
      </w:r>
      <w:r>
        <w:rPr>
          <w:color w:val="242424"/>
        </w:rPr>
        <w:t>权威资源池扩容与运营：积极响应网信办  </w:t>
      </w:r>
      <w:r>
        <w:rPr>
          <w:rFonts w:ascii="Arial" w:hAnsi="Arial" w:eastAsia="Arial" w:cs="Arial"/>
          <w:color w:val="242424"/>
        </w:rPr>
        <w:t>“</w:t>
      </w:r>
      <w:r>
        <w:rPr>
          <w:rFonts w:ascii="Arial" w:hAnsi="Arial" w:eastAsia="Arial" w:cs="Arial"/>
          <w:color w:val="242424"/>
          <w:spacing w:val="-50"/>
        </w:rPr>
        <w:t xml:space="preserve"> </w:t>
      </w:r>
      <w:r>
        <w:rPr>
          <w:color w:val="242424"/>
        </w:rPr>
        <w:t>持证亮牌</w:t>
      </w:r>
      <w:r>
        <w:rPr>
          <w:rFonts w:ascii="Arial" w:hAnsi="Arial" w:eastAsia="Arial" w:cs="Arial"/>
          <w:color w:val="242424"/>
        </w:rPr>
        <w:t>”</w:t>
      </w:r>
      <w:r>
        <w:rPr>
          <w:rFonts w:ascii="Arial" w:hAnsi="Arial" w:eastAsia="Arial" w:cs="Arial"/>
          <w:color w:val="242424"/>
          <w:spacing w:val="14"/>
        </w:rPr>
        <w:t xml:space="preserve">  </w:t>
      </w:r>
      <w:r>
        <w:rPr>
          <w:color w:val="242424"/>
        </w:rPr>
        <w:t>工程</w:t>
      </w:r>
      <w:r>
        <w:rPr>
          <w:color w:val="242424"/>
          <w:spacing w:val="-37"/>
        </w:rPr>
        <w:t xml:space="preserve"> </w:t>
      </w:r>
      <w:r>
        <w:rPr>
          <w:color w:val="242424"/>
        </w:rPr>
        <w:t>，不仅确保合作媒</w:t>
      </w:r>
      <w:r>
        <w:rPr>
          <w:color w:val="242424"/>
          <w:spacing w:val="-1"/>
        </w:rPr>
        <w:t>体资源</w:t>
      </w:r>
      <w:r>
        <w:rPr>
          <w:color w:val="242424"/>
          <w:spacing w:val="-2"/>
        </w:rPr>
        <w:t>来自稿源白名单</w:t>
      </w:r>
      <w:r>
        <w:rPr>
          <w:color w:val="242424"/>
          <w:spacing w:val="-24"/>
        </w:rPr>
        <w:t xml:space="preserve"> </w:t>
      </w:r>
      <w:r>
        <w:rPr>
          <w:color w:val="242424"/>
          <w:spacing w:val="-2"/>
        </w:rPr>
        <w:t>，更将重点拓展与已获得 红  </w:t>
      </w:r>
      <w:r>
        <w:rPr>
          <w:rFonts w:ascii="Arial" w:hAnsi="Arial" w:eastAsia="Arial" w:cs="Arial"/>
          <w:color w:val="242424"/>
          <w:spacing w:val="-2"/>
        </w:rPr>
        <w:t>“V”  </w:t>
      </w:r>
      <w:r>
        <w:rPr>
          <w:color w:val="242424"/>
          <w:spacing w:val="-2"/>
        </w:rPr>
        <w:t>标识的权威公众账号 的合作</w:t>
      </w:r>
      <w:r>
        <w:rPr>
          <w:color w:val="242424"/>
          <w:spacing w:val="-38"/>
        </w:rPr>
        <w:t xml:space="preserve"> </w:t>
      </w:r>
      <w:r>
        <w:rPr>
          <w:color w:val="242424"/>
          <w:spacing w:val="-2"/>
        </w:rPr>
        <w:t>，帮助客户优</w:t>
      </w:r>
      <w:r>
        <w:rPr>
          <w:color w:val="242424"/>
          <w:spacing w:val="-2"/>
        </w:rPr>
        <w:t>先获取平台流量扶持</w:t>
      </w:r>
      <w:r>
        <w:rPr>
          <w:color w:val="242424"/>
          <w:spacing w:val="-32"/>
        </w:rPr>
        <w:t xml:space="preserve"> </w:t>
      </w:r>
      <w:r>
        <w:rPr>
          <w:color w:val="242424"/>
          <w:spacing w:val="-2"/>
        </w:rPr>
        <w:t>，将合规资质直接转化为传播优势。</w:t>
      </w:r>
    </w:p>
    <w:p>
      <w:pPr>
        <w:pStyle w:val="BodyText"/>
        <w:ind w:left="13"/>
        <w:spacing w:before="239" w:line="188" w:lineRule="auto"/>
        <w:outlineLvl w:val="2"/>
        <w:rPr/>
      </w:pPr>
      <w:r>
        <w:rPr>
          <w:rFonts w:ascii="Arial" w:hAnsi="Arial" w:eastAsia="Arial" w:cs="Arial"/>
          <w:color w:val="242424"/>
        </w:rPr>
        <w:t>(</w:t>
      </w:r>
      <w:r>
        <w:rPr>
          <w:color w:val="242424"/>
        </w:rPr>
        <w:t>三</w:t>
      </w:r>
      <w:r>
        <w:rPr>
          <w:rFonts w:ascii="Arial" w:hAnsi="Arial" w:eastAsia="Arial" w:cs="Arial"/>
          <w:color w:val="242424"/>
        </w:rPr>
        <w:t>) </w:t>
      </w:r>
      <w:r>
        <w:rPr>
          <w:color w:val="242424"/>
        </w:rPr>
        <w:t>拓展生态边界：从媒体分发到  </w:t>
      </w:r>
      <w:r>
        <w:rPr>
          <w:rFonts w:ascii="Arial" w:hAnsi="Arial" w:eastAsia="Arial" w:cs="Arial"/>
          <w:color w:val="242424"/>
        </w:rPr>
        <w:t>“</w:t>
      </w:r>
      <w:r>
        <w:rPr>
          <w:rFonts w:ascii="Arial" w:hAnsi="Arial" w:eastAsia="Arial" w:cs="Arial"/>
          <w:color w:val="242424"/>
          <w:spacing w:val="-34"/>
        </w:rPr>
        <w:t xml:space="preserve"> </w:t>
      </w:r>
      <w:r>
        <w:rPr>
          <w:color w:val="242424"/>
        </w:rPr>
        <w:t>品效销</w:t>
      </w:r>
      <w:r>
        <w:rPr>
          <w:rFonts w:ascii="Arial" w:hAnsi="Arial" w:eastAsia="Arial" w:cs="Arial"/>
          <w:color w:val="242424"/>
        </w:rPr>
        <w:t>”  </w:t>
      </w:r>
      <w:r>
        <w:rPr>
          <w:color w:val="242424"/>
        </w:rPr>
        <w:t>一体化增长引擎</w:t>
      </w:r>
    </w:p>
    <w:p>
      <w:pPr>
        <w:pStyle w:val="BodyText"/>
        <w:ind w:left="6"/>
        <w:spacing w:before="247" w:line="190" w:lineRule="auto"/>
        <w:rPr/>
      </w:pPr>
      <w:r>
        <w:rPr>
          <w:color w:val="242424"/>
        </w:rPr>
        <w:t>平台将从  </w:t>
      </w:r>
      <w:r>
        <w:rPr>
          <w:rFonts w:ascii="Arial" w:hAnsi="Arial" w:eastAsia="Arial" w:cs="Arial"/>
          <w:color w:val="242424"/>
        </w:rPr>
        <w:t>“</w:t>
      </w:r>
      <w:r>
        <w:rPr>
          <w:color w:val="242424"/>
        </w:rPr>
        <w:t>传播平台</w:t>
      </w:r>
      <w:r>
        <w:rPr>
          <w:rFonts w:ascii="Arial" w:hAnsi="Arial" w:eastAsia="Arial" w:cs="Arial"/>
          <w:color w:val="242424"/>
        </w:rPr>
        <w:t>”</w:t>
      </w:r>
      <w:r>
        <w:rPr>
          <w:rFonts w:ascii="Arial" w:hAnsi="Arial" w:eastAsia="Arial" w:cs="Arial"/>
          <w:color w:val="242424"/>
          <w:spacing w:val="20"/>
        </w:rPr>
        <w:t xml:space="preserve">  </w:t>
      </w:r>
      <w:r>
        <w:rPr>
          <w:color w:val="242424"/>
        </w:rPr>
        <w:t>向  </w:t>
      </w:r>
      <w:r>
        <w:rPr>
          <w:rFonts w:ascii="Arial" w:hAnsi="Arial" w:eastAsia="Arial" w:cs="Arial"/>
          <w:color w:val="242424"/>
        </w:rPr>
        <w:t>“</w:t>
      </w:r>
      <w:r>
        <w:rPr>
          <w:rFonts w:ascii="Arial" w:hAnsi="Arial" w:eastAsia="Arial" w:cs="Arial"/>
          <w:color w:val="242424"/>
          <w:spacing w:val="-46"/>
        </w:rPr>
        <w:t xml:space="preserve"> </w:t>
      </w:r>
      <w:r>
        <w:rPr>
          <w:color w:val="242424"/>
        </w:rPr>
        <w:t>增长平台</w:t>
      </w:r>
      <w:r>
        <w:rPr>
          <w:rFonts w:ascii="Arial" w:hAnsi="Arial" w:eastAsia="Arial" w:cs="Arial"/>
          <w:color w:val="242424"/>
        </w:rPr>
        <w:t>”  </w:t>
      </w:r>
      <w:r>
        <w:rPr>
          <w:color w:val="242424"/>
        </w:rPr>
        <w:t>演进</w:t>
      </w:r>
      <w:r>
        <w:rPr>
          <w:color w:val="242424"/>
          <w:spacing w:val="-39"/>
        </w:rPr>
        <w:t xml:space="preserve"> </w:t>
      </w:r>
      <w:r>
        <w:rPr>
          <w:color w:val="242424"/>
        </w:rPr>
        <w:t>，深</w:t>
      </w:r>
      <w:r>
        <w:rPr>
          <w:color w:val="242424"/>
          <w:spacing w:val="-1"/>
        </w:rPr>
        <w:t>化与如海康威视等标杆企业的合作模式：</w:t>
      </w:r>
    </w:p>
    <w:p>
      <w:pPr>
        <w:pStyle w:val="BodyText"/>
        <w:ind w:left="408" w:right="218" w:hanging="394"/>
        <w:spacing w:before="245" w:line="215" w:lineRule="auto"/>
        <w:rPr/>
      </w:pPr>
      <w:r>
        <w:rPr>
          <w:color w:val="242424"/>
          <w:spacing w:val="-2"/>
        </w:rPr>
        <w:t>1</w:t>
      </w:r>
      <w:r>
        <w:rPr>
          <w:rFonts w:ascii="Arial" w:hAnsi="Arial" w:eastAsia="Arial" w:cs="Arial"/>
          <w:color w:val="242424"/>
          <w:spacing w:val="-2"/>
        </w:rPr>
        <w:t>.   </w:t>
      </w:r>
      <w:r>
        <w:rPr>
          <w:color w:val="242424"/>
          <w:spacing w:val="-2"/>
        </w:rPr>
        <w:t>效果数据与商业数据闭环：升级效果监测系统</w:t>
      </w:r>
      <w:r>
        <w:rPr>
          <w:color w:val="242424"/>
          <w:spacing w:val="-38"/>
        </w:rPr>
        <w:t xml:space="preserve"> </w:t>
      </w:r>
      <w:r>
        <w:rPr>
          <w:color w:val="242424"/>
          <w:spacing w:val="-2"/>
        </w:rPr>
        <w:t>，在追踪曝光、互动、舆情的基础上</w:t>
      </w:r>
      <w:r>
        <w:rPr>
          <w:color w:val="242424"/>
          <w:spacing w:val="-39"/>
        </w:rPr>
        <w:t xml:space="preserve"> </w:t>
      </w:r>
      <w:r>
        <w:rPr>
          <w:color w:val="242424"/>
          <w:spacing w:val="-2"/>
        </w:rPr>
        <w:t>，进一步</w:t>
      </w:r>
      <w:r>
        <w:rPr>
          <w:color w:val="242424"/>
          <w:spacing w:val="-3"/>
        </w:rPr>
        <w:t>探索与企业</w:t>
      </w:r>
      <w:r>
        <w:rPr>
          <w:rFonts w:ascii="Arial" w:hAnsi="Arial" w:eastAsia="Arial" w:cs="Arial"/>
          <w:color w:val="242424"/>
          <w:spacing w:val="-3"/>
        </w:rPr>
        <w:t>CRM</w:t>
      </w:r>
      <w:r>
        <w:rPr>
          <w:color w:val="242424"/>
          <w:spacing w:val="-3"/>
        </w:rPr>
        <w:t>、</w:t>
      </w:r>
      <w:r>
        <w:rPr>
          <w:color w:val="242424"/>
          <w:spacing w:val="-28"/>
        </w:rPr>
        <w:t xml:space="preserve"> </w:t>
      </w:r>
      <w:r>
        <w:rPr>
          <w:color w:val="242424"/>
          <w:spacing w:val="-3"/>
        </w:rPr>
        <w:t>电商平台数据的 安全合规对接</w:t>
      </w:r>
      <w:r>
        <w:rPr>
          <w:color w:val="242424"/>
          <w:spacing w:val="-39"/>
        </w:rPr>
        <w:t xml:space="preserve"> </w:t>
      </w:r>
      <w:r>
        <w:rPr>
          <w:color w:val="242424"/>
          <w:spacing w:val="-3"/>
        </w:rPr>
        <w:t>，建立从  </w:t>
      </w:r>
      <w:r>
        <w:rPr>
          <w:rFonts w:ascii="Arial" w:hAnsi="Arial" w:eastAsia="Arial" w:cs="Arial"/>
          <w:color w:val="242424"/>
          <w:spacing w:val="-3"/>
        </w:rPr>
        <w:t>“</w:t>
      </w:r>
      <w:r>
        <w:rPr>
          <w:rFonts w:ascii="Arial" w:hAnsi="Arial" w:eastAsia="Arial" w:cs="Arial"/>
          <w:color w:val="242424"/>
          <w:spacing w:val="-37"/>
        </w:rPr>
        <w:t xml:space="preserve"> </w:t>
      </w:r>
      <w:r>
        <w:rPr>
          <w:color w:val="242424"/>
          <w:spacing w:val="-3"/>
        </w:rPr>
        <w:t>品牌声量</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到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销售线索</w:t>
      </w:r>
      <w:r>
        <w:rPr>
          <w:rFonts w:ascii="Arial" w:hAnsi="Arial" w:eastAsia="Arial" w:cs="Arial"/>
          <w:color w:val="242424"/>
          <w:spacing w:val="-3"/>
        </w:rPr>
        <w:t>”  </w:t>
      </w:r>
      <w:r>
        <w:rPr>
          <w:color w:val="242424"/>
          <w:spacing w:val="-3"/>
        </w:rPr>
        <w:t>乃</w:t>
      </w:r>
      <w:r>
        <w:rPr>
          <w:color w:val="242424"/>
          <w:spacing w:val="-3"/>
        </w:rPr>
        <w:t>⾄  </w:t>
      </w:r>
      <w:r>
        <w:rPr>
          <w:rFonts w:ascii="Arial" w:hAnsi="Arial" w:eastAsia="Arial" w:cs="Arial"/>
          <w:color w:val="242424"/>
          <w:spacing w:val="-3"/>
        </w:rPr>
        <w:t>“</w:t>
      </w:r>
      <w:r>
        <w:rPr>
          <w:rFonts w:ascii="Arial" w:hAnsi="Arial" w:eastAsia="Arial" w:cs="Arial"/>
          <w:color w:val="242424"/>
          <w:spacing w:val="-37"/>
        </w:rPr>
        <w:t xml:space="preserve"> </w:t>
      </w:r>
      <w:r>
        <w:rPr>
          <w:color w:val="242424"/>
          <w:spacing w:val="-3"/>
        </w:rPr>
        <w:t>成交转化</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的归因分析模型</w:t>
      </w:r>
      <w:r>
        <w:rPr>
          <w:color w:val="242424"/>
          <w:spacing w:val="-39"/>
        </w:rPr>
        <w:t xml:space="preserve"> </w:t>
      </w:r>
      <w:r>
        <w:rPr>
          <w:color w:val="242424"/>
          <w:spacing w:val="-3"/>
        </w:rPr>
        <w:t>，使传播</w:t>
      </w:r>
      <w:r>
        <w:rPr>
          <w:rFonts w:ascii="Arial" w:hAnsi="Arial" w:eastAsia="Arial" w:cs="Arial"/>
          <w:color w:val="242424"/>
          <w:spacing w:val="-3"/>
        </w:rPr>
        <w:t>ROI</w:t>
      </w:r>
      <w:r>
        <w:rPr>
          <w:color w:val="242424"/>
          <w:spacing w:val="-3"/>
        </w:rPr>
        <w:t>的表述更加坚实。</w:t>
      </w:r>
    </w:p>
    <w:p>
      <w:pPr>
        <w:pStyle w:val="BodyText"/>
        <w:ind w:left="2"/>
        <w:spacing w:before="212" w:line="195" w:lineRule="auto"/>
        <w:rPr/>
      </w:pPr>
      <w:r>
        <w:rPr>
          <w:color w:val="242424"/>
          <w:spacing w:val="-1"/>
        </w:rPr>
        <w:t>2</w:t>
      </w:r>
      <w:r>
        <w:rPr>
          <w:rFonts w:ascii="Arial" w:hAnsi="Arial" w:eastAsia="Arial" w:cs="Arial"/>
          <w:color w:val="242424"/>
          <w:spacing w:val="-1"/>
        </w:rPr>
        <w:t>.   </w:t>
      </w:r>
      <w:r>
        <w:rPr>
          <w:color w:val="242424"/>
          <w:spacing w:val="-1"/>
        </w:rPr>
        <w:t>垂直行业解决方案深化：针对金融、大健康、高科技、新消费等不同行业</w:t>
      </w:r>
      <w:r>
        <w:rPr>
          <w:color w:val="242424"/>
          <w:spacing w:val="-38"/>
        </w:rPr>
        <w:t xml:space="preserve"> </w:t>
      </w:r>
      <w:r>
        <w:rPr>
          <w:color w:val="242424"/>
          <w:spacing w:val="-1"/>
        </w:rPr>
        <w:t>，组建专业</w:t>
      </w:r>
      <w:r>
        <w:rPr>
          <w:color w:val="242424"/>
          <w:spacing w:val="-2"/>
        </w:rPr>
        <w:t>化团</w:t>
      </w:r>
    </w:p>
    <w:p>
      <w:pPr>
        <w:pStyle w:val="BodyText"/>
        <w:ind w:left="405" w:right="97" w:firstLine="17"/>
        <w:spacing w:before="55" w:line="206" w:lineRule="auto"/>
        <w:rPr/>
      </w:pPr>
      <w:r>
        <w:rPr>
          <w:color w:val="242424"/>
          <w:spacing w:val="-2"/>
        </w:rPr>
        <w:t>队</w:t>
      </w:r>
      <w:r>
        <w:rPr>
          <w:color w:val="242424"/>
          <w:spacing w:val="-39"/>
        </w:rPr>
        <w:t xml:space="preserve"> </w:t>
      </w:r>
      <w:r>
        <w:rPr>
          <w:color w:val="242424"/>
          <w:spacing w:val="-2"/>
        </w:rPr>
        <w:t>，深入理解行业监管特性和用户决策路径</w:t>
      </w:r>
      <w:r>
        <w:rPr>
          <w:color w:val="242424"/>
          <w:spacing w:val="-38"/>
        </w:rPr>
        <w:t xml:space="preserve"> </w:t>
      </w:r>
      <w:r>
        <w:rPr>
          <w:color w:val="242424"/>
          <w:spacing w:val="-2"/>
        </w:rPr>
        <w:t>，打造</w:t>
      </w:r>
      <w:r>
        <w:rPr>
          <w:color w:val="242424"/>
          <w:spacing w:val="28"/>
          <w:w w:val="101"/>
        </w:rPr>
        <w:t xml:space="preserve">  </w:t>
      </w:r>
      <w:r>
        <w:rPr>
          <w:rFonts w:ascii="Arial" w:hAnsi="Arial" w:eastAsia="Arial" w:cs="Arial"/>
          <w:color w:val="242424"/>
          <w:spacing w:val="-2"/>
        </w:rPr>
        <w:t>“</w:t>
      </w:r>
      <w:r>
        <w:rPr>
          <w:color w:val="242424"/>
          <w:spacing w:val="-3"/>
        </w:rPr>
        <w:t>行业知识图谱</w:t>
      </w:r>
      <w:r>
        <w:rPr>
          <w:rFonts w:ascii="Arial" w:hAnsi="Arial" w:eastAsia="Arial" w:cs="Arial"/>
          <w:color w:val="242424"/>
          <w:spacing w:val="-3"/>
        </w:rPr>
        <w:t>+GEO</w:t>
      </w:r>
      <w:r>
        <w:rPr>
          <w:color w:val="242424"/>
          <w:spacing w:val="-3"/>
        </w:rPr>
        <w:t>定制策略</w:t>
      </w:r>
      <w:r>
        <w:rPr>
          <w:rFonts w:ascii="Arial" w:hAnsi="Arial" w:eastAsia="Arial" w:cs="Arial"/>
          <w:color w:val="242424"/>
          <w:spacing w:val="-3"/>
        </w:rPr>
        <w:t>+</w:t>
      </w:r>
      <w:r>
        <w:rPr>
          <w:color w:val="242424"/>
          <w:spacing w:val="-3"/>
        </w:rPr>
        <w:t>专属媒体</w:t>
      </w:r>
      <w:r>
        <w:rPr>
          <w:color w:val="242424"/>
          <w:spacing w:val="-2"/>
        </w:rPr>
        <w:t>联盟</w:t>
      </w:r>
      <w:r>
        <w:rPr>
          <w:rFonts w:ascii="Arial" w:hAnsi="Arial" w:eastAsia="Arial" w:cs="Arial"/>
          <w:color w:val="242424"/>
          <w:spacing w:val="-2"/>
        </w:rPr>
        <w:t>”   </w:t>
      </w:r>
      <w:r>
        <w:rPr>
          <w:color w:val="242424"/>
          <w:spacing w:val="-2"/>
        </w:rPr>
        <w:t>的深度解决方案</w:t>
      </w:r>
      <w:r>
        <w:rPr>
          <w:color w:val="242424"/>
          <w:spacing w:val="-22"/>
        </w:rPr>
        <w:t xml:space="preserve"> </w:t>
      </w:r>
      <w:r>
        <w:rPr>
          <w:color w:val="242424"/>
          <w:spacing w:val="-2"/>
        </w:rPr>
        <w:t>，超越通用化服务。</w:t>
      </w:r>
    </w:p>
    <w:p>
      <w:pPr>
        <w:pStyle w:val="BodyText"/>
        <w:ind w:left="436" w:right="76" w:hanging="436"/>
        <w:spacing w:before="238" w:line="204" w:lineRule="auto"/>
        <w:rPr/>
      </w:pPr>
      <w:r>
        <w:rPr>
          <w:color w:val="242424"/>
          <w:spacing w:val="1"/>
        </w:rPr>
        <w:t>3</w:t>
      </w:r>
      <w:r>
        <w:rPr>
          <w:rFonts w:ascii="Arial" w:hAnsi="Arial" w:eastAsia="Arial" w:cs="Arial"/>
          <w:color w:val="242424"/>
          <w:spacing w:val="1"/>
        </w:rPr>
        <w:t>.     “</w:t>
      </w:r>
      <w:r>
        <w:rPr>
          <w:color w:val="242424"/>
          <w:spacing w:val="1"/>
        </w:rPr>
        <w:t>央媒</w:t>
      </w:r>
      <w:r>
        <w:rPr>
          <w:rFonts w:ascii="Arial" w:hAnsi="Arial" w:eastAsia="Arial" w:cs="Arial"/>
          <w:color w:val="242424"/>
          <w:spacing w:val="1"/>
        </w:rPr>
        <w:t>+</w:t>
      </w:r>
      <w:r>
        <w:rPr>
          <w:color w:val="242424"/>
          <w:spacing w:val="1"/>
        </w:rPr>
        <w:t>传声港</w:t>
      </w:r>
      <w:r>
        <w:rPr>
          <w:rFonts w:ascii="Arial" w:hAnsi="Arial" w:eastAsia="Arial" w:cs="Arial"/>
          <w:color w:val="242424"/>
          <w:spacing w:val="1"/>
        </w:rPr>
        <w:t>”  </w:t>
      </w:r>
      <w:r>
        <w:rPr>
          <w:color w:val="242424"/>
          <w:spacing w:val="1"/>
        </w:rPr>
        <w:t>模式的场景化复制与创新：将服务大型政企客户（如浙江省、</w:t>
      </w:r>
      <w:r>
        <w:rPr>
          <w:color w:val="242424"/>
        </w:rPr>
        <w:t>杭州市政府项</w:t>
      </w:r>
      <w:r>
        <w:rPr>
          <w:color w:val="242424"/>
          <w:spacing w:val="1"/>
        </w:rPr>
        <w:t>目）</w:t>
      </w:r>
      <w:r>
        <w:rPr>
          <w:color w:val="242424"/>
          <w:spacing w:val="-22"/>
        </w:rPr>
        <w:t xml:space="preserve"> </w:t>
      </w:r>
      <w:r>
        <w:rPr>
          <w:color w:val="242424"/>
          <w:spacing w:val="1"/>
        </w:rPr>
        <w:t>及知名企业（如海康威视）</w:t>
      </w:r>
      <w:r>
        <w:rPr>
          <w:color w:val="242424"/>
          <w:spacing w:val="-39"/>
        </w:rPr>
        <w:t xml:space="preserve"> </w:t>
      </w:r>
      <w:r>
        <w:rPr>
          <w:color w:val="242424"/>
          <w:spacing w:val="1"/>
        </w:rPr>
        <w:t>的成功经验—即</w:t>
      </w:r>
      <w:r>
        <w:rPr>
          <w:color w:val="242424"/>
          <w:spacing w:val="28"/>
        </w:rPr>
        <w:t xml:space="preserve">  </w:t>
      </w:r>
      <w:r>
        <w:rPr>
          <w:rFonts w:ascii="Arial" w:hAnsi="Arial" w:eastAsia="Arial" w:cs="Arial"/>
          <w:color w:val="242424"/>
          <w:spacing w:val="1"/>
        </w:rPr>
        <w:t>“</w:t>
      </w:r>
      <w:r>
        <w:rPr>
          <w:color w:val="242424"/>
          <w:spacing w:val="1"/>
        </w:rPr>
        <w:t>央媒权威定调→平台全域智能扩散</w:t>
      </w:r>
    </w:p>
    <w:p>
      <w:pPr>
        <w:pStyle w:val="BodyText"/>
        <w:ind w:left="412" w:right="364" w:hanging="5"/>
        <w:spacing w:before="66" w:line="206" w:lineRule="auto"/>
        <w:rPr/>
      </w:pPr>
      <w:r>
        <w:rPr>
          <w:color w:val="242424"/>
          <w:spacing w:val="3"/>
        </w:rPr>
        <w:t>→</w:t>
      </w:r>
      <w:r>
        <w:rPr>
          <w:rFonts w:ascii="Arial" w:hAnsi="Arial" w:eastAsia="Arial" w:cs="Arial"/>
          <w:color w:val="242424"/>
        </w:rPr>
        <w:t>GEO</w:t>
      </w:r>
      <w:r>
        <w:rPr>
          <w:color w:val="242424"/>
          <w:spacing w:val="3"/>
        </w:rPr>
        <w:t>地域</w:t>
      </w:r>
      <w:r>
        <w:rPr>
          <w:rFonts w:ascii="Arial" w:hAnsi="Arial" w:eastAsia="Arial" w:cs="Arial"/>
          <w:color w:val="242424"/>
          <w:spacing w:val="3"/>
        </w:rPr>
        <w:t>/</w:t>
      </w:r>
      <w:r>
        <w:rPr>
          <w:color w:val="242424"/>
          <w:spacing w:val="3"/>
        </w:rPr>
        <w:t>人群精准渗透</w:t>
      </w:r>
      <w:r>
        <w:rPr>
          <w:rFonts w:ascii="Arial" w:hAnsi="Arial" w:eastAsia="Arial" w:cs="Arial"/>
          <w:color w:val="242424"/>
          <w:spacing w:val="3"/>
        </w:rPr>
        <w:t>”   </w:t>
      </w:r>
      <w:r>
        <w:rPr>
          <w:color w:val="242424"/>
          <w:spacing w:val="3"/>
        </w:rPr>
        <w:t>的三层打法—进行产品化、模块化封装</w:t>
      </w:r>
      <w:r>
        <w:rPr>
          <w:color w:val="242424"/>
          <w:spacing w:val="-39"/>
        </w:rPr>
        <w:t xml:space="preserve"> </w:t>
      </w:r>
      <w:r>
        <w:rPr>
          <w:color w:val="242424"/>
          <w:spacing w:val="2"/>
        </w:rPr>
        <w:t>，赋能更多成长型企</w:t>
      </w:r>
      <w:r>
        <w:rPr>
          <w:color w:val="242424"/>
          <w:spacing w:val="-4"/>
        </w:rPr>
        <w:t>业</w:t>
      </w:r>
      <w:r>
        <w:rPr>
          <w:color w:val="242424"/>
          <w:spacing w:val="-39"/>
        </w:rPr>
        <w:t xml:space="preserve"> </w:t>
      </w:r>
      <w:r>
        <w:rPr>
          <w:color w:val="242424"/>
          <w:spacing w:val="-4"/>
        </w:rPr>
        <w:t>，助力其实现品牌跃迁。</w:t>
      </w:r>
    </w:p>
    <w:p>
      <w:pPr>
        <w:spacing w:line="206" w:lineRule="auto"/>
        <w:sectPr>
          <w:pgSz w:w="11919" w:h="16839"/>
          <w:pgMar w:top="400" w:right="854" w:bottom="0" w:left="846" w:header="0" w:footer="0" w:gutter="0"/>
        </w:sectPr>
        <w:rPr/>
      </w:pPr>
    </w:p>
    <w:p>
      <w:pPr>
        <w:spacing w:line="408" w:lineRule="auto"/>
        <w:rPr>
          <w:rFonts w:ascii="Arial"/>
          <w:sz w:val="21"/>
        </w:rPr>
      </w:pPr>
      <w:r/>
    </w:p>
    <w:p>
      <w:pPr>
        <w:pStyle w:val="BodyText"/>
        <w:ind w:left="20"/>
        <w:spacing w:before="103" w:line="188" w:lineRule="auto"/>
        <w:outlineLvl w:val="2"/>
        <w:rPr/>
      </w:pPr>
      <w:r>
        <w:rPr>
          <w:rFonts w:ascii="Arial" w:hAnsi="Arial" w:eastAsia="Arial" w:cs="Arial"/>
          <w:color w:val="242424"/>
          <w:spacing w:val="-2"/>
        </w:rPr>
        <w:t>(</w:t>
      </w:r>
      <w:r>
        <w:rPr>
          <w:color w:val="242424"/>
          <w:spacing w:val="-2"/>
        </w:rPr>
        <w:t>四</w:t>
      </w:r>
      <w:r>
        <w:rPr>
          <w:rFonts w:ascii="Arial" w:hAnsi="Arial" w:eastAsia="Arial" w:cs="Arial"/>
          <w:color w:val="242424"/>
          <w:spacing w:val="-2"/>
        </w:rPr>
        <w:t>) </w:t>
      </w:r>
      <w:r>
        <w:rPr>
          <w:color w:val="242424"/>
          <w:spacing w:val="-2"/>
        </w:rPr>
        <w:t>巩固行业领导力：</w:t>
      </w:r>
      <w:r>
        <w:rPr>
          <w:color w:val="242424"/>
          <w:spacing w:val="-34"/>
        </w:rPr>
        <w:t xml:space="preserve"> </w:t>
      </w:r>
      <w:r>
        <w:rPr>
          <w:color w:val="242424"/>
          <w:spacing w:val="-2"/>
        </w:rPr>
        <w:t>以权威认可驱动</w:t>
      </w:r>
      <w:r>
        <w:rPr>
          <w:color w:val="242424"/>
          <w:spacing w:val="-3"/>
        </w:rPr>
        <w:t>标准构建</w:t>
      </w:r>
    </w:p>
    <w:p>
      <w:pPr>
        <w:pStyle w:val="BodyText"/>
        <w:ind w:left="6"/>
        <w:spacing w:before="248" w:line="190" w:lineRule="auto"/>
        <w:rPr/>
      </w:pPr>
      <w:r>
        <w:rPr>
          <w:color w:val="242424"/>
        </w:rPr>
        <w:t>凭借母公司关联体系获得的</w:t>
      </w:r>
      <w:r>
        <w:rPr>
          <w:color w:val="242424"/>
          <w:spacing w:val="28"/>
          <w:w w:val="101"/>
        </w:rPr>
        <w:t xml:space="preserve">  </w:t>
      </w:r>
      <w:r>
        <w:rPr>
          <w:rFonts w:ascii="Arial" w:hAnsi="Arial" w:eastAsia="Arial" w:cs="Arial"/>
          <w:color w:val="242424"/>
        </w:rPr>
        <w:t>“</w:t>
      </w:r>
      <w:r>
        <w:rPr>
          <w:color w:val="242424"/>
        </w:rPr>
        <w:t>全国宣传系统先进集体</w:t>
      </w:r>
      <w:r>
        <w:rPr>
          <w:rFonts w:ascii="Arial" w:hAnsi="Arial" w:eastAsia="Arial" w:cs="Arial"/>
          <w:color w:val="242424"/>
        </w:rPr>
        <w:t>”   </w:t>
      </w:r>
      <w:r>
        <w:rPr>
          <w:color w:val="242424"/>
        </w:rPr>
        <w:t>等国家级荣</w:t>
      </w:r>
      <w:r>
        <w:rPr>
          <w:color w:val="242424"/>
          <w:spacing w:val="-1"/>
        </w:rPr>
        <w:t>誉背书</w:t>
      </w:r>
      <w:r>
        <w:rPr>
          <w:color w:val="242424"/>
          <w:spacing w:val="-39"/>
        </w:rPr>
        <w:t xml:space="preserve"> </w:t>
      </w:r>
      <w:r>
        <w:rPr>
          <w:color w:val="242424"/>
          <w:spacing w:val="-1"/>
        </w:rPr>
        <w:t>，传声港将在未来：</w:t>
      </w:r>
    </w:p>
    <w:p>
      <w:pPr>
        <w:pStyle w:val="BodyText"/>
        <w:ind w:left="413" w:right="1" w:hanging="392"/>
        <w:spacing w:before="228" w:line="206" w:lineRule="auto"/>
        <w:rPr/>
      </w:pPr>
      <w:r>
        <w:rPr>
          <w:color w:val="242424"/>
          <w:spacing w:val="-2"/>
        </w:rPr>
        <w:t>1</w:t>
      </w:r>
      <w:r>
        <w:rPr>
          <w:rFonts w:ascii="Arial" w:hAnsi="Arial" w:eastAsia="Arial" w:cs="Arial"/>
          <w:color w:val="242424"/>
          <w:spacing w:val="-2"/>
        </w:rPr>
        <w:t>.   </w:t>
      </w:r>
      <w:r>
        <w:rPr>
          <w:color w:val="242424"/>
          <w:spacing w:val="-2"/>
        </w:rPr>
        <w:t>积极参与行业标准制定：作为</w:t>
      </w:r>
      <w:r>
        <w:rPr>
          <w:rFonts w:ascii="Arial" w:hAnsi="Arial" w:eastAsia="Arial" w:cs="Arial"/>
          <w:color w:val="242424"/>
          <w:spacing w:val="-2"/>
        </w:rPr>
        <w:t>AI</w:t>
      </w:r>
      <w:r>
        <w:rPr>
          <w:color w:val="242424"/>
          <w:spacing w:val="-2"/>
        </w:rPr>
        <w:t>驱动媒体服务的实践者</w:t>
      </w:r>
      <w:r>
        <w:rPr>
          <w:color w:val="242424"/>
          <w:spacing w:val="-39"/>
        </w:rPr>
        <w:t xml:space="preserve"> </w:t>
      </w:r>
      <w:r>
        <w:rPr>
          <w:color w:val="242424"/>
          <w:spacing w:val="-2"/>
        </w:rPr>
        <w:t>，积极参与</w:t>
      </w:r>
      <w:r>
        <w:rPr>
          <w:color w:val="242424"/>
          <w:spacing w:val="-3"/>
        </w:rPr>
        <w:t>或主导相关行业技术标准、</w:t>
      </w:r>
      <w:r>
        <w:rPr>
          <w:color w:val="242424"/>
          <w:spacing w:val="-1"/>
        </w:rPr>
        <w:t>服务标准的研究与制定</w:t>
      </w:r>
      <w:r>
        <w:rPr>
          <w:color w:val="242424"/>
          <w:spacing w:val="-38"/>
        </w:rPr>
        <w:t xml:space="preserve"> </w:t>
      </w:r>
      <w:r>
        <w:rPr>
          <w:color w:val="242424"/>
          <w:spacing w:val="-1"/>
        </w:rPr>
        <w:t>，推动行业向更加透明、</w:t>
      </w:r>
      <w:r>
        <w:rPr>
          <w:color w:val="242424"/>
          <w:spacing w:val="-2"/>
        </w:rPr>
        <w:t>规范、高效的方向发展。</w:t>
      </w:r>
    </w:p>
    <w:p>
      <w:pPr>
        <w:pStyle w:val="BodyText"/>
        <w:ind w:left="9"/>
        <w:spacing w:before="238" w:line="195" w:lineRule="auto"/>
        <w:rPr/>
      </w:pPr>
      <w:r>
        <w:rPr>
          <w:color w:val="242424"/>
          <w:spacing w:val="-2"/>
        </w:rPr>
        <w:t>2</w:t>
      </w:r>
      <w:r>
        <w:rPr>
          <w:rFonts w:ascii="Arial" w:hAnsi="Arial" w:eastAsia="Arial" w:cs="Arial"/>
          <w:color w:val="242424"/>
          <w:spacing w:val="-2"/>
        </w:rPr>
        <w:t>.   </w:t>
      </w:r>
      <w:r>
        <w:rPr>
          <w:color w:val="242424"/>
          <w:spacing w:val="-2"/>
        </w:rPr>
        <w:t>打造开放技术平台：在确保安全和合规的前提下</w:t>
      </w:r>
      <w:r>
        <w:rPr>
          <w:color w:val="242424"/>
          <w:spacing w:val="-39"/>
        </w:rPr>
        <w:t xml:space="preserve"> </w:t>
      </w:r>
      <w:r>
        <w:rPr>
          <w:color w:val="242424"/>
          <w:spacing w:val="-2"/>
        </w:rPr>
        <w:t>，考虑开放部分</w:t>
      </w:r>
      <w:r>
        <w:rPr>
          <w:rFonts w:ascii="Arial" w:hAnsi="Arial" w:eastAsia="Arial" w:cs="Arial"/>
          <w:color w:val="242424"/>
          <w:spacing w:val="-2"/>
        </w:rPr>
        <w:t>AI</w:t>
      </w:r>
      <w:r>
        <w:rPr>
          <w:color w:val="242424"/>
          <w:spacing w:val="-2"/>
        </w:rPr>
        <w:t>能力接口</w:t>
      </w:r>
      <w:r>
        <w:rPr>
          <w:color w:val="242424"/>
          <w:spacing w:val="-30"/>
        </w:rPr>
        <w:t xml:space="preserve"> </w:t>
      </w:r>
      <w:r>
        <w:rPr>
          <w:color w:val="242424"/>
          <w:spacing w:val="-2"/>
        </w:rPr>
        <w:t>（如</w:t>
      </w:r>
      <w:r>
        <w:rPr>
          <w:color w:val="242424"/>
          <w:spacing w:val="-3"/>
        </w:rPr>
        <w:t>智能匹配、</w:t>
      </w:r>
    </w:p>
    <w:p>
      <w:pPr>
        <w:pStyle w:val="BodyText"/>
        <w:ind w:left="410" w:right="50" w:firstLine="8"/>
        <w:spacing w:before="54" w:line="206" w:lineRule="auto"/>
        <w:rPr/>
      </w:pPr>
      <w:r>
        <w:rPr>
          <w:rFonts w:ascii="Arial" w:hAnsi="Arial" w:eastAsia="Arial" w:cs="Arial"/>
          <w:color w:val="242424"/>
          <w:spacing w:val="-3"/>
        </w:rPr>
        <w:t>GEO</w:t>
      </w:r>
      <w:r>
        <w:rPr>
          <w:color w:val="242424"/>
          <w:spacing w:val="-3"/>
        </w:rPr>
        <w:t>分析</w:t>
      </w:r>
      <w:r>
        <w:rPr>
          <w:color w:val="242424"/>
          <w:spacing w:val="-53"/>
        </w:rPr>
        <w:t>），</w:t>
      </w:r>
      <w:r>
        <w:rPr>
          <w:color w:val="242424"/>
          <w:spacing w:val="-3"/>
        </w:rPr>
        <w:t>与企业的内部营销技术栈（</w:t>
      </w:r>
      <w:r>
        <w:rPr>
          <w:color w:val="242424"/>
          <w:spacing w:val="-35"/>
        </w:rPr>
        <w:t xml:space="preserve"> </w:t>
      </w:r>
      <w:r>
        <w:rPr>
          <w:rFonts w:ascii="Arial" w:hAnsi="Arial" w:eastAsia="Arial" w:cs="Arial"/>
          <w:color w:val="242424"/>
          <w:spacing w:val="-3"/>
        </w:rPr>
        <w:t>Martech</w:t>
      </w:r>
      <w:r>
        <w:rPr>
          <w:color w:val="242424"/>
          <w:spacing w:val="-3"/>
        </w:rPr>
        <w:t>）</w:t>
      </w:r>
      <w:r>
        <w:rPr>
          <w:color w:val="242424"/>
          <w:spacing w:val="-51"/>
        </w:rPr>
        <w:t xml:space="preserve"> </w:t>
      </w:r>
      <w:r>
        <w:rPr>
          <w:color w:val="242424"/>
          <w:spacing w:val="-3"/>
        </w:rPr>
        <w:t>打通</w:t>
      </w:r>
      <w:r>
        <w:rPr>
          <w:color w:val="242424"/>
          <w:spacing w:val="-38"/>
        </w:rPr>
        <w:t xml:space="preserve"> </w:t>
      </w:r>
      <w:r>
        <w:rPr>
          <w:color w:val="242424"/>
          <w:spacing w:val="-3"/>
        </w:rPr>
        <w:t>，成为企业 智能营</w:t>
      </w:r>
      <w:r>
        <w:rPr>
          <w:color w:val="242424"/>
          <w:spacing w:val="-4"/>
        </w:rPr>
        <w:t>销生态中的关键组</w:t>
      </w:r>
      <w:r>
        <w:rPr>
          <w:color w:val="242424"/>
          <w:spacing w:val="-4"/>
        </w:rPr>
        <w:t>件</w:t>
      </w:r>
      <w:r>
        <w:rPr>
          <w:color w:val="242424"/>
          <w:spacing w:val="-30"/>
        </w:rPr>
        <w:t xml:space="preserve"> </w:t>
      </w:r>
      <w:r>
        <w:rPr>
          <w:color w:val="242424"/>
          <w:spacing w:val="-4"/>
        </w:rPr>
        <w:t>，而非孤立的外围工具。</w:t>
      </w:r>
    </w:p>
    <w:p>
      <w:pPr>
        <w:pStyle w:val="BodyText"/>
        <w:ind w:left="15"/>
        <w:spacing w:before="254" w:line="184" w:lineRule="auto"/>
        <w:outlineLvl w:val="3"/>
        <w:rPr/>
      </w:pPr>
      <w:r>
        <w:rPr>
          <w:color w:val="242424"/>
          <w:spacing w:val="-1"/>
        </w:rPr>
        <w:t>三、迈向未来：成为企业不可替代的战略增长伙伴</w:t>
      </w:r>
    </w:p>
    <w:p>
      <w:pPr>
        <w:pStyle w:val="BodyText"/>
        <w:ind w:left="7" w:right="51" w:firstLine="2"/>
        <w:spacing w:before="255" w:line="231" w:lineRule="auto"/>
        <w:jc w:val="both"/>
        <w:rPr/>
      </w:pPr>
      <w:r>
        <w:rPr>
          <w:color w:val="242424"/>
          <w:spacing w:val="-4"/>
        </w:rPr>
        <w:t>综上所述</w:t>
      </w:r>
      <w:r>
        <w:rPr>
          <w:color w:val="242424"/>
          <w:spacing w:val="-38"/>
        </w:rPr>
        <w:t xml:space="preserve"> </w:t>
      </w:r>
      <w:r>
        <w:rPr>
          <w:color w:val="242424"/>
          <w:spacing w:val="-4"/>
        </w:rPr>
        <w:t>，传声港新媒体平台的未来升级路线图</w:t>
      </w:r>
      <w:r>
        <w:rPr>
          <w:color w:val="242424"/>
          <w:spacing w:val="-39"/>
        </w:rPr>
        <w:t xml:space="preserve"> </w:t>
      </w:r>
      <w:r>
        <w:rPr>
          <w:color w:val="242424"/>
          <w:spacing w:val="-4"/>
        </w:rPr>
        <w:t>，是一条紧密</w:t>
      </w:r>
      <w:r>
        <w:rPr>
          <w:color w:val="242424"/>
          <w:spacing w:val="-5"/>
        </w:rPr>
        <w:t>围绕</w:t>
      </w:r>
      <w:r>
        <w:rPr>
          <w:color w:val="242424"/>
          <w:spacing w:val="28"/>
          <w:w w:val="101"/>
        </w:rPr>
        <w:t xml:space="preserve">  </w:t>
      </w:r>
      <w:r>
        <w:rPr>
          <w:rFonts w:ascii="Arial" w:hAnsi="Arial" w:eastAsia="Arial" w:cs="Arial"/>
          <w:color w:val="242424"/>
          <w:spacing w:val="-5"/>
        </w:rPr>
        <w:t>“</w:t>
      </w:r>
      <w:r>
        <w:rPr>
          <w:rFonts w:ascii="Arial" w:hAnsi="Arial" w:eastAsia="Arial" w:cs="Arial"/>
          <w:color w:val="242424"/>
          <w:spacing w:val="-50"/>
        </w:rPr>
        <w:t xml:space="preserve"> </w:t>
      </w:r>
      <w:r>
        <w:rPr>
          <w:color w:val="242424"/>
          <w:spacing w:val="-5"/>
        </w:rPr>
        <w:t>前沿技术（</w:t>
      </w:r>
      <w:r>
        <w:rPr>
          <w:rFonts w:ascii="Arial" w:hAnsi="Arial" w:eastAsia="Arial" w:cs="Arial"/>
          <w:color w:val="242424"/>
          <w:spacing w:val="-5"/>
        </w:rPr>
        <w:t>AI/GEO</w:t>
      </w:r>
      <w:r>
        <w:rPr>
          <w:color w:val="242424"/>
          <w:spacing w:val="-5"/>
        </w:rPr>
        <w:t>）、刚性</w:t>
      </w:r>
      <w:r>
        <w:rPr>
          <w:color w:val="242424"/>
          <w:spacing w:val="-6"/>
        </w:rPr>
        <w:t>合规（政策）、深层需求（信任与增长）</w:t>
      </w:r>
      <w:r>
        <w:rPr>
          <w:rFonts w:ascii="Arial" w:hAnsi="Arial" w:eastAsia="Arial" w:cs="Arial"/>
          <w:color w:val="242424"/>
          <w:spacing w:val="-6"/>
        </w:rPr>
        <w:t>”   </w:t>
      </w:r>
      <w:r>
        <w:rPr>
          <w:color w:val="242424"/>
          <w:spacing w:val="-6"/>
        </w:rPr>
        <w:t>三角支柱的清晰路径。其终极目标</w:t>
      </w:r>
      <w:r>
        <w:rPr>
          <w:color w:val="242424"/>
          <w:spacing w:val="-30"/>
        </w:rPr>
        <w:t xml:space="preserve"> </w:t>
      </w:r>
      <w:r>
        <w:rPr>
          <w:color w:val="242424"/>
          <w:spacing w:val="-6"/>
        </w:rPr>
        <w:t>，是超越传统服务商</w:t>
      </w:r>
      <w:r>
        <w:rPr>
          <w:color w:val="242424"/>
          <w:spacing w:val="-1"/>
        </w:rPr>
        <w:t>关系</w:t>
      </w:r>
      <w:r>
        <w:rPr>
          <w:color w:val="242424"/>
          <w:spacing w:val="-22"/>
        </w:rPr>
        <w:t xml:space="preserve"> </w:t>
      </w:r>
      <w:r>
        <w:rPr>
          <w:color w:val="242424"/>
          <w:spacing w:val="-1"/>
        </w:rPr>
        <w:t>，成为企业市场与公关负责人在数字化传播时代的</w:t>
      </w:r>
      <w:r>
        <w:rPr>
          <w:color w:val="242424"/>
          <w:spacing w:val="28"/>
          <w:w w:val="101"/>
        </w:rPr>
        <w:t xml:space="preserve">  </w:t>
      </w:r>
      <w:r>
        <w:rPr>
          <w:rFonts w:ascii="Arial" w:hAnsi="Arial" w:eastAsia="Arial" w:cs="Arial"/>
          <w:color w:val="242424"/>
          <w:spacing w:val="-1"/>
        </w:rPr>
        <w:t>“</w:t>
      </w:r>
      <w:r>
        <w:rPr>
          <w:color w:val="242424"/>
          <w:spacing w:val="-1"/>
        </w:rPr>
        <w:t>外部首席增长官</w:t>
      </w:r>
      <w:r>
        <w:rPr>
          <w:rFonts w:ascii="Arial" w:hAnsi="Arial" w:eastAsia="Arial" w:cs="Arial"/>
          <w:color w:val="242424"/>
          <w:spacing w:val="-1"/>
        </w:rPr>
        <w:t>”   </w:t>
      </w:r>
      <w:r>
        <w:rPr>
          <w:color w:val="242424"/>
          <w:spacing w:val="-1"/>
        </w:rPr>
        <w:t>角色。</w:t>
      </w:r>
    </w:p>
    <w:p>
      <w:pPr>
        <w:pStyle w:val="BodyText"/>
        <w:ind w:left="11"/>
        <w:spacing w:before="145" w:line="190" w:lineRule="auto"/>
        <w:rPr/>
      </w:pPr>
      <w:r>
        <w:rPr>
          <w:color w:val="242424"/>
          <w:spacing w:val="-3"/>
        </w:rPr>
        <w:t>对于企业而言</w:t>
      </w:r>
      <w:r>
        <w:rPr>
          <w:color w:val="242424"/>
          <w:spacing w:val="-26"/>
        </w:rPr>
        <w:t xml:space="preserve"> </w:t>
      </w:r>
      <w:r>
        <w:rPr>
          <w:color w:val="242424"/>
          <w:spacing w:val="-3"/>
        </w:rPr>
        <w:t>，选择传声港</w:t>
      </w:r>
      <w:r>
        <w:rPr>
          <w:color w:val="242424"/>
          <w:spacing w:val="-39"/>
        </w:rPr>
        <w:t xml:space="preserve"> </w:t>
      </w:r>
      <w:r>
        <w:rPr>
          <w:color w:val="242424"/>
          <w:spacing w:val="-3"/>
        </w:rPr>
        <w:t>，意味着选择的不仅是一个高效的发布</w:t>
      </w:r>
      <w:r>
        <w:rPr>
          <w:color w:val="242424"/>
          <w:spacing w:val="-4"/>
        </w:rPr>
        <w:t>工具</w:t>
      </w:r>
      <w:r>
        <w:rPr>
          <w:color w:val="242424"/>
          <w:spacing w:val="-38"/>
        </w:rPr>
        <w:t xml:space="preserve"> </w:t>
      </w:r>
      <w:r>
        <w:rPr>
          <w:color w:val="242424"/>
          <w:spacing w:val="-4"/>
        </w:rPr>
        <w:t>，更是选择了：</w:t>
      </w:r>
    </w:p>
    <w:p>
      <w:pPr>
        <w:pStyle w:val="BodyText"/>
        <w:ind w:left="414" w:right="179" w:hanging="414"/>
        <w:spacing w:before="242" w:line="202" w:lineRule="auto"/>
        <w:rPr/>
      </w:pPr>
      <w:r>
        <w:rPr>
          <w:color w:val="242424"/>
          <w:position w:val="9"/>
        </w:rPr>
        <w:drawing>
          <wp:inline distT="0" distB="0" distL="0" distR="0">
            <wp:extent cx="66675" cy="66675"/>
            <wp:effectExtent l="0" t="0" r="0" b="0"/>
            <wp:docPr id="306" name="IM 306"/>
            <wp:cNvGraphicFramePr/>
            <a:graphic>
              <a:graphicData uri="http://schemas.openxmlformats.org/drawingml/2006/picture">
                <pic:pic>
                  <pic:nvPicPr>
                    <pic:cNvPr id="306" name="IM 306"/>
                    <pic:cNvPicPr/>
                  </pic:nvPicPr>
                  <pic:blipFill>
                    <a:blip r:embed="rId15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一份应对不确定性的保险：面对日益复杂的监管环境</w:t>
      </w:r>
      <w:r>
        <w:rPr>
          <w:color w:val="242424"/>
          <w:spacing w:val="-36"/>
        </w:rPr>
        <w:t xml:space="preserve"> </w:t>
      </w:r>
      <w:r>
        <w:rPr>
          <w:color w:val="242424"/>
          <w:spacing w:val="-1"/>
        </w:rPr>
        <w:t>，获得一个实时更新、前置审核的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合</w:t>
      </w:r>
      <w:r>
        <w:rPr>
          <w:color w:val="242424"/>
          <w:spacing w:val="-3"/>
        </w:rPr>
        <w:t>规护航</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系统。</w:t>
      </w:r>
    </w:p>
    <w:p>
      <w:pPr>
        <w:pStyle w:val="BodyText"/>
        <w:ind w:left="413" w:hanging="413"/>
        <w:spacing w:before="253" w:line="206" w:lineRule="auto"/>
        <w:rPr/>
      </w:pPr>
      <w:r>
        <w:rPr>
          <w:color w:val="242424"/>
          <w:position w:val="10"/>
        </w:rPr>
        <w:drawing>
          <wp:inline distT="0" distB="0" distL="0" distR="0">
            <wp:extent cx="66675" cy="66675"/>
            <wp:effectExtent l="0" t="0" r="0" b="0"/>
            <wp:docPr id="308" name="IM 308"/>
            <wp:cNvGraphicFramePr/>
            <a:graphic>
              <a:graphicData uri="http://schemas.openxmlformats.org/drawingml/2006/picture">
                <pic:pic>
                  <pic:nvPicPr>
                    <pic:cNvPr id="308" name="IM 308"/>
                    <pic:cNvPicPr/>
                  </pic:nvPicPr>
                  <pic:blipFill>
                    <a:blip r:embed="rId15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一张通往未来流量的船票：通过</w:t>
      </w:r>
      <w:r>
        <w:rPr>
          <w:rFonts w:ascii="Arial" w:hAnsi="Arial" w:eastAsia="Arial" w:cs="Arial"/>
          <w:color w:val="242424"/>
          <w:spacing w:val="-3"/>
        </w:rPr>
        <w:t>GEO</w:t>
      </w:r>
      <w:r>
        <w:rPr>
          <w:color w:val="242424"/>
          <w:spacing w:val="-3"/>
        </w:rPr>
        <w:t>等前瞻性技术布局</w:t>
      </w:r>
      <w:r>
        <w:rPr>
          <w:color w:val="242424"/>
          <w:spacing w:val="-37"/>
        </w:rPr>
        <w:t xml:space="preserve"> </w:t>
      </w:r>
      <w:r>
        <w:rPr>
          <w:color w:val="242424"/>
          <w:spacing w:val="-3"/>
        </w:rPr>
        <w:t>，提前</w:t>
      </w:r>
      <w:r>
        <w:rPr>
          <w:color w:val="242424"/>
          <w:spacing w:val="-4"/>
        </w:rPr>
        <w:t>卡位</w:t>
      </w:r>
      <w:r>
        <w:rPr>
          <w:rFonts w:ascii="Arial" w:hAnsi="Arial" w:eastAsia="Arial" w:cs="Arial"/>
          <w:color w:val="242424"/>
          <w:spacing w:val="-4"/>
        </w:rPr>
        <w:t>AI</w:t>
      </w:r>
      <w:r>
        <w:rPr>
          <w:color w:val="242424"/>
          <w:spacing w:val="-4"/>
        </w:rPr>
        <w:t>搜索时代的新流量入口，</w:t>
      </w:r>
      <w:r>
        <w:rPr>
          <w:color w:val="242424"/>
          <w:spacing w:val="-1"/>
        </w:rPr>
        <w:t>构建长期的品牌认知护城河。</w:t>
      </w:r>
    </w:p>
    <w:p>
      <w:pPr>
        <w:pStyle w:val="BodyText"/>
        <w:ind w:left="414" w:right="179" w:hanging="414"/>
        <w:spacing w:before="240" w:line="210" w:lineRule="auto"/>
        <w:rPr/>
      </w:pPr>
      <w:r>
        <w:rPr>
          <w:color w:val="242424"/>
          <w:position w:val="9"/>
        </w:rPr>
        <w:drawing>
          <wp:inline distT="0" distB="0" distL="0" distR="0">
            <wp:extent cx="66675" cy="66675"/>
            <wp:effectExtent l="0" t="0" r="0" b="0"/>
            <wp:docPr id="310" name="IM 310"/>
            <wp:cNvGraphicFramePr/>
            <a:graphic>
              <a:graphicData uri="http://schemas.openxmlformats.org/drawingml/2006/picture">
                <pic:pic>
                  <pic:nvPicPr>
                    <pic:cNvPr id="310" name="IM 310"/>
                    <pic:cNvPicPr/>
                  </pic:nvPicPr>
                  <pic:blipFill>
                    <a:blip r:embed="rId15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一个可量化、可持续的增长伙伴：在一个平台上</w:t>
      </w:r>
      <w:r>
        <w:rPr>
          <w:color w:val="242424"/>
          <w:spacing w:val="-37"/>
        </w:rPr>
        <w:t xml:space="preserve"> </w:t>
      </w:r>
      <w:r>
        <w:rPr>
          <w:color w:val="242424"/>
          <w:spacing w:val="-1"/>
        </w:rPr>
        <w:t>，实现从品牌权威背书、社交媒体引</w:t>
      </w:r>
      <w:r>
        <w:rPr>
          <w:color w:val="242424"/>
          <w:spacing w:val="-2"/>
        </w:rPr>
        <w:t>爆到地</w:t>
      </w:r>
      <w:r>
        <w:rPr>
          <w:color w:val="242424"/>
          <w:spacing w:val="-1"/>
        </w:rPr>
        <w:t>域精准引流、销售线索获取的全链路闭环</w:t>
      </w:r>
      <w:r>
        <w:rPr>
          <w:color w:val="242424"/>
          <w:spacing w:val="-39"/>
        </w:rPr>
        <w:t xml:space="preserve"> </w:t>
      </w:r>
      <w:r>
        <w:rPr>
          <w:color w:val="242424"/>
          <w:spacing w:val="-1"/>
        </w:rPr>
        <w:t>，并将每一步投入转化为可分析、可优化的</w:t>
      </w:r>
      <w:r>
        <w:rPr>
          <w:color w:val="242424"/>
          <w:spacing w:val="-2"/>
        </w:rPr>
        <w:t>数据资</w:t>
      </w:r>
      <w:r>
        <w:rPr>
          <w:color w:val="242424"/>
          <w:spacing w:val="-5"/>
        </w:rPr>
        <w:t>产。</w:t>
      </w:r>
    </w:p>
    <w:p>
      <w:pPr>
        <w:pStyle w:val="BodyText"/>
        <w:ind w:left="10" w:right="104" w:hanging="1"/>
        <w:spacing w:before="253" w:line="229" w:lineRule="auto"/>
        <w:rPr/>
      </w:pPr>
      <w:r>
        <w:rPr>
          <w:color w:val="242424"/>
          <w:spacing w:val="-2"/>
        </w:rPr>
        <w:t>未来已至</w:t>
      </w:r>
      <w:r>
        <w:rPr>
          <w:color w:val="242424"/>
          <w:spacing w:val="-25"/>
        </w:rPr>
        <w:t xml:space="preserve"> </w:t>
      </w:r>
      <w:r>
        <w:rPr>
          <w:color w:val="242424"/>
          <w:spacing w:val="-2"/>
        </w:rPr>
        <w:t>，唯驭势者赢。传声港的升级之路</w:t>
      </w:r>
      <w:r>
        <w:rPr>
          <w:color w:val="242424"/>
          <w:spacing w:val="-39"/>
        </w:rPr>
        <w:t xml:space="preserve"> </w:t>
      </w:r>
      <w:r>
        <w:rPr>
          <w:color w:val="242424"/>
          <w:spacing w:val="-2"/>
        </w:rPr>
        <w:t>，正是与前瞻型企业共同驾驭趋势、将每</w:t>
      </w:r>
      <w:r>
        <w:rPr>
          <w:color w:val="242424"/>
          <w:spacing w:val="-3"/>
        </w:rPr>
        <w:t>一次传播转</w:t>
      </w:r>
      <w:r>
        <w:rPr>
          <w:color w:val="242424"/>
          <w:spacing w:val="-1"/>
        </w:rPr>
        <w:t>化为坚实信任资产与增长动能的共赢之路。</w:t>
      </w:r>
    </w:p>
    <w:sectPr>
      <w:pgSz w:w="11919" w:h="16839"/>
      <w:pgMar w:top="400" w:right="893" w:bottom="0" w:left="8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 w:name="Segoe UI Symbol">
    <w:panose1 w:val="020B0502040204020203"/>
    <w:charset w:val="00"/>
    <w:family w:val="auto"/>
    <w:pitch w:val="variable"/>
    <w:sig w:usb0="800001E3" w:usb1="1200FFEF" w:usb2="00040000" w:usb3="04000000" w:csb0="00000001" w:csb1="4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 w:type="paragraph" w:styleId="TableText">
    <w:name w:val="Table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7.png"/><Relationship Id="rId98" Type="http://schemas.openxmlformats.org/officeDocument/2006/relationships/image" Target="media/image96.png"/><Relationship Id="rId97" Type="http://schemas.openxmlformats.org/officeDocument/2006/relationships/image" Target="media/image95.png"/><Relationship Id="rId96" Type="http://schemas.openxmlformats.org/officeDocument/2006/relationships/image" Target="media/image94.png"/><Relationship Id="rId95" Type="http://schemas.openxmlformats.org/officeDocument/2006/relationships/image" Target="media/image93.png"/><Relationship Id="rId94" Type="http://schemas.openxmlformats.org/officeDocument/2006/relationships/image" Target="media/image92.png"/><Relationship Id="rId93" Type="http://schemas.openxmlformats.org/officeDocument/2006/relationships/image" Target="media/image91.png"/><Relationship Id="rId92" Type="http://schemas.openxmlformats.org/officeDocument/2006/relationships/image" Target="media/image90.png"/><Relationship Id="rId91" Type="http://schemas.openxmlformats.org/officeDocument/2006/relationships/image" Target="media/image89.png"/><Relationship Id="rId90" Type="http://schemas.openxmlformats.org/officeDocument/2006/relationships/image" Target="media/image88.png"/><Relationship Id="rId9" Type="http://schemas.openxmlformats.org/officeDocument/2006/relationships/image" Target="media/image9.png"/><Relationship Id="rId89" Type="http://schemas.openxmlformats.org/officeDocument/2006/relationships/image" Target="media/image87.png"/><Relationship Id="rId88" Type="http://schemas.openxmlformats.org/officeDocument/2006/relationships/image" Target="media/image86.png"/><Relationship Id="rId87" Type="http://schemas.openxmlformats.org/officeDocument/2006/relationships/image" Target="media/image85.png"/><Relationship Id="rId86" Type="http://schemas.openxmlformats.org/officeDocument/2006/relationships/image" Target="media/image84.png"/><Relationship Id="rId85" Type="http://schemas.openxmlformats.org/officeDocument/2006/relationships/image" Target="media/image83.png"/><Relationship Id="rId84" Type="http://schemas.openxmlformats.org/officeDocument/2006/relationships/image" Target="media/image82.png"/><Relationship Id="rId83" Type="http://schemas.openxmlformats.org/officeDocument/2006/relationships/image" Target="media/image81.png"/><Relationship Id="rId82" Type="http://schemas.openxmlformats.org/officeDocument/2006/relationships/image" Target="media/image80.png"/><Relationship Id="rId81" Type="http://schemas.openxmlformats.org/officeDocument/2006/relationships/image" Target="media/image79.png"/><Relationship Id="rId80" Type="http://schemas.openxmlformats.org/officeDocument/2006/relationships/image" Target="media/image78.png"/><Relationship Id="rId8" Type="http://schemas.openxmlformats.org/officeDocument/2006/relationships/image" Target="media/image8.png"/><Relationship Id="rId79" Type="http://schemas.openxmlformats.org/officeDocument/2006/relationships/image" Target="media/image77.png"/><Relationship Id="rId78" Type="http://schemas.openxmlformats.org/officeDocument/2006/relationships/image" Target="media/image76.png"/><Relationship Id="rId77" Type="http://schemas.openxmlformats.org/officeDocument/2006/relationships/image" Target="media/image75.png"/><Relationship Id="rId76" Type="http://schemas.openxmlformats.org/officeDocument/2006/relationships/image" Target="media/image74.png"/><Relationship Id="rId75" Type="http://schemas.openxmlformats.org/officeDocument/2006/relationships/image" Target="media/image73.png"/><Relationship Id="rId74" Type="http://schemas.openxmlformats.org/officeDocument/2006/relationships/image" Target="media/image72.png"/><Relationship Id="rId73" Type="http://schemas.openxmlformats.org/officeDocument/2006/relationships/image" Target="media/image71.png"/><Relationship Id="rId72" Type="http://schemas.openxmlformats.org/officeDocument/2006/relationships/image" Target="media/image70.png"/><Relationship Id="rId71" Type="http://schemas.openxmlformats.org/officeDocument/2006/relationships/image" Target="media/image69.png"/><Relationship Id="rId70" Type="http://schemas.openxmlformats.org/officeDocument/2006/relationships/image" Target="media/image68.png"/><Relationship Id="rId7" Type="http://schemas.openxmlformats.org/officeDocument/2006/relationships/image" Target="media/image7.png"/><Relationship Id="rId69" Type="http://schemas.openxmlformats.org/officeDocument/2006/relationships/image" Target="media/image67.png"/><Relationship Id="rId68" Type="http://schemas.openxmlformats.org/officeDocument/2006/relationships/image" Target="media/image66.png"/><Relationship Id="rId67" Type="http://schemas.openxmlformats.org/officeDocument/2006/relationships/image" Target="media/image65.png"/><Relationship Id="rId66" Type="http://schemas.openxmlformats.org/officeDocument/2006/relationships/image" Target="media/image64.png"/><Relationship Id="rId65" Type="http://schemas.openxmlformats.org/officeDocument/2006/relationships/image" Target="media/image63.png"/><Relationship Id="rId64" Type="http://schemas.openxmlformats.org/officeDocument/2006/relationships/image" Target="media/image62.png"/><Relationship Id="rId63" Type="http://schemas.openxmlformats.org/officeDocument/2006/relationships/image" Target="media/image61.png"/><Relationship Id="rId62" Type="http://schemas.openxmlformats.org/officeDocument/2006/relationships/image" Target="media/image60.png"/><Relationship Id="rId61" Type="http://schemas.openxmlformats.org/officeDocument/2006/relationships/image" Target="media/image59.png"/><Relationship Id="rId60" Type="http://schemas.openxmlformats.org/officeDocument/2006/relationships/image" Target="media/image58.png"/><Relationship Id="rId6" Type="http://schemas.openxmlformats.org/officeDocument/2006/relationships/image" Target="media/image6.png"/><Relationship Id="rId59" Type="http://schemas.openxmlformats.org/officeDocument/2006/relationships/header" Target="header2.xml"/><Relationship Id="rId58" Type="http://schemas.openxmlformats.org/officeDocument/2006/relationships/image" Target="media/image57.png"/><Relationship Id="rId57" Type="http://schemas.openxmlformats.org/officeDocument/2006/relationships/image" Target="media/image56.png"/><Relationship Id="rId56" Type="http://schemas.openxmlformats.org/officeDocument/2006/relationships/image" Target="media/image55.png"/><Relationship Id="rId55" Type="http://schemas.openxmlformats.org/officeDocument/2006/relationships/image" Target="media/image54.png"/><Relationship Id="rId54" Type="http://schemas.openxmlformats.org/officeDocument/2006/relationships/image" Target="media/image53.png"/><Relationship Id="rId53" Type="http://schemas.openxmlformats.org/officeDocument/2006/relationships/image" Target="media/image52.png"/><Relationship Id="rId52" Type="http://schemas.openxmlformats.org/officeDocument/2006/relationships/image" Target="media/image51.png"/><Relationship Id="rId51" Type="http://schemas.openxmlformats.org/officeDocument/2006/relationships/image" Target="media/image50.png"/><Relationship Id="rId50" Type="http://schemas.openxmlformats.org/officeDocument/2006/relationships/image" Target="media/image49.png"/><Relationship Id="rId5" Type="http://schemas.openxmlformats.org/officeDocument/2006/relationships/image" Target="media/image5.png"/><Relationship Id="rId49" Type="http://schemas.openxmlformats.org/officeDocument/2006/relationships/image" Target="media/image48.png"/><Relationship Id="rId48" Type="http://schemas.openxmlformats.org/officeDocument/2006/relationships/header" Target="header1.xml"/><Relationship Id="rId47" Type="http://schemas.openxmlformats.org/officeDocument/2006/relationships/image" Target="media/image47.png"/><Relationship Id="rId46" Type="http://schemas.openxmlformats.org/officeDocument/2006/relationships/image" Target="media/image46.png"/><Relationship Id="rId45" Type="http://schemas.openxmlformats.org/officeDocument/2006/relationships/image" Target="media/image45.png"/><Relationship Id="rId44" Type="http://schemas.openxmlformats.org/officeDocument/2006/relationships/image" Target="media/image44.png"/><Relationship Id="rId43" Type="http://schemas.openxmlformats.org/officeDocument/2006/relationships/image" Target="media/image43.png"/><Relationship Id="rId42" Type="http://schemas.openxmlformats.org/officeDocument/2006/relationships/image" Target="media/image42.png"/><Relationship Id="rId41" Type="http://schemas.openxmlformats.org/officeDocument/2006/relationships/image" Target="media/image41.png"/><Relationship Id="rId40" Type="http://schemas.openxmlformats.org/officeDocument/2006/relationships/image" Target="media/image40.png"/><Relationship Id="rId4" Type="http://schemas.openxmlformats.org/officeDocument/2006/relationships/image" Target="media/image4.png"/><Relationship Id="rId39" Type="http://schemas.openxmlformats.org/officeDocument/2006/relationships/image" Target="media/image39.png"/><Relationship Id="rId38" Type="http://schemas.openxmlformats.org/officeDocument/2006/relationships/image" Target="media/image38.png"/><Relationship Id="rId37" Type="http://schemas.openxmlformats.org/officeDocument/2006/relationships/image" Target="media/image37.png"/><Relationship Id="rId36" Type="http://schemas.openxmlformats.org/officeDocument/2006/relationships/image" Target="media/image36.png"/><Relationship Id="rId35" Type="http://schemas.openxmlformats.org/officeDocument/2006/relationships/image" Target="media/image35.png"/><Relationship Id="rId34" Type="http://schemas.openxmlformats.org/officeDocument/2006/relationships/image" Target="media/image34.png"/><Relationship Id="rId33" Type="http://schemas.openxmlformats.org/officeDocument/2006/relationships/image" Target="media/image33.png"/><Relationship Id="rId32" Type="http://schemas.openxmlformats.org/officeDocument/2006/relationships/image" Target="media/image32.png"/><Relationship Id="rId31" Type="http://schemas.openxmlformats.org/officeDocument/2006/relationships/image" Target="media/image31.png"/><Relationship Id="rId30" Type="http://schemas.openxmlformats.org/officeDocument/2006/relationships/image" Target="media/image30.png"/><Relationship Id="rId3" Type="http://schemas.openxmlformats.org/officeDocument/2006/relationships/image" Target="media/image3.png"/><Relationship Id="rId29" Type="http://schemas.openxmlformats.org/officeDocument/2006/relationships/image" Target="media/image29.png"/><Relationship Id="rId28" Type="http://schemas.openxmlformats.org/officeDocument/2006/relationships/image" Target="media/image28.png"/><Relationship Id="rId27" Type="http://schemas.openxmlformats.org/officeDocument/2006/relationships/image" Target="media/image27.png"/><Relationship Id="rId26" Type="http://schemas.openxmlformats.org/officeDocument/2006/relationships/image" Target="media/image26.png"/><Relationship Id="rId25" Type="http://schemas.openxmlformats.org/officeDocument/2006/relationships/image" Target="media/image25.png"/><Relationship Id="rId24" Type="http://schemas.openxmlformats.org/officeDocument/2006/relationships/image" Target="media/image24.png"/><Relationship Id="rId23" Type="http://schemas.openxmlformats.org/officeDocument/2006/relationships/image" Target="media/image23.png"/><Relationship Id="rId22" Type="http://schemas.openxmlformats.org/officeDocument/2006/relationships/image" Target="media/image22.png"/><Relationship Id="rId21" Type="http://schemas.openxmlformats.org/officeDocument/2006/relationships/image" Target="media/image21.png"/><Relationship Id="rId20" Type="http://schemas.openxmlformats.org/officeDocument/2006/relationships/image" Target="media/image20.png"/><Relationship Id="rId2" Type="http://schemas.openxmlformats.org/officeDocument/2006/relationships/image" Target="media/image2.png"/><Relationship Id="rId19" Type="http://schemas.openxmlformats.org/officeDocument/2006/relationships/image" Target="media/image19.png"/><Relationship Id="rId18" Type="http://schemas.openxmlformats.org/officeDocument/2006/relationships/image" Target="media/image18.png"/><Relationship Id="rId17" Type="http://schemas.openxmlformats.org/officeDocument/2006/relationships/image" Target="media/image17.png"/><Relationship Id="rId160" Type="http://schemas.openxmlformats.org/officeDocument/2006/relationships/fontTable" Target="fontTable.xml"/><Relationship Id="rId16" Type="http://schemas.openxmlformats.org/officeDocument/2006/relationships/image" Target="media/image16.png"/><Relationship Id="rId159" Type="http://schemas.openxmlformats.org/officeDocument/2006/relationships/styles" Target="styles.xml"/><Relationship Id="rId158" Type="http://schemas.openxmlformats.org/officeDocument/2006/relationships/settings" Target="settings.xml"/><Relationship Id="rId157" Type="http://schemas.openxmlformats.org/officeDocument/2006/relationships/image" Target="media/image155.png"/><Relationship Id="rId156" Type="http://schemas.openxmlformats.org/officeDocument/2006/relationships/image" Target="media/image154.png"/><Relationship Id="rId155" Type="http://schemas.openxmlformats.org/officeDocument/2006/relationships/image" Target="media/image153.png"/><Relationship Id="rId154" Type="http://schemas.openxmlformats.org/officeDocument/2006/relationships/image" Target="media/image152.png"/><Relationship Id="rId153" Type="http://schemas.openxmlformats.org/officeDocument/2006/relationships/image" Target="media/image151.png"/><Relationship Id="rId152" Type="http://schemas.openxmlformats.org/officeDocument/2006/relationships/image" Target="media/image150.png"/><Relationship Id="rId151" Type="http://schemas.openxmlformats.org/officeDocument/2006/relationships/image" Target="media/image149.png"/><Relationship Id="rId150" Type="http://schemas.openxmlformats.org/officeDocument/2006/relationships/image" Target="media/image148.png"/><Relationship Id="rId15" Type="http://schemas.openxmlformats.org/officeDocument/2006/relationships/image" Target="media/image15.png"/><Relationship Id="rId149" Type="http://schemas.openxmlformats.org/officeDocument/2006/relationships/image" Target="media/image147.png"/><Relationship Id="rId148" Type="http://schemas.openxmlformats.org/officeDocument/2006/relationships/image" Target="media/image146.png"/><Relationship Id="rId147" Type="http://schemas.openxmlformats.org/officeDocument/2006/relationships/image" Target="media/image145.png"/><Relationship Id="rId146" Type="http://schemas.openxmlformats.org/officeDocument/2006/relationships/image" Target="media/image144.png"/><Relationship Id="rId145" Type="http://schemas.openxmlformats.org/officeDocument/2006/relationships/image" Target="media/image143.png"/><Relationship Id="rId144" Type="http://schemas.openxmlformats.org/officeDocument/2006/relationships/image" Target="media/image142.png"/><Relationship Id="rId143" Type="http://schemas.openxmlformats.org/officeDocument/2006/relationships/image" Target="media/image141.png"/><Relationship Id="rId142" Type="http://schemas.openxmlformats.org/officeDocument/2006/relationships/image" Target="media/image140.png"/><Relationship Id="rId141" Type="http://schemas.openxmlformats.org/officeDocument/2006/relationships/image" Target="media/image139.png"/><Relationship Id="rId140" Type="http://schemas.openxmlformats.org/officeDocument/2006/relationships/image" Target="media/image138.png"/><Relationship Id="rId14" Type="http://schemas.openxmlformats.org/officeDocument/2006/relationships/image" Target="media/image14.png"/><Relationship Id="rId139" Type="http://schemas.openxmlformats.org/officeDocument/2006/relationships/image" Target="media/image137.png"/><Relationship Id="rId138" Type="http://schemas.openxmlformats.org/officeDocument/2006/relationships/image" Target="media/image136.png"/><Relationship Id="rId137" Type="http://schemas.openxmlformats.org/officeDocument/2006/relationships/image" Target="media/image135.png"/><Relationship Id="rId136" Type="http://schemas.openxmlformats.org/officeDocument/2006/relationships/image" Target="media/image134.png"/><Relationship Id="rId135" Type="http://schemas.openxmlformats.org/officeDocument/2006/relationships/image" Target="media/image133.png"/><Relationship Id="rId134" Type="http://schemas.openxmlformats.org/officeDocument/2006/relationships/image" Target="media/image132.png"/><Relationship Id="rId133" Type="http://schemas.openxmlformats.org/officeDocument/2006/relationships/image" Target="media/image131.png"/><Relationship Id="rId132" Type="http://schemas.openxmlformats.org/officeDocument/2006/relationships/image" Target="media/image130.png"/><Relationship Id="rId131" Type="http://schemas.openxmlformats.org/officeDocument/2006/relationships/image" Target="media/image129.png"/><Relationship Id="rId130" Type="http://schemas.openxmlformats.org/officeDocument/2006/relationships/image" Target="media/image128.png"/><Relationship Id="rId13" Type="http://schemas.openxmlformats.org/officeDocument/2006/relationships/image" Target="media/image13.png"/><Relationship Id="rId129" Type="http://schemas.openxmlformats.org/officeDocument/2006/relationships/image" Target="media/image127.png"/><Relationship Id="rId128" Type="http://schemas.openxmlformats.org/officeDocument/2006/relationships/image" Target="media/image126.png"/><Relationship Id="rId127" Type="http://schemas.openxmlformats.org/officeDocument/2006/relationships/image" Target="media/image125.png"/><Relationship Id="rId126" Type="http://schemas.openxmlformats.org/officeDocument/2006/relationships/image" Target="media/image124.png"/><Relationship Id="rId125" Type="http://schemas.openxmlformats.org/officeDocument/2006/relationships/image" Target="media/image123.png"/><Relationship Id="rId124" Type="http://schemas.openxmlformats.org/officeDocument/2006/relationships/image" Target="media/image122.png"/><Relationship Id="rId123" Type="http://schemas.openxmlformats.org/officeDocument/2006/relationships/image" Target="media/image121.png"/><Relationship Id="rId122" Type="http://schemas.openxmlformats.org/officeDocument/2006/relationships/image" Target="media/image120.png"/><Relationship Id="rId121" Type="http://schemas.openxmlformats.org/officeDocument/2006/relationships/image" Target="media/image119.png"/><Relationship Id="rId120" Type="http://schemas.openxmlformats.org/officeDocument/2006/relationships/image" Target="media/image118.png"/><Relationship Id="rId12" Type="http://schemas.openxmlformats.org/officeDocument/2006/relationships/image" Target="media/image12.png"/><Relationship Id="rId119" Type="http://schemas.openxmlformats.org/officeDocument/2006/relationships/image" Target="media/image117.png"/><Relationship Id="rId118" Type="http://schemas.openxmlformats.org/officeDocument/2006/relationships/image" Target="media/image116.png"/><Relationship Id="rId117" Type="http://schemas.openxmlformats.org/officeDocument/2006/relationships/image" Target="media/image115.png"/><Relationship Id="rId116" Type="http://schemas.openxmlformats.org/officeDocument/2006/relationships/image" Target="media/image114.png"/><Relationship Id="rId115" Type="http://schemas.openxmlformats.org/officeDocument/2006/relationships/image" Target="media/image113.png"/><Relationship Id="rId114" Type="http://schemas.openxmlformats.org/officeDocument/2006/relationships/image" Target="media/image112.png"/><Relationship Id="rId113" Type="http://schemas.openxmlformats.org/officeDocument/2006/relationships/image" Target="media/image111.png"/><Relationship Id="rId112" Type="http://schemas.openxmlformats.org/officeDocument/2006/relationships/image" Target="media/image110.png"/><Relationship Id="rId111" Type="http://schemas.openxmlformats.org/officeDocument/2006/relationships/image" Target="media/image109.png"/><Relationship Id="rId110" Type="http://schemas.openxmlformats.org/officeDocument/2006/relationships/image" Target="media/image108.png"/><Relationship Id="rId11" Type="http://schemas.openxmlformats.org/officeDocument/2006/relationships/image" Target="media/image11.png"/><Relationship Id="rId109" Type="http://schemas.openxmlformats.org/officeDocument/2006/relationships/image" Target="media/image107.png"/><Relationship Id="rId108" Type="http://schemas.openxmlformats.org/officeDocument/2006/relationships/image" Target="media/image106.png"/><Relationship Id="rId107" Type="http://schemas.openxmlformats.org/officeDocument/2006/relationships/image" Target="media/image105.png"/><Relationship Id="rId106" Type="http://schemas.openxmlformats.org/officeDocument/2006/relationships/image" Target="media/image104.png"/><Relationship Id="rId105" Type="http://schemas.openxmlformats.org/officeDocument/2006/relationships/image" Target="media/image103.png"/><Relationship Id="rId104" Type="http://schemas.openxmlformats.org/officeDocument/2006/relationships/image" Target="media/image102.png"/><Relationship Id="rId103" Type="http://schemas.openxmlformats.org/officeDocument/2006/relationships/image" Target="media/image101.png"/><Relationship Id="rId102" Type="http://schemas.openxmlformats.org/officeDocument/2006/relationships/image" Target="media/image100.png"/><Relationship Id="rId101" Type="http://schemas.openxmlformats.org/officeDocument/2006/relationships/image" Target="media/image99.png"/><Relationship Id="rId100" Type="http://schemas.openxmlformats.org/officeDocument/2006/relationships/image" Target="media/image98.png"/><Relationship Id="rId10" Type="http://schemas.openxmlformats.org/officeDocument/2006/relationships/image" Target="media/image10.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Mozilla/5.0 (Macintosh; Intel Mac OS X 10_15_7) AppleWebKit/537.36 (KHTML, like Gecko) Chrome/132.0.0.0 Safari/537.36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传声港新闻源软文发布平台白皮书：信任资产构建时代的权威增长引擎</dc:title>
  <dcterms:created xsi:type="dcterms:W3CDTF">2026-02-06T04:38:21Z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2026-02-06T16:00:31</vt:filetime>
  </property>
</Properties>
</file>