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746BAEE8"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505664"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61C1BA58" w:rsidR="0075537C" w:rsidRPr="00CC28A6" w:rsidRDefault="007B677D" w:rsidP="00E3053E">
                            <w:pPr>
                              <w:spacing w:before="144" w:after="48"/>
                              <w:jc w:val="center"/>
                              <w:rPr>
                                <w:rFonts w:ascii="黑体" w:eastAsia="黑体" w:hAnsi="黑体" w:cs="Arial"/>
                                <w:b/>
                                <w:caps/>
                                <w:color w:val="000080"/>
                                <w:sz w:val="52"/>
                                <w:szCs w:val="52"/>
                              </w:rPr>
                            </w:pPr>
                            <w:r w:rsidRPr="007B677D">
                              <w:rPr>
                                <w:rFonts w:ascii="黑体" w:eastAsia="黑体" w:hAnsi="黑体" w:hint="eastAsia"/>
                                <w:b/>
                                <w:caps/>
                                <w:color w:val="000080"/>
                                <w:sz w:val="52"/>
                                <w:szCs w:val="52"/>
                              </w:rPr>
                              <w:t>2024-2030年墨西哥球形二氧化硅填料市场前景分析</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50566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61C1BA58" w:rsidR="0075537C" w:rsidRPr="00CC28A6" w:rsidRDefault="007B677D" w:rsidP="00E3053E">
                      <w:pPr>
                        <w:spacing w:before="144" w:after="48"/>
                        <w:jc w:val="center"/>
                        <w:rPr>
                          <w:rFonts w:ascii="黑体" w:eastAsia="黑体" w:hAnsi="黑体" w:cs="Arial"/>
                          <w:b/>
                          <w:caps/>
                          <w:color w:val="000080"/>
                          <w:sz w:val="52"/>
                          <w:szCs w:val="52"/>
                        </w:rPr>
                      </w:pPr>
                      <w:r w:rsidRPr="007B677D">
                        <w:rPr>
                          <w:rFonts w:ascii="黑体" w:eastAsia="黑体" w:hAnsi="黑体" w:hint="eastAsia"/>
                          <w:b/>
                          <w:caps/>
                          <w:color w:val="000080"/>
                          <w:sz w:val="52"/>
                          <w:szCs w:val="52"/>
                        </w:rPr>
                        <w:t>2024-2030年墨西哥球形二氧化硅填料市场前景分析</w:t>
                      </w:r>
                    </w:p>
                  </w:txbxContent>
                </v:textbox>
                <w10:wrap anchorx="margin"/>
              </v:shape>
            </w:pict>
          </mc:Fallback>
        </mc:AlternateContent>
      </w:r>
      <w:r w:rsidR="00887A93" w:rsidRPr="008861B4">
        <w:rPr>
          <w:noProof/>
        </w:rPr>
        <mc:AlternateContent>
          <mc:Choice Requires="wps">
            <w:drawing>
              <wp:anchor distT="0" distB="0" distL="114300" distR="114300" simplePos="0" relativeHeight="251808768"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80876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483136"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831296"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25BAD897" w:rsidR="008D0042" w:rsidRPr="007847BE" w:rsidRDefault="00725F35" w:rsidP="00725F35">
      <w:pPr>
        <w:pStyle w:val="affb"/>
        <w:jc w:val="center"/>
        <w:rPr>
          <w:rFonts w:eastAsia="宋体"/>
        </w:rPr>
      </w:pPr>
      <w:r w:rsidRPr="00725F35">
        <w:rPr>
          <w:rFonts w:hint="eastAsia"/>
        </w:rPr>
        <w:lastRenderedPageBreak/>
        <w:t>2024-2030</w:t>
      </w:r>
      <w:r w:rsidRPr="00725F35">
        <w:rPr>
          <w:rFonts w:hint="eastAsia"/>
        </w:rPr>
        <w:t>年墨西哥</w:t>
      </w:r>
      <w:r w:rsidRPr="00725F35">
        <w:rPr>
          <w:rFonts w:hint="eastAsia"/>
        </w:rPr>
        <w:t>球形二氧化硅填料</w:t>
      </w:r>
      <w:r w:rsidRPr="00725F35">
        <w:rPr>
          <w:rFonts w:hint="eastAsia"/>
        </w:rPr>
        <w:t>市场前景分析</w:t>
      </w:r>
    </w:p>
    <w:p w14:paraId="7F7E81A7" w14:textId="26F97B61" w:rsidR="00A402B0" w:rsidRDefault="00A402B0" w:rsidP="00F11908">
      <w:pPr>
        <w:pStyle w:val="-"/>
        <w:ind w:firstLine="420"/>
        <w:rPr>
          <w:lang w:eastAsia="zh-CN"/>
        </w:rPr>
      </w:pPr>
      <w:r w:rsidRPr="00A402B0">
        <w:rPr>
          <w:rFonts w:hint="eastAsia"/>
          <w:lang w:eastAsia="zh-CN"/>
        </w:rPr>
        <w:t>墨西哥国家地理统计局最新数据显示，墨西哥</w:t>
      </w:r>
      <w:r w:rsidRPr="00A402B0">
        <w:rPr>
          <w:rFonts w:hint="eastAsia"/>
          <w:lang w:eastAsia="zh-CN"/>
        </w:rPr>
        <w:t>2023</w:t>
      </w:r>
      <w:r w:rsidRPr="00A402B0">
        <w:rPr>
          <w:rFonts w:hint="eastAsia"/>
          <w:lang w:eastAsia="zh-CN"/>
        </w:rPr>
        <w:t>年国内生产总值增长</w:t>
      </w:r>
      <w:r w:rsidRPr="00A402B0">
        <w:rPr>
          <w:rFonts w:hint="eastAsia"/>
          <w:lang w:eastAsia="zh-CN"/>
        </w:rPr>
        <w:t>3.2%</w:t>
      </w:r>
      <w:r w:rsidRPr="00A402B0">
        <w:rPr>
          <w:rFonts w:hint="eastAsia"/>
          <w:lang w:eastAsia="zh-CN"/>
        </w:rPr>
        <w:t>。其中，墨西哥工业生产增长</w:t>
      </w:r>
      <w:r w:rsidRPr="00A402B0">
        <w:rPr>
          <w:rFonts w:hint="eastAsia"/>
          <w:lang w:eastAsia="zh-CN"/>
        </w:rPr>
        <w:t>3.5%</w:t>
      </w:r>
      <w:r w:rsidRPr="00A402B0">
        <w:rPr>
          <w:rFonts w:hint="eastAsia"/>
          <w:lang w:eastAsia="zh-CN"/>
        </w:rPr>
        <w:t>，建筑业领域表现突出，增长</w:t>
      </w:r>
      <w:r w:rsidRPr="00A402B0">
        <w:rPr>
          <w:rFonts w:hint="eastAsia"/>
          <w:lang w:eastAsia="zh-CN"/>
        </w:rPr>
        <w:t>15.6%</w:t>
      </w:r>
      <w:r w:rsidRPr="00A402B0">
        <w:rPr>
          <w:rFonts w:hint="eastAsia"/>
          <w:lang w:eastAsia="zh-CN"/>
        </w:rPr>
        <w:t>；农牧业增长</w:t>
      </w:r>
      <w:r w:rsidRPr="00A402B0">
        <w:rPr>
          <w:rFonts w:hint="eastAsia"/>
          <w:lang w:eastAsia="zh-CN"/>
        </w:rPr>
        <w:t>1.9%</w:t>
      </w:r>
      <w:r w:rsidRPr="00A402B0">
        <w:rPr>
          <w:rFonts w:hint="eastAsia"/>
          <w:lang w:eastAsia="zh-CN"/>
        </w:rPr>
        <w:t>；服务业增长</w:t>
      </w:r>
      <w:r w:rsidRPr="00A402B0">
        <w:rPr>
          <w:rFonts w:hint="eastAsia"/>
          <w:lang w:eastAsia="zh-CN"/>
        </w:rPr>
        <w:t>3.1%</w:t>
      </w:r>
      <w:r w:rsidRPr="00A402B0">
        <w:rPr>
          <w:rFonts w:hint="eastAsia"/>
          <w:lang w:eastAsia="zh-CN"/>
        </w:rPr>
        <w:t>。</w:t>
      </w:r>
      <w:r w:rsidRPr="00A402B0">
        <w:rPr>
          <w:rFonts w:hint="eastAsia"/>
          <w:lang w:eastAsia="zh-CN"/>
        </w:rPr>
        <w:t>2021</w:t>
      </w:r>
      <w:r w:rsidRPr="00A402B0">
        <w:rPr>
          <w:rFonts w:hint="eastAsia"/>
          <w:lang w:eastAsia="zh-CN"/>
        </w:rPr>
        <w:t>年墨西哥、中国人均</w:t>
      </w:r>
      <w:r w:rsidRPr="00A402B0">
        <w:rPr>
          <w:rFonts w:hint="eastAsia"/>
          <w:lang w:eastAsia="zh-CN"/>
        </w:rPr>
        <w:t xml:space="preserve">GDP </w:t>
      </w:r>
      <w:r w:rsidRPr="00A402B0">
        <w:rPr>
          <w:rFonts w:hint="eastAsia"/>
          <w:lang w:eastAsia="zh-CN"/>
        </w:rPr>
        <w:t>录得</w:t>
      </w:r>
      <w:r w:rsidRPr="00A402B0">
        <w:rPr>
          <w:rFonts w:hint="eastAsia"/>
          <w:lang w:eastAsia="zh-CN"/>
        </w:rPr>
        <w:t>1.04</w:t>
      </w:r>
      <w:r w:rsidRPr="00A402B0">
        <w:rPr>
          <w:rFonts w:hint="eastAsia"/>
          <w:lang w:eastAsia="zh-CN"/>
        </w:rPr>
        <w:t>万美元、</w:t>
      </w:r>
      <w:r w:rsidRPr="00A402B0">
        <w:rPr>
          <w:rFonts w:hint="eastAsia"/>
          <w:lang w:eastAsia="zh-CN"/>
        </w:rPr>
        <w:t>1.26</w:t>
      </w:r>
      <w:r w:rsidRPr="00A402B0">
        <w:rPr>
          <w:rFonts w:hint="eastAsia"/>
          <w:lang w:eastAsia="zh-CN"/>
        </w:rPr>
        <w:t>万美元，首次被中国超过。随着海外企业投资热潮再起，墨西哥进入“再工业化”进程。墨西哥目前已和</w:t>
      </w:r>
      <w:r w:rsidRPr="00A402B0">
        <w:rPr>
          <w:rFonts w:hint="eastAsia"/>
          <w:lang w:eastAsia="zh-CN"/>
        </w:rPr>
        <w:t>50</w:t>
      </w:r>
      <w:r w:rsidRPr="00A402B0">
        <w:rPr>
          <w:rFonts w:hint="eastAsia"/>
          <w:lang w:eastAsia="zh-CN"/>
        </w:rPr>
        <w:t>余个国家签署贸易协定，为进出口、投资、技术转移创造了良好的宏观环境。目前，墨西哥出口增长强劲。据世界贸易组织和墨西哥国家统计和地理研究所日前发布的数据，</w:t>
      </w:r>
      <w:r w:rsidRPr="00A402B0">
        <w:rPr>
          <w:rFonts w:hint="eastAsia"/>
          <w:lang w:eastAsia="zh-CN"/>
        </w:rPr>
        <w:t>2023</w:t>
      </w:r>
      <w:r w:rsidRPr="00A402B0">
        <w:rPr>
          <w:rFonts w:hint="eastAsia"/>
          <w:lang w:eastAsia="zh-CN"/>
        </w:rPr>
        <w:t>年墨西哥出口额达</w:t>
      </w:r>
      <w:r w:rsidRPr="00A402B0">
        <w:rPr>
          <w:rFonts w:hint="eastAsia"/>
          <w:lang w:eastAsia="zh-CN"/>
        </w:rPr>
        <w:t>5930.12</w:t>
      </w:r>
      <w:r w:rsidRPr="00A402B0">
        <w:rPr>
          <w:rFonts w:hint="eastAsia"/>
          <w:lang w:eastAsia="zh-CN"/>
        </w:rPr>
        <w:t>亿美元，年增长率为</w:t>
      </w:r>
      <w:r w:rsidRPr="00A402B0">
        <w:rPr>
          <w:rFonts w:hint="eastAsia"/>
          <w:lang w:eastAsia="zh-CN"/>
        </w:rPr>
        <w:t>2.6%</w:t>
      </w:r>
      <w:r w:rsidRPr="00A402B0">
        <w:rPr>
          <w:rFonts w:hint="eastAsia"/>
          <w:lang w:eastAsia="zh-CN"/>
        </w:rPr>
        <w:t>，全球排名较</w:t>
      </w:r>
      <w:r w:rsidRPr="00A402B0">
        <w:rPr>
          <w:rFonts w:hint="eastAsia"/>
          <w:lang w:eastAsia="zh-CN"/>
        </w:rPr>
        <w:t>2022</w:t>
      </w:r>
      <w:r w:rsidRPr="00A402B0">
        <w:rPr>
          <w:rFonts w:hint="eastAsia"/>
          <w:lang w:eastAsia="zh-CN"/>
        </w:rPr>
        <w:t>年上升</w:t>
      </w:r>
      <w:r w:rsidRPr="00A402B0">
        <w:rPr>
          <w:rFonts w:hint="eastAsia"/>
          <w:lang w:eastAsia="zh-CN"/>
        </w:rPr>
        <w:t>4</w:t>
      </w:r>
      <w:r w:rsidRPr="00A402B0">
        <w:rPr>
          <w:rFonts w:hint="eastAsia"/>
          <w:lang w:eastAsia="zh-CN"/>
        </w:rPr>
        <w:t>位，超越俄罗斯、加拿大等国成为世界第九大产品出口国，创历史新高，外贸总额占</w:t>
      </w:r>
      <w:r w:rsidRPr="00A402B0">
        <w:rPr>
          <w:rFonts w:hint="eastAsia"/>
          <w:lang w:eastAsia="zh-CN"/>
        </w:rPr>
        <w:t xml:space="preserve"> GDP</w:t>
      </w:r>
      <w:r w:rsidRPr="00A402B0">
        <w:rPr>
          <w:rFonts w:hint="eastAsia"/>
          <w:lang w:eastAsia="zh-CN"/>
        </w:rPr>
        <w:t>的</w:t>
      </w:r>
      <w:r w:rsidRPr="00A402B0">
        <w:rPr>
          <w:rFonts w:hint="eastAsia"/>
          <w:lang w:eastAsia="zh-CN"/>
        </w:rPr>
        <w:t>83.1%</w:t>
      </w:r>
      <w:r w:rsidRPr="00A402B0">
        <w:rPr>
          <w:rFonts w:hint="eastAsia"/>
          <w:lang w:eastAsia="zh-CN"/>
        </w:rPr>
        <w:t>，其中制造业出口在总出口中比重保持达到</w:t>
      </w:r>
      <w:r w:rsidRPr="00A402B0">
        <w:rPr>
          <w:rFonts w:hint="eastAsia"/>
          <w:lang w:eastAsia="zh-CN"/>
        </w:rPr>
        <w:t>76.83%</w:t>
      </w:r>
      <w:r w:rsidRPr="00A402B0">
        <w:rPr>
          <w:rFonts w:hint="eastAsia"/>
          <w:lang w:eastAsia="zh-CN"/>
        </w:rPr>
        <w:t>。墨西哥经济部发布的数据显示，</w:t>
      </w:r>
      <w:r w:rsidRPr="00A402B0">
        <w:rPr>
          <w:rFonts w:hint="eastAsia"/>
          <w:lang w:eastAsia="zh-CN"/>
        </w:rPr>
        <w:t>2023</w:t>
      </w:r>
      <w:r w:rsidRPr="00A402B0">
        <w:rPr>
          <w:rFonts w:hint="eastAsia"/>
          <w:lang w:eastAsia="zh-CN"/>
        </w:rPr>
        <w:t>年墨西哥外国直接投资额达到</w:t>
      </w:r>
      <w:r w:rsidRPr="00A402B0">
        <w:rPr>
          <w:rFonts w:hint="eastAsia"/>
          <w:lang w:eastAsia="zh-CN"/>
        </w:rPr>
        <w:t>360.58</w:t>
      </w:r>
      <w:r w:rsidRPr="00A402B0">
        <w:rPr>
          <w:rFonts w:hint="eastAsia"/>
          <w:lang w:eastAsia="zh-CN"/>
        </w:rPr>
        <w:t>亿美元，同比增长</w:t>
      </w:r>
      <w:r w:rsidRPr="00A402B0">
        <w:rPr>
          <w:rFonts w:hint="eastAsia"/>
          <w:lang w:eastAsia="zh-CN"/>
        </w:rPr>
        <w:t>2.2%</w:t>
      </w:r>
      <w:r w:rsidRPr="00A402B0">
        <w:rPr>
          <w:rFonts w:hint="eastAsia"/>
          <w:lang w:eastAsia="zh-CN"/>
        </w:rPr>
        <w:t>，创历史新高。其中，</w:t>
      </w:r>
      <w:r w:rsidRPr="00A402B0">
        <w:rPr>
          <w:rFonts w:hint="eastAsia"/>
          <w:lang w:eastAsia="zh-CN"/>
        </w:rPr>
        <w:t>50%</w:t>
      </w:r>
      <w:r w:rsidRPr="00A402B0">
        <w:rPr>
          <w:rFonts w:hint="eastAsia"/>
          <w:lang w:eastAsia="zh-CN"/>
        </w:rPr>
        <w:t>的投资集中在制造业，包括交通运输设备制造业、金属工业、电子产品制造业、化学工业等。其余投资主要流向采矿、金融和服务等领域。在贸易领域保护主义和单边主义盛行的全球背景下，墨西哥在这一轮全球产业转移进程中备受外资青睐，外商投资墨西哥可以利用本地廉价劳动力以及毗邻美国的地理优势，以最优惠关税出口至北美或其他地区，降低国际关系变化所产生的影响。</w:t>
      </w:r>
    </w:p>
    <w:p w14:paraId="58AF449E" w14:textId="3513970F" w:rsidR="0045707C" w:rsidRDefault="00F3188D" w:rsidP="0045707C">
      <w:pPr>
        <w:pStyle w:val="-"/>
        <w:ind w:firstLine="420"/>
        <w:rPr>
          <w:lang w:eastAsia="zh-CN"/>
        </w:rPr>
      </w:pPr>
      <w:r w:rsidRPr="00725F35">
        <w:rPr>
          <w:rFonts w:hint="eastAsia"/>
        </w:rPr>
        <w:t>2024-2030</w:t>
      </w:r>
      <w:r w:rsidRPr="00725F35">
        <w:rPr>
          <w:rFonts w:hint="eastAsia"/>
        </w:rPr>
        <w:t>年墨西哥</w:t>
      </w:r>
      <w:r w:rsidRPr="00725F35">
        <w:rPr>
          <w:rFonts w:hint="eastAsia"/>
        </w:rPr>
        <w:t>球形二氧化硅填料</w:t>
      </w:r>
      <w:r w:rsidRPr="00725F35">
        <w:rPr>
          <w:rFonts w:hint="eastAsia"/>
        </w:rPr>
        <w:t>市场前景分析</w:t>
      </w:r>
      <w:r>
        <w:rPr>
          <w:rFonts w:hint="eastAsia"/>
          <w:lang w:eastAsia="zh-CN"/>
        </w:rPr>
        <w:t>报告，</w:t>
      </w:r>
      <w:r w:rsidR="0045707C">
        <w:rPr>
          <w:rFonts w:hint="eastAsia"/>
          <w:lang w:eastAsia="zh-CN"/>
        </w:rPr>
        <w:t>旨在深度挖掘墨西哥市场</w:t>
      </w:r>
      <w:r w:rsidR="0045707C" w:rsidRPr="006C5127">
        <w:rPr>
          <w:rFonts w:hint="eastAsia"/>
        </w:rPr>
        <w:t>球形二氧化硅填料</w:t>
      </w:r>
      <w:r w:rsidR="0045707C">
        <w:rPr>
          <w:rFonts w:hint="eastAsia"/>
          <w:lang w:eastAsia="zh-CN"/>
        </w:rPr>
        <w:t>的增长潜力与发展机会，分析墨西哥市场竞争态势、销售模式、客户偏好、整体市场营商环境，为国内企业出海开展业务提供客观参考意见。</w:t>
      </w:r>
    </w:p>
    <w:p w14:paraId="12688D65" w14:textId="0444345B" w:rsidR="007F0567" w:rsidRDefault="00674AD2" w:rsidP="00F443A6">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球形二氧化硅填料</w:t>
      </w:r>
      <w:r>
        <w:rPr>
          <w:rFonts w:hint="eastAsia"/>
        </w:rPr>
        <w:t>市场销售收入达到了</w:t>
      </w:r>
      <w:r>
        <w:t>43</w:t>
      </w:r>
      <w:r>
        <w:rPr>
          <w:rFonts w:hint="eastAsia"/>
        </w:rPr>
        <w:t>亿元，预计</w:t>
      </w:r>
      <w:r>
        <w:t>2030</w:t>
      </w:r>
      <w:r>
        <w:rPr>
          <w:rFonts w:hint="eastAsia"/>
        </w:rPr>
        <w:t>年可以达到</w:t>
      </w:r>
      <w:r>
        <w:t>65</w:t>
      </w:r>
      <w:r>
        <w:rPr>
          <w:rFonts w:hint="eastAsia"/>
        </w:rPr>
        <w:t>亿元，未来几年年复合增长率</w:t>
      </w:r>
      <w:r>
        <w:t>(CAGR)</w:t>
      </w:r>
      <w:r>
        <w:rPr>
          <w:rFonts w:hint="eastAsia"/>
        </w:rPr>
        <w:t>为</w:t>
      </w:r>
      <w:r>
        <w:t>6.1%</w:t>
      </w:r>
      <w:r>
        <w:rPr>
          <w:rFonts w:hint="eastAsia"/>
        </w:rPr>
        <w:t>。</w:t>
      </w:r>
      <w:r w:rsidR="00A70B9A">
        <w:rPr>
          <w:rFonts w:hint="eastAsia"/>
          <w:lang w:eastAsia="zh-CN"/>
        </w:rPr>
        <w:t>墨西哥</w:t>
      </w:r>
      <w:r w:rsidR="007F0567">
        <w:rPr>
          <w:rFonts w:hint="eastAsia"/>
          <w:lang w:eastAsia="zh-CN"/>
        </w:rPr>
        <w:t>市场</w:t>
      </w:r>
      <w:r w:rsidR="00F443A6">
        <w:rPr>
          <w:rFonts w:hint="eastAsia"/>
          <w:lang w:eastAsia="zh-CN"/>
        </w:rPr>
        <w:t>方面</w:t>
      </w:r>
      <w:r w:rsidR="007F0567">
        <w:rPr>
          <w:rFonts w:hint="eastAsia"/>
          <w:lang w:eastAsia="zh-CN"/>
        </w:rPr>
        <w:t>，预计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A70B9A">
        <w:rPr>
          <w:rFonts w:hint="eastAsia"/>
          <w:lang w:eastAsia="zh-CN"/>
        </w:rPr>
        <w:t>墨西哥</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bookmarkStart w:id="14" w:name="_Hlk167046101"/>
      <w:r w:rsidRPr="00736476">
        <w:rPr>
          <w:lang w:eastAsia="zh-CN"/>
        </w:rPr>
        <w:t>球形二氧化硅填料（Spherical Silica Fillers）是指由不规则的角状二氧化硅粉末通过火焰和熔融法、VMC法等工艺制成的球形二氧化硅粉末材料，具有表面积小、流动性好、应力低等特点。 球形二氧化硅广泛用于半导体封装材料的填充。全球球形二氧化硅填料关键生产商包括Denka、Micron和江苏联瑞新材料股份有限公司等。全球前三大厂商共占有57%左右的市场份额。全球产地主要分布在北美、欧洲、中国、日本、韩国和东南亚地区。就类型而言，10微米-20微米为最大的细分，占比约为58%。在应用领域，环氧塑封料为最大的下游领域，占比约为51%。</w:t>
      </w:r>
    </w:p>
    <w:bookmarkEnd w:id="14"/>
    <w:p w14:paraId="688C8DAE" w14:textId="490AD051" w:rsidR="00A42582" w:rsidRDefault="00A42582" w:rsidP="005C5872">
      <w:pPr>
        <w:pStyle w:val="-"/>
        <w:ind w:firstLine="420"/>
        <w:rPr>
          <w:lang w:eastAsia="zh-CN"/>
        </w:rPr>
      </w:pPr>
      <w:r>
        <w:rPr>
          <w:rFonts w:hint="eastAsia"/>
          <w:lang w:eastAsia="zh-CN"/>
        </w:rPr>
        <w:t>本文重点关注</w:t>
      </w:r>
      <w:r w:rsidR="00A70B9A">
        <w:rPr>
          <w:rFonts w:hint="eastAsia"/>
          <w:lang w:eastAsia="zh-CN"/>
        </w:rPr>
        <w:t>墨西哥</w:t>
      </w:r>
      <w:r>
        <w:rPr>
          <w:rFonts w:hint="eastAsia"/>
          <w:lang w:eastAsia="zh-CN"/>
        </w:rPr>
        <w:t>市场</w:t>
      </w:r>
      <w:r w:rsidR="00D87E0C">
        <w:rPr>
          <w:rFonts w:hint="eastAsia"/>
          <w:lang w:eastAsia="zh-CN"/>
        </w:rPr>
        <w:t>主要的</w:t>
      </w:r>
      <w:r>
        <w:rPr>
          <w:rFonts w:hint="eastAsia"/>
          <w:lang w:eastAsia="zh-CN"/>
        </w:rPr>
        <w:t>国外及</w:t>
      </w:r>
      <w:r w:rsidR="00A70B9A">
        <w:rPr>
          <w:rFonts w:hint="eastAsia"/>
          <w:lang w:eastAsia="zh-CN"/>
        </w:rPr>
        <w:t>墨西哥</w:t>
      </w:r>
      <w:r w:rsidR="00D87E0C">
        <w:rPr>
          <w:rFonts w:hint="eastAsia"/>
          <w:lang w:eastAsia="zh-CN"/>
        </w:rPr>
        <w:t>本土</w:t>
      </w:r>
      <w:r>
        <w:rPr>
          <w:rFonts w:hint="eastAsia"/>
          <w:lang w:eastAsia="zh-CN"/>
        </w:rPr>
        <w:t>企业</w:t>
      </w:r>
      <w:r w:rsidR="00B07B54">
        <w:rPr>
          <w:rFonts w:hint="eastAsia"/>
          <w:lang w:eastAsia="zh-CN"/>
        </w:rPr>
        <w:t>，分析</w:t>
      </w:r>
      <w:r w:rsidR="00A70B9A">
        <w:rPr>
          <w:rFonts w:hint="eastAsia"/>
          <w:lang w:eastAsia="zh-CN"/>
        </w:rPr>
        <w:t>墨西哥</w:t>
      </w:r>
      <w:r w:rsidR="00B07B54">
        <w:rPr>
          <w:rFonts w:hint="eastAsia"/>
          <w:lang w:eastAsia="zh-CN"/>
        </w:rPr>
        <w:t>市场总体竞争格局、目前现状及未来趋势。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4EB303F1"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球形二氧化硅填料</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A70B9A">
        <w:rPr>
          <w:rFonts w:ascii="Times New Roman" w:eastAsia="宋体" w:hAnsi="Times New Roman" w:cs="Calibri" w:hint="eastAsia"/>
        </w:rPr>
        <w:t>墨西哥</w:t>
      </w:r>
      <w:r>
        <w:rPr>
          <w:rFonts w:ascii="Times New Roman" w:eastAsia="宋体" w:hAnsi="Times New Roman" w:cs="Calibri" w:hint="eastAsia"/>
          <w:lang w:eastAsia="zh-CN"/>
        </w:rPr>
        <w:t>市场发展空间。</w:t>
      </w:r>
    </w:p>
    <w:p w14:paraId="6301250C" w14:textId="733C8E03"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球形二氧化硅填料</w:t>
      </w:r>
      <w:r>
        <w:rPr>
          <w:rFonts w:ascii="Times New Roman" w:eastAsia="宋体" w:hAnsi="Times New Roman" w:cs="Calibri" w:hint="eastAsia"/>
          <w:lang w:eastAsia="zh-CN"/>
        </w:rPr>
        <w:t>份额，</w:t>
      </w:r>
      <w:r w:rsidR="00A70B9A">
        <w:rPr>
          <w:rFonts w:ascii="Times New Roman" w:eastAsia="宋体" w:hAnsi="Times New Roman" w:cs="Calibri" w:hint="eastAsia"/>
        </w:rPr>
        <w:t>墨西哥</w:t>
      </w:r>
      <w:r>
        <w:rPr>
          <w:rFonts w:ascii="Times New Roman" w:eastAsia="宋体" w:hAnsi="Times New Roman" w:cs="Calibri" w:hint="eastAsia"/>
          <w:lang w:eastAsia="zh-CN"/>
        </w:rPr>
        <w:t>市场企业份额。</w:t>
      </w:r>
    </w:p>
    <w:p w14:paraId="3DF7267C" w14:textId="0DDBE61A"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A70B9A">
        <w:rPr>
          <w:rFonts w:ascii="Times New Roman" w:eastAsia="宋体" w:hAnsi="Times New Roman" w:cs="Calibri" w:hint="eastAsia"/>
          <w:lang w:eastAsia="zh-CN"/>
        </w:rPr>
        <w:t>墨西哥</w:t>
      </w:r>
      <w:r>
        <w:rPr>
          <w:rFonts w:ascii="Times New Roman" w:eastAsia="宋体" w:hAnsi="Times New Roman" w:cs="Calibri" w:hint="eastAsia"/>
          <w:lang w:eastAsia="zh-CN"/>
        </w:rPr>
        <w:t>市场销售模式、本地代理商</w:t>
      </w:r>
    </w:p>
    <w:p w14:paraId="4D8C36D1" w14:textId="3C736F71"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A70B9A">
        <w:rPr>
          <w:rFonts w:ascii="Times New Roman" w:eastAsia="宋体" w:hAnsi="Times New Roman" w:cs="Calibri" w:hint="eastAsia"/>
          <w:lang w:eastAsia="zh-CN"/>
        </w:rPr>
        <w:t>墨西哥</w:t>
      </w:r>
      <w:r>
        <w:rPr>
          <w:rFonts w:ascii="Times New Roman" w:eastAsia="宋体" w:hAnsi="Times New Roman" w:cs="Calibri" w:hint="eastAsia"/>
          <w:lang w:eastAsia="zh-CN"/>
        </w:rPr>
        <w:t>本地客户及偏好分析</w:t>
      </w:r>
    </w:p>
    <w:p w14:paraId="171FCC9D" w14:textId="5DBF341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A70B9A">
        <w:rPr>
          <w:rFonts w:ascii="Times New Roman" w:eastAsia="宋体" w:hAnsi="Times New Roman" w:cs="Calibri" w:hint="eastAsia"/>
          <w:lang w:eastAsia="zh-CN"/>
        </w:rPr>
        <w:t>墨西哥</w:t>
      </w:r>
      <w:r>
        <w:rPr>
          <w:rFonts w:ascii="Times New Roman" w:eastAsia="宋体" w:hAnsi="Times New Roman" w:cs="Calibri" w:hint="eastAsia"/>
          <w:lang w:eastAsia="zh-CN"/>
        </w:rPr>
        <w:t>营商环境分析</w:t>
      </w:r>
    </w:p>
    <w:p w14:paraId="6C8ACAA3" w14:textId="06EC8763" w:rsidR="00B44D88" w:rsidRDefault="00C848B4" w:rsidP="00B44D88">
      <w:pPr>
        <w:pStyle w:val="-"/>
        <w:ind w:firstLine="420"/>
        <w:rPr>
          <w:lang w:eastAsia="zh-CN"/>
        </w:rPr>
      </w:pPr>
      <w:r>
        <w:rPr>
          <w:rFonts w:hint="eastAsia"/>
          <w:lang w:eastAsia="zh-CN"/>
        </w:rPr>
        <w:t>本文纳入的企业包括国外及</w:t>
      </w:r>
      <w:r w:rsidR="00A70B9A">
        <w:rPr>
          <w:rFonts w:hint="eastAsia"/>
          <w:lang w:eastAsia="zh-CN"/>
        </w:rPr>
        <w:t>墨西哥</w:t>
      </w:r>
      <w:r>
        <w:rPr>
          <w:rFonts w:hint="eastAsia"/>
          <w:lang w:eastAsia="zh-CN"/>
        </w:rPr>
        <w:t>本土</w:t>
      </w:r>
      <w:r w:rsidRPr="005007C3">
        <w:rPr>
          <w:rFonts w:hint="eastAsia"/>
        </w:rPr>
        <w:t>球形二氧化硅填料</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5" w:name="_Hlk88073188"/>
      <w:r w:rsidRPr="00F2761D">
        <w:rPr>
          <w:rFonts w:ascii="Times New Roman" w:eastAsia="宋体" w:hAnsi="Times New Roman" w:cs="Calibri"/>
        </w:rPr>
        <w:t>Micron</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Denka</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Tatsumori</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Admatechs</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Shin-Etsu Chemical</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Imerys</w:t>
      </w:r>
    </w:p>
    <w:bookmarkEnd w:id="15"/>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Sibelco</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江苏雅克科技股份有限公司</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江苏联瑞新材料股份有限公司</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6"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球形二氧化硅填料</w:t>
      </w:r>
      <w:r w:rsidR="00D06396">
        <w:rPr>
          <w:rFonts w:ascii="Times New Roman" w:eastAsia="宋体" w:hAnsi="Times New Roman" w:cs="Calibri" w:hint="eastAsia"/>
          <w:lang w:eastAsia="zh-CN"/>
        </w:rPr>
        <w:t>定义、市场规模及发展概况等</w:t>
      </w:r>
    </w:p>
    <w:p w14:paraId="62995914" w14:textId="55762676"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A70B9A">
        <w:rPr>
          <w:rFonts w:ascii="Times New Roman" w:eastAsia="宋体" w:hAnsi="Times New Roman" w:cs="Calibri" w:hint="eastAsia"/>
          <w:lang w:eastAsia="zh-CN"/>
        </w:rPr>
        <w:t>墨西哥</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球形二氧化硅填料</w:t>
      </w:r>
      <w:r w:rsidR="00406373">
        <w:rPr>
          <w:rFonts w:ascii="Times New Roman" w:eastAsia="宋体" w:hAnsi="Times New Roman" w:cs="Calibri" w:hint="eastAsia"/>
          <w:lang w:eastAsia="zh-CN"/>
        </w:rPr>
        <w:t>主要企业简介</w:t>
      </w:r>
    </w:p>
    <w:p w14:paraId="41E09D83" w14:textId="2A66B94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lastRenderedPageBreak/>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A70B9A">
        <w:rPr>
          <w:rFonts w:ascii="Times New Roman" w:eastAsia="宋体" w:hAnsi="Times New Roman" w:cs="Calibri" w:hint="eastAsia"/>
          <w:lang w:eastAsia="zh-CN"/>
        </w:rPr>
        <w:t>墨西哥</w:t>
      </w:r>
      <w:r w:rsidR="001675ED" w:rsidRPr="00FC18B2">
        <w:rPr>
          <w:rFonts w:ascii="Times New Roman" w:eastAsia="宋体" w:hAnsi="Times New Roman" w:cs="Calibri" w:hint="eastAsia"/>
        </w:rPr>
        <w:t>球形二氧化硅填料</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1F57B95A"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7767F1">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6"/>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1C1CCD8B" w14:textId="4130E5C4" w:rsidR="00AA59F4"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6761976" w:history="1">
        <w:r w:rsidR="00AA59F4" w:rsidRPr="00736296">
          <w:rPr>
            <w:rStyle w:val="af6"/>
          </w:rPr>
          <w:t>1 球形二氧化硅填料</w:t>
        </w:r>
        <w:r w:rsidR="00AA59F4" w:rsidRPr="00736296">
          <w:rPr>
            <w:rStyle w:val="af6"/>
            <w:lang w:eastAsia="zh-CN"/>
          </w:rPr>
          <w:t>定义</w:t>
        </w:r>
        <w:r w:rsidR="00AA59F4">
          <w:rPr>
            <w:webHidden/>
          </w:rPr>
          <w:tab/>
          <w:t/>
        </w:r>
        <w:r w:rsidR="00AA59F4">
          <w:rPr>
            <w:webHidden/>
          </w:rPr>
          <w:fldChar w:fldCharType="begin"/>
          <w:t/>
        </w:r>
        <w:r w:rsidR="00AA59F4">
          <w:rPr>
            <w:webHidden/>
          </w:rPr>
          <w:instrText xml:space="preserve"> PAGEREF _Toc166761976 \h </w:instrText>
          <w:t/>
        </w:r>
        <w:r w:rsidR="00AA59F4">
          <w:rPr>
            <w:webHidden/>
          </w:rPr>
          <w:t/>
        </w:r>
        <w:r w:rsidR="00AA59F4">
          <w:rPr>
            <w:webHidden/>
          </w:rPr>
          <w:fldChar w:fldCharType="separate"/>
          <w:t/>
        </w:r>
        <w:r w:rsidR="00AA59F4">
          <w:rPr>
            <w:webHidden/>
          </w:rPr>
          <w:t>1</w:t>
        </w:r>
        <w:r w:rsidR="00AA59F4">
          <w:rPr>
            <w:webHidden/>
          </w:rPr>
          <w:fldChar w:fldCharType="end"/>
          <w:t/>
        </w:r>
      </w:hyperlink>
    </w:p>
    <w:p w14:paraId="1805FDD4" w14:textId="3C201AAD"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77" w:history="1">
        <w:r w:rsidR="00AA59F4" w:rsidRPr="00736296">
          <w:rPr>
            <w:rStyle w:val="af6"/>
            <w:noProof/>
          </w:rPr>
          <w:t>1.1 球形二氧化硅填料</w:t>
        </w:r>
        <w:r w:rsidR="00AA59F4" w:rsidRPr="00736296">
          <w:rPr>
            <w:rStyle w:val="af6"/>
            <w:noProof/>
          </w:rPr>
          <w:t>产品定义及统计范围</w:t>
        </w:r>
        <w:r w:rsidR="00AA59F4">
          <w:rPr>
            <w:noProof/>
            <w:webHidden/>
          </w:rPr>
          <w:tab/>
          <w:t/>
        </w:r>
        <w:r w:rsidR="00AA59F4">
          <w:rPr>
            <w:noProof/>
            <w:webHidden/>
          </w:rPr>
          <w:fldChar w:fldCharType="begin"/>
          <w:t/>
        </w:r>
        <w:r w:rsidR="00AA59F4">
          <w:rPr>
            <w:noProof/>
            <w:webHidden/>
          </w:rPr>
          <w:instrText xml:space="preserve"> PAGEREF _Toc166761977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38E76790" w14:textId="4DBC2ECB"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78" w:history="1">
        <w:r w:rsidR="00AA59F4" w:rsidRPr="00736296">
          <w:rPr>
            <w:rStyle w:val="af6"/>
            <w:noProof/>
          </w:rPr>
          <w:t xml:space="preserve">1.2 </w:t>
        </w:r>
        <w:r w:rsidR="00AA59F4" w:rsidRPr="00736296">
          <w:rPr>
            <w:rStyle w:val="af6"/>
            <w:noProof/>
          </w:rPr>
          <w:t>行业市场规模</w:t>
        </w:r>
        <w:r w:rsidR="00AA59F4">
          <w:rPr>
            <w:noProof/>
            <w:webHidden/>
          </w:rPr>
          <w:tab/>
        </w:r>
        <w:r w:rsidR="00AA59F4">
          <w:rPr>
            <w:noProof/>
            <w:webHidden/>
          </w:rPr>
          <w:fldChar w:fldCharType="begin"/>
        </w:r>
        <w:r w:rsidR="00AA59F4">
          <w:rPr>
            <w:noProof/>
            <w:webHidden/>
          </w:rPr>
          <w:instrText xml:space="preserve"> PAGEREF _Toc166761978 \h </w:instrText>
        </w:r>
        <w:r w:rsidR="00AA59F4">
          <w:rPr>
            <w:noProof/>
            <w:webHidden/>
          </w:rPr>
        </w:r>
        <w:r w:rsidR="00AA59F4">
          <w:rPr>
            <w:noProof/>
            <w:webHidden/>
          </w:rPr>
          <w:fldChar w:fldCharType="separate"/>
        </w:r>
        <w:r w:rsidR="00AA59F4">
          <w:rPr>
            <w:noProof/>
            <w:webHidden/>
          </w:rPr>
          <w:t>1</w:t>
        </w:r>
        <w:r w:rsidR="00AA59F4">
          <w:rPr>
            <w:noProof/>
            <w:webHidden/>
          </w:rPr>
          <w:fldChar w:fldCharType="end"/>
        </w:r>
      </w:hyperlink>
    </w:p>
    <w:p w14:paraId="207CC5F9" w14:textId="00806D46" w:rsidR="00AA59F4" w:rsidRDefault="00000000">
      <w:pPr>
        <w:pStyle w:val="TOC3"/>
        <w:rPr>
          <w:rFonts w:asciiTheme="minorHAnsi" w:eastAsiaTheme="minorEastAsia" w:hAnsiTheme="minorHAnsi"/>
          <w:noProof/>
          <w:color w:val="auto"/>
          <w:szCs w:val="22"/>
          <w14:ligatures w14:val="standardContextual"/>
        </w:rPr>
      </w:pPr>
      <w:hyperlink w:anchor="_Toc166761979" w:history="1">
        <w:r w:rsidR="00AA59F4" w:rsidRPr="00736296">
          <w:rPr>
            <w:rStyle w:val="af6"/>
            <w:noProof/>
          </w:rPr>
          <w:t xml:space="preserve">1.2.1 </w:t>
        </w:r>
        <w:r w:rsidR="00AA59F4" w:rsidRPr="00736296">
          <w:rPr>
            <w:rStyle w:val="af6"/>
            <w:noProof/>
          </w:rPr>
          <w:t>全球</w:t>
        </w:r>
        <w:r w:rsidR="00AA59F4" w:rsidRPr="00736296">
          <w:rPr>
            <w:rStyle w:val="af6"/>
            <w:noProof/>
          </w:rPr>
          <w:t>球形二氧化硅填料</w:t>
        </w:r>
        <w:r w:rsidR="00AA59F4" w:rsidRPr="00736296">
          <w:rPr>
            <w:rStyle w:val="af6"/>
            <w:noProof/>
          </w:rPr>
          <w:t>市场收入规模（</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_Toc166761979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6DC39FF2" w14:textId="2D131292" w:rsidR="00AA59F4" w:rsidRDefault="00000000">
      <w:pPr>
        <w:pStyle w:val="TOC3"/>
        <w:rPr>
          <w:rFonts w:asciiTheme="minorHAnsi" w:eastAsiaTheme="minorEastAsia" w:hAnsiTheme="minorHAnsi"/>
          <w:noProof/>
          <w:color w:val="auto"/>
          <w:szCs w:val="22"/>
          <w14:ligatures w14:val="standardContextual"/>
        </w:rPr>
      </w:pPr>
      <w:hyperlink w:anchor="_Toc166761980" w:history="1">
        <w:r w:rsidR="00AA59F4" w:rsidRPr="00736296">
          <w:rPr>
            <w:rStyle w:val="af6"/>
            <w:noProof/>
          </w:rPr>
          <w:t xml:space="preserve">1.2.2 </w:t>
        </w:r>
        <w:r w:rsidR="00AA59F4" w:rsidRPr="00736296">
          <w:rPr>
            <w:rStyle w:val="af6"/>
            <w:noProof/>
          </w:rPr>
          <w:t>全球</w:t>
        </w:r>
        <w:r w:rsidR="00AA59F4" w:rsidRPr="00736296">
          <w:rPr>
            <w:rStyle w:val="af6"/>
            <w:noProof/>
          </w:rPr>
          <w:t>球形二氧化硅填料</w:t>
        </w:r>
        <w:r w:rsidR="00AA59F4" w:rsidRPr="00736296">
          <w:rPr>
            <w:rStyle w:val="af6"/>
            <w:noProof/>
          </w:rPr>
          <w:t>市场销量规模（</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_Toc166761980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04DBF37D" w14:textId="512F640D" w:rsidR="00AA59F4" w:rsidRDefault="00000000">
      <w:pPr>
        <w:pStyle w:val="TOC3"/>
        <w:rPr>
          <w:rFonts w:asciiTheme="minorHAnsi" w:eastAsiaTheme="minorEastAsia" w:hAnsiTheme="minorHAnsi"/>
          <w:noProof/>
          <w:color w:val="auto"/>
          <w:szCs w:val="22"/>
          <w14:ligatures w14:val="standardContextual"/>
        </w:rPr>
      </w:pPr>
      <w:hyperlink w:anchor="_Toc166761981" w:history="1">
        <w:r w:rsidR="00AA59F4" w:rsidRPr="00736296">
          <w:rPr>
            <w:rStyle w:val="af6"/>
            <w:noProof/>
          </w:rPr>
          <w:t xml:space="preserve">1.2.3 </w:t>
        </w:r>
        <w:r w:rsidR="00A70B9A">
          <w:rPr>
            <w:rStyle w:val="af6"/>
            <w:noProof/>
          </w:rPr>
          <w:t>墨西哥</w:t>
        </w:r>
        <w:r w:rsidR="00AA59F4" w:rsidRPr="00736296">
          <w:rPr>
            <w:rStyle w:val="af6"/>
            <w:noProof/>
          </w:rPr>
          <w:t>市场</w:t>
        </w:r>
        <w:r w:rsidR="00AA59F4" w:rsidRPr="00736296">
          <w:rPr>
            <w:rStyle w:val="af6"/>
            <w:noProof/>
          </w:rPr>
          <w:t>球形二氧化硅填料</w:t>
        </w:r>
        <w:r w:rsidR="00AA59F4" w:rsidRPr="00736296">
          <w:rPr>
            <w:rStyle w:val="af6"/>
            <w:noProof/>
          </w:rPr>
          <w:t>收入规模及增长率（</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_Toc166761981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0518BD88" w14:textId="7C7D1BD2" w:rsidR="00AA59F4" w:rsidRDefault="00000000">
      <w:pPr>
        <w:pStyle w:val="TOC3"/>
        <w:rPr>
          <w:rFonts w:asciiTheme="minorHAnsi" w:eastAsiaTheme="minorEastAsia" w:hAnsiTheme="minorHAnsi"/>
          <w:noProof/>
          <w:color w:val="auto"/>
          <w:szCs w:val="22"/>
          <w14:ligatures w14:val="standardContextual"/>
        </w:rPr>
      </w:pPr>
      <w:hyperlink w:anchor="_Toc166761982" w:history="1">
        <w:r w:rsidR="00AA59F4" w:rsidRPr="00736296">
          <w:rPr>
            <w:rStyle w:val="af6"/>
            <w:noProof/>
          </w:rPr>
          <w:t xml:space="preserve">1.2.4 </w:t>
        </w:r>
        <w:r w:rsidR="00A70B9A">
          <w:rPr>
            <w:rStyle w:val="af6"/>
            <w:noProof/>
          </w:rPr>
          <w:t>墨西哥</w:t>
        </w:r>
        <w:r w:rsidR="00AA59F4" w:rsidRPr="00736296">
          <w:rPr>
            <w:rStyle w:val="af6"/>
            <w:noProof/>
          </w:rPr>
          <w:t>市场</w:t>
        </w:r>
        <w:r w:rsidR="00AA59F4" w:rsidRPr="00736296">
          <w:rPr>
            <w:rStyle w:val="af6"/>
            <w:noProof/>
          </w:rPr>
          <w:t>球形二氧化硅填料</w:t>
        </w:r>
        <w:r w:rsidR="00AA59F4" w:rsidRPr="00736296">
          <w:rPr>
            <w:rStyle w:val="af6"/>
            <w:noProof/>
          </w:rPr>
          <w:t>销量及增长率（</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_Toc166761982 \h </w:instrText>
          <w:t/>
        </w:r>
        <w:r w:rsidR="00AA59F4">
          <w:rPr>
            <w:noProof/>
            <w:webHidden/>
          </w:rPr>
          <w:t/>
        </w:r>
        <w:r w:rsidR="00AA59F4">
          <w:rPr>
            <w:noProof/>
            <w:webHidden/>
          </w:rPr>
          <w:fldChar w:fldCharType="separate"/>
          <w:t/>
        </w:r>
        <w:r w:rsidR="00AA59F4">
          <w:rPr>
            <w:noProof/>
            <w:webHidden/>
          </w:rPr>
          <w:t>3</w:t>
        </w:r>
        <w:r w:rsidR="00AA59F4">
          <w:rPr>
            <w:noProof/>
            <w:webHidden/>
          </w:rPr>
          <w:fldChar w:fldCharType="end"/>
          <w:t/>
        </w:r>
      </w:hyperlink>
    </w:p>
    <w:p w14:paraId="212BC9F3" w14:textId="54128097"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3" w:history="1">
        <w:r w:rsidR="00AA59F4" w:rsidRPr="00736296">
          <w:rPr>
            <w:rStyle w:val="af6"/>
            <w:noProof/>
          </w:rPr>
          <w:t xml:space="preserve">1.3 </w:t>
        </w:r>
        <w:r w:rsidR="00A70B9A">
          <w:rPr>
            <w:rStyle w:val="af6"/>
            <w:noProof/>
          </w:rPr>
          <w:t>墨西哥</w:t>
        </w:r>
        <w:r w:rsidR="00AA59F4" w:rsidRPr="00736296">
          <w:rPr>
            <w:rStyle w:val="af6"/>
            <w:noProof/>
          </w:rPr>
          <w:t>市场发展概况</w:t>
        </w:r>
        <w:r w:rsidR="00AA59F4">
          <w:rPr>
            <w:noProof/>
            <w:webHidden/>
          </w:rPr>
          <w:tab/>
        </w:r>
        <w:r w:rsidR="00AA59F4">
          <w:rPr>
            <w:noProof/>
            <w:webHidden/>
          </w:rPr>
          <w:fldChar w:fldCharType="begin"/>
        </w:r>
        <w:r w:rsidR="00AA59F4">
          <w:rPr>
            <w:noProof/>
            <w:webHidden/>
          </w:rPr>
          <w:instrText xml:space="preserve"> PAGEREF _Toc166761983 \h </w:instrText>
        </w:r>
        <w:r w:rsidR="00AA59F4">
          <w:rPr>
            <w:noProof/>
            <w:webHidden/>
          </w:rPr>
        </w:r>
        <w:r w:rsidR="00AA59F4">
          <w:rPr>
            <w:noProof/>
            <w:webHidden/>
          </w:rPr>
          <w:fldChar w:fldCharType="separate"/>
        </w:r>
        <w:r w:rsidR="00AA59F4">
          <w:rPr>
            <w:noProof/>
            <w:webHidden/>
          </w:rPr>
          <w:t>3</w:t>
        </w:r>
        <w:r w:rsidR="00AA59F4">
          <w:rPr>
            <w:noProof/>
            <w:webHidden/>
          </w:rPr>
          <w:fldChar w:fldCharType="end"/>
        </w:r>
      </w:hyperlink>
    </w:p>
    <w:p w14:paraId="27EF23F4" w14:textId="658977B5"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1984" w:history="1">
        <w:r w:rsidR="00AA59F4" w:rsidRPr="00736296">
          <w:rPr>
            <w:rStyle w:val="af6"/>
          </w:rPr>
          <w:t xml:space="preserve">2 </w:t>
        </w:r>
        <w:r w:rsidR="00A70B9A">
          <w:rPr>
            <w:rStyle w:val="af6"/>
          </w:rPr>
          <w:t>墨西哥</w:t>
        </w:r>
        <w:r w:rsidR="00AA59F4" w:rsidRPr="00736296">
          <w:rPr>
            <w:rStyle w:val="af6"/>
          </w:rPr>
          <w:t>营商环境</w:t>
        </w:r>
        <w:r w:rsidR="00AA59F4" w:rsidRPr="00736296">
          <w:rPr>
            <w:rStyle w:val="af6"/>
            <w:lang w:eastAsia="zh-CN"/>
          </w:rPr>
          <w:t>分析</w:t>
        </w:r>
        <w:r w:rsidR="00AA59F4">
          <w:rPr>
            <w:webHidden/>
          </w:rPr>
          <w:tab/>
        </w:r>
        <w:r w:rsidR="00AA59F4">
          <w:rPr>
            <w:webHidden/>
          </w:rPr>
          <w:fldChar w:fldCharType="begin"/>
        </w:r>
        <w:r w:rsidR="00AA59F4">
          <w:rPr>
            <w:webHidden/>
          </w:rPr>
          <w:instrText xml:space="preserve"> PAGEREF _Toc166761984 \h </w:instrText>
        </w:r>
        <w:r w:rsidR="00AA59F4">
          <w:rPr>
            <w:webHidden/>
          </w:rPr>
        </w:r>
        <w:r w:rsidR="00AA59F4">
          <w:rPr>
            <w:webHidden/>
          </w:rPr>
          <w:fldChar w:fldCharType="separate"/>
        </w:r>
        <w:r w:rsidR="00AA59F4">
          <w:rPr>
            <w:webHidden/>
          </w:rPr>
          <w:t>4</w:t>
        </w:r>
        <w:r w:rsidR="00AA59F4">
          <w:rPr>
            <w:webHidden/>
          </w:rPr>
          <w:fldChar w:fldCharType="end"/>
        </w:r>
      </w:hyperlink>
    </w:p>
    <w:p w14:paraId="1C4315B8" w14:textId="3874DDD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5" w:history="1">
        <w:r w:rsidR="00AA59F4" w:rsidRPr="00736296">
          <w:rPr>
            <w:rStyle w:val="af6"/>
            <w:noProof/>
          </w:rPr>
          <w:t xml:space="preserve">2.1 </w:t>
        </w:r>
        <w:r w:rsidR="00AA59F4" w:rsidRPr="00736296">
          <w:rPr>
            <w:rStyle w:val="af6"/>
            <w:noProof/>
          </w:rPr>
          <w:t>国家基本情况</w:t>
        </w:r>
        <w:r w:rsidR="00AA59F4">
          <w:rPr>
            <w:noProof/>
            <w:webHidden/>
          </w:rPr>
          <w:tab/>
        </w:r>
        <w:r w:rsidR="00AA59F4">
          <w:rPr>
            <w:noProof/>
            <w:webHidden/>
          </w:rPr>
          <w:fldChar w:fldCharType="begin"/>
        </w:r>
        <w:r w:rsidR="00AA59F4">
          <w:rPr>
            <w:noProof/>
            <w:webHidden/>
          </w:rPr>
          <w:instrText xml:space="preserve"> PAGEREF _Toc166761985 \h </w:instrText>
        </w:r>
        <w:r w:rsidR="00AA59F4">
          <w:rPr>
            <w:noProof/>
            <w:webHidden/>
          </w:rPr>
        </w:r>
        <w:r w:rsidR="00AA59F4">
          <w:rPr>
            <w:noProof/>
            <w:webHidden/>
          </w:rPr>
          <w:fldChar w:fldCharType="separate"/>
        </w:r>
        <w:r w:rsidR="00AA59F4">
          <w:rPr>
            <w:noProof/>
            <w:webHidden/>
          </w:rPr>
          <w:t>4</w:t>
        </w:r>
        <w:r w:rsidR="00AA59F4">
          <w:rPr>
            <w:noProof/>
            <w:webHidden/>
          </w:rPr>
          <w:fldChar w:fldCharType="end"/>
        </w:r>
      </w:hyperlink>
    </w:p>
    <w:p w14:paraId="54A4F1A9" w14:textId="78EDF85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6" w:history="1">
        <w:r w:rsidR="00AA59F4" w:rsidRPr="00736296">
          <w:rPr>
            <w:rStyle w:val="af6"/>
            <w:noProof/>
          </w:rPr>
          <w:t xml:space="preserve">2.2 </w:t>
        </w:r>
        <w:r w:rsidR="00AA59F4" w:rsidRPr="00736296">
          <w:rPr>
            <w:rStyle w:val="af6"/>
            <w:noProof/>
          </w:rPr>
          <w:t>经济发展指标</w:t>
        </w:r>
        <w:r w:rsidR="00AA59F4">
          <w:rPr>
            <w:noProof/>
            <w:webHidden/>
          </w:rPr>
          <w:tab/>
        </w:r>
        <w:r w:rsidR="00AA59F4">
          <w:rPr>
            <w:noProof/>
            <w:webHidden/>
          </w:rPr>
          <w:fldChar w:fldCharType="begin"/>
        </w:r>
        <w:r w:rsidR="00AA59F4">
          <w:rPr>
            <w:noProof/>
            <w:webHidden/>
          </w:rPr>
          <w:instrText xml:space="preserve"> PAGEREF _Toc166761986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56D7B49D" w14:textId="195C8D01" w:rsidR="00AA59F4" w:rsidRDefault="00000000">
      <w:pPr>
        <w:pStyle w:val="TOC3"/>
        <w:rPr>
          <w:rFonts w:asciiTheme="minorHAnsi" w:eastAsiaTheme="minorEastAsia" w:hAnsiTheme="minorHAnsi"/>
          <w:noProof/>
          <w:color w:val="auto"/>
          <w:szCs w:val="22"/>
          <w14:ligatures w14:val="standardContextual"/>
        </w:rPr>
      </w:pPr>
      <w:hyperlink w:anchor="_Toc166761987" w:history="1">
        <w:r w:rsidR="00AA59F4" w:rsidRPr="00736296">
          <w:rPr>
            <w:rStyle w:val="af6"/>
            <w:noProof/>
          </w:rPr>
          <w:t xml:space="preserve">2.2.1 </w:t>
        </w:r>
        <w:r w:rsidR="00AA59F4" w:rsidRPr="00736296">
          <w:rPr>
            <w:rStyle w:val="af6"/>
            <w:noProof/>
          </w:rPr>
          <w:t>经济增长率</w:t>
        </w:r>
        <w:r w:rsidR="00AA59F4">
          <w:rPr>
            <w:noProof/>
            <w:webHidden/>
          </w:rPr>
          <w:tab/>
        </w:r>
        <w:r w:rsidR="00AA59F4">
          <w:rPr>
            <w:noProof/>
            <w:webHidden/>
          </w:rPr>
          <w:fldChar w:fldCharType="begin"/>
        </w:r>
        <w:r w:rsidR="00AA59F4">
          <w:rPr>
            <w:noProof/>
            <w:webHidden/>
          </w:rPr>
          <w:instrText xml:space="preserve"> PAGEREF _Toc166761987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2C38CB2B" w14:textId="64D4ADD4" w:rsidR="00AA59F4" w:rsidRDefault="00000000">
      <w:pPr>
        <w:pStyle w:val="TOC3"/>
        <w:rPr>
          <w:rFonts w:asciiTheme="minorHAnsi" w:eastAsiaTheme="minorEastAsia" w:hAnsiTheme="minorHAnsi"/>
          <w:noProof/>
          <w:color w:val="auto"/>
          <w:szCs w:val="22"/>
          <w14:ligatures w14:val="standardContextual"/>
        </w:rPr>
      </w:pPr>
      <w:hyperlink w:anchor="_Toc166761988" w:history="1">
        <w:r w:rsidR="00AA59F4" w:rsidRPr="00736296">
          <w:rPr>
            <w:rStyle w:val="af6"/>
            <w:noProof/>
          </w:rPr>
          <w:t xml:space="preserve">2.2.2 </w:t>
        </w:r>
        <w:r w:rsidR="00AA59F4" w:rsidRPr="00736296">
          <w:rPr>
            <w:rStyle w:val="af6"/>
            <w:noProof/>
          </w:rPr>
          <w:t>通货膨胀与物价水平</w:t>
        </w:r>
        <w:r w:rsidR="00AA59F4">
          <w:rPr>
            <w:noProof/>
            <w:webHidden/>
          </w:rPr>
          <w:tab/>
        </w:r>
        <w:r w:rsidR="00AA59F4">
          <w:rPr>
            <w:noProof/>
            <w:webHidden/>
          </w:rPr>
          <w:fldChar w:fldCharType="begin"/>
        </w:r>
        <w:r w:rsidR="00AA59F4">
          <w:rPr>
            <w:noProof/>
            <w:webHidden/>
          </w:rPr>
          <w:instrText xml:space="preserve"> PAGEREF _Toc166761988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19D70C30" w14:textId="6BB9ACCF" w:rsidR="00AA59F4" w:rsidRDefault="00000000">
      <w:pPr>
        <w:pStyle w:val="TOC3"/>
        <w:rPr>
          <w:rFonts w:asciiTheme="minorHAnsi" w:eastAsiaTheme="minorEastAsia" w:hAnsiTheme="minorHAnsi"/>
          <w:noProof/>
          <w:color w:val="auto"/>
          <w:szCs w:val="22"/>
          <w14:ligatures w14:val="standardContextual"/>
        </w:rPr>
      </w:pPr>
      <w:hyperlink w:anchor="_Toc166761989" w:history="1">
        <w:r w:rsidR="00AA59F4" w:rsidRPr="00736296">
          <w:rPr>
            <w:rStyle w:val="af6"/>
            <w:noProof/>
          </w:rPr>
          <w:t xml:space="preserve">2.2.3 </w:t>
        </w:r>
        <w:r w:rsidR="00AA59F4" w:rsidRPr="00736296">
          <w:rPr>
            <w:rStyle w:val="af6"/>
            <w:noProof/>
          </w:rPr>
          <w:t>最新失业率</w:t>
        </w:r>
        <w:r w:rsidR="00AA59F4">
          <w:rPr>
            <w:noProof/>
            <w:webHidden/>
          </w:rPr>
          <w:tab/>
        </w:r>
        <w:r w:rsidR="00AA59F4">
          <w:rPr>
            <w:noProof/>
            <w:webHidden/>
          </w:rPr>
          <w:fldChar w:fldCharType="begin"/>
        </w:r>
        <w:r w:rsidR="00AA59F4">
          <w:rPr>
            <w:noProof/>
            <w:webHidden/>
          </w:rPr>
          <w:instrText xml:space="preserve"> PAGEREF _Toc166761989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69FB3F90" w14:textId="19DD9A47" w:rsidR="00AA59F4" w:rsidRDefault="00000000">
      <w:pPr>
        <w:pStyle w:val="TOC3"/>
        <w:rPr>
          <w:rFonts w:asciiTheme="minorHAnsi" w:eastAsiaTheme="minorEastAsia" w:hAnsiTheme="minorHAnsi"/>
          <w:noProof/>
          <w:color w:val="auto"/>
          <w:szCs w:val="22"/>
          <w14:ligatures w14:val="standardContextual"/>
        </w:rPr>
      </w:pPr>
      <w:hyperlink w:anchor="_Toc166761990" w:history="1">
        <w:r w:rsidR="00AA59F4" w:rsidRPr="00736296">
          <w:rPr>
            <w:rStyle w:val="af6"/>
            <w:noProof/>
          </w:rPr>
          <w:t xml:space="preserve">2.2.4 </w:t>
        </w:r>
        <w:r w:rsidR="00AA59F4" w:rsidRPr="00736296">
          <w:rPr>
            <w:rStyle w:val="af6"/>
            <w:noProof/>
          </w:rPr>
          <w:t>外汇储备</w:t>
        </w:r>
        <w:r w:rsidR="00AA59F4">
          <w:rPr>
            <w:noProof/>
            <w:webHidden/>
          </w:rPr>
          <w:tab/>
        </w:r>
        <w:r w:rsidR="00AA59F4">
          <w:rPr>
            <w:noProof/>
            <w:webHidden/>
          </w:rPr>
          <w:fldChar w:fldCharType="begin"/>
        </w:r>
        <w:r w:rsidR="00AA59F4">
          <w:rPr>
            <w:noProof/>
            <w:webHidden/>
          </w:rPr>
          <w:instrText xml:space="preserve"> PAGEREF _Toc166761990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66C26501" w14:textId="08E8DFCE" w:rsidR="00AA59F4" w:rsidRDefault="00000000">
      <w:pPr>
        <w:pStyle w:val="TOC3"/>
        <w:rPr>
          <w:rFonts w:asciiTheme="minorHAnsi" w:eastAsiaTheme="minorEastAsia" w:hAnsiTheme="minorHAnsi"/>
          <w:noProof/>
          <w:color w:val="auto"/>
          <w:szCs w:val="22"/>
          <w14:ligatures w14:val="standardContextual"/>
        </w:rPr>
      </w:pPr>
      <w:hyperlink w:anchor="_Toc166761991" w:history="1">
        <w:r w:rsidR="00AA59F4" w:rsidRPr="00736296">
          <w:rPr>
            <w:rStyle w:val="af6"/>
            <w:noProof/>
          </w:rPr>
          <w:t xml:space="preserve">2.2.5 </w:t>
        </w:r>
        <w:r w:rsidR="00AA59F4" w:rsidRPr="00736296">
          <w:rPr>
            <w:rStyle w:val="af6"/>
            <w:noProof/>
          </w:rPr>
          <w:t>信用评级</w:t>
        </w:r>
        <w:r w:rsidR="00AA59F4">
          <w:rPr>
            <w:noProof/>
            <w:webHidden/>
          </w:rPr>
          <w:tab/>
        </w:r>
        <w:r w:rsidR="00AA59F4">
          <w:rPr>
            <w:noProof/>
            <w:webHidden/>
          </w:rPr>
          <w:fldChar w:fldCharType="begin"/>
        </w:r>
        <w:r w:rsidR="00AA59F4">
          <w:rPr>
            <w:noProof/>
            <w:webHidden/>
          </w:rPr>
          <w:instrText xml:space="preserve"> PAGEREF _Toc166761991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4AA9D491" w14:textId="14E50165"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92" w:history="1">
        <w:r w:rsidR="00AA59F4" w:rsidRPr="00736296">
          <w:rPr>
            <w:rStyle w:val="af6"/>
            <w:noProof/>
          </w:rPr>
          <w:t xml:space="preserve">2.3 </w:t>
        </w:r>
        <w:r w:rsidR="00AA59F4" w:rsidRPr="00736296">
          <w:rPr>
            <w:rStyle w:val="af6"/>
            <w:noProof/>
          </w:rPr>
          <w:t>基础设施现状</w:t>
        </w:r>
        <w:r w:rsidR="00AA59F4">
          <w:rPr>
            <w:noProof/>
            <w:webHidden/>
          </w:rPr>
          <w:tab/>
        </w:r>
        <w:r w:rsidR="00AA59F4">
          <w:rPr>
            <w:noProof/>
            <w:webHidden/>
          </w:rPr>
          <w:fldChar w:fldCharType="begin"/>
        </w:r>
        <w:r w:rsidR="00AA59F4">
          <w:rPr>
            <w:noProof/>
            <w:webHidden/>
          </w:rPr>
          <w:instrText xml:space="preserve"> PAGEREF _Toc166761992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704CAC85" w14:textId="3F67271D" w:rsidR="00AA59F4" w:rsidRDefault="00000000">
      <w:pPr>
        <w:pStyle w:val="TOC3"/>
        <w:rPr>
          <w:rFonts w:asciiTheme="minorHAnsi" w:eastAsiaTheme="minorEastAsia" w:hAnsiTheme="minorHAnsi"/>
          <w:noProof/>
          <w:color w:val="auto"/>
          <w:szCs w:val="22"/>
          <w14:ligatures w14:val="standardContextual"/>
        </w:rPr>
      </w:pPr>
      <w:hyperlink w:anchor="_Toc166761993" w:history="1">
        <w:r w:rsidR="00AA59F4" w:rsidRPr="00736296">
          <w:rPr>
            <w:rStyle w:val="af6"/>
            <w:noProof/>
          </w:rPr>
          <w:t xml:space="preserve">2.3.1 </w:t>
        </w:r>
        <w:r w:rsidR="00AA59F4" w:rsidRPr="00736296">
          <w:rPr>
            <w:rStyle w:val="af6"/>
            <w:noProof/>
          </w:rPr>
          <w:t>交通</w:t>
        </w:r>
        <w:r w:rsidR="00AA59F4">
          <w:rPr>
            <w:noProof/>
            <w:webHidden/>
          </w:rPr>
          <w:tab/>
        </w:r>
        <w:r w:rsidR="00AA59F4">
          <w:rPr>
            <w:noProof/>
            <w:webHidden/>
          </w:rPr>
          <w:fldChar w:fldCharType="begin"/>
        </w:r>
        <w:r w:rsidR="00AA59F4">
          <w:rPr>
            <w:noProof/>
            <w:webHidden/>
          </w:rPr>
          <w:instrText xml:space="preserve"> PAGEREF _Toc166761993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48834F18" w14:textId="5FAA78A0" w:rsidR="00AA59F4" w:rsidRDefault="00000000">
      <w:pPr>
        <w:pStyle w:val="TOC3"/>
        <w:rPr>
          <w:rFonts w:asciiTheme="minorHAnsi" w:eastAsiaTheme="minorEastAsia" w:hAnsiTheme="minorHAnsi"/>
          <w:noProof/>
          <w:color w:val="auto"/>
          <w:szCs w:val="22"/>
          <w14:ligatures w14:val="standardContextual"/>
        </w:rPr>
      </w:pPr>
      <w:hyperlink w:anchor="_Toc166761994" w:history="1">
        <w:r w:rsidR="00AA59F4" w:rsidRPr="00736296">
          <w:rPr>
            <w:rStyle w:val="af6"/>
            <w:noProof/>
          </w:rPr>
          <w:t xml:space="preserve">2.3.2 </w:t>
        </w:r>
        <w:r w:rsidR="00AA59F4" w:rsidRPr="00736296">
          <w:rPr>
            <w:rStyle w:val="af6"/>
            <w:noProof/>
          </w:rPr>
          <w:t>通信与互联网</w:t>
        </w:r>
        <w:r w:rsidR="00AA59F4">
          <w:rPr>
            <w:noProof/>
            <w:webHidden/>
          </w:rPr>
          <w:tab/>
        </w:r>
        <w:r w:rsidR="00AA59F4">
          <w:rPr>
            <w:noProof/>
            <w:webHidden/>
          </w:rPr>
          <w:fldChar w:fldCharType="begin"/>
        </w:r>
        <w:r w:rsidR="00AA59F4">
          <w:rPr>
            <w:noProof/>
            <w:webHidden/>
          </w:rPr>
          <w:instrText xml:space="preserve"> PAGEREF _Toc166761994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707E3165" w14:textId="4DE3E815" w:rsidR="00AA59F4" w:rsidRDefault="00000000">
      <w:pPr>
        <w:pStyle w:val="TOC3"/>
        <w:rPr>
          <w:rFonts w:asciiTheme="minorHAnsi" w:eastAsiaTheme="minorEastAsia" w:hAnsiTheme="minorHAnsi"/>
          <w:noProof/>
          <w:color w:val="auto"/>
          <w:szCs w:val="22"/>
          <w14:ligatures w14:val="standardContextual"/>
        </w:rPr>
      </w:pPr>
      <w:hyperlink w:anchor="_Toc166761995" w:history="1">
        <w:r w:rsidR="00AA59F4" w:rsidRPr="00736296">
          <w:rPr>
            <w:rStyle w:val="af6"/>
            <w:noProof/>
          </w:rPr>
          <w:t xml:space="preserve">2.3.3 </w:t>
        </w:r>
        <w:r w:rsidR="00AA59F4" w:rsidRPr="00736296">
          <w:rPr>
            <w:rStyle w:val="af6"/>
            <w:noProof/>
          </w:rPr>
          <w:t>电力</w:t>
        </w:r>
        <w:r w:rsidR="00AA59F4">
          <w:rPr>
            <w:noProof/>
            <w:webHidden/>
          </w:rPr>
          <w:tab/>
        </w:r>
        <w:r w:rsidR="00AA59F4">
          <w:rPr>
            <w:noProof/>
            <w:webHidden/>
          </w:rPr>
          <w:fldChar w:fldCharType="begin"/>
        </w:r>
        <w:r w:rsidR="00AA59F4">
          <w:rPr>
            <w:noProof/>
            <w:webHidden/>
          </w:rPr>
          <w:instrText xml:space="preserve"> PAGEREF _Toc166761995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3439DC30" w14:textId="58F1912A" w:rsidR="00AA59F4" w:rsidRDefault="00000000">
      <w:pPr>
        <w:pStyle w:val="TOC3"/>
        <w:rPr>
          <w:rFonts w:asciiTheme="minorHAnsi" w:eastAsiaTheme="minorEastAsia" w:hAnsiTheme="minorHAnsi"/>
          <w:noProof/>
          <w:color w:val="auto"/>
          <w:szCs w:val="22"/>
          <w14:ligatures w14:val="standardContextual"/>
        </w:rPr>
      </w:pPr>
      <w:hyperlink w:anchor="_Toc166761996" w:history="1">
        <w:r w:rsidR="00AA59F4" w:rsidRPr="00736296">
          <w:rPr>
            <w:rStyle w:val="af6"/>
            <w:noProof/>
          </w:rPr>
          <w:t xml:space="preserve">2.3.4 </w:t>
        </w:r>
        <w:r w:rsidR="00AA59F4" w:rsidRPr="00736296">
          <w:rPr>
            <w:rStyle w:val="af6"/>
            <w:noProof/>
          </w:rPr>
          <w:t>高等教育</w:t>
        </w:r>
        <w:r w:rsidR="00AA59F4">
          <w:rPr>
            <w:noProof/>
            <w:webHidden/>
          </w:rPr>
          <w:tab/>
        </w:r>
        <w:r w:rsidR="00AA59F4">
          <w:rPr>
            <w:noProof/>
            <w:webHidden/>
          </w:rPr>
          <w:fldChar w:fldCharType="begin"/>
        </w:r>
        <w:r w:rsidR="00AA59F4">
          <w:rPr>
            <w:noProof/>
            <w:webHidden/>
          </w:rPr>
          <w:instrText xml:space="preserve"> PAGEREF _Toc166761996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2AC0F7E1" w14:textId="112CD5C5" w:rsidR="00AA59F4" w:rsidRDefault="00000000">
      <w:pPr>
        <w:pStyle w:val="TOC3"/>
        <w:rPr>
          <w:rFonts w:asciiTheme="minorHAnsi" w:eastAsiaTheme="minorEastAsia" w:hAnsiTheme="minorHAnsi"/>
          <w:noProof/>
          <w:color w:val="auto"/>
          <w:szCs w:val="22"/>
          <w14:ligatures w14:val="standardContextual"/>
        </w:rPr>
      </w:pPr>
      <w:hyperlink w:anchor="_Toc166761997" w:history="1">
        <w:r w:rsidR="00AA59F4" w:rsidRPr="00736296">
          <w:rPr>
            <w:rStyle w:val="af6"/>
            <w:noProof/>
          </w:rPr>
          <w:t xml:space="preserve">2.3.5 </w:t>
        </w:r>
        <w:r w:rsidR="00AA59F4" w:rsidRPr="00736296">
          <w:rPr>
            <w:rStyle w:val="af6"/>
            <w:noProof/>
          </w:rPr>
          <w:t>劳工情况</w:t>
        </w:r>
        <w:r w:rsidR="00AA59F4">
          <w:rPr>
            <w:noProof/>
            <w:webHidden/>
          </w:rPr>
          <w:tab/>
        </w:r>
        <w:r w:rsidR="00AA59F4">
          <w:rPr>
            <w:noProof/>
            <w:webHidden/>
          </w:rPr>
          <w:fldChar w:fldCharType="begin"/>
        </w:r>
        <w:r w:rsidR="00AA59F4">
          <w:rPr>
            <w:noProof/>
            <w:webHidden/>
          </w:rPr>
          <w:instrText xml:space="preserve"> PAGEREF _Toc166761997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47F22F6E" w14:textId="5024A0C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98" w:history="1">
        <w:r w:rsidR="00AA59F4" w:rsidRPr="00736296">
          <w:rPr>
            <w:rStyle w:val="af6"/>
            <w:noProof/>
          </w:rPr>
          <w:t xml:space="preserve">2.4 </w:t>
        </w:r>
        <w:r w:rsidR="00AA59F4" w:rsidRPr="00736296">
          <w:rPr>
            <w:rStyle w:val="af6"/>
            <w:noProof/>
          </w:rPr>
          <w:t>金融环境特色</w:t>
        </w:r>
        <w:r w:rsidR="00AA59F4">
          <w:rPr>
            <w:noProof/>
            <w:webHidden/>
          </w:rPr>
          <w:tab/>
        </w:r>
        <w:r w:rsidR="00AA59F4">
          <w:rPr>
            <w:noProof/>
            <w:webHidden/>
          </w:rPr>
          <w:fldChar w:fldCharType="begin"/>
        </w:r>
        <w:r w:rsidR="00AA59F4">
          <w:rPr>
            <w:noProof/>
            <w:webHidden/>
          </w:rPr>
          <w:instrText xml:space="preserve"> PAGEREF _Toc166761998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31126DBF" w14:textId="10074423" w:rsidR="00AA59F4" w:rsidRDefault="00000000">
      <w:pPr>
        <w:pStyle w:val="TOC3"/>
        <w:rPr>
          <w:rFonts w:asciiTheme="minorHAnsi" w:eastAsiaTheme="minorEastAsia" w:hAnsiTheme="minorHAnsi"/>
          <w:noProof/>
          <w:color w:val="auto"/>
          <w:szCs w:val="22"/>
          <w14:ligatures w14:val="standardContextual"/>
        </w:rPr>
      </w:pPr>
      <w:hyperlink w:anchor="_Toc166761999" w:history="1">
        <w:r w:rsidR="00AA59F4" w:rsidRPr="00736296">
          <w:rPr>
            <w:rStyle w:val="af6"/>
            <w:noProof/>
          </w:rPr>
          <w:t xml:space="preserve">2.4.1 </w:t>
        </w:r>
        <w:r w:rsidR="00AA59F4" w:rsidRPr="00736296">
          <w:rPr>
            <w:rStyle w:val="af6"/>
            <w:noProof/>
          </w:rPr>
          <w:t>当地货币</w:t>
        </w:r>
        <w:r w:rsidR="00AA59F4">
          <w:rPr>
            <w:noProof/>
            <w:webHidden/>
          </w:rPr>
          <w:tab/>
        </w:r>
        <w:r w:rsidR="00AA59F4">
          <w:rPr>
            <w:noProof/>
            <w:webHidden/>
          </w:rPr>
          <w:fldChar w:fldCharType="begin"/>
        </w:r>
        <w:r w:rsidR="00AA59F4">
          <w:rPr>
            <w:noProof/>
            <w:webHidden/>
          </w:rPr>
          <w:instrText xml:space="preserve"> PAGEREF _Toc166761999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2B09099C" w14:textId="1965E991" w:rsidR="00AA59F4" w:rsidRDefault="00000000">
      <w:pPr>
        <w:pStyle w:val="TOC3"/>
        <w:rPr>
          <w:rFonts w:asciiTheme="minorHAnsi" w:eastAsiaTheme="minorEastAsia" w:hAnsiTheme="minorHAnsi"/>
          <w:noProof/>
          <w:color w:val="auto"/>
          <w:szCs w:val="22"/>
          <w14:ligatures w14:val="standardContextual"/>
        </w:rPr>
      </w:pPr>
      <w:hyperlink w:anchor="_Toc166762000" w:history="1">
        <w:r w:rsidR="00AA59F4" w:rsidRPr="00736296">
          <w:rPr>
            <w:rStyle w:val="af6"/>
            <w:noProof/>
          </w:rPr>
          <w:t xml:space="preserve">2.4.2 </w:t>
        </w:r>
        <w:r w:rsidR="00AA59F4" w:rsidRPr="00736296">
          <w:rPr>
            <w:rStyle w:val="af6"/>
            <w:noProof/>
          </w:rPr>
          <w:t>外汇管理</w:t>
        </w:r>
        <w:r w:rsidR="00AA59F4">
          <w:rPr>
            <w:noProof/>
            <w:webHidden/>
          </w:rPr>
          <w:tab/>
        </w:r>
        <w:r w:rsidR="00AA59F4">
          <w:rPr>
            <w:noProof/>
            <w:webHidden/>
          </w:rPr>
          <w:fldChar w:fldCharType="begin"/>
        </w:r>
        <w:r w:rsidR="00AA59F4">
          <w:rPr>
            <w:noProof/>
            <w:webHidden/>
          </w:rPr>
          <w:instrText xml:space="preserve"> PAGEREF _Toc166762000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14C27B9E" w14:textId="092C88FB" w:rsidR="00AA59F4" w:rsidRDefault="00000000">
      <w:pPr>
        <w:pStyle w:val="TOC3"/>
        <w:rPr>
          <w:rFonts w:asciiTheme="minorHAnsi" w:eastAsiaTheme="minorEastAsia" w:hAnsiTheme="minorHAnsi"/>
          <w:noProof/>
          <w:color w:val="auto"/>
          <w:szCs w:val="22"/>
          <w14:ligatures w14:val="standardContextual"/>
        </w:rPr>
      </w:pPr>
      <w:hyperlink w:anchor="_Toc166762001" w:history="1">
        <w:r w:rsidR="00AA59F4" w:rsidRPr="00736296">
          <w:rPr>
            <w:rStyle w:val="af6"/>
            <w:noProof/>
          </w:rPr>
          <w:t xml:space="preserve">2.4.3 </w:t>
        </w:r>
        <w:r w:rsidR="00AA59F4" w:rsidRPr="00736296">
          <w:rPr>
            <w:rStyle w:val="af6"/>
            <w:noProof/>
          </w:rPr>
          <w:t>跨境结算</w:t>
        </w:r>
        <w:r w:rsidR="00AA59F4">
          <w:rPr>
            <w:noProof/>
            <w:webHidden/>
          </w:rPr>
          <w:tab/>
        </w:r>
        <w:r w:rsidR="00AA59F4">
          <w:rPr>
            <w:noProof/>
            <w:webHidden/>
          </w:rPr>
          <w:fldChar w:fldCharType="begin"/>
        </w:r>
        <w:r w:rsidR="00AA59F4">
          <w:rPr>
            <w:noProof/>
            <w:webHidden/>
          </w:rPr>
          <w:instrText xml:space="preserve"> PAGEREF _Toc166762001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040D1CFE" w14:textId="55519EDC" w:rsidR="00AA59F4" w:rsidRDefault="00000000">
      <w:pPr>
        <w:pStyle w:val="TOC3"/>
        <w:rPr>
          <w:rFonts w:asciiTheme="minorHAnsi" w:eastAsiaTheme="minorEastAsia" w:hAnsiTheme="minorHAnsi"/>
          <w:noProof/>
          <w:color w:val="auto"/>
          <w:szCs w:val="22"/>
          <w14:ligatures w14:val="standardContextual"/>
        </w:rPr>
      </w:pPr>
      <w:hyperlink w:anchor="_Toc166762002" w:history="1">
        <w:r w:rsidR="00AA59F4" w:rsidRPr="00736296">
          <w:rPr>
            <w:rStyle w:val="af6"/>
            <w:noProof/>
          </w:rPr>
          <w:t xml:space="preserve">2.4.4 </w:t>
        </w:r>
        <w:r w:rsidR="00AA59F4" w:rsidRPr="00736296">
          <w:rPr>
            <w:rStyle w:val="af6"/>
            <w:noProof/>
          </w:rPr>
          <w:t>金融服务</w:t>
        </w:r>
        <w:r w:rsidR="00AA59F4">
          <w:rPr>
            <w:noProof/>
            <w:webHidden/>
          </w:rPr>
          <w:tab/>
        </w:r>
        <w:r w:rsidR="00AA59F4">
          <w:rPr>
            <w:noProof/>
            <w:webHidden/>
          </w:rPr>
          <w:fldChar w:fldCharType="begin"/>
        </w:r>
        <w:r w:rsidR="00AA59F4">
          <w:rPr>
            <w:noProof/>
            <w:webHidden/>
          </w:rPr>
          <w:instrText xml:space="preserve"> PAGEREF _Toc166762002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061DDF6B" w14:textId="073854A5" w:rsidR="00AA59F4" w:rsidRDefault="00000000">
      <w:pPr>
        <w:pStyle w:val="TOC3"/>
        <w:rPr>
          <w:rFonts w:asciiTheme="minorHAnsi" w:eastAsiaTheme="minorEastAsia" w:hAnsiTheme="minorHAnsi"/>
          <w:noProof/>
          <w:color w:val="auto"/>
          <w:szCs w:val="22"/>
          <w14:ligatures w14:val="standardContextual"/>
        </w:rPr>
      </w:pPr>
      <w:hyperlink w:anchor="_Toc166762003" w:history="1">
        <w:r w:rsidR="00AA59F4" w:rsidRPr="00736296">
          <w:rPr>
            <w:rStyle w:val="af6"/>
            <w:noProof/>
          </w:rPr>
          <w:t xml:space="preserve">2.4.5 </w:t>
        </w:r>
        <w:r w:rsidR="00AA59F4" w:rsidRPr="00736296">
          <w:rPr>
            <w:rStyle w:val="af6"/>
            <w:noProof/>
          </w:rPr>
          <w:t>证券市场</w:t>
        </w:r>
        <w:r w:rsidR="00AA59F4">
          <w:rPr>
            <w:noProof/>
            <w:webHidden/>
          </w:rPr>
          <w:tab/>
        </w:r>
        <w:r w:rsidR="00AA59F4">
          <w:rPr>
            <w:noProof/>
            <w:webHidden/>
          </w:rPr>
          <w:fldChar w:fldCharType="begin"/>
        </w:r>
        <w:r w:rsidR="00AA59F4">
          <w:rPr>
            <w:noProof/>
            <w:webHidden/>
          </w:rPr>
          <w:instrText xml:space="preserve"> PAGEREF _Toc166762003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4310C69D" w14:textId="150C303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04" w:history="1">
        <w:r w:rsidR="00AA59F4" w:rsidRPr="00736296">
          <w:rPr>
            <w:rStyle w:val="af6"/>
            <w:noProof/>
          </w:rPr>
          <w:t xml:space="preserve">2.5 </w:t>
        </w:r>
        <w:r w:rsidR="00AA59F4" w:rsidRPr="00736296">
          <w:rPr>
            <w:rStyle w:val="af6"/>
            <w:noProof/>
          </w:rPr>
          <w:t>国际经贸合作</w:t>
        </w:r>
        <w:r w:rsidR="00AA59F4">
          <w:rPr>
            <w:noProof/>
            <w:webHidden/>
          </w:rPr>
          <w:tab/>
        </w:r>
        <w:r w:rsidR="00AA59F4">
          <w:rPr>
            <w:noProof/>
            <w:webHidden/>
          </w:rPr>
          <w:fldChar w:fldCharType="begin"/>
        </w:r>
        <w:r w:rsidR="00AA59F4">
          <w:rPr>
            <w:noProof/>
            <w:webHidden/>
          </w:rPr>
          <w:instrText xml:space="preserve"> PAGEREF _Toc166762004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75A05E75" w14:textId="7830DC0D" w:rsidR="00AA59F4" w:rsidRDefault="00000000">
      <w:pPr>
        <w:pStyle w:val="TOC3"/>
        <w:rPr>
          <w:rFonts w:asciiTheme="minorHAnsi" w:eastAsiaTheme="minorEastAsia" w:hAnsiTheme="minorHAnsi"/>
          <w:noProof/>
          <w:color w:val="auto"/>
          <w:szCs w:val="22"/>
          <w14:ligatures w14:val="standardContextual"/>
        </w:rPr>
      </w:pPr>
      <w:hyperlink w:anchor="_Toc166762005" w:history="1">
        <w:r w:rsidR="00AA59F4" w:rsidRPr="00736296">
          <w:rPr>
            <w:rStyle w:val="af6"/>
            <w:noProof/>
          </w:rPr>
          <w:t xml:space="preserve">2.5.1 </w:t>
        </w:r>
        <w:r w:rsidR="00AA59F4" w:rsidRPr="00736296">
          <w:rPr>
            <w:rStyle w:val="af6"/>
            <w:noProof/>
          </w:rPr>
          <w:t>进出口贸易</w:t>
        </w:r>
        <w:r w:rsidR="00AA59F4">
          <w:rPr>
            <w:noProof/>
            <w:webHidden/>
          </w:rPr>
          <w:tab/>
        </w:r>
        <w:r w:rsidR="00AA59F4">
          <w:rPr>
            <w:noProof/>
            <w:webHidden/>
          </w:rPr>
          <w:fldChar w:fldCharType="begin"/>
        </w:r>
        <w:r w:rsidR="00AA59F4">
          <w:rPr>
            <w:noProof/>
            <w:webHidden/>
          </w:rPr>
          <w:instrText xml:space="preserve"> PAGEREF _Toc166762005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24549E26" w14:textId="1E1937AC" w:rsidR="00AA59F4" w:rsidRDefault="00000000">
      <w:pPr>
        <w:pStyle w:val="TOC3"/>
        <w:rPr>
          <w:rFonts w:asciiTheme="minorHAnsi" w:eastAsiaTheme="minorEastAsia" w:hAnsiTheme="minorHAnsi"/>
          <w:noProof/>
          <w:color w:val="auto"/>
          <w:szCs w:val="22"/>
          <w14:ligatures w14:val="standardContextual"/>
        </w:rPr>
      </w:pPr>
      <w:hyperlink w:anchor="_Toc166762006" w:history="1">
        <w:r w:rsidR="00AA59F4" w:rsidRPr="00736296">
          <w:rPr>
            <w:rStyle w:val="af6"/>
            <w:noProof/>
          </w:rPr>
          <w:t xml:space="preserve">2.5.2 </w:t>
        </w:r>
        <w:r w:rsidR="00AA59F4" w:rsidRPr="00736296">
          <w:rPr>
            <w:rStyle w:val="af6"/>
            <w:noProof/>
          </w:rPr>
          <w:t>外国投资</w:t>
        </w:r>
        <w:r w:rsidR="00AA59F4">
          <w:rPr>
            <w:noProof/>
            <w:webHidden/>
          </w:rPr>
          <w:tab/>
        </w:r>
        <w:r w:rsidR="00AA59F4">
          <w:rPr>
            <w:noProof/>
            <w:webHidden/>
          </w:rPr>
          <w:fldChar w:fldCharType="begin"/>
        </w:r>
        <w:r w:rsidR="00AA59F4">
          <w:rPr>
            <w:noProof/>
            <w:webHidden/>
          </w:rPr>
          <w:instrText xml:space="preserve"> PAGEREF _Toc166762006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5D43E428" w14:textId="6C0A14EE" w:rsidR="00AA59F4" w:rsidRDefault="00000000">
      <w:pPr>
        <w:pStyle w:val="TOC3"/>
        <w:rPr>
          <w:rFonts w:asciiTheme="minorHAnsi" w:eastAsiaTheme="minorEastAsia" w:hAnsiTheme="minorHAnsi"/>
          <w:noProof/>
          <w:color w:val="auto"/>
          <w:szCs w:val="22"/>
          <w14:ligatures w14:val="standardContextual"/>
        </w:rPr>
      </w:pPr>
      <w:hyperlink w:anchor="_Toc166762007" w:history="1">
        <w:r w:rsidR="00AA59F4" w:rsidRPr="00736296">
          <w:rPr>
            <w:rStyle w:val="af6"/>
            <w:noProof/>
          </w:rPr>
          <w:t xml:space="preserve">2.5.3 </w:t>
        </w:r>
        <w:r w:rsidR="00AA59F4" w:rsidRPr="00736296">
          <w:rPr>
            <w:rStyle w:val="af6"/>
            <w:noProof/>
          </w:rPr>
          <w:t>已参与贸易协定</w:t>
        </w:r>
        <w:r w:rsidR="00AA59F4">
          <w:rPr>
            <w:noProof/>
            <w:webHidden/>
          </w:rPr>
          <w:tab/>
        </w:r>
        <w:r w:rsidR="00AA59F4">
          <w:rPr>
            <w:noProof/>
            <w:webHidden/>
          </w:rPr>
          <w:fldChar w:fldCharType="begin"/>
        </w:r>
        <w:r w:rsidR="00AA59F4">
          <w:rPr>
            <w:noProof/>
            <w:webHidden/>
          </w:rPr>
          <w:instrText xml:space="preserve"> PAGEREF _Toc166762007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1094AFE5" w14:textId="670C558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08" w:history="1">
        <w:r w:rsidR="00AA59F4" w:rsidRPr="00736296">
          <w:rPr>
            <w:rStyle w:val="af6"/>
            <w:noProof/>
          </w:rPr>
          <w:t xml:space="preserve">2.6 </w:t>
        </w:r>
        <w:r w:rsidR="00AA59F4" w:rsidRPr="00736296">
          <w:rPr>
            <w:rStyle w:val="af6"/>
            <w:noProof/>
          </w:rPr>
          <w:t>中国与</w:t>
        </w:r>
        <w:r w:rsidR="00A70B9A">
          <w:rPr>
            <w:rStyle w:val="af6"/>
            <w:noProof/>
          </w:rPr>
          <w:t>墨西哥</w:t>
        </w:r>
        <w:r w:rsidR="00AA59F4" w:rsidRPr="00736296">
          <w:rPr>
            <w:rStyle w:val="af6"/>
            <w:noProof/>
          </w:rPr>
          <w:t>合作</w:t>
        </w:r>
        <w:r w:rsidR="00AA59F4">
          <w:rPr>
            <w:noProof/>
            <w:webHidden/>
          </w:rPr>
          <w:tab/>
        </w:r>
        <w:r w:rsidR="00AA59F4">
          <w:rPr>
            <w:noProof/>
            <w:webHidden/>
          </w:rPr>
          <w:fldChar w:fldCharType="begin"/>
        </w:r>
        <w:r w:rsidR="00AA59F4">
          <w:rPr>
            <w:noProof/>
            <w:webHidden/>
          </w:rPr>
          <w:instrText xml:space="preserve"> PAGEREF _Toc166762008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332CA41B" w14:textId="4154DE20" w:rsidR="00AA59F4" w:rsidRDefault="00000000">
      <w:pPr>
        <w:pStyle w:val="TOC3"/>
        <w:rPr>
          <w:rFonts w:asciiTheme="minorHAnsi" w:eastAsiaTheme="minorEastAsia" w:hAnsiTheme="minorHAnsi"/>
          <w:noProof/>
          <w:color w:val="auto"/>
          <w:szCs w:val="22"/>
          <w14:ligatures w14:val="standardContextual"/>
        </w:rPr>
      </w:pPr>
      <w:hyperlink w:anchor="_Toc166762009" w:history="1">
        <w:r w:rsidR="00AA59F4" w:rsidRPr="00736296">
          <w:rPr>
            <w:rStyle w:val="af6"/>
            <w:noProof/>
          </w:rPr>
          <w:t xml:space="preserve">2.6.1 </w:t>
        </w:r>
        <w:r w:rsidR="00AA59F4" w:rsidRPr="00736296">
          <w:rPr>
            <w:rStyle w:val="af6"/>
            <w:noProof/>
          </w:rPr>
          <w:t>中国</w:t>
        </w:r>
        <w:r w:rsidR="00AA59F4" w:rsidRPr="00736296">
          <w:rPr>
            <w:rStyle w:val="af6"/>
            <w:noProof/>
          </w:rPr>
          <w:t xml:space="preserve"> - </w:t>
        </w:r>
        <w:r w:rsidR="00A70B9A">
          <w:rPr>
            <w:rStyle w:val="af6"/>
            <w:noProof/>
          </w:rPr>
          <w:t>墨西哥</w:t>
        </w:r>
        <w:r w:rsidR="00AA59F4" w:rsidRPr="00736296">
          <w:rPr>
            <w:rStyle w:val="af6"/>
            <w:noProof/>
          </w:rPr>
          <w:t>经贸合作：海上丝绸之路</w:t>
        </w:r>
        <w:r w:rsidR="00AA59F4">
          <w:rPr>
            <w:noProof/>
            <w:webHidden/>
          </w:rPr>
          <w:tab/>
        </w:r>
        <w:r w:rsidR="00AA59F4">
          <w:rPr>
            <w:noProof/>
            <w:webHidden/>
          </w:rPr>
          <w:fldChar w:fldCharType="begin"/>
        </w:r>
        <w:r w:rsidR="00AA59F4">
          <w:rPr>
            <w:noProof/>
            <w:webHidden/>
          </w:rPr>
          <w:instrText xml:space="preserve"> PAGEREF _Toc166762009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52A07753" w14:textId="2F508569" w:rsidR="00AA59F4" w:rsidRDefault="00000000">
      <w:pPr>
        <w:pStyle w:val="TOC3"/>
        <w:rPr>
          <w:rFonts w:asciiTheme="minorHAnsi" w:eastAsiaTheme="minorEastAsia" w:hAnsiTheme="minorHAnsi"/>
          <w:noProof/>
          <w:color w:val="auto"/>
          <w:szCs w:val="22"/>
          <w14:ligatures w14:val="standardContextual"/>
        </w:rPr>
      </w:pPr>
      <w:hyperlink w:anchor="_Toc166762010" w:history="1">
        <w:r w:rsidR="00AA59F4" w:rsidRPr="00736296">
          <w:rPr>
            <w:rStyle w:val="af6"/>
            <w:noProof/>
          </w:rPr>
          <w:t xml:space="preserve">2.6.2 </w:t>
        </w:r>
        <w:r w:rsidR="00AA59F4" w:rsidRPr="00736296">
          <w:rPr>
            <w:rStyle w:val="af6"/>
            <w:noProof/>
          </w:rPr>
          <w:t>政策演进</w:t>
        </w:r>
        <w:r w:rsidR="00AA59F4">
          <w:rPr>
            <w:noProof/>
            <w:webHidden/>
          </w:rPr>
          <w:tab/>
        </w:r>
        <w:r w:rsidR="00AA59F4">
          <w:rPr>
            <w:noProof/>
            <w:webHidden/>
          </w:rPr>
          <w:fldChar w:fldCharType="begin"/>
        </w:r>
        <w:r w:rsidR="00AA59F4">
          <w:rPr>
            <w:noProof/>
            <w:webHidden/>
          </w:rPr>
          <w:instrText xml:space="preserve"> PAGEREF _Toc166762010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10E8AFC" w14:textId="7ACB488A" w:rsidR="00AA59F4" w:rsidRDefault="00000000">
      <w:pPr>
        <w:pStyle w:val="TOC3"/>
        <w:rPr>
          <w:rFonts w:asciiTheme="minorHAnsi" w:eastAsiaTheme="minorEastAsia" w:hAnsiTheme="minorHAnsi"/>
          <w:noProof/>
          <w:color w:val="auto"/>
          <w:szCs w:val="22"/>
          <w14:ligatures w14:val="standardContextual"/>
        </w:rPr>
      </w:pPr>
      <w:hyperlink w:anchor="_Toc166762011" w:history="1">
        <w:r w:rsidR="00AA59F4" w:rsidRPr="00736296">
          <w:rPr>
            <w:rStyle w:val="af6"/>
            <w:noProof/>
          </w:rPr>
          <w:t xml:space="preserve">2.6.3 </w:t>
        </w:r>
        <w:r w:rsidR="00AA59F4" w:rsidRPr="00736296">
          <w:rPr>
            <w:rStyle w:val="af6"/>
            <w:noProof/>
          </w:rPr>
          <w:t>资金融通</w:t>
        </w:r>
        <w:r w:rsidR="00AA59F4">
          <w:rPr>
            <w:noProof/>
            <w:webHidden/>
          </w:rPr>
          <w:tab/>
        </w:r>
        <w:r w:rsidR="00AA59F4">
          <w:rPr>
            <w:noProof/>
            <w:webHidden/>
          </w:rPr>
          <w:fldChar w:fldCharType="begin"/>
        </w:r>
        <w:r w:rsidR="00AA59F4">
          <w:rPr>
            <w:noProof/>
            <w:webHidden/>
          </w:rPr>
          <w:instrText xml:space="preserve"> PAGEREF _Toc166762011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55F6CB99" w14:textId="7B08A267" w:rsidR="00AA59F4" w:rsidRDefault="00000000">
      <w:pPr>
        <w:pStyle w:val="TOC3"/>
        <w:rPr>
          <w:rFonts w:asciiTheme="minorHAnsi" w:eastAsiaTheme="minorEastAsia" w:hAnsiTheme="minorHAnsi"/>
          <w:noProof/>
          <w:color w:val="auto"/>
          <w:szCs w:val="22"/>
          <w14:ligatures w14:val="standardContextual"/>
        </w:rPr>
      </w:pPr>
      <w:hyperlink w:anchor="_Toc166762012" w:history="1">
        <w:r w:rsidR="00AA59F4" w:rsidRPr="00736296">
          <w:rPr>
            <w:rStyle w:val="af6"/>
            <w:noProof/>
          </w:rPr>
          <w:t xml:space="preserve">2.6.4 </w:t>
        </w:r>
        <w:r w:rsidR="00AA59F4" w:rsidRPr="00736296">
          <w:rPr>
            <w:rStyle w:val="af6"/>
            <w:noProof/>
          </w:rPr>
          <w:t>企业出海</w:t>
        </w:r>
        <w:r w:rsidR="00AA59F4">
          <w:rPr>
            <w:noProof/>
            <w:webHidden/>
          </w:rPr>
          <w:tab/>
        </w:r>
        <w:r w:rsidR="00AA59F4">
          <w:rPr>
            <w:noProof/>
            <w:webHidden/>
          </w:rPr>
          <w:fldChar w:fldCharType="begin"/>
        </w:r>
        <w:r w:rsidR="00AA59F4">
          <w:rPr>
            <w:noProof/>
            <w:webHidden/>
          </w:rPr>
          <w:instrText xml:space="preserve"> PAGEREF _Toc166762012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7ED95B4" w14:textId="26DB2B64" w:rsidR="00AA59F4" w:rsidRDefault="00000000">
      <w:pPr>
        <w:pStyle w:val="TOC3"/>
        <w:rPr>
          <w:rFonts w:asciiTheme="minorHAnsi" w:eastAsiaTheme="minorEastAsia" w:hAnsiTheme="minorHAnsi"/>
          <w:noProof/>
          <w:color w:val="auto"/>
          <w:szCs w:val="22"/>
          <w14:ligatures w14:val="standardContextual"/>
        </w:rPr>
      </w:pPr>
      <w:hyperlink w:anchor="_Toc166762013" w:history="1">
        <w:r w:rsidR="00AA59F4" w:rsidRPr="00736296">
          <w:rPr>
            <w:rStyle w:val="af6"/>
            <w:noProof/>
          </w:rPr>
          <w:t xml:space="preserve">2.6.5 </w:t>
        </w:r>
        <w:r w:rsidR="00AA59F4" w:rsidRPr="00736296">
          <w:rPr>
            <w:rStyle w:val="af6"/>
            <w:noProof/>
          </w:rPr>
          <w:t>从投资合作角度，</w:t>
        </w:r>
        <w:r w:rsidR="00A70B9A">
          <w:rPr>
            <w:rStyle w:val="af6"/>
            <w:noProof/>
          </w:rPr>
          <w:t>墨西哥</w:t>
        </w:r>
        <w:r w:rsidR="00AA59F4" w:rsidRPr="00736296">
          <w:rPr>
            <w:rStyle w:val="af6"/>
            <w:noProof/>
          </w:rPr>
          <w:t>市场的吸引力主要表现在以下方面：</w:t>
        </w:r>
        <w:r w:rsidR="00AA59F4">
          <w:rPr>
            <w:noProof/>
            <w:webHidden/>
          </w:rPr>
          <w:tab/>
        </w:r>
        <w:r w:rsidR="00AA59F4">
          <w:rPr>
            <w:noProof/>
            <w:webHidden/>
          </w:rPr>
          <w:fldChar w:fldCharType="begin"/>
        </w:r>
        <w:r w:rsidR="00AA59F4">
          <w:rPr>
            <w:noProof/>
            <w:webHidden/>
          </w:rPr>
          <w:instrText xml:space="preserve"> PAGEREF _Toc166762013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0951485" w14:textId="4B72B2E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14" w:history="1">
        <w:r w:rsidR="00AA59F4" w:rsidRPr="00736296">
          <w:rPr>
            <w:rStyle w:val="af6"/>
            <w:noProof/>
          </w:rPr>
          <w:t>2.7 2023“</w:t>
        </w:r>
        <w:r w:rsidR="00AA59F4" w:rsidRPr="00736296">
          <w:rPr>
            <w:rStyle w:val="af6"/>
            <w:noProof/>
          </w:rPr>
          <w:t>一带一路</w:t>
        </w:r>
        <w:r w:rsidR="00AA59F4" w:rsidRPr="00736296">
          <w:rPr>
            <w:rStyle w:val="af6"/>
            <w:noProof/>
          </w:rPr>
          <w:t>”</w:t>
        </w:r>
        <w:r w:rsidR="00AA59F4" w:rsidRPr="00736296">
          <w:rPr>
            <w:rStyle w:val="af6"/>
            <w:noProof/>
          </w:rPr>
          <w:t>共建国家基础设施发展指数</w:t>
        </w:r>
        <w:r w:rsidR="00AA59F4">
          <w:rPr>
            <w:noProof/>
            <w:webHidden/>
          </w:rPr>
          <w:tab/>
        </w:r>
        <w:r w:rsidR="00AA59F4">
          <w:rPr>
            <w:noProof/>
            <w:webHidden/>
          </w:rPr>
          <w:fldChar w:fldCharType="begin"/>
        </w:r>
        <w:r w:rsidR="00AA59F4">
          <w:rPr>
            <w:noProof/>
            <w:webHidden/>
          </w:rPr>
          <w:instrText xml:space="preserve"> PAGEREF _Toc166762014 \h </w:instrText>
        </w:r>
        <w:r w:rsidR="00AA59F4">
          <w:rPr>
            <w:noProof/>
            <w:webHidden/>
          </w:rPr>
        </w:r>
        <w:r w:rsidR="00AA59F4">
          <w:rPr>
            <w:noProof/>
            <w:webHidden/>
          </w:rPr>
          <w:fldChar w:fldCharType="separate"/>
        </w:r>
        <w:r w:rsidR="00AA59F4">
          <w:rPr>
            <w:noProof/>
            <w:webHidden/>
          </w:rPr>
          <w:t>13</w:t>
        </w:r>
        <w:r w:rsidR="00AA59F4">
          <w:rPr>
            <w:noProof/>
            <w:webHidden/>
          </w:rPr>
          <w:fldChar w:fldCharType="end"/>
        </w:r>
      </w:hyperlink>
    </w:p>
    <w:p w14:paraId="22413585" w14:textId="1C279BA5"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15" w:history="1">
        <w:r w:rsidR="00AA59F4" w:rsidRPr="00736296">
          <w:rPr>
            <w:rStyle w:val="af6"/>
            <w:lang w:eastAsia="zh-CN"/>
          </w:rPr>
          <w:t xml:space="preserve">3 </w:t>
        </w:r>
        <w:r w:rsidR="00AA59F4" w:rsidRPr="00736296">
          <w:rPr>
            <w:rStyle w:val="af6"/>
            <w:lang w:eastAsia="zh-CN"/>
          </w:rPr>
          <w:t>行业竞争格局</w:t>
        </w:r>
        <w:r w:rsidR="00AA59F4">
          <w:rPr>
            <w:webHidden/>
          </w:rPr>
          <w:tab/>
        </w:r>
        <w:r w:rsidR="00AA59F4">
          <w:rPr>
            <w:webHidden/>
          </w:rPr>
          <w:fldChar w:fldCharType="begin"/>
        </w:r>
        <w:r w:rsidR="00AA59F4">
          <w:rPr>
            <w:webHidden/>
          </w:rPr>
          <w:instrText xml:space="preserve"> PAGEREF _Toc166762015 \h </w:instrText>
        </w:r>
        <w:r w:rsidR="00AA59F4">
          <w:rPr>
            <w:webHidden/>
          </w:rPr>
        </w:r>
        <w:r w:rsidR="00AA59F4">
          <w:rPr>
            <w:webHidden/>
          </w:rPr>
          <w:fldChar w:fldCharType="separate"/>
        </w:r>
        <w:r w:rsidR="00AA59F4">
          <w:rPr>
            <w:webHidden/>
          </w:rPr>
          <w:t>15</w:t>
        </w:r>
        <w:r w:rsidR="00AA59F4">
          <w:rPr>
            <w:webHidden/>
          </w:rPr>
          <w:fldChar w:fldCharType="end"/>
        </w:r>
      </w:hyperlink>
    </w:p>
    <w:p w14:paraId="3AAEE4E4" w14:textId="772A90BD"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16" w:history="1">
        <w:r w:rsidR="00AA59F4" w:rsidRPr="00736296">
          <w:rPr>
            <w:rStyle w:val="af6"/>
            <w:noProof/>
            <w:lang w:val="en-IN"/>
          </w:rPr>
          <w:t>3.1</w:t>
        </w:r>
        <w:r w:rsidR="00AA59F4" w:rsidRPr="00736296">
          <w:rPr>
            <w:rStyle w:val="af6"/>
            <w:noProof/>
          </w:rPr>
          <w:t xml:space="preserve"> </w:t>
        </w:r>
        <w:r w:rsidR="00AA59F4" w:rsidRPr="00736296">
          <w:rPr>
            <w:rStyle w:val="af6"/>
            <w:noProof/>
          </w:rPr>
          <w:t>全球市场</w:t>
        </w:r>
        <w:r w:rsidR="00AA59F4" w:rsidRPr="00736296">
          <w:rPr>
            <w:rStyle w:val="af6"/>
            <w:noProof/>
          </w:rPr>
          <w:t>球形二氧化硅填料</w:t>
        </w:r>
        <w:r w:rsidR="00AA59F4" w:rsidRPr="00736296">
          <w:rPr>
            <w:rStyle w:val="af6"/>
            <w:noProof/>
          </w:rPr>
          <w:t>竞争格局</w:t>
        </w:r>
        <w:r w:rsidR="00AA59F4">
          <w:rPr>
            <w:noProof/>
            <w:webHidden/>
          </w:rPr>
          <w:tab/>
          <w:t/>
        </w:r>
        <w:r w:rsidR="00AA59F4">
          <w:rPr>
            <w:noProof/>
            <w:webHidden/>
          </w:rPr>
          <w:fldChar w:fldCharType="begin"/>
          <w:t/>
        </w:r>
        <w:r w:rsidR="00AA59F4">
          <w:rPr>
            <w:noProof/>
            <w:webHidden/>
          </w:rPr>
          <w:instrText xml:space="preserve"> PAGEREF _Toc166762016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28FD3CC" w14:textId="38EC4850" w:rsidR="00AA59F4" w:rsidRDefault="00000000">
      <w:pPr>
        <w:pStyle w:val="TOC3"/>
        <w:rPr>
          <w:rFonts w:asciiTheme="minorHAnsi" w:eastAsiaTheme="minorEastAsia" w:hAnsiTheme="minorHAnsi"/>
          <w:noProof/>
          <w:color w:val="auto"/>
          <w:szCs w:val="22"/>
          <w14:ligatures w14:val="standardContextual"/>
        </w:rPr>
      </w:pPr>
      <w:hyperlink w:anchor="_Toc166762017" w:history="1">
        <w:r w:rsidR="00AA59F4" w:rsidRPr="00736296">
          <w:rPr>
            <w:rStyle w:val="af6"/>
            <w:noProof/>
          </w:rPr>
          <w:t xml:space="preserve">3.1.1 </w:t>
        </w:r>
        <w:r w:rsidR="00AA59F4" w:rsidRPr="00736296">
          <w:rPr>
            <w:rStyle w:val="af6"/>
            <w:noProof/>
          </w:rPr>
          <w:t>全球市场</w:t>
        </w:r>
        <w:r w:rsidR="00AA59F4" w:rsidRPr="00736296">
          <w:rPr>
            <w:rStyle w:val="af6"/>
            <w:noProof/>
          </w:rPr>
          <w:t>球形二氧化硅填料</w:t>
        </w:r>
        <w:r w:rsidR="00AA59F4" w:rsidRPr="00736296">
          <w:rPr>
            <w:rStyle w:val="af6"/>
            <w:noProof/>
          </w:rPr>
          <w:t>厂商份额（</w:t>
        </w:r>
        <w:r w:rsidR="00AA59F4" w:rsidRPr="00736296">
          <w:rPr>
            <w:rStyle w:val="af6"/>
            <w:noProof/>
          </w:rPr>
          <w:t>2023</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_Toc166762017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42BD1233" w14:textId="5FA39614" w:rsidR="00AA59F4" w:rsidRDefault="00000000">
      <w:pPr>
        <w:pStyle w:val="TOC3"/>
        <w:rPr>
          <w:rFonts w:asciiTheme="minorHAnsi" w:eastAsiaTheme="minorEastAsia" w:hAnsiTheme="minorHAnsi"/>
          <w:noProof/>
          <w:color w:val="auto"/>
          <w:szCs w:val="22"/>
          <w14:ligatures w14:val="standardContextual"/>
        </w:rPr>
      </w:pPr>
      <w:hyperlink w:anchor="_Toc166762018" w:history="1">
        <w:r w:rsidR="00AA59F4" w:rsidRPr="00736296">
          <w:rPr>
            <w:rStyle w:val="af6"/>
            <w:noProof/>
          </w:rPr>
          <w:t xml:space="preserve">3.1.2 </w:t>
        </w:r>
        <w:r w:rsidR="00AA59F4" w:rsidRPr="00736296">
          <w:rPr>
            <w:rStyle w:val="af6"/>
            <w:noProof/>
          </w:rPr>
          <w:t>全球市场</w:t>
        </w:r>
        <w:r w:rsidR="00AA59F4" w:rsidRPr="00736296">
          <w:rPr>
            <w:rStyle w:val="af6"/>
            <w:noProof/>
          </w:rPr>
          <w:t>球形二氧化硅填料</w:t>
        </w:r>
        <w:r w:rsidR="00AA59F4" w:rsidRPr="00736296">
          <w:rPr>
            <w:rStyle w:val="af6"/>
            <w:noProof/>
          </w:rPr>
          <w:t>竞争分析</w:t>
        </w:r>
        <w:r w:rsidR="00AA59F4">
          <w:rPr>
            <w:noProof/>
            <w:webHidden/>
          </w:rPr>
          <w:tab/>
          <w:t/>
        </w:r>
        <w:r w:rsidR="00AA59F4">
          <w:rPr>
            <w:noProof/>
            <w:webHidden/>
          </w:rPr>
          <w:fldChar w:fldCharType="begin"/>
          <w:t/>
        </w:r>
        <w:r w:rsidR="00AA59F4">
          <w:rPr>
            <w:noProof/>
            <w:webHidden/>
          </w:rPr>
          <w:instrText xml:space="preserve"> PAGEREF _Toc166762018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A70073D" w14:textId="08624B23" w:rsidR="00AA59F4" w:rsidRDefault="00000000">
      <w:pPr>
        <w:pStyle w:val="TOC3"/>
        <w:rPr>
          <w:rFonts w:asciiTheme="minorHAnsi" w:eastAsiaTheme="minorEastAsia" w:hAnsiTheme="minorHAnsi"/>
          <w:noProof/>
          <w:color w:val="auto"/>
          <w:szCs w:val="22"/>
          <w14:ligatures w14:val="standardContextual"/>
        </w:rPr>
      </w:pPr>
      <w:hyperlink w:anchor="_Toc166762019" w:history="1">
        <w:r w:rsidR="00AA59F4" w:rsidRPr="00736296">
          <w:rPr>
            <w:rStyle w:val="af6"/>
            <w:noProof/>
          </w:rPr>
          <w:t xml:space="preserve">3.1.3 </w:t>
        </w:r>
        <w:r w:rsidR="00AA59F4" w:rsidRPr="00736296">
          <w:rPr>
            <w:rStyle w:val="af6"/>
            <w:noProof/>
          </w:rPr>
          <w:t>主要厂商</w:t>
        </w:r>
        <w:r w:rsidR="00AA59F4" w:rsidRPr="00736296">
          <w:rPr>
            <w:rStyle w:val="af6"/>
            <w:noProof/>
          </w:rPr>
          <w:t>球形二氧化硅填料</w:t>
        </w:r>
        <w:r w:rsidR="00AA59F4" w:rsidRPr="00736296">
          <w:rPr>
            <w:rStyle w:val="af6"/>
            <w:noProof/>
          </w:rPr>
          <w:t>总部及产地分布</w:t>
        </w:r>
        <w:r w:rsidR="00AA59F4">
          <w:rPr>
            <w:noProof/>
            <w:webHidden/>
          </w:rPr>
          <w:tab/>
          <w:t/>
        </w:r>
        <w:r w:rsidR="00AA59F4">
          <w:rPr>
            <w:noProof/>
            <w:webHidden/>
          </w:rPr>
          <w:fldChar w:fldCharType="begin"/>
          <w:t/>
        </w:r>
        <w:r w:rsidR="00AA59F4">
          <w:rPr>
            <w:noProof/>
            <w:webHidden/>
          </w:rPr>
          <w:instrText xml:space="preserve"> PAGEREF _Toc166762019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6D2B1C2" w14:textId="3D7C1B9F" w:rsidR="00AA59F4" w:rsidRDefault="00000000">
      <w:pPr>
        <w:pStyle w:val="TOC3"/>
        <w:rPr>
          <w:rFonts w:asciiTheme="minorHAnsi" w:eastAsiaTheme="minorEastAsia" w:hAnsiTheme="minorHAnsi"/>
          <w:noProof/>
          <w:color w:val="auto"/>
          <w:szCs w:val="22"/>
          <w14:ligatures w14:val="standardContextual"/>
        </w:rPr>
      </w:pPr>
      <w:hyperlink w:anchor="_Toc166762020" w:history="1">
        <w:r w:rsidR="00AA59F4" w:rsidRPr="00736296">
          <w:rPr>
            <w:rStyle w:val="af6"/>
            <w:noProof/>
          </w:rPr>
          <w:t xml:space="preserve">3.1.4 </w:t>
        </w:r>
        <w:r w:rsidR="00AA59F4" w:rsidRPr="00736296">
          <w:rPr>
            <w:rStyle w:val="af6"/>
            <w:noProof/>
          </w:rPr>
          <w:t>主要厂商</w:t>
        </w:r>
        <w:r w:rsidR="00AA59F4" w:rsidRPr="00736296">
          <w:rPr>
            <w:rStyle w:val="af6"/>
            <w:noProof/>
          </w:rPr>
          <w:t>球形二氧化硅填料</w:t>
        </w:r>
        <w:r w:rsidR="00AA59F4" w:rsidRPr="00736296">
          <w:rPr>
            <w:rStyle w:val="af6"/>
            <w:noProof/>
          </w:rPr>
          <w:t>产品类型及应用</w:t>
        </w:r>
        <w:r w:rsidR="00AA59F4">
          <w:rPr>
            <w:noProof/>
            <w:webHidden/>
          </w:rPr>
          <w:tab/>
          <w:t/>
        </w:r>
        <w:r w:rsidR="00AA59F4">
          <w:rPr>
            <w:noProof/>
            <w:webHidden/>
          </w:rPr>
          <w:fldChar w:fldCharType="begin"/>
          <w:t/>
        </w:r>
        <w:r w:rsidR="00AA59F4">
          <w:rPr>
            <w:noProof/>
            <w:webHidden/>
          </w:rPr>
          <w:instrText xml:space="preserve"> PAGEREF _Toc166762020 \h </w:instrText>
          <w:t/>
        </w:r>
        <w:r w:rsidR="00AA59F4">
          <w:rPr>
            <w:noProof/>
            <w:webHidden/>
          </w:rPr>
          <w:t/>
        </w:r>
        <w:r w:rsidR="00AA59F4">
          <w:rPr>
            <w:noProof/>
            <w:webHidden/>
          </w:rPr>
          <w:fldChar w:fldCharType="separate"/>
          <w:t/>
        </w:r>
        <w:r w:rsidR="00AA59F4">
          <w:rPr>
            <w:noProof/>
            <w:webHidden/>
          </w:rPr>
          <w:t>17</w:t>
        </w:r>
        <w:r w:rsidR="00AA59F4">
          <w:rPr>
            <w:noProof/>
            <w:webHidden/>
          </w:rPr>
          <w:fldChar w:fldCharType="end"/>
          <w:t/>
        </w:r>
      </w:hyperlink>
    </w:p>
    <w:p w14:paraId="3BFA5052" w14:textId="7B99C65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1" w:history="1">
        <w:r w:rsidR="00AA59F4" w:rsidRPr="00736296">
          <w:rPr>
            <w:rStyle w:val="af6"/>
            <w:noProof/>
          </w:rPr>
          <w:t xml:space="preserve">3.2 </w:t>
        </w:r>
        <w:r w:rsidR="00A70B9A">
          <w:rPr>
            <w:rStyle w:val="af6"/>
            <w:noProof/>
          </w:rPr>
          <w:t>墨西哥</w:t>
        </w:r>
        <w:r w:rsidR="00AA59F4" w:rsidRPr="00736296">
          <w:rPr>
            <w:rStyle w:val="af6"/>
            <w:noProof/>
          </w:rPr>
          <w:t>市场</w:t>
        </w:r>
        <w:r w:rsidR="00AA59F4" w:rsidRPr="00736296">
          <w:rPr>
            <w:rStyle w:val="af6"/>
            <w:noProof/>
          </w:rPr>
          <w:t>球形二氧化硅填料</w:t>
        </w:r>
        <w:r w:rsidR="00AA59F4" w:rsidRPr="00736296">
          <w:rPr>
            <w:rStyle w:val="af6"/>
            <w:noProof/>
          </w:rPr>
          <w:t>竞争格局</w:t>
        </w:r>
        <w:r w:rsidR="00AA59F4">
          <w:rPr>
            <w:noProof/>
            <w:webHidden/>
          </w:rPr>
          <w:tab/>
          <w:t/>
        </w:r>
        <w:r w:rsidR="00AA59F4">
          <w:rPr>
            <w:noProof/>
            <w:webHidden/>
          </w:rPr>
          <w:fldChar w:fldCharType="begin"/>
          <w:t/>
        </w:r>
        <w:r w:rsidR="00AA59F4">
          <w:rPr>
            <w:noProof/>
            <w:webHidden/>
          </w:rPr>
          <w:instrText xml:space="preserve"> PAGEREF _Toc166762021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0CE82266" w14:textId="38F11A45" w:rsidR="00AA59F4" w:rsidRDefault="00000000">
      <w:pPr>
        <w:pStyle w:val="TOC3"/>
        <w:rPr>
          <w:rFonts w:asciiTheme="minorHAnsi" w:eastAsiaTheme="minorEastAsia" w:hAnsiTheme="minorHAnsi"/>
          <w:noProof/>
          <w:color w:val="auto"/>
          <w:szCs w:val="22"/>
          <w14:ligatures w14:val="standardContextual"/>
        </w:rPr>
      </w:pPr>
      <w:hyperlink w:anchor="_Toc166762022" w:history="1">
        <w:r w:rsidR="00AA59F4" w:rsidRPr="00736296">
          <w:rPr>
            <w:rStyle w:val="af6"/>
            <w:noProof/>
          </w:rPr>
          <w:t xml:space="preserve">3.2.1 </w:t>
        </w:r>
        <w:r w:rsidR="00A70B9A">
          <w:rPr>
            <w:rStyle w:val="af6"/>
            <w:noProof/>
          </w:rPr>
          <w:t>墨西哥</w:t>
        </w:r>
        <w:r w:rsidR="00AA59F4" w:rsidRPr="00736296">
          <w:rPr>
            <w:rStyle w:val="af6"/>
            <w:noProof/>
          </w:rPr>
          <w:t>市场主要厂商</w:t>
        </w:r>
        <w:r w:rsidR="00AA59F4" w:rsidRPr="00736296">
          <w:rPr>
            <w:rStyle w:val="af6"/>
            <w:noProof/>
          </w:rPr>
          <w:t>球形二氧化硅填料</w:t>
        </w:r>
        <w:r w:rsidR="00AA59F4" w:rsidRPr="00736296">
          <w:rPr>
            <w:rStyle w:val="af6"/>
            <w:noProof/>
          </w:rPr>
          <w:t>销量（</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_Toc166762022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407C56E8" w14:textId="00DC3D34" w:rsidR="00AA59F4" w:rsidRDefault="00000000">
      <w:pPr>
        <w:pStyle w:val="TOC3"/>
        <w:rPr>
          <w:rFonts w:asciiTheme="minorHAnsi" w:eastAsiaTheme="minorEastAsia" w:hAnsiTheme="minorHAnsi"/>
          <w:noProof/>
          <w:color w:val="auto"/>
          <w:szCs w:val="22"/>
          <w14:ligatures w14:val="standardContextual"/>
        </w:rPr>
      </w:pPr>
      <w:hyperlink w:anchor="_Toc166762023" w:history="1">
        <w:r w:rsidR="00AA59F4" w:rsidRPr="00736296">
          <w:rPr>
            <w:rStyle w:val="af6"/>
            <w:noProof/>
          </w:rPr>
          <w:t xml:space="preserve">3.2.2 </w:t>
        </w:r>
        <w:r w:rsidR="00A70B9A">
          <w:rPr>
            <w:rStyle w:val="af6"/>
            <w:noProof/>
          </w:rPr>
          <w:t>墨西哥</w:t>
        </w:r>
        <w:r w:rsidR="00AA59F4" w:rsidRPr="00736296">
          <w:rPr>
            <w:rStyle w:val="af6"/>
            <w:noProof/>
          </w:rPr>
          <w:t>市场主要厂商</w:t>
        </w:r>
        <w:r w:rsidR="00AA59F4" w:rsidRPr="00736296">
          <w:rPr>
            <w:rStyle w:val="af6"/>
            <w:noProof/>
          </w:rPr>
          <w:t>球形二氧化硅填料</w:t>
        </w:r>
        <w:r w:rsidR="00AA59F4" w:rsidRPr="00736296">
          <w:rPr>
            <w:rStyle w:val="af6"/>
            <w:noProof/>
          </w:rPr>
          <w:t>销量市场份额（</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_Toc166762023 \h </w:instrText>
          <w:t/>
        </w:r>
        <w:r w:rsidR="00AA59F4">
          <w:rPr>
            <w:noProof/>
            <w:webHidden/>
          </w:rPr>
          <w:t/>
        </w:r>
        <w:r w:rsidR="00AA59F4">
          <w:rPr>
            <w:noProof/>
            <w:webHidden/>
          </w:rPr>
          <w:fldChar w:fldCharType="separate"/>
          <w:t/>
        </w:r>
        <w:r w:rsidR="00AA59F4">
          <w:rPr>
            <w:noProof/>
            <w:webHidden/>
          </w:rPr>
          <w:t>19</w:t>
        </w:r>
        <w:r w:rsidR="00AA59F4">
          <w:rPr>
            <w:noProof/>
            <w:webHidden/>
          </w:rPr>
          <w:fldChar w:fldCharType="end"/>
          <w:t/>
        </w:r>
      </w:hyperlink>
    </w:p>
    <w:p w14:paraId="7D1ED06E" w14:textId="4794178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4" w:history="1">
        <w:r w:rsidR="00AA59F4" w:rsidRPr="00736296">
          <w:rPr>
            <w:rStyle w:val="af6"/>
            <w:noProof/>
          </w:rPr>
          <w:t xml:space="preserve">3.3 </w:t>
        </w:r>
        <w:r w:rsidR="00A70B9A">
          <w:rPr>
            <w:rStyle w:val="af6"/>
            <w:noProof/>
          </w:rPr>
          <w:t>墨西哥</w:t>
        </w:r>
        <w:r w:rsidR="00AA59F4" w:rsidRPr="00736296">
          <w:rPr>
            <w:rStyle w:val="af6"/>
            <w:noProof/>
          </w:rPr>
          <w:t>市场主要厂商</w:t>
        </w:r>
        <w:r w:rsidR="00AA59F4" w:rsidRPr="00736296">
          <w:rPr>
            <w:rStyle w:val="af6"/>
            <w:noProof/>
          </w:rPr>
          <w:t>球形二氧化硅填料</w:t>
        </w:r>
        <w:r w:rsidR="00AA59F4" w:rsidRPr="00736296">
          <w:rPr>
            <w:rStyle w:val="af6"/>
            <w:noProof/>
          </w:rPr>
          <w:t>收入及市场占有率</w:t>
        </w:r>
        <w:r w:rsidR="00AA59F4">
          <w:rPr>
            <w:noProof/>
            <w:webHidden/>
          </w:rPr>
          <w:tab/>
          <w:t/>
        </w:r>
        <w:r w:rsidR="00AA59F4">
          <w:rPr>
            <w:noProof/>
            <w:webHidden/>
          </w:rPr>
          <w:fldChar w:fldCharType="begin"/>
          <w:t/>
        </w:r>
        <w:r w:rsidR="00AA59F4">
          <w:rPr>
            <w:noProof/>
            <w:webHidden/>
          </w:rPr>
          <w:instrText xml:space="preserve"> PAGEREF _Toc166762024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222EF71C" w14:textId="19BF4755" w:rsidR="00AA59F4" w:rsidRDefault="00000000">
      <w:pPr>
        <w:pStyle w:val="TOC3"/>
        <w:rPr>
          <w:rFonts w:asciiTheme="minorHAnsi" w:eastAsiaTheme="minorEastAsia" w:hAnsiTheme="minorHAnsi"/>
          <w:noProof/>
          <w:color w:val="auto"/>
          <w:szCs w:val="22"/>
          <w14:ligatures w14:val="standardContextual"/>
        </w:rPr>
      </w:pPr>
      <w:hyperlink w:anchor="_Toc166762025" w:history="1">
        <w:r w:rsidR="00AA59F4" w:rsidRPr="00736296">
          <w:rPr>
            <w:rStyle w:val="af6"/>
            <w:noProof/>
          </w:rPr>
          <w:t xml:space="preserve">3.3.1 </w:t>
        </w:r>
        <w:r w:rsidR="00A70B9A">
          <w:rPr>
            <w:rStyle w:val="af6"/>
            <w:noProof/>
          </w:rPr>
          <w:t>墨西哥</w:t>
        </w:r>
        <w:r w:rsidR="00AA59F4" w:rsidRPr="00736296">
          <w:rPr>
            <w:rStyle w:val="af6"/>
            <w:noProof/>
          </w:rPr>
          <w:t>市场主要厂商</w:t>
        </w:r>
        <w:r w:rsidR="00AA59F4" w:rsidRPr="00736296">
          <w:rPr>
            <w:rStyle w:val="af6"/>
            <w:noProof/>
          </w:rPr>
          <w:t>球形二氧化硅填料</w:t>
        </w:r>
        <w:r w:rsidR="00AA59F4" w:rsidRPr="00736296">
          <w:rPr>
            <w:rStyle w:val="af6"/>
            <w:noProof/>
          </w:rPr>
          <w:t>收入（</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_Toc166762025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7ECABD6B" w14:textId="257FF678" w:rsidR="00AA59F4" w:rsidRDefault="00000000">
      <w:pPr>
        <w:pStyle w:val="TOC3"/>
        <w:rPr>
          <w:rFonts w:asciiTheme="minorHAnsi" w:eastAsiaTheme="minorEastAsia" w:hAnsiTheme="minorHAnsi"/>
          <w:noProof/>
          <w:color w:val="auto"/>
          <w:szCs w:val="22"/>
          <w14:ligatures w14:val="standardContextual"/>
        </w:rPr>
      </w:pPr>
      <w:hyperlink w:anchor="_Toc166762026" w:history="1">
        <w:r w:rsidR="00AA59F4" w:rsidRPr="00736296">
          <w:rPr>
            <w:rStyle w:val="af6"/>
            <w:noProof/>
          </w:rPr>
          <w:t xml:space="preserve">3.3.2 </w:t>
        </w:r>
        <w:r w:rsidR="00A70B9A">
          <w:rPr>
            <w:rStyle w:val="af6"/>
            <w:noProof/>
          </w:rPr>
          <w:t>墨西哥</w:t>
        </w:r>
        <w:r w:rsidR="00AA59F4" w:rsidRPr="00736296">
          <w:rPr>
            <w:rStyle w:val="af6"/>
            <w:noProof/>
          </w:rPr>
          <w:t>市场主要厂商</w:t>
        </w:r>
        <w:r w:rsidR="00AA59F4" w:rsidRPr="00736296">
          <w:rPr>
            <w:rStyle w:val="af6"/>
            <w:noProof/>
          </w:rPr>
          <w:t>球形二氧化硅填料</w:t>
        </w:r>
        <w:r w:rsidR="00AA59F4" w:rsidRPr="00736296">
          <w:rPr>
            <w:rStyle w:val="af6"/>
            <w:noProof/>
          </w:rPr>
          <w:t>收入市场份额（</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_Toc166762026 \h </w:instrText>
          <w:t/>
        </w:r>
        <w:r w:rsidR="00AA59F4">
          <w:rPr>
            <w:noProof/>
            <w:webHidden/>
          </w:rPr>
          <w:t/>
        </w:r>
        <w:r w:rsidR="00AA59F4">
          <w:rPr>
            <w:noProof/>
            <w:webHidden/>
          </w:rPr>
          <w:fldChar w:fldCharType="separate"/>
          <w:t/>
        </w:r>
        <w:r w:rsidR="00AA59F4">
          <w:rPr>
            <w:noProof/>
            <w:webHidden/>
          </w:rPr>
          <w:t>22</w:t>
        </w:r>
        <w:r w:rsidR="00AA59F4">
          <w:rPr>
            <w:noProof/>
            <w:webHidden/>
          </w:rPr>
          <w:fldChar w:fldCharType="end"/>
          <w:t/>
        </w:r>
      </w:hyperlink>
    </w:p>
    <w:p w14:paraId="42D1A051" w14:textId="7984235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7" w:history="1">
        <w:r w:rsidR="00AA59F4" w:rsidRPr="00736296">
          <w:rPr>
            <w:rStyle w:val="af6"/>
            <w:noProof/>
          </w:rPr>
          <w:t xml:space="preserve">3.4 </w:t>
        </w:r>
        <w:r w:rsidR="00A70B9A">
          <w:rPr>
            <w:rStyle w:val="af6"/>
            <w:noProof/>
          </w:rPr>
          <w:t>墨西哥</w:t>
        </w:r>
        <w:r w:rsidR="00AA59F4" w:rsidRPr="00736296">
          <w:rPr>
            <w:rStyle w:val="af6"/>
            <w:noProof/>
          </w:rPr>
          <w:t>市场主要厂商</w:t>
        </w:r>
        <w:r w:rsidR="00AA59F4" w:rsidRPr="00736296">
          <w:rPr>
            <w:rStyle w:val="af6"/>
            <w:noProof/>
          </w:rPr>
          <w:t>球形二氧化硅填料</w:t>
        </w:r>
        <w:r w:rsidR="00AA59F4" w:rsidRPr="00736296">
          <w:rPr>
            <w:rStyle w:val="af6"/>
            <w:noProof/>
          </w:rPr>
          <w:t>价格（</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_Toc166762027 \h </w:instrText>
          <w:t/>
        </w:r>
        <w:r w:rsidR="00AA59F4">
          <w:rPr>
            <w:noProof/>
            <w:webHidden/>
          </w:rPr>
          <w:t/>
        </w:r>
        <w:r w:rsidR="00AA59F4">
          <w:rPr>
            <w:noProof/>
            <w:webHidden/>
          </w:rPr>
          <w:fldChar w:fldCharType="separate"/>
          <w:t/>
        </w:r>
        <w:r w:rsidR="00AA59F4">
          <w:rPr>
            <w:noProof/>
            <w:webHidden/>
          </w:rPr>
          <w:t>24</w:t>
        </w:r>
        <w:r w:rsidR="00AA59F4">
          <w:rPr>
            <w:noProof/>
            <w:webHidden/>
          </w:rPr>
          <w:fldChar w:fldCharType="end"/>
          <w:t/>
        </w:r>
      </w:hyperlink>
    </w:p>
    <w:p w14:paraId="7F00135F" w14:textId="274736FF"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8" w:history="1">
        <w:r w:rsidR="00AA59F4" w:rsidRPr="00736296">
          <w:rPr>
            <w:rStyle w:val="af6"/>
            <w:noProof/>
          </w:rPr>
          <w:t>3.5 球形二氧化硅填料</w:t>
        </w:r>
        <w:r w:rsidR="00AA59F4" w:rsidRPr="00736296">
          <w:rPr>
            <w:rStyle w:val="af6"/>
            <w:noProof/>
          </w:rPr>
          <w:t>行业集中度、竞争程度分析</w:t>
        </w:r>
        <w:r w:rsidR="00AA59F4">
          <w:rPr>
            <w:noProof/>
            <w:webHidden/>
          </w:rPr>
          <w:tab/>
          <w:t/>
        </w:r>
        <w:r w:rsidR="00AA59F4">
          <w:rPr>
            <w:noProof/>
            <w:webHidden/>
          </w:rPr>
          <w:fldChar w:fldCharType="begin"/>
          <w:t/>
        </w:r>
        <w:r w:rsidR="00AA59F4">
          <w:rPr>
            <w:noProof/>
            <w:webHidden/>
          </w:rPr>
          <w:instrText xml:space="preserve"> PAGEREF _Toc166762028 \h </w:instrText>
          <w:t/>
        </w:r>
        <w:r w:rsidR="00AA59F4">
          <w:rPr>
            <w:noProof/>
            <w:webHidden/>
          </w:rPr>
          <w:t/>
        </w:r>
        <w:r w:rsidR="00AA59F4">
          <w:rPr>
            <w:noProof/>
            <w:webHidden/>
          </w:rPr>
          <w:fldChar w:fldCharType="separate"/>
          <w:t/>
        </w:r>
        <w:r w:rsidR="00AA59F4">
          <w:rPr>
            <w:noProof/>
            <w:webHidden/>
          </w:rPr>
          <w:t>25</w:t>
        </w:r>
        <w:r w:rsidR="00AA59F4">
          <w:rPr>
            <w:noProof/>
            <w:webHidden/>
          </w:rPr>
          <w:fldChar w:fldCharType="end"/>
          <w:t/>
        </w:r>
      </w:hyperlink>
    </w:p>
    <w:p w14:paraId="40F41C72" w14:textId="6773359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9" w:history="1">
        <w:r w:rsidR="00AA59F4" w:rsidRPr="00736296">
          <w:rPr>
            <w:rStyle w:val="af6"/>
            <w:noProof/>
          </w:rPr>
          <w:t xml:space="preserve">3.6 </w:t>
        </w:r>
        <w:r w:rsidR="00A70B9A">
          <w:rPr>
            <w:rStyle w:val="af6"/>
            <w:noProof/>
          </w:rPr>
          <w:t>墨西哥</w:t>
        </w:r>
        <w:r w:rsidR="00AA59F4" w:rsidRPr="00736296">
          <w:rPr>
            <w:rStyle w:val="af6"/>
            <w:noProof/>
          </w:rPr>
          <w:t>本土厂商情况分析</w:t>
        </w:r>
        <w:r w:rsidR="00AA59F4">
          <w:rPr>
            <w:noProof/>
            <w:webHidden/>
          </w:rPr>
          <w:tab/>
        </w:r>
        <w:r w:rsidR="00AA59F4">
          <w:rPr>
            <w:noProof/>
            <w:webHidden/>
          </w:rPr>
          <w:fldChar w:fldCharType="begin"/>
        </w:r>
        <w:r w:rsidR="00AA59F4">
          <w:rPr>
            <w:noProof/>
            <w:webHidden/>
          </w:rPr>
          <w:instrText xml:space="preserve"> PAGEREF _Toc166762029 \h </w:instrText>
        </w:r>
        <w:r w:rsidR="00AA59F4">
          <w:rPr>
            <w:noProof/>
            <w:webHidden/>
          </w:rPr>
        </w:r>
        <w:r w:rsidR="00AA59F4">
          <w:rPr>
            <w:noProof/>
            <w:webHidden/>
          </w:rPr>
          <w:fldChar w:fldCharType="separate"/>
        </w:r>
        <w:r w:rsidR="00AA59F4">
          <w:rPr>
            <w:noProof/>
            <w:webHidden/>
          </w:rPr>
          <w:t>25</w:t>
        </w:r>
        <w:r w:rsidR="00AA59F4">
          <w:rPr>
            <w:noProof/>
            <w:webHidden/>
          </w:rPr>
          <w:fldChar w:fldCharType="end"/>
        </w:r>
      </w:hyperlink>
    </w:p>
    <w:p w14:paraId="6FF421D8" w14:textId="7F1AF5D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0" w:history="1">
        <w:r w:rsidR="00AA59F4" w:rsidRPr="00736296">
          <w:rPr>
            <w:rStyle w:val="af6"/>
            <w:noProof/>
          </w:rPr>
          <w:t xml:space="preserve">3.7 </w:t>
        </w:r>
        <w:r w:rsidR="00A70B9A">
          <w:rPr>
            <w:rStyle w:val="af6"/>
            <w:noProof/>
          </w:rPr>
          <w:t>墨西哥</w:t>
        </w:r>
        <w:r w:rsidR="00AA59F4" w:rsidRPr="00736296">
          <w:rPr>
            <w:rStyle w:val="af6"/>
            <w:noProof/>
          </w:rPr>
          <w:t>市场</w:t>
        </w:r>
        <w:r w:rsidR="00AA59F4" w:rsidRPr="00736296">
          <w:rPr>
            <w:rStyle w:val="af6"/>
            <w:noProof/>
          </w:rPr>
          <w:t>球形二氧化硅填料</w:t>
        </w:r>
        <w:r w:rsidR="00AA59F4" w:rsidRPr="00736296">
          <w:rPr>
            <w:rStyle w:val="af6"/>
            <w:noProof/>
          </w:rPr>
          <w:t>市场机会分析</w:t>
        </w:r>
        <w:r w:rsidR="00AA59F4">
          <w:rPr>
            <w:noProof/>
            <w:webHidden/>
          </w:rPr>
          <w:tab/>
          <w:t/>
        </w:r>
        <w:r w:rsidR="00AA59F4">
          <w:rPr>
            <w:noProof/>
            <w:webHidden/>
          </w:rPr>
          <w:fldChar w:fldCharType="begin"/>
          <w:t/>
        </w:r>
        <w:r w:rsidR="00AA59F4">
          <w:rPr>
            <w:noProof/>
            <w:webHidden/>
          </w:rPr>
          <w:instrText xml:space="preserve"> PAGEREF _Toc166762030 \h </w:instrText>
          <w:t/>
        </w:r>
        <w:r w:rsidR="00AA59F4">
          <w:rPr>
            <w:noProof/>
            <w:webHidden/>
          </w:rPr>
          <w:t/>
        </w:r>
        <w:r w:rsidR="00AA59F4">
          <w:rPr>
            <w:noProof/>
            <w:webHidden/>
          </w:rPr>
          <w:fldChar w:fldCharType="separate"/>
          <w:t/>
        </w:r>
        <w:r w:rsidR="00AA59F4">
          <w:rPr>
            <w:noProof/>
            <w:webHidden/>
          </w:rPr>
          <w:t>26</w:t>
        </w:r>
        <w:r w:rsidR="00AA59F4">
          <w:rPr>
            <w:noProof/>
            <w:webHidden/>
          </w:rPr>
          <w:fldChar w:fldCharType="end"/>
          <w:t/>
        </w:r>
      </w:hyperlink>
    </w:p>
    <w:p w14:paraId="03C352E9" w14:textId="267181C6"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31" w:history="1">
        <w:r w:rsidR="00AA59F4" w:rsidRPr="00736296">
          <w:rPr>
            <w:rStyle w:val="af6"/>
            <w:lang w:eastAsia="zh-CN"/>
          </w:rPr>
          <w:t xml:space="preserve">4 </w:t>
        </w:r>
        <w:r w:rsidR="00AA59F4" w:rsidRPr="00736296">
          <w:rPr>
            <w:rStyle w:val="af6"/>
            <w:lang w:eastAsia="zh-CN"/>
          </w:rPr>
          <w:t>主要企业简介</w:t>
        </w:r>
        <w:r w:rsidR="00AA59F4">
          <w:rPr>
            <w:webHidden/>
          </w:rPr>
          <w:tab/>
        </w:r>
        <w:r w:rsidR="00AA59F4">
          <w:rPr>
            <w:webHidden/>
          </w:rPr>
          <w:fldChar w:fldCharType="begin"/>
        </w:r>
        <w:r w:rsidR="00AA59F4">
          <w:rPr>
            <w:webHidden/>
          </w:rPr>
          <w:instrText xml:space="preserve"> PAGEREF _Toc166762031 \h </w:instrText>
        </w:r>
        <w:r w:rsidR="00AA59F4">
          <w:rPr>
            <w:webHidden/>
          </w:rPr>
        </w:r>
        <w:r w:rsidR="00AA59F4">
          <w:rPr>
            <w:webHidden/>
          </w:rPr>
          <w:fldChar w:fldCharType="separate"/>
        </w:r>
        <w:r w:rsidR="00AA59F4">
          <w:rPr>
            <w:webHidden/>
          </w:rPr>
          <w:t>27</w:t>
        </w:r>
        <w:r w:rsidR="00AA59F4">
          <w:rPr>
            <w:webHidden/>
          </w:rPr>
          <w:fldChar w:fldCharType="end"/>
        </w:r>
      </w:hyperlink>
    </w:p>
    <w:p w14:paraId="7750566F" w14:textId="7651E1F1"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2" w:history="1">
        <w:r w:rsidR="00AA59F4" w:rsidRPr="00736296">
          <w:rPr>
            <w:rStyle w:val="af6"/>
            <w:noProof/>
          </w:rPr>
          <w:t>4.1 Micron</w:t>
        </w:r>
        <w:r w:rsidR="00AA59F4">
          <w:rPr>
            <w:noProof/>
            <w:webHidden/>
          </w:rPr>
          <w:tab/>
          <w:t/>
        </w:r>
        <w:r w:rsidR="00AA59F4">
          <w:rPr>
            <w:noProof/>
            <w:webHidden/>
          </w:rPr>
          <w:fldChar w:fldCharType="begin"/>
          <w:t/>
        </w:r>
        <w:r w:rsidR="00AA59F4">
          <w:rPr>
            <w:noProof/>
            <w:webHidden/>
          </w:rPr>
          <w:instrText xml:space="preserve"> PAGEREF _Toc166762032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6010DD74" w14:textId="0CE416EB" w:rsidR="00AA59F4" w:rsidRDefault="00000000">
      <w:pPr>
        <w:pStyle w:val="TOC3"/>
        <w:rPr>
          <w:rFonts w:asciiTheme="minorHAnsi" w:eastAsiaTheme="minorEastAsia" w:hAnsiTheme="minorHAnsi"/>
          <w:noProof/>
          <w:color w:val="auto"/>
          <w:szCs w:val="22"/>
          <w14:ligatures w14:val="standardContextual"/>
        </w:rPr>
      </w:pPr>
      <w:hyperlink w:anchor="_Toc166762033" w:history="1">
        <w:r w:rsidR="00AA59F4" w:rsidRPr="00736296">
          <w:rPr>
            <w:rStyle w:val="af6"/>
            <w:noProof/>
          </w:rPr>
          <w:t>4.1.1 Micron</w:t>
        </w:r>
        <w:r w:rsidR="00AA59F4" w:rsidRPr="00736296">
          <w:rPr>
            <w:rStyle w:val="af6"/>
            <w:noProof/>
          </w:rPr>
          <w:t>基本信息、</w:t>
        </w:r>
        <w:r w:rsidR="00AA59F4" w:rsidRPr="00736296">
          <w:rPr>
            <w:rStyle w:val="af6"/>
            <w:noProof/>
          </w:rPr>
          <w:t>球形二氧化硅填料</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_Toc166762033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20C922C" w14:textId="7BC83280" w:rsidR="00AA59F4" w:rsidRDefault="00000000">
      <w:pPr>
        <w:pStyle w:val="TOC3"/>
        <w:rPr>
          <w:rFonts w:asciiTheme="minorHAnsi" w:eastAsiaTheme="minorEastAsia" w:hAnsiTheme="minorHAnsi"/>
          <w:noProof/>
          <w:color w:val="auto"/>
          <w:szCs w:val="22"/>
          <w14:ligatures w14:val="standardContextual"/>
        </w:rPr>
      </w:pPr>
      <w:hyperlink w:anchor="_Toc166762034" w:history="1">
        <w:r w:rsidR="00AA59F4" w:rsidRPr="00736296">
          <w:rPr>
            <w:rStyle w:val="af6"/>
            <w:noProof/>
          </w:rPr>
          <w:t>4.1.2 Micron 球形二氧化硅填料</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_Toc166762034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37504C18" w14:textId="7A381066" w:rsidR="00AA59F4" w:rsidRDefault="00000000">
      <w:pPr>
        <w:pStyle w:val="TOC3"/>
        <w:rPr>
          <w:rFonts w:asciiTheme="minorHAnsi" w:eastAsiaTheme="minorEastAsia" w:hAnsiTheme="minorHAnsi"/>
          <w:noProof/>
          <w:color w:val="auto"/>
          <w:szCs w:val="22"/>
          <w14:ligatures w14:val="standardContextual"/>
        </w:rPr>
      </w:pPr>
      <w:hyperlink w:anchor="_Toc166762035" w:history="1">
        <w:r w:rsidR="00AA59F4" w:rsidRPr="00736296">
          <w:rPr>
            <w:rStyle w:val="af6"/>
            <w:noProof/>
          </w:rPr>
          <w:t>4.1.3 Micron</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_Toc166762035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1E8411B6" w14:textId="12058989" w:rsidR="00AA59F4" w:rsidRDefault="00000000">
      <w:pPr>
        <w:pStyle w:val="TOC3"/>
        <w:rPr>
          <w:rFonts w:asciiTheme="minorHAnsi" w:eastAsiaTheme="minorEastAsia" w:hAnsiTheme="minorHAnsi"/>
          <w:noProof/>
          <w:color w:val="auto"/>
          <w:szCs w:val="22"/>
          <w14:ligatures w14:val="standardContextual"/>
        </w:rPr>
      </w:pPr>
      <w:hyperlink w:anchor="_Toc166762036" w:history="1">
        <w:r w:rsidR="00AA59F4" w:rsidRPr="00736296">
          <w:rPr>
            <w:rStyle w:val="af6"/>
            <w:noProof/>
          </w:rPr>
          <w:t>4.1.4 Micron</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_Toc166762036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4BA82731" w14:textId="051DF25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7" w:history="1">
        <w:r w:rsidR="00AA59F4" w:rsidRPr="00736296">
          <w:rPr>
            <w:rStyle w:val="af6"/>
            <w:noProof/>
          </w:rPr>
          <w:t>4.2 Denka</w:t>
        </w:r>
        <w:r w:rsidR="00AA59F4">
          <w:rPr>
            <w:noProof/>
            <w:webHidden/>
          </w:rPr>
          <w:tab/>
          <w:t/>
        </w:r>
        <w:r w:rsidR="00AA59F4">
          <w:rPr>
            <w:noProof/>
            <w:webHidden/>
          </w:rPr>
          <w:fldChar w:fldCharType="begin"/>
          <w:t/>
        </w:r>
        <w:r w:rsidR="00AA59F4">
          <w:rPr>
            <w:noProof/>
            <w:webHidden/>
          </w:rPr>
          <w:instrText xml:space="preserve"> PAGEREF _Toc166762037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0CF465DC" w14:textId="10967BE7" w:rsidR="00AA59F4" w:rsidRDefault="00000000">
      <w:pPr>
        <w:pStyle w:val="TOC3"/>
        <w:rPr>
          <w:rFonts w:asciiTheme="minorHAnsi" w:eastAsiaTheme="minorEastAsia" w:hAnsiTheme="minorHAnsi"/>
          <w:noProof/>
          <w:color w:val="auto"/>
          <w:szCs w:val="22"/>
          <w14:ligatures w14:val="standardContextual"/>
        </w:rPr>
      </w:pPr>
      <w:hyperlink w:anchor="_Toc166762038" w:history="1">
        <w:r w:rsidR="00AA59F4" w:rsidRPr="00736296">
          <w:rPr>
            <w:rStyle w:val="af6"/>
            <w:noProof/>
          </w:rPr>
          <w:t>4.2.1 Denka</w:t>
        </w:r>
        <w:r w:rsidR="00AA59F4" w:rsidRPr="00736296">
          <w:rPr>
            <w:rStyle w:val="af6"/>
            <w:noProof/>
          </w:rPr>
          <w:t>基本信息、</w:t>
        </w:r>
        <w:r w:rsidR="00AA59F4" w:rsidRPr="00736296">
          <w:rPr>
            <w:rStyle w:val="af6"/>
            <w:noProof/>
          </w:rPr>
          <w:t>球形二氧化硅填料</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_Toc166762038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16F46159" w14:textId="1DF8E1A5" w:rsidR="00AA59F4" w:rsidRDefault="00000000">
      <w:pPr>
        <w:pStyle w:val="TOC3"/>
        <w:rPr>
          <w:rFonts w:asciiTheme="minorHAnsi" w:eastAsiaTheme="minorEastAsia" w:hAnsiTheme="minorHAnsi"/>
          <w:noProof/>
          <w:color w:val="auto"/>
          <w:szCs w:val="22"/>
          <w14:ligatures w14:val="standardContextual"/>
        </w:rPr>
      </w:pPr>
      <w:hyperlink w:anchor="_Toc166762039" w:history="1">
        <w:r w:rsidR="00AA59F4" w:rsidRPr="00736296">
          <w:rPr>
            <w:rStyle w:val="af6"/>
            <w:noProof/>
          </w:rPr>
          <w:t>4.2.2 Denka 球形二氧化硅填料</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_Toc166762039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38473E31" w14:textId="77B82A25" w:rsidR="00AA59F4" w:rsidRDefault="00000000">
      <w:pPr>
        <w:pStyle w:val="TOC3"/>
        <w:rPr>
          <w:rFonts w:asciiTheme="minorHAnsi" w:eastAsiaTheme="minorEastAsia" w:hAnsiTheme="minorHAnsi"/>
          <w:noProof/>
          <w:color w:val="auto"/>
          <w:szCs w:val="22"/>
          <w14:ligatures w14:val="standardContextual"/>
        </w:rPr>
      </w:pPr>
      <w:hyperlink w:anchor="_Toc166762040" w:history="1">
        <w:r w:rsidR="00AA59F4" w:rsidRPr="00736296">
          <w:rPr>
            <w:rStyle w:val="af6"/>
            <w:noProof/>
          </w:rPr>
          <w:t>4.2.3 Denka</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_Toc166762040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2029B3BF" w14:textId="10E0A025" w:rsidR="00AA59F4" w:rsidRDefault="00000000">
      <w:pPr>
        <w:pStyle w:val="TOC3"/>
        <w:rPr>
          <w:rFonts w:asciiTheme="minorHAnsi" w:eastAsiaTheme="minorEastAsia" w:hAnsiTheme="minorHAnsi"/>
          <w:noProof/>
          <w:color w:val="auto"/>
          <w:szCs w:val="22"/>
          <w14:ligatures w14:val="standardContextual"/>
        </w:rPr>
      </w:pPr>
      <w:hyperlink w:anchor="_Toc166762041" w:history="1">
        <w:r w:rsidR="00AA59F4" w:rsidRPr="00736296">
          <w:rPr>
            <w:rStyle w:val="af6"/>
            <w:noProof/>
          </w:rPr>
          <w:t>4.2.4 Denka</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_Toc166762041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7AE166F9" w14:textId="33EB514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2" w:history="1">
        <w:r w:rsidR="00AA59F4" w:rsidRPr="00736296">
          <w:rPr>
            <w:rStyle w:val="af6"/>
            <w:noProof/>
          </w:rPr>
          <w:t>4.3 Tatsumori</w:t>
        </w:r>
        <w:r w:rsidR="00AA59F4">
          <w:rPr>
            <w:noProof/>
            <w:webHidden/>
          </w:rPr>
          <w:tab/>
          <w:t/>
        </w:r>
        <w:r w:rsidR="00AA59F4">
          <w:rPr>
            <w:noProof/>
            <w:webHidden/>
          </w:rPr>
          <w:fldChar w:fldCharType="begin"/>
          <w:t/>
        </w:r>
        <w:r w:rsidR="00AA59F4">
          <w:rPr>
            <w:noProof/>
            <w:webHidden/>
          </w:rPr>
          <w:instrText xml:space="preserve"> PAGEREF _Toc166762042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34384E53" w14:textId="13CADD4A" w:rsidR="00AA59F4" w:rsidRDefault="00000000">
      <w:pPr>
        <w:pStyle w:val="TOC3"/>
        <w:rPr>
          <w:rFonts w:asciiTheme="minorHAnsi" w:eastAsiaTheme="minorEastAsia" w:hAnsiTheme="minorHAnsi"/>
          <w:noProof/>
          <w:color w:val="auto"/>
          <w:szCs w:val="22"/>
          <w14:ligatures w14:val="standardContextual"/>
        </w:rPr>
      </w:pPr>
      <w:hyperlink w:anchor="_Toc166762043" w:history="1">
        <w:r w:rsidR="00AA59F4" w:rsidRPr="00736296">
          <w:rPr>
            <w:rStyle w:val="af6"/>
            <w:noProof/>
          </w:rPr>
          <w:t>4.3.1 Tatsumori</w:t>
        </w:r>
        <w:r w:rsidR="00AA59F4" w:rsidRPr="00736296">
          <w:rPr>
            <w:rStyle w:val="af6"/>
            <w:noProof/>
          </w:rPr>
          <w:t>基本信息、</w:t>
        </w:r>
        <w:r w:rsidR="00AA59F4" w:rsidRPr="00736296">
          <w:rPr>
            <w:rStyle w:val="af6"/>
            <w:noProof/>
          </w:rPr>
          <w:t>球形二氧化硅填料</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_Toc166762043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6F21A755" w14:textId="39A1A9B7" w:rsidR="00AA59F4" w:rsidRDefault="00000000">
      <w:pPr>
        <w:pStyle w:val="TOC3"/>
        <w:rPr>
          <w:rFonts w:asciiTheme="minorHAnsi" w:eastAsiaTheme="minorEastAsia" w:hAnsiTheme="minorHAnsi"/>
          <w:noProof/>
          <w:color w:val="auto"/>
          <w:szCs w:val="22"/>
          <w14:ligatures w14:val="standardContextual"/>
        </w:rPr>
      </w:pPr>
      <w:hyperlink w:anchor="_Toc166762044" w:history="1">
        <w:r w:rsidR="00AA59F4" w:rsidRPr="00736296">
          <w:rPr>
            <w:rStyle w:val="af6"/>
            <w:noProof/>
          </w:rPr>
          <w:t>4.3.2 Tatsumori 球形二氧化硅填料</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_Toc166762044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791D5845" w14:textId="03F2192C" w:rsidR="00AA59F4" w:rsidRDefault="00000000">
      <w:pPr>
        <w:pStyle w:val="TOC3"/>
        <w:rPr>
          <w:rFonts w:asciiTheme="minorHAnsi" w:eastAsiaTheme="minorEastAsia" w:hAnsiTheme="minorHAnsi"/>
          <w:noProof/>
          <w:color w:val="auto"/>
          <w:szCs w:val="22"/>
          <w14:ligatures w14:val="standardContextual"/>
        </w:rPr>
      </w:pPr>
      <w:hyperlink w:anchor="_Toc166762045" w:history="1">
        <w:r w:rsidR="00AA59F4" w:rsidRPr="00736296">
          <w:rPr>
            <w:rStyle w:val="af6"/>
            <w:noProof/>
          </w:rPr>
          <w:t>4.3.3 Tatsumori</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_Toc166762045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75D03A96" w14:textId="59E21D3B" w:rsidR="00AA59F4" w:rsidRDefault="00000000">
      <w:pPr>
        <w:pStyle w:val="TOC3"/>
        <w:rPr>
          <w:rFonts w:asciiTheme="minorHAnsi" w:eastAsiaTheme="minorEastAsia" w:hAnsiTheme="minorHAnsi"/>
          <w:noProof/>
          <w:color w:val="auto"/>
          <w:szCs w:val="22"/>
          <w14:ligatures w14:val="standardContextual"/>
        </w:rPr>
      </w:pPr>
      <w:hyperlink w:anchor="_Toc166762046" w:history="1">
        <w:r w:rsidR="00AA59F4" w:rsidRPr="00736296">
          <w:rPr>
            <w:rStyle w:val="af6"/>
            <w:noProof/>
          </w:rPr>
          <w:t>4.3.4 Tatsumori</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_Toc166762046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50647F82" w14:textId="62DC224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7" w:history="1">
        <w:r w:rsidR="00AA59F4" w:rsidRPr="00736296">
          <w:rPr>
            <w:rStyle w:val="af6"/>
            <w:noProof/>
          </w:rPr>
          <w:t>4.4 Admatechs</w:t>
        </w:r>
        <w:r w:rsidR="00AA59F4">
          <w:rPr>
            <w:noProof/>
            <w:webHidden/>
          </w:rPr>
          <w:tab/>
          <w:t/>
        </w:r>
        <w:r w:rsidR="00AA59F4">
          <w:rPr>
            <w:noProof/>
            <w:webHidden/>
          </w:rPr>
          <w:fldChar w:fldCharType="begin"/>
          <w:t/>
        </w:r>
        <w:r w:rsidR="00AA59F4">
          <w:rPr>
            <w:noProof/>
            <w:webHidden/>
          </w:rPr>
          <w:instrText xml:space="preserve"> PAGEREF _Toc166762047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A7C712C" w14:textId="6B173003"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8" w:history="1">
        <w:r w:rsidR="00AA59F4" w:rsidRPr="00736296">
          <w:rPr>
            <w:rStyle w:val="af6"/>
            <w:noProof/>
          </w:rPr>
          <w:t>4.5 Shin-Etsu Chemical</w:t>
        </w:r>
        <w:r w:rsidR="00AA59F4">
          <w:rPr>
            <w:noProof/>
            <w:webHidden/>
          </w:rPr>
          <w:tab/>
          <w:t/>
        </w:r>
        <w:r w:rsidR="00AA59F4">
          <w:rPr>
            <w:noProof/>
            <w:webHidden/>
          </w:rPr>
          <w:fldChar w:fldCharType="begin"/>
          <w:t/>
        </w:r>
        <w:r w:rsidR="00AA59F4">
          <w:rPr>
            <w:noProof/>
            <w:webHidden/>
          </w:rPr>
          <w:instrText xml:space="preserve"> PAGEREF _Toc166762048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530E81BF" w14:textId="2F475C17"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9" w:history="1">
        <w:r w:rsidR="00AA59F4" w:rsidRPr="00736296">
          <w:rPr>
            <w:rStyle w:val="af6"/>
            <w:noProof/>
          </w:rPr>
          <w:t>4.6 Imerys</w:t>
        </w:r>
        <w:r w:rsidR="00AA59F4">
          <w:rPr>
            <w:noProof/>
            <w:webHidden/>
          </w:rPr>
          <w:tab/>
          <w:t/>
        </w:r>
        <w:r w:rsidR="00AA59F4">
          <w:rPr>
            <w:noProof/>
            <w:webHidden/>
          </w:rPr>
          <w:fldChar w:fldCharType="begin"/>
          <w:t/>
        </w:r>
        <w:r w:rsidR="00AA59F4">
          <w:rPr>
            <w:noProof/>
            <w:webHidden/>
          </w:rPr>
          <w:instrText xml:space="preserve"> PAGEREF _Toc166762049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6E945147" w14:textId="71741621"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0" w:history="1">
        <w:r w:rsidR="00AA59F4" w:rsidRPr="00736296">
          <w:rPr>
            <w:rStyle w:val="af6"/>
            <w:noProof/>
          </w:rPr>
          <w:t>4.7 Sibelco</w:t>
        </w:r>
        <w:r w:rsidR="00AA59F4">
          <w:rPr>
            <w:noProof/>
            <w:webHidden/>
          </w:rPr>
          <w:tab/>
          <w:t/>
        </w:r>
        <w:r w:rsidR="00AA59F4">
          <w:rPr>
            <w:noProof/>
            <w:webHidden/>
          </w:rPr>
          <w:fldChar w:fldCharType="begin"/>
          <w:t/>
        </w:r>
        <w:r w:rsidR="00AA59F4">
          <w:rPr>
            <w:noProof/>
            <w:webHidden/>
          </w:rPr>
          <w:instrText xml:space="preserve"> PAGEREF _Toc166762050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4AFF0947" w14:textId="441B334B"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1" w:history="1">
        <w:r w:rsidR="00AA59F4" w:rsidRPr="00736296">
          <w:rPr>
            <w:rStyle w:val="af6"/>
            <w:noProof/>
          </w:rPr>
          <w:t>4.8 江苏雅克科技股份有限公司</w:t>
        </w:r>
        <w:r w:rsidR="00AA59F4">
          <w:rPr>
            <w:noProof/>
            <w:webHidden/>
          </w:rPr>
          <w:tab/>
          <w:t/>
        </w:r>
        <w:r w:rsidR="00AA59F4">
          <w:rPr>
            <w:noProof/>
            <w:webHidden/>
          </w:rPr>
          <w:fldChar w:fldCharType="begin"/>
          <w:t/>
        </w:r>
        <w:r w:rsidR="00AA59F4">
          <w:rPr>
            <w:noProof/>
            <w:webHidden/>
          </w:rPr>
          <w:instrText xml:space="preserve"> PAGEREF _Toc166762051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513C5A1" w14:textId="276ECBDF"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2" w:history="1">
        <w:r w:rsidR="00AA59F4" w:rsidRPr="00736296">
          <w:rPr>
            <w:rStyle w:val="af6"/>
            <w:noProof/>
          </w:rPr>
          <w:t>4.9 江苏联瑞新材料股份有限公司</w:t>
        </w:r>
        <w:r w:rsidR="00AA59F4">
          <w:rPr>
            <w:noProof/>
            <w:webHidden/>
          </w:rPr>
          <w:tab/>
          <w:t/>
        </w:r>
        <w:r w:rsidR="00AA59F4">
          <w:rPr>
            <w:noProof/>
            <w:webHidden/>
          </w:rPr>
          <w:fldChar w:fldCharType="begin"/>
          <w:t/>
        </w:r>
        <w:r w:rsidR="00AA59F4">
          <w:rPr>
            <w:noProof/>
            <w:webHidden/>
          </w:rPr>
          <w:instrText xml:space="preserve"> PAGEREF _Toc166762052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1AEF9F57" w14:textId="13E7F826"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84" w:history="1">
        <w:r w:rsidR="00AA59F4" w:rsidRPr="00736296">
          <w:rPr>
            <w:rStyle w:val="af6"/>
            <w:lang w:eastAsia="zh-CN"/>
          </w:rPr>
          <w:t xml:space="preserve">5 </w:t>
        </w:r>
        <w:r w:rsidR="00AA59F4" w:rsidRPr="00736296">
          <w:rPr>
            <w:rStyle w:val="af6"/>
            <w:lang w:eastAsia="zh-CN"/>
          </w:rPr>
          <w:t>销售渠道及客户偏好分析</w:t>
        </w:r>
        <w:r w:rsidR="00AA59F4">
          <w:rPr>
            <w:webHidden/>
          </w:rPr>
          <w:tab/>
        </w:r>
        <w:r w:rsidR="00AA59F4">
          <w:rPr>
            <w:webHidden/>
          </w:rPr>
          <w:fldChar w:fldCharType="begin"/>
        </w:r>
        <w:r w:rsidR="00AA59F4">
          <w:rPr>
            <w:webHidden/>
          </w:rPr>
          <w:instrText xml:space="preserve"> PAGEREF _Toc166762084 \h </w:instrText>
        </w:r>
        <w:r w:rsidR="00AA59F4">
          <w:rPr>
            <w:webHidden/>
          </w:rPr>
        </w:r>
        <w:r w:rsidR="00AA59F4">
          <w:rPr>
            <w:webHidden/>
          </w:rPr>
          <w:fldChar w:fldCharType="separate"/>
        </w:r>
        <w:r w:rsidR="00AA59F4">
          <w:rPr>
            <w:webHidden/>
          </w:rPr>
          <w:t>35</w:t>
        </w:r>
        <w:r w:rsidR="00AA59F4">
          <w:rPr>
            <w:webHidden/>
          </w:rPr>
          <w:fldChar w:fldCharType="end"/>
        </w:r>
      </w:hyperlink>
    </w:p>
    <w:p w14:paraId="75C08EC4" w14:textId="3464BE0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5" w:history="1">
        <w:r w:rsidR="00AA59F4" w:rsidRPr="00736296">
          <w:rPr>
            <w:rStyle w:val="af6"/>
            <w:noProof/>
            <w:lang w:val="en-IN"/>
          </w:rPr>
          <w:t>5.1</w:t>
        </w:r>
        <w:r w:rsidR="00AA59F4" w:rsidRPr="00736296">
          <w:rPr>
            <w:rStyle w:val="af6"/>
            <w:noProof/>
          </w:rPr>
          <w:t xml:space="preserve"> </w:t>
        </w:r>
        <w:r w:rsidR="00A70B9A">
          <w:rPr>
            <w:rStyle w:val="af6"/>
            <w:noProof/>
          </w:rPr>
          <w:t>墨西哥</w:t>
        </w:r>
        <w:r w:rsidR="00AA59F4" w:rsidRPr="00736296">
          <w:rPr>
            <w:rStyle w:val="af6"/>
            <w:noProof/>
            <w:lang w:val="en-IN"/>
          </w:rPr>
          <w:t>市场</w:t>
        </w:r>
        <w:r w:rsidR="00AA59F4" w:rsidRPr="00736296">
          <w:rPr>
            <w:rStyle w:val="af6"/>
            <w:noProof/>
          </w:rPr>
          <w:t>球形二氧化硅填料</w:t>
        </w:r>
        <w:r w:rsidR="00AA59F4" w:rsidRPr="00736296">
          <w:rPr>
            <w:rStyle w:val="af6"/>
            <w:noProof/>
          </w:rPr>
          <w:t>消费形态及客户偏好</w:t>
        </w:r>
        <w:r w:rsidR="00AA59F4">
          <w:rPr>
            <w:noProof/>
            <w:webHidden/>
          </w:rPr>
          <w:tab/>
          <w:t/>
        </w:r>
        <w:r w:rsidR="00AA59F4">
          <w:rPr>
            <w:noProof/>
            <w:webHidden/>
          </w:rPr>
          <w:fldChar w:fldCharType="begin"/>
          <w:t/>
        </w:r>
        <w:r w:rsidR="00AA59F4">
          <w:rPr>
            <w:noProof/>
            <w:webHidden/>
          </w:rPr>
          <w:instrText xml:space="preserve"> PAGEREF _Toc166762085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7731DDF3" w14:textId="3CA9B97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6" w:history="1">
        <w:r w:rsidR="00AA59F4" w:rsidRPr="00736296">
          <w:rPr>
            <w:rStyle w:val="af6"/>
            <w:noProof/>
          </w:rPr>
          <w:t xml:space="preserve">5.2 </w:t>
        </w:r>
        <w:r w:rsidR="00A70B9A">
          <w:rPr>
            <w:rStyle w:val="af6"/>
            <w:noProof/>
          </w:rPr>
          <w:t>墨西哥</w:t>
        </w:r>
        <w:r w:rsidR="00AA59F4" w:rsidRPr="00736296">
          <w:rPr>
            <w:rStyle w:val="af6"/>
            <w:noProof/>
            <w:lang w:val="en-IN"/>
          </w:rPr>
          <w:t>市场</w:t>
        </w:r>
        <w:r w:rsidR="00AA59F4" w:rsidRPr="00736296">
          <w:rPr>
            <w:rStyle w:val="af6"/>
            <w:noProof/>
          </w:rPr>
          <w:t>球形二氧化硅填料</w:t>
        </w:r>
        <w:r w:rsidR="00AA59F4" w:rsidRPr="00736296">
          <w:rPr>
            <w:rStyle w:val="af6"/>
            <w:noProof/>
          </w:rPr>
          <w:t>代表性客户分析</w:t>
        </w:r>
        <w:r w:rsidR="00AA59F4">
          <w:rPr>
            <w:noProof/>
            <w:webHidden/>
          </w:rPr>
          <w:tab/>
          <w:t/>
        </w:r>
        <w:r w:rsidR="00AA59F4">
          <w:rPr>
            <w:noProof/>
            <w:webHidden/>
          </w:rPr>
          <w:fldChar w:fldCharType="begin"/>
          <w:t/>
        </w:r>
        <w:r w:rsidR="00AA59F4">
          <w:rPr>
            <w:noProof/>
            <w:webHidden/>
          </w:rPr>
          <w:instrText xml:space="preserve"> PAGEREF _Toc166762086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4F1CB115" w14:textId="135B08F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7" w:history="1">
        <w:r w:rsidR="00AA59F4" w:rsidRPr="00736296">
          <w:rPr>
            <w:rStyle w:val="af6"/>
            <w:noProof/>
          </w:rPr>
          <w:t xml:space="preserve">5.3 </w:t>
        </w:r>
        <w:r w:rsidR="00A70B9A">
          <w:rPr>
            <w:rStyle w:val="af6"/>
            <w:noProof/>
          </w:rPr>
          <w:t>墨西哥</w:t>
        </w:r>
        <w:r w:rsidR="00AA59F4" w:rsidRPr="00736296">
          <w:rPr>
            <w:rStyle w:val="af6"/>
            <w:noProof/>
          </w:rPr>
          <w:t>市场</w:t>
        </w:r>
        <w:r w:rsidR="00AA59F4" w:rsidRPr="00736296">
          <w:rPr>
            <w:rStyle w:val="af6"/>
            <w:noProof/>
          </w:rPr>
          <w:t>球形二氧化硅填料</w:t>
        </w:r>
        <w:r w:rsidR="00AA59F4" w:rsidRPr="00736296">
          <w:rPr>
            <w:rStyle w:val="af6"/>
            <w:noProof/>
          </w:rPr>
          <w:t>销售渠道及销售模式分析</w:t>
        </w:r>
        <w:r w:rsidR="00AA59F4">
          <w:rPr>
            <w:noProof/>
            <w:webHidden/>
          </w:rPr>
          <w:tab/>
          <w:t/>
        </w:r>
        <w:r w:rsidR="00AA59F4">
          <w:rPr>
            <w:noProof/>
            <w:webHidden/>
          </w:rPr>
          <w:fldChar w:fldCharType="begin"/>
          <w:t/>
        </w:r>
        <w:r w:rsidR="00AA59F4">
          <w:rPr>
            <w:noProof/>
            <w:webHidden/>
          </w:rPr>
          <w:instrText xml:space="preserve"> PAGEREF _Toc166762087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1AC24B92" w14:textId="5B877E98" w:rsidR="00AA59F4" w:rsidRDefault="00000000">
      <w:pPr>
        <w:pStyle w:val="TOC3"/>
        <w:rPr>
          <w:rFonts w:asciiTheme="minorHAnsi" w:eastAsiaTheme="minorEastAsia" w:hAnsiTheme="minorHAnsi"/>
          <w:noProof/>
          <w:color w:val="auto"/>
          <w:szCs w:val="22"/>
          <w14:ligatures w14:val="standardContextual"/>
        </w:rPr>
      </w:pPr>
      <w:hyperlink w:anchor="_Toc166762088" w:history="1">
        <w:r w:rsidR="00AA59F4" w:rsidRPr="00736296">
          <w:rPr>
            <w:rStyle w:val="af6"/>
            <w:noProof/>
          </w:rPr>
          <w:t xml:space="preserve">5.3.1 </w:t>
        </w:r>
        <w:r w:rsidR="00AA59F4" w:rsidRPr="00736296">
          <w:rPr>
            <w:rStyle w:val="af6"/>
            <w:noProof/>
          </w:rPr>
          <w:t>直销模式</w:t>
        </w:r>
        <w:r w:rsidR="00AA59F4">
          <w:rPr>
            <w:noProof/>
            <w:webHidden/>
          </w:rPr>
          <w:tab/>
        </w:r>
        <w:r w:rsidR="00AA59F4">
          <w:rPr>
            <w:noProof/>
            <w:webHidden/>
          </w:rPr>
          <w:fldChar w:fldCharType="begin"/>
        </w:r>
        <w:r w:rsidR="00AA59F4">
          <w:rPr>
            <w:noProof/>
            <w:webHidden/>
          </w:rPr>
          <w:instrText xml:space="preserve"> PAGEREF _Toc166762088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2AD9EAD2" w14:textId="7B64CBEE" w:rsidR="00AA59F4" w:rsidRDefault="00000000">
      <w:pPr>
        <w:pStyle w:val="TOC3"/>
        <w:rPr>
          <w:rFonts w:asciiTheme="minorHAnsi" w:eastAsiaTheme="minorEastAsia" w:hAnsiTheme="minorHAnsi"/>
          <w:noProof/>
          <w:color w:val="auto"/>
          <w:szCs w:val="22"/>
          <w14:ligatures w14:val="standardContextual"/>
        </w:rPr>
      </w:pPr>
      <w:hyperlink w:anchor="_Toc166762089" w:history="1">
        <w:r w:rsidR="00AA59F4" w:rsidRPr="00736296">
          <w:rPr>
            <w:rStyle w:val="af6"/>
            <w:noProof/>
          </w:rPr>
          <w:t xml:space="preserve">5.3.2 </w:t>
        </w:r>
        <w:r w:rsidR="00AA59F4" w:rsidRPr="00736296">
          <w:rPr>
            <w:rStyle w:val="af6"/>
            <w:noProof/>
          </w:rPr>
          <w:t>经销</w:t>
        </w:r>
        <w:r w:rsidR="00AA59F4" w:rsidRPr="00736296">
          <w:rPr>
            <w:rStyle w:val="af6"/>
            <w:noProof/>
          </w:rPr>
          <w:t>/</w:t>
        </w:r>
        <w:r w:rsidR="00AA59F4" w:rsidRPr="00736296">
          <w:rPr>
            <w:rStyle w:val="af6"/>
            <w:noProof/>
          </w:rPr>
          <w:t>代理模式</w:t>
        </w:r>
        <w:r w:rsidR="00AA59F4">
          <w:rPr>
            <w:noProof/>
            <w:webHidden/>
          </w:rPr>
          <w:tab/>
        </w:r>
        <w:r w:rsidR="00AA59F4">
          <w:rPr>
            <w:noProof/>
            <w:webHidden/>
          </w:rPr>
          <w:fldChar w:fldCharType="begin"/>
        </w:r>
        <w:r w:rsidR="00AA59F4">
          <w:rPr>
            <w:noProof/>
            <w:webHidden/>
          </w:rPr>
          <w:instrText xml:space="preserve"> PAGEREF _Toc166762089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05123869" w14:textId="685E4D50" w:rsidR="00AA59F4" w:rsidRDefault="00000000">
      <w:pPr>
        <w:pStyle w:val="TOC3"/>
        <w:rPr>
          <w:rFonts w:asciiTheme="minorHAnsi" w:eastAsiaTheme="minorEastAsia" w:hAnsiTheme="minorHAnsi"/>
          <w:noProof/>
          <w:color w:val="auto"/>
          <w:szCs w:val="22"/>
          <w14:ligatures w14:val="standardContextual"/>
        </w:rPr>
      </w:pPr>
      <w:hyperlink w:anchor="_Toc166762090" w:history="1">
        <w:r w:rsidR="00AA59F4" w:rsidRPr="00736296">
          <w:rPr>
            <w:rStyle w:val="af6"/>
            <w:noProof/>
          </w:rPr>
          <w:t xml:space="preserve">5.3.3 </w:t>
        </w:r>
        <w:r w:rsidR="00AA59F4" w:rsidRPr="00736296">
          <w:rPr>
            <w:rStyle w:val="af6"/>
            <w:noProof/>
          </w:rPr>
          <w:t>销售渠道分析</w:t>
        </w:r>
        <w:r w:rsidR="00AA59F4">
          <w:rPr>
            <w:noProof/>
            <w:webHidden/>
          </w:rPr>
          <w:tab/>
        </w:r>
        <w:r w:rsidR="00AA59F4">
          <w:rPr>
            <w:noProof/>
            <w:webHidden/>
          </w:rPr>
          <w:fldChar w:fldCharType="begin"/>
        </w:r>
        <w:r w:rsidR="00AA59F4">
          <w:rPr>
            <w:noProof/>
            <w:webHidden/>
          </w:rPr>
          <w:instrText xml:space="preserve"> PAGEREF _Toc166762090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270AB783" w14:textId="206C6B71" w:rsidR="00AA59F4" w:rsidRDefault="00000000">
      <w:pPr>
        <w:pStyle w:val="TOC3"/>
        <w:rPr>
          <w:rFonts w:asciiTheme="minorHAnsi" w:eastAsiaTheme="minorEastAsia" w:hAnsiTheme="minorHAnsi"/>
          <w:noProof/>
          <w:color w:val="auto"/>
          <w:szCs w:val="22"/>
          <w14:ligatures w14:val="standardContextual"/>
        </w:rPr>
      </w:pPr>
      <w:hyperlink w:anchor="_Toc166762091" w:history="1">
        <w:r w:rsidR="00AA59F4" w:rsidRPr="00736296">
          <w:rPr>
            <w:rStyle w:val="af6"/>
            <w:noProof/>
          </w:rPr>
          <w:t xml:space="preserve">5.3.4 </w:t>
        </w:r>
        <w:r w:rsidR="00A70B9A">
          <w:rPr>
            <w:rStyle w:val="af6"/>
            <w:noProof/>
          </w:rPr>
          <w:t>墨西哥</w:t>
        </w:r>
        <w:r w:rsidR="00AA59F4" w:rsidRPr="00736296">
          <w:rPr>
            <w:rStyle w:val="af6"/>
            <w:noProof/>
          </w:rPr>
          <w:t>市场</w:t>
        </w:r>
        <w:r w:rsidR="00AA59F4" w:rsidRPr="00736296">
          <w:rPr>
            <w:rStyle w:val="af6"/>
            <w:noProof/>
          </w:rPr>
          <w:t>球形二氧化硅填料</w:t>
        </w:r>
        <w:r w:rsidR="00AA59F4" w:rsidRPr="00736296">
          <w:rPr>
            <w:rStyle w:val="af6"/>
            <w:noProof/>
          </w:rPr>
          <w:t>代表性代理商分析</w:t>
        </w:r>
        <w:r w:rsidR="00AA59F4">
          <w:rPr>
            <w:noProof/>
            <w:webHidden/>
          </w:rPr>
          <w:tab/>
          <w:t/>
        </w:r>
        <w:r w:rsidR="00AA59F4">
          <w:rPr>
            <w:noProof/>
            <w:webHidden/>
          </w:rPr>
          <w:fldChar w:fldCharType="begin"/>
          <w:t/>
        </w:r>
        <w:r w:rsidR="00AA59F4">
          <w:rPr>
            <w:noProof/>
            <w:webHidden/>
          </w:rPr>
          <w:instrText xml:space="preserve"> PAGEREF _Toc166762091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12EEC3D" w14:textId="71D5914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2" w:history="1">
        <w:r w:rsidR="00AA59F4" w:rsidRPr="00736296">
          <w:rPr>
            <w:rStyle w:val="af6"/>
            <w:noProof/>
            <w:lang w:val="en-IN"/>
          </w:rPr>
          <w:t>5.4</w:t>
        </w:r>
        <w:r w:rsidR="00AA59F4" w:rsidRPr="00736296">
          <w:rPr>
            <w:rStyle w:val="af6"/>
            <w:noProof/>
          </w:rPr>
          <w:t xml:space="preserve"> 球形二氧化硅填料</w:t>
        </w:r>
        <w:r w:rsidR="00AA59F4" w:rsidRPr="00736296">
          <w:rPr>
            <w:rStyle w:val="af6"/>
            <w:noProof/>
          </w:rPr>
          <w:t>行业生产模式</w:t>
        </w:r>
        <w:r w:rsidR="00AA59F4">
          <w:rPr>
            <w:noProof/>
            <w:webHidden/>
          </w:rPr>
          <w:tab/>
          <w:t/>
        </w:r>
        <w:r w:rsidR="00AA59F4">
          <w:rPr>
            <w:noProof/>
            <w:webHidden/>
          </w:rPr>
          <w:fldChar w:fldCharType="begin"/>
          <w:t/>
        </w:r>
        <w:r w:rsidR="00AA59F4">
          <w:rPr>
            <w:noProof/>
            <w:webHidden/>
          </w:rPr>
          <w:instrText xml:space="preserve"> PAGEREF _Toc166762092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029BD38" w14:textId="322F314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3" w:history="1">
        <w:r w:rsidR="00AA59F4" w:rsidRPr="00736296">
          <w:rPr>
            <w:rStyle w:val="af6"/>
            <w:noProof/>
          </w:rPr>
          <w:t xml:space="preserve">5.5 </w:t>
        </w:r>
        <w:r w:rsidR="00A70B9A">
          <w:rPr>
            <w:rStyle w:val="af6"/>
            <w:noProof/>
          </w:rPr>
          <w:t>墨西哥</w:t>
        </w:r>
        <w:r w:rsidR="00AA59F4" w:rsidRPr="00736296">
          <w:rPr>
            <w:rStyle w:val="af6"/>
            <w:noProof/>
          </w:rPr>
          <w:t>球形二氧化硅填料</w:t>
        </w:r>
        <w:r w:rsidR="00AA59F4" w:rsidRPr="00736296">
          <w:rPr>
            <w:rStyle w:val="af6"/>
            <w:noProof/>
          </w:rPr>
          <w:t>进出口分析</w:t>
        </w:r>
        <w:r w:rsidR="00AA59F4">
          <w:rPr>
            <w:noProof/>
            <w:webHidden/>
          </w:rPr>
          <w:tab/>
          <w:t/>
        </w:r>
        <w:r w:rsidR="00AA59F4">
          <w:rPr>
            <w:noProof/>
            <w:webHidden/>
          </w:rPr>
          <w:fldChar w:fldCharType="begin"/>
          <w:t/>
        </w:r>
        <w:r w:rsidR="00AA59F4">
          <w:rPr>
            <w:noProof/>
            <w:webHidden/>
          </w:rPr>
          <w:instrText xml:space="preserve"> PAGEREF _Toc166762093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3C4CFE1D" w14:textId="34EA516E" w:rsidR="00AA59F4" w:rsidRDefault="00000000">
      <w:pPr>
        <w:pStyle w:val="TOC3"/>
        <w:rPr>
          <w:rFonts w:asciiTheme="minorHAnsi" w:eastAsiaTheme="minorEastAsia" w:hAnsiTheme="minorHAnsi"/>
          <w:noProof/>
          <w:color w:val="auto"/>
          <w:szCs w:val="22"/>
          <w14:ligatures w14:val="standardContextual"/>
        </w:rPr>
      </w:pPr>
      <w:hyperlink w:anchor="_Toc166762094" w:history="1">
        <w:r w:rsidR="00AA59F4" w:rsidRPr="00736296">
          <w:rPr>
            <w:rStyle w:val="af6"/>
            <w:noProof/>
          </w:rPr>
          <w:t xml:space="preserve">5.5.1 </w:t>
        </w:r>
        <w:r w:rsidR="00A70B9A">
          <w:rPr>
            <w:rStyle w:val="af6"/>
            <w:noProof/>
          </w:rPr>
          <w:t>墨西哥</w:t>
        </w:r>
        <w:r w:rsidR="00AA59F4" w:rsidRPr="00736296">
          <w:rPr>
            <w:rStyle w:val="af6"/>
            <w:noProof/>
          </w:rPr>
          <w:t>市场</w:t>
        </w:r>
        <w:r w:rsidR="00AA59F4" w:rsidRPr="00736296">
          <w:rPr>
            <w:rStyle w:val="af6"/>
            <w:noProof/>
          </w:rPr>
          <w:t>球形二氧化硅填料</w:t>
        </w:r>
        <w:r w:rsidR="00AA59F4" w:rsidRPr="00736296">
          <w:rPr>
            <w:rStyle w:val="af6"/>
            <w:noProof/>
          </w:rPr>
          <w:t>主要进口来源</w:t>
        </w:r>
        <w:r w:rsidR="00AA59F4">
          <w:rPr>
            <w:noProof/>
            <w:webHidden/>
          </w:rPr>
          <w:tab/>
          <w:t/>
        </w:r>
        <w:r w:rsidR="00AA59F4">
          <w:rPr>
            <w:noProof/>
            <w:webHidden/>
          </w:rPr>
          <w:fldChar w:fldCharType="begin"/>
          <w:t/>
        </w:r>
        <w:r w:rsidR="00AA59F4">
          <w:rPr>
            <w:noProof/>
            <w:webHidden/>
          </w:rPr>
          <w:instrText xml:space="preserve"> PAGEREF _Toc166762094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70BD602B" w14:textId="493AB881" w:rsidR="00AA59F4" w:rsidRDefault="00000000">
      <w:pPr>
        <w:pStyle w:val="TOC3"/>
        <w:rPr>
          <w:rFonts w:asciiTheme="minorHAnsi" w:eastAsiaTheme="minorEastAsia" w:hAnsiTheme="minorHAnsi"/>
          <w:noProof/>
          <w:color w:val="auto"/>
          <w:szCs w:val="22"/>
          <w14:ligatures w14:val="standardContextual"/>
        </w:rPr>
      </w:pPr>
      <w:hyperlink w:anchor="_Toc166762095" w:history="1">
        <w:r w:rsidR="00AA59F4" w:rsidRPr="00736296">
          <w:rPr>
            <w:rStyle w:val="af6"/>
            <w:noProof/>
          </w:rPr>
          <w:t xml:space="preserve">5.5.2 </w:t>
        </w:r>
        <w:r w:rsidR="00A70B9A">
          <w:rPr>
            <w:rStyle w:val="af6"/>
            <w:noProof/>
          </w:rPr>
          <w:t>墨西哥</w:t>
        </w:r>
        <w:r w:rsidR="00AA59F4" w:rsidRPr="00736296">
          <w:rPr>
            <w:rStyle w:val="af6"/>
            <w:noProof/>
          </w:rPr>
          <w:t>市场</w:t>
        </w:r>
        <w:r w:rsidR="00AA59F4" w:rsidRPr="00736296">
          <w:rPr>
            <w:rStyle w:val="af6"/>
            <w:noProof/>
          </w:rPr>
          <w:t>球形二氧化硅填料</w:t>
        </w:r>
        <w:r w:rsidR="00AA59F4" w:rsidRPr="00736296">
          <w:rPr>
            <w:rStyle w:val="af6"/>
            <w:noProof/>
          </w:rPr>
          <w:t>主要出口目的地</w:t>
        </w:r>
        <w:r w:rsidR="00AA59F4">
          <w:rPr>
            <w:noProof/>
            <w:webHidden/>
          </w:rPr>
          <w:tab/>
          <w:t/>
        </w:r>
        <w:r w:rsidR="00AA59F4">
          <w:rPr>
            <w:noProof/>
            <w:webHidden/>
          </w:rPr>
          <w:fldChar w:fldCharType="begin"/>
          <w:t/>
        </w:r>
        <w:r w:rsidR="00AA59F4">
          <w:rPr>
            <w:noProof/>
            <w:webHidden/>
          </w:rPr>
          <w:instrText xml:space="preserve"> PAGEREF _Toc166762095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2C1F5652" w14:textId="1C53A9B8"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96" w:history="1">
        <w:r w:rsidR="00AA59F4" w:rsidRPr="00736296">
          <w:rPr>
            <w:rStyle w:val="af6"/>
          </w:rPr>
          <w:t xml:space="preserve">6 </w:t>
        </w:r>
        <w:r w:rsidR="00AA59F4" w:rsidRPr="00736296">
          <w:rPr>
            <w:rStyle w:val="af6"/>
          </w:rPr>
          <w:t>行业</w:t>
        </w:r>
        <w:r w:rsidR="00AA59F4" w:rsidRPr="00736296">
          <w:rPr>
            <w:rStyle w:val="af6"/>
            <w:lang w:eastAsia="zh-CN"/>
          </w:rPr>
          <w:t>发展趋势及影响因素</w:t>
        </w:r>
        <w:r w:rsidR="00AA59F4">
          <w:rPr>
            <w:webHidden/>
          </w:rPr>
          <w:tab/>
        </w:r>
        <w:r w:rsidR="00AA59F4">
          <w:rPr>
            <w:webHidden/>
          </w:rPr>
          <w:fldChar w:fldCharType="begin"/>
        </w:r>
        <w:r w:rsidR="00AA59F4">
          <w:rPr>
            <w:webHidden/>
          </w:rPr>
          <w:instrText xml:space="preserve"> PAGEREF _Toc166762096 \h </w:instrText>
        </w:r>
        <w:r w:rsidR="00AA59F4">
          <w:rPr>
            <w:webHidden/>
          </w:rPr>
        </w:r>
        <w:r w:rsidR="00AA59F4">
          <w:rPr>
            <w:webHidden/>
          </w:rPr>
          <w:fldChar w:fldCharType="separate"/>
        </w:r>
        <w:r w:rsidR="00AA59F4">
          <w:rPr>
            <w:webHidden/>
          </w:rPr>
          <w:t>38</w:t>
        </w:r>
        <w:r w:rsidR="00AA59F4">
          <w:rPr>
            <w:webHidden/>
          </w:rPr>
          <w:fldChar w:fldCharType="end"/>
        </w:r>
      </w:hyperlink>
    </w:p>
    <w:p w14:paraId="493F55A4" w14:textId="1E6FEA8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7" w:history="1">
        <w:r w:rsidR="00AA59F4" w:rsidRPr="00736296">
          <w:rPr>
            <w:rStyle w:val="af6"/>
            <w:noProof/>
          </w:rPr>
          <w:t>6.1 球形二氧化硅填料</w:t>
        </w:r>
        <w:r w:rsidR="00AA59F4" w:rsidRPr="00736296">
          <w:rPr>
            <w:rStyle w:val="af6"/>
            <w:noProof/>
          </w:rPr>
          <w:t>行业发展分析</w:t>
        </w:r>
        <w:r w:rsidR="00AA59F4" w:rsidRPr="00736296">
          <w:rPr>
            <w:rStyle w:val="af6"/>
            <w:noProof/>
          </w:rPr>
          <w:t>---</w:t>
        </w:r>
        <w:r w:rsidR="00AA59F4" w:rsidRPr="00736296">
          <w:rPr>
            <w:rStyle w:val="af6"/>
            <w:noProof/>
          </w:rPr>
          <w:t>发展趋势</w:t>
        </w:r>
        <w:r w:rsidR="00AA59F4">
          <w:rPr>
            <w:noProof/>
            <w:webHidden/>
          </w:rPr>
          <w:tab/>
          <w:t/>
        </w:r>
        <w:r w:rsidR="00AA59F4">
          <w:rPr>
            <w:noProof/>
            <w:webHidden/>
          </w:rPr>
          <w:fldChar w:fldCharType="begin"/>
          <w:t/>
        </w:r>
        <w:r w:rsidR="00AA59F4">
          <w:rPr>
            <w:noProof/>
            <w:webHidden/>
          </w:rPr>
          <w:instrText xml:space="preserve"> PAGEREF _Toc166762097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1DC543DB" w14:textId="4D1D4AE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8" w:history="1">
        <w:r w:rsidR="00AA59F4" w:rsidRPr="00736296">
          <w:rPr>
            <w:rStyle w:val="af6"/>
            <w:noProof/>
          </w:rPr>
          <w:t>6.2 球形二氧化硅填料</w:t>
        </w:r>
        <w:r w:rsidR="00AA59F4" w:rsidRPr="00736296">
          <w:rPr>
            <w:rStyle w:val="af6"/>
            <w:noProof/>
          </w:rPr>
          <w:t>行业发展分析</w:t>
        </w:r>
        <w:r w:rsidR="00AA59F4" w:rsidRPr="00736296">
          <w:rPr>
            <w:rStyle w:val="af6"/>
            <w:noProof/>
          </w:rPr>
          <w:t>---</w:t>
        </w:r>
        <w:r w:rsidR="00AA59F4" w:rsidRPr="00736296">
          <w:rPr>
            <w:rStyle w:val="af6"/>
            <w:noProof/>
          </w:rPr>
          <w:t>厂商壁垒</w:t>
        </w:r>
        <w:r w:rsidR="00AA59F4">
          <w:rPr>
            <w:noProof/>
            <w:webHidden/>
          </w:rPr>
          <w:tab/>
          <w:t/>
        </w:r>
        <w:r w:rsidR="00AA59F4">
          <w:rPr>
            <w:noProof/>
            <w:webHidden/>
          </w:rPr>
          <w:fldChar w:fldCharType="begin"/>
          <w:t/>
        </w:r>
        <w:r w:rsidR="00AA59F4">
          <w:rPr>
            <w:noProof/>
            <w:webHidden/>
          </w:rPr>
          <w:instrText xml:space="preserve"> PAGEREF _Toc166762098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3C8E2C7" w14:textId="62C8D95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9" w:history="1">
        <w:r w:rsidR="00AA59F4" w:rsidRPr="00736296">
          <w:rPr>
            <w:rStyle w:val="af6"/>
            <w:noProof/>
          </w:rPr>
          <w:t>6.3 球形二氧化硅填料</w:t>
        </w:r>
        <w:r w:rsidR="00AA59F4" w:rsidRPr="00736296">
          <w:rPr>
            <w:rStyle w:val="af6"/>
            <w:noProof/>
          </w:rPr>
          <w:t>行业发展分析</w:t>
        </w:r>
        <w:r w:rsidR="00AA59F4" w:rsidRPr="00736296">
          <w:rPr>
            <w:rStyle w:val="af6"/>
            <w:noProof/>
          </w:rPr>
          <w:t>---</w:t>
        </w:r>
        <w:r w:rsidR="00AA59F4" w:rsidRPr="00736296">
          <w:rPr>
            <w:rStyle w:val="af6"/>
            <w:noProof/>
          </w:rPr>
          <w:t>驱动因素</w:t>
        </w:r>
        <w:r w:rsidR="00AA59F4">
          <w:rPr>
            <w:noProof/>
            <w:webHidden/>
          </w:rPr>
          <w:tab/>
          <w:t/>
        </w:r>
        <w:r w:rsidR="00AA59F4">
          <w:rPr>
            <w:noProof/>
            <w:webHidden/>
          </w:rPr>
          <w:fldChar w:fldCharType="begin"/>
          <w:t/>
        </w:r>
        <w:r w:rsidR="00AA59F4">
          <w:rPr>
            <w:noProof/>
            <w:webHidden/>
          </w:rPr>
          <w:instrText xml:space="preserve"> PAGEREF _Toc166762099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CB0CB4D" w14:textId="3F22F0B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0" w:history="1">
        <w:r w:rsidR="00AA59F4" w:rsidRPr="00736296">
          <w:rPr>
            <w:rStyle w:val="af6"/>
            <w:noProof/>
          </w:rPr>
          <w:t>6.4 球形二氧化硅填料</w:t>
        </w:r>
        <w:r w:rsidR="00AA59F4" w:rsidRPr="00736296">
          <w:rPr>
            <w:rStyle w:val="af6"/>
            <w:noProof/>
          </w:rPr>
          <w:t>行业发展分析</w:t>
        </w:r>
        <w:r w:rsidR="00AA59F4" w:rsidRPr="00736296">
          <w:rPr>
            <w:rStyle w:val="af6"/>
            <w:noProof/>
          </w:rPr>
          <w:t>---</w:t>
        </w:r>
        <w:r w:rsidR="00AA59F4" w:rsidRPr="00736296">
          <w:rPr>
            <w:rStyle w:val="af6"/>
            <w:noProof/>
          </w:rPr>
          <w:t>制约因素</w:t>
        </w:r>
        <w:r w:rsidR="00AA59F4">
          <w:rPr>
            <w:noProof/>
            <w:webHidden/>
          </w:rPr>
          <w:tab/>
          <w:t/>
        </w:r>
        <w:r w:rsidR="00AA59F4">
          <w:rPr>
            <w:noProof/>
            <w:webHidden/>
          </w:rPr>
          <w:fldChar w:fldCharType="begin"/>
          <w:t/>
        </w:r>
        <w:r w:rsidR="00AA59F4">
          <w:rPr>
            <w:noProof/>
            <w:webHidden/>
          </w:rPr>
          <w:instrText xml:space="preserve"> PAGEREF _Toc166762100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65742F19" w14:textId="7D1F62C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1" w:history="1">
        <w:r w:rsidR="00AA59F4" w:rsidRPr="00736296">
          <w:rPr>
            <w:rStyle w:val="af6"/>
            <w:noProof/>
          </w:rPr>
          <w:t>6.5 球形二氧化硅填料</w:t>
        </w:r>
        <w:r w:rsidR="00AA59F4" w:rsidRPr="00736296">
          <w:rPr>
            <w:rStyle w:val="af6"/>
            <w:noProof/>
          </w:rPr>
          <w:t>行业发展分析</w:t>
        </w:r>
        <w:r w:rsidR="00AA59F4" w:rsidRPr="00736296">
          <w:rPr>
            <w:rStyle w:val="af6"/>
            <w:noProof/>
          </w:rPr>
          <w:t>---</w:t>
        </w:r>
        <w:r w:rsidR="00AA59F4" w:rsidRPr="00736296">
          <w:rPr>
            <w:rStyle w:val="af6"/>
            <w:noProof/>
          </w:rPr>
          <w:t>行业政策</w:t>
        </w:r>
        <w:r w:rsidR="00AA59F4">
          <w:rPr>
            <w:noProof/>
            <w:webHidden/>
          </w:rPr>
          <w:tab/>
          <w:t/>
        </w:r>
        <w:r w:rsidR="00AA59F4">
          <w:rPr>
            <w:noProof/>
            <w:webHidden/>
          </w:rPr>
          <w:fldChar w:fldCharType="begin"/>
          <w:t/>
        </w:r>
        <w:r w:rsidR="00AA59F4">
          <w:rPr>
            <w:noProof/>
            <w:webHidden/>
          </w:rPr>
          <w:instrText xml:space="preserve"> PAGEREF _Toc166762101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353FC207" w14:textId="51ADAD5B"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102" w:history="1">
        <w:r w:rsidR="00AA59F4" w:rsidRPr="00736296">
          <w:rPr>
            <w:rStyle w:val="af6"/>
            <w:lang w:eastAsia="zh-CN"/>
          </w:rPr>
          <w:t xml:space="preserve">7 </w:t>
        </w:r>
        <w:r w:rsidR="00AA59F4" w:rsidRPr="00736296">
          <w:rPr>
            <w:rStyle w:val="af6"/>
            <w:lang w:eastAsia="zh-CN"/>
          </w:rPr>
          <w:t>研究成果及结论</w:t>
        </w:r>
        <w:r w:rsidR="00AA59F4">
          <w:rPr>
            <w:webHidden/>
          </w:rPr>
          <w:tab/>
        </w:r>
        <w:r w:rsidR="00AA59F4">
          <w:rPr>
            <w:webHidden/>
          </w:rPr>
          <w:fldChar w:fldCharType="begin"/>
        </w:r>
        <w:r w:rsidR="00AA59F4">
          <w:rPr>
            <w:webHidden/>
          </w:rPr>
          <w:instrText xml:space="preserve"> PAGEREF _Toc166762102 \h </w:instrText>
        </w:r>
        <w:r w:rsidR="00AA59F4">
          <w:rPr>
            <w:webHidden/>
          </w:rPr>
        </w:r>
        <w:r w:rsidR="00AA59F4">
          <w:rPr>
            <w:webHidden/>
          </w:rPr>
          <w:fldChar w:fldCharType="separate"/>
        </w:r>
        <w:r w:rsidR="00AA59F4">
          <w:rPr>
            <w:webHidden/>
          </w:rPr>
          <w:t>40</w:t>
        </w:r>
        <w:r w:rsidR="00AA59F4">
          <w:rPr>
            <w:webHidden/>
          </w:rPr>
          <w:fldChar w:fldCharType="end"/>
        </w:r>
      </w:hyperlink>
    </w:p>
    <w:p w14:paraId="6A034841" w14:textId="1E0C1490"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103" w:history="1">
        <w:r w:rsidR="00AA59F4" w:rsidRPr="00736296">
          <w:rPr>
            <w:rStyle w:val="af6"/>
          </w:rPr>
          <w:t xml:space="preserve">8 </w:t>
        </w:r>
        <w:r w:rsidR="00AA59F4" w:rsidRPr="00736296">
          <w:rPr>
            <w:rStyle w:val="af6"/>
          </w:rPr>
          <w:t>附录</w:t>
        </w:r>
        <w:r w:rsidR="00AA59F4">
          <w:rPr>
            <w:webHidden/>
          </w:rPr>
          <w:tab/>
        </w:r>
        <w:r w:rsidR="00AA59F4">
          <w:rPr>
            <w:webHidden/>
          </w:rPr>
          <w:fldChar w:fldCharType="begin"/>
        </w:r>
        <w:r w:rsidR="00AA59F4">
          <w:rPr>
            <w:webHidden/>
          </w:rPr>
          <w:instrText xml:space="preserve"> PAGEREF _Toc166762103 \h </w:instrText>
        </w:r>
        <w:r w:rsidR="00AA59F4">
          <w:rPr>
            <w:webHidden/>
          </w:rPr>
        </w:r>
        <w:r w:rsidR="00AA59F4">
          <w:rPr>
            <w:webHidden/>
          </w:rPr>
          <w:fldChar w:fldCharType="separate"/>
        </w:r>
        <w:r w:rsidR="00AA59F4">
          <w:rPr>
            <w:webHidden/>
          </w:rPr>
          <w:t>41</w:t>
        </w:r>
        <w:r w:rsidR="00AA59F4">
          <w:rPr>
            <w:webHidden/>
          </w:rPr>
          <w:fldChar w:fldCharType="end"/>
        </w:r>
      </w:hyperlink>
    </w:p>
    <w:p w14:paraId="1AF7CAEB" w14:textId="2327F3E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4" w:history="1">
        <w:r w:rsidR="00AA59F4" w:rsidRPr="00736296">
          <w:rPr>
            <w:rStyle w:val="af6"/>
            <w:noProof/>
          </w:rPr>
          <w:t xml:space="preserve">8.1 </w:t>
        </w:r>
        <w:r w:rsidR="00AA59F4" w:rsidRPr="00736296">
          <w:rPr>
            <w:rStyle w:val="af6"/>
            <w:noProof/>
          </w:rPr>
          <w:t>研究方法</w:t>
        </w:r>
        <w:r w:rsidR="00AA59F4">
          <w:rPr>
            <w:noProof/>
            <w:webHidden/>
          </w:rPr>
          <w:tab/>
        </w:r>
        <w:r w:rsidR="00AA59F4">
          <w:rPr>
            <w:noProof/>
            <w:webHidden/>
          </w:rPr>
          <w:fldChar w:fldCharType="begin"/>
        </w:r>
        <w:r w:rsidR="00AA59F4">
          <w:rPr>
            <w:noProof/>
            <w:webHidden/>
          </w:rPr>
          <w:instrText xml:space="preserve"> PAGEREF _Toc166762104 \h </w:instrText>
        </w:r>
        <w:r w:rsidR="00AA59F4">
          <w:rPr>
            <w:noProof/>
            <w:webHidden/>
          </w:rPr>
        </w:r>
        <w:r w:rsidR="00AA59F4">
          <w:rPr>
            <w:noProof/>
            <w:webHidden/>
          </w:rPr>
          <w:fldChar w:fldCharType="separate"/>
        </w:r>
        <w:r w:rsidR="00AA59F4">
          <w:rPr>
            <w:noProof/>
            <w:webHidden/>
          </w:rPr>
          <w:t>41</w:t>
        </w:r>
        <w:r w:rsidR="00AA59F4">
          <w:rPr>
            <w:noProof/>
            <w:webHidden/>
          </w:rPr>
          <w:fldChar w:fldCharType="end"/>
        </w:r>
      </w:hyperlink>
    </w:p>
    <w:p w14:paraId="2F306307" w14:textId="1A9C394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5" w:history="1">
        <w:r w:rsidR="00AA59F4" w:rsidRPr="00736296">
          <w:rPr>
            <w:rStyle w:val="af6"/>
            <w:noProof/>
          </w:rPr>
          <w:t xml:space="preserve">8.2 </w:t>
        </w:r>
        <w:r w:rsidR="00AA59F4" w:rsidRPr="00736296">
          <w:rPr>
            <w:rStyle w:val="af6"/>
            <w:noProof/>
          </w:rPr>
          <w:t>数据来源</w:t>
        </w:r>
        <w:r w:rsidR="00AA59F4">
          <w:rPr>
            <w:noProof/>
            <w:webHidden/>
          </w:rPr>
          <w:tab/>
        </w:r>
        <w:r w:rsidR="00AA59F4">
          <w:rPr>
            <w:noProof/>
            <w:webHidden/>
          </w:rPr>
          <w:fldChar w:fldCharType="begin"/>
        </w:r>
        <w:r w:rsidR="00AA59F4">
          <w:rPr>
            <w:noProof/>
            <w:webHidden/>
          </w:rPr>
          <w:instrText xml:space="preserve"> PAGEREF _Toc166762105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6E53CC39" w14:textId="18A0A93B" w:rsidR="00AA59F4" w:rsidRDefault="00000000">
      <w:pPr>
        <w:pStyle w:val="TOC3"/>
        <w:rPr>
          <w:rFonts w:asciiTheme="minorHAnsi" w:eastAsiaTheme="minorEastAsia" w:hAnsiTheme="minorHAnsi"/>
          <w:noProof/>
          <w:color w:val="auto"/>
          <w:szCs w:val="22"/>
          <w14:ligatures w14:val="standardContextual"/>
        </w:rPr>
      </w:pPr>
      <w:hyperlink w:anchor="_Toc166762106" w:history="1">
        <w:r w:rsidR="00AA59F4" w:rsidRPr="00736296">
          <w:rPr>
            <w:rStyle w:val="af6"/>
            <w:noProof/>
          </w:rPr>
          <w:t xml:space="preserve">8.2.1 </w:t>
        </w:r>
        <w:r w:rsidR="00AA59F4" w:rsidRPr="00736296">
          <w:rPr>
            <w:rStyle w:val="af6"/>
            <w:noProof/>
          </w:rPr>
          <w:t>二手信息来源</w:t>
        </w:r>
        <w:r w:rsidR="00AA59F4">
          <w:rPr>
            <w:noProof/>
            <w:webHidden/>
          </w:rPr>
          <w:tab/>
        </w:r>
        <w:r w:rsidR="00AA59F4">
          <w:rPr>
            <w:noProof/>
            <w:webHidden/>
          </w:rPr>
          <w:fldChar w:fldCharType="begin"/>
        </w:r>
        <w:r w:rsidR="00AA59F4">
          <w:rPr>
            <w:noProof/>
            <w:webHidden/>
          </w:rPr>
          <w:instrText xml:space="preserve"> PAGEREF _Toc166762106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1FCE87E4" w14:textId="376E988D" w:rsidR="00AA59F4" w:rsidRDefault="00000000">
      <w:pPr>
        <w:pStyle w:val="TOC3"/>
        <w:rPr>
          <w:rFonts w:asciiTheme="minorHAnsi" w:eastAsiaTheme="minorEastAsia" w:hAnsiTheme="minorHAnsi"/>
          <w:noProof/>
          <w:color w:val="auto"/>
          <w:szCs w:val="22"/>
          <w14:ligatures w14:val="standardContextual"/>
        </w:rPr>
      </w:pPr>
      <w:hyperlink w:anchor="_Toc166762107" w:history="1">
        <w:r w:rsidR="00AA59F4" w:rsidRPr="00736296">
          <w:rPr>
            <w:rStyle w:val="af6"/>
            <w:noProof/>
          </w:rPr>
          <w:t xml:space="preserve">8.2.2 </w:t>
        </w:r>
        <w:r w:rsidR="00AA59F4" w:rsidRPr="00736296">
          <w:rPr>
            <w:rStyle w:val="af6"/>
            <w:noProof/>
          </w:rPr>
          <w:t>一手信息来源</w:t>
        </w:r>
        <w:r w:rsidR="00AA59F4">
          <w:rPr>
            <w:noProof/>
            <w:webHidden/>
          </w:rPr>
          <w:tab/>
        </w:r>
        <w:r w:rsidR="00AA59F4">
          <w:rPr>
            <w:noProof/>
            <w:webHidden/>
          </w:rPr>
          <w:fldChar w:fldCharType="begin"/>
        </w:r>
        <w:r w:rsidR="00AA59F4">
          <w:rPr>
            <w:noProof/>
            <w:webHidden/>
          </w:rPr>
          <w:instrText xml:space="preserve"> PAGEREF _Toc166762107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513FFFEE" w14:textId="01B2A30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8" w:history="1">
        <w:r w:rsidR="00AA59F4" w:rsidRPr="00736296">
          <w:rPr>
            <w:rStyle w:val="af6"/>
            <w:noProof/>
          </w:rPr>
          <w:t xml:space="preserve">8.3 </w:t>
        </w:r>
        <w:r w:rsidR="00AA59F4" w:rsidRPr="00736296">
          <w:rPr>
            <w:rStyle w:val="af6"/>
            <w:noProof/>
          </w:rPr>
          <w:t>数据交互验证</w:t>
        </w:r>
        <w:r w:rsidR="00AA59F4">
          <w:rPr>
            <w:noProof/>
            <w:webHidden/>
          </w:rPr>
          <w:tab/>
        </w:r>
        <w:r w:rsidR="00AA59F4">
          <w:rPr>
            <w:noProof/>
            <w:webHidden/>
          </w:rPr>
          <w:fldChar w:fldCharType="begin"/>
        </w:r>
        <w:r w:rsidR="00AA59F4">
          <w:rPr>
            <w:noProof/>
            <w:webHidden/>
          </w:rPr>
          <w:instrText xml:space="preserve"> PAGEREF _Toc166762108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1F4A3FF4" w14:textId="3284E405"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9" w:history="1">
        <w:r w:rsidR="00AA59F4" w:rsidRPr="00736296">
          <w:rPr>
            <w:rStyle w:val="af6"/>
            <w:noProof/>
          </w:rPr>
          <w:t xml:space="preserve">8.4 </w:t>
        </w:r>
        <w:r w:rsidR="00AA59F4" w:rsidRPr="00736296">
          <w:rPr>
            <w:rStyle w:val="af6"/>
            <w:noProof/>
          </w:rPr>
          <w:t>免责声明</w:t>
        </w:r>
        <w:r w:rsidR="00AA59F4">
          <w:rPr>
            <w:noProof/>
            <w:webHidden/>
          </w:rPr>
          <w:tab/>
        </w:r>
        <w:r w:rsidR="00AA59F4">
          <w:rPr>
            <w:noProof/>
            <w:webHidden/>
          </w:rPr>
          <w:fldChar w:fldCharType="begin"/>
        </w:r>
        <w:r w:rsidR="00AA59F4">
          <w:rPr>
            <w:noProof/>
            <w:webHidden/>
          </w:rPr>
          <w:instrText xml:space="preserve"> PAGEREF _Toc166762109 \h </w:instrText>
        </w:r>
        <w:r w:rsidR="00AA59F4">
          <w:rPr>
            <w:noProof/>
            <w:webHidden/>
          </w:rPr>
        </w:r>
        <w:r w:rsidR="00AA59F4">
          <w:rPr>
            <w:noProof/>
            <w:webHidden/>
          </w:rPr>
          <w:fldChar w:fldCharType="separate"/>
        </w:r>
        <w:r w:rsidR="00AA59F4">
          <w:rPr>
            <w:noProof/>
            <w:webHidden/>
          </w:rPr>
          <w:t>44</w:t>
        </w:r>
        <w:r w:rsidR="00AA59F4">
          <w:rPr>
            <w:noProof/>
            <w:webHidden/>
          </w:rPr>
          <w:fldChar w:fldCharType="end"/>
        </w:r>
      </w:hyperlink>
    </w:p>
    <w:p w14:paraId="3F3BA51B" w14:textId="7E843C18"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3C72F1E4" w14:textId="5F7663DA" w:rsidR="00AA59F4"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6761945" w:history="1">
        <w:r w:rsidR="00AA59F4" w:rsidRPr="00FA6A33">
          <w:rPr>
            <w:rStyle w:val="af6"/>
            <w:rFonts w:eastAsia="手头"/>
            <w:noProof/>
          </w:rPr>
          <w:t>表</w:t>
        </w:r>
        <w:r w:rsidR="00AA59F4" w:rsidRPr="00FA6A33">
          <w:rPr>
            <w:rStyle w:val="af6"/>
            <w:rFonts w:eastAsia="手头"/>
            <w:noProof/>
          </w:rPr>
          <w:t xml:space="preserve"> 1</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主要高等院校</w:t>
        </w:r>
        <w:r w:rsidR="00AA59F4">
          <w:rPr>
            <w:noProof/>
            <w:webHidden/>
          </w:rPr>
          <w:tab/>
        </w:r>
        <w:r w:rsidR="00AA59F4">
          <w:rPr>
            <w:noProof/>
            <w:webHidden/>
          </w:rPr>
          <w:fldChar w:fldCharType="begin"/>
        </w:r>
        <w:r w:rsidR="00AA59F4">
          <w:rPr>
            <w:noProof/>
            <w:webHidden/>
          </w:rPr>
          <w:instrText xml:space="preserve"> PAGEREF _Toc166761945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20B69B8F" w14:textId="4222A827" w:rsidR="00AA59F4" w:rsidRDefault="00000000">
      <w:pPr>
        <w:pStyle w:val="a9"/>
        <w:rPr>
          <w:rFonts w:asciiTheme="minorHAnsi" w:eastAsiaTheme="minorEastAsia" w:hAnsiTheme="minorHAnsi"/>
          <w:noProof/>
          <w:szCs w:val="22"/>
          <w14:ligatures w14:val="standardContextual"/>
        </w:rPr>
      </w:pPr>
      <w:hyperlink w:anchor="_Toc166761946" w:history="1">
        <w:r w:rsidR="00AA59F4" w:rsidRPr="00FA6A33">
          <w:rPr>
            <w:rStyle w:val="af6"/>
            <w:rFonts w:eastAsia="手头"/>
            <w:noProof/>
          </w:rPr>
          <w:t>表</w:t>
        </w:r>
        <w:r w:rsidR="00AA59F4" w:rsidRPr="00FA6A33">
          <w:rPr>
            <w:rStyle w:val="af6"/>
            <w:rFonts w:eastAsia="手头"/>
            <w:noProof/>
          </w:rPr>
          <w:t xml:space="preserve"> 2</w:t>
        </w:r>
        <w:r w:rsidR="00AA59F4" w:rsidRPr="00FA6A33">
          <w:rPr>
            <w:rStyle w:val="af6"/>
            <w:rFonts w:eastAsia="手头"/>
            <w:noProof/>
          </w:rPr>
          <w:t>：</w:t>
        </w:r>
        <w:r w:rsidR="00AA59F4" w:rsidRPr="00FA6A33">
          <w:rPr>
            <w:rStyle w:val="af6"/>
            <w:noProof/>
          </w:rPr>
          <w:t xml:space="preserve"> </w:t>
        </w:r>
        <w:r w:rsidR="00AA59F4" w:rsidRPr="00FA6A33">
          <w:rPr>
            <w:rStyle w:val="af6"/>
            <w:noProof/>
          </w:rPr>
          <w:t>各区域基础设施发展指数变化情况</w:t>
        </w:r>
        <w:r w:rsidR="00AA59F4">
          <w:rPr>
            <w:noProof/>
            <w:webHidden/>
          </w:rPr>
          <w:tab/>
        </w:r>
        <w:r w:rsidR="00AA59F4">
          <w:rPr>
            <w:noProof/>
            <w:webHidden/>
          </w:rPr>
          <w:fldChar w:fldCharType="begin"/>
        </w:r>
        <w:r w:rsidR="00AA59F4">
          <w:rPr>
            <w:noProof/>
            <w:webHidden/>
          </w:rPr>
          <w:instrText xml:space="preserve"> PAGEREF _Toc166761946 \h </w:instrText>
        </w:r>
        <w:r w:rsidR="00AA59F4">
          <w:rPr>
            <w:noProof/>
            <w:webHidden/>
          </w:rPr>
        </w:r>
        <w:r w:rsidR="00AA59F4">
          <w:rPr>
            <w:noProof/>
            <w:webHidden/>
          </w:rPr>
          <w:fldChar w:fldCharType="separate"/>
        </w:r>
        <w:r w:rsidR="00AA59F4">
          <w:rPr>
            <w:noProof/>
            <w:webHidden/>
          </w:rPr>
          <w:t>14</w:t>
        </w:r>
        <w:r w:rsidR="00AA59F4">
          <w:rPr>
            <w:noProof/>
            <w:webHidden/>
          </w:rPr>
          <w:fldChar w:fldCharType="end"/>
        </w:r>
      </w:hyperlink>
    </w:p>
    <w:p w14:paraId="187A8DBA" w14:textId="00F6D27D" w:rsidR="00AA59F4" w:rsidRDefault="00000000">
      <w:pPr>
        <w:pStyle w:val="a9"/>
        <w:rPr>
          <w:rFonts w:asciiTheme="minorHAnsi" w:eastAsiaTheme="minorEastAsia" w:hAnsiTheme="minorHAnsi"/>
          <w:noProof/>
          <w:szCs w:val="22"/>
          <w14:ligatures w14:val="standardContextual"/>
        </w:rPr>
      </w:pPr>
      <w:hyperlink w:anchor="_Toc166761947" w:history="1">
        <w:r w:rsidR="00AA59F4" w:rsidRPr="00FA6A33">
          <w:rPr>
            <w:rStyle w:val="af6"/>
            <w:rFonts w:eastAsia="手头"/>
            <w:noProof/>
          </w:rPr>
          <w:t>表</w:t>
        </w:r>
        <w:r w:rsidR="00AA59F4" w:rsidRPr="00FA6A33">
          <w:rPr>
            <w:rStyle w:val="af6"/>
            <w:rFonts w:eastAsia="手头"/>
            <w:noProof/>
          </w:rPr>
          <w:t xml:space="preserve"> 3</w:t>
        </w:r>
        <w:r w:rsidR="00AA59F4" w:rsidRPr="00FA6A33">
          <w:rPr>
            <w:rStyle w:val="af6"/>
            <w:rFonts w:eastAsia="手头"/>
            <w:noProof/>
          </w:rPr>
          <w:t>：</w:t>
        </w:r>
        <w:r w:rsidR="00AA59F4" w:rsidRPr="00FA6A33">
          <w:rPr>
            <w:rStyle w:val="af6"/>
            <w:noProof/>
          </w:rPr>
          <w:t xml:space="preserve"> </w:t>
        </w:r>
        <w:r w:rsidR="00AA59F4" w:rsidRPr="00FA6A33">
          <w:rPr>
            <w:rStyle w:val="af6"/>
            <w:noProof/>
          </w:rPr>
          <w:t>主要厂商</w:t>
        </w:r>
        <w:r w:rsidR="00AA59F4" w:rsidRPr="00FA6A33">
          <w:rPr>
            <w:rStyle w:val="af6"/>
            <w:noProof/>
          </w:rPr>
          <w:t>球形二氧化硅填料</w:t>
        </w:r>
        <w:r w:rsidR="00AA59F4" w:rsidRPr="00FA6A33">
          <w:rPr>
            <w:rStyle w:val="af6"/>
            <w:noProof/>
          </w:rPr>
          <w:t>总部及产地分布</w:t>
        </w:r>
        <w:r w:rsidR="00AA59F4">
          <w:rPr>
            <w:noProof/>
            <w:webHidden/>
          </w:rPr>
          <w:tab/>
          <w:t/>
        </w:r>
        <w:r w:rsidR="00AA59F4">
          <w:rPr>
            <w:noProof/>
            <w:webHidden/>
          </w:rPr>
          <w:fldChar w:fldCharType="begin"/>
          <w:t/>
        </w:r>
        <w:r w:rsidR="00AA59F4">
          <w:rPr>
            <w:noProof/>
            <w:webHidden/>
          </w:rPr>
          <w:instrText xml:space="preserve"> PAGEREF _Toc166761947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309BC4B4" w14:textId="63B98CCB" w:rsidR="00AA59F4" w:rsidRDefault="00000000">
      <w:pPr>
        <w:pStyle w:val="a9"/>
        <w:rPr>
          <w:rFonts w:asciiTheme="minorHAnsi" w:eastAsiaTheme="minorEastAsia" w:hAnsiTheme="minorHAnsi"/>
          <w:noProof/>
          <w:szCs w:val="22"/>
          <w14:ligatures w14:val="standardContextual"/>
        </w:rPr>
      </w:pPr>
      <w:hyperlink w:anchor="_Toc166761948" w:history="1">
        <w:r w:rsidR="00AA59F4" w:rsidRPr="00FA6A33">
          <w:rPr>
            <w:rStyle w:val="af6"/>
            <w:rFonts w:eastAsia="手头"/>
            <w:noProof/>
          </w:rPr>
          <w:t>表</w:t>
        </w:r>
        <w:r w:rsidR="00AA59F4" w:rsidRPr="00FA6A33">
          <w:rPr>
            <w:rStyle w:val="af6"/>
            <w:rFonts w:eastAsia="手头"/>
            <w:noProof/>
          </w:rPr>
          <w:t xml:space="preserve"> 4</w:t>
        </w:r>
        <w:r w:rsidR="00AA59F4" w:rsidRPr="00FA6A33">
          <w:rPr>
            <w:rStyle w:val="af6"/>
            <w:rFonts w:eastAsia="手头"/>
            <w:noProof/>
          </w:rPr>
          <w:t>：</w:t>
        </w:r>
        <w:r w:rsidR="00AA59F4" w:rsidRPr="00FA6A33">
          <w:rPr>
            <w:rStyle w:val="af6"/>
            <w:noProof/>
          </w:rPr>
          <w:t xml:space="preserve"> </w:t>
        </w:r>
        <w:r w:rsidR="00AA59F4" w:rsidRPr="00FA6A33">
          <w:rPr>
            <w:rStyle w:val="af6"/>
            <w:noProof/>
          </w:rPr>
          <w:t>主要厂商</w:t>
        </w:r>
        <w:r w:rsidR="00AA59F4" w:rsidRPr="00FA6A33">
          <w:rPr>
            <w:rStyle w:val="af6"/>
            <w:noProof/>
          </w:rPr>
          <w:t>球形二氧化硅填料</w:t>
        </w:r>
        <w:r w:rsidR="00AA59F4" w:rsidRPr="00FA6A33">
          <w:rPr>
            <w:rStyle w:val="af6"/>
            <w:noProof/>
          </w:rPr>
          <w:t>产品类型及应用</w:t>
        </w:r>
        <w:r w:rsidR="00AA59F4">
          <w:rPr>
            <w:noProof/>
            <w:webHidden/>
          </w:rPr>
          <w:tab/>
          <w:t/>
        </w:r>
        <w:r w:rsidR="00AA59F4">
          <w:rPr>
            <w:noProof/>
            <w:webHidden/>
          </w:rPr>
          <w:fldChar w:fldCharType="begin"/>
          <w:t/>
        </w:r>
        <w:r w:rsidR="00AA59F4">
          <w:rPr>
            <w:noProof/>
            <w:webHidden/>
          </w:rPr>
          <w:instrText xml:space="preserve"> PAGEREF _Toc166761948 \h </w:instrText>
          <w:t/>
        </w:r>
        <w:r w:rsidR="00AA59F4">
          <w:rPr>
            <w:noProof/>
            <w:webHidden/>
          </w:rPr>
          <w:t/>
        </w:r>
        <w:r w:rsidR="00AA59F4">
          <w:rPr>
            <w:noProof/>
            <w:webHidden/>
          </w:rPr>
          <w:fldChar w:fldCharType="separate"/>
          <w:t/>
        </w:r>
        <w:r w:rsidR="00AA59F4">
          <w:rPr>
            <w:noProof/>
            <w:webHidden/>
          </w:rPr>
          <w:t>17</w:t>
        </w:r>
        <w:r w:rsidR="00AA59F4">
          <w:rPr>
            <w:noProof/>
            <w:webHidden/>
          </w:rPr>
          <w:fldChar w:fldCharType="end"/>
          <w:t/>
        </w:r>
      </w:hyperlink>
    </w:p>
    <w:p w14:paraId="62D606B4" w14:textId="76881E1C" w:rsidR="00AA59F4" w:rsidRDefault="00000000">
      <w:pPr>
        <w:pStyle w:val="a9"/>
        <w:rPr>
          <w:rFonts w:asciiTheme="minorHAnsi" w:eastAsiaTheme="minorEastAsia" w:hAnsiTheme="minorHAnsi"/>
          <w:noProof/>
          <w:szCs w:val="22"/>
          <w14:ligatures w14:val="standardContextual"/>
        </w:rPr>
      </w:pPr>
      <w:hyperlink w:anchor="_Toc166761949" w:history="1">
        <w:r w:rsidR="00AA59F4" w:rsidRPr="00FA6A33">
          <w:rPr>
            <w:rStyle w:val="af6"/>
            <w:rFonts w:eastAsia="手头"/>
            <w:noProof/>
          </w:rPr>
          <w:t>表</w:t>
        </w:r>
        <w:r w:rsidR="00AA59F4" w:rsidRPr="00FA6A33">
          <w:rPr>
            <w:rStyle w:val="af6"/>
            <w:rFonts w:eastAsia="手头"/>
            <w:noProof/>
          </w:rPr>
          <w:t xml:space="preserve"> 5</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球形二氧化硅填料</w:t>
        </w:r>
        <w:r w:rsidR="00AA59F4" w:rsidRPr="00FA6A33">
          <w:rPr>
            <w:rStyle w:val="af6"/>
            <w:noProof/>
          </w:rPr>
          <w:t>销量（</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w:t>
        </w:r>
        <w:r w:rsidR="00AA59F4" w:rsidRPr="00FA6A33">
          <w:rPr>
            <w:rStyle w:val="af6"/>
            <w:noProof/>
          </w:rPr>
          <w:t>吨</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_Toc166761949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47CC1503" w14:textId="6B22D6C8" w:rsidR="00AA59F4" w:rsidRDefault="00000000">
      <w:pPr>
        <w:pStyle w:val="a9"/>
        <w:rPr>
          <w:rFonts w:asciiTheme="minorHAnsi" w:eastAsiaTheme="minorEastAsia" w:hAnsiTheme="minorHAnsi"/>
          <w:noProof/>
          <w:szCs w:val="22"/>
          <w14:ligatures w14:val="standardContextual"/>
        </w:rPr>
      </w:pPr>
      <w:hyperlink w:anchor="_Toc166761950" w:history="1">
        <w:r w:rsidR="00AA59F4" w:rsidRPr="00FA6A33">
          <w:rPr>
            <w:rStyle w:val="af6"/>
            <w:rFonts w:eastAsia="手头"/>
            <w:noProof/>
          </w:rPr>
          <w:t>表</w:t>
        </w:r>
        <w:r w:rsidR="00AA59F4" w:rsidRPr="00FA6A33">
          <w:rPr>
            <w:rStyle w:val="af6"/>
            <w:rFonts w:eastAsia="手头"/>
            <w:noProof/>
          </w:rPr>
          <w:t xml:space="preserve"> 6</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球形二氧化硅填料</w:t>
        </w:r>
        <w:r w:rsidR="00AA59F4" w:rsidRPr="00FA6A33">
          <w:rPr>
            <w:rStyle w:val="af6"/>
            <w:noProof/>
          </w:rPr>
          <w:t>销量市场份额（</w:t>
        </w:r>
        <w:r w:rsidR="00AA59F4" w:rsidRPr="00FA6A33">
          <w:rPr>
            <w:rStyle w:val="af6"/>
            <w:noProof/>
          </w:rPr>
          <w:t>2019-2024</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_Toc166761950 \h </w:instrText>
          <w:t/>
        </w:r>
        <w:r w:rsidR="00AA59F4">
          <w:rPr>
            <w:noProof/>
            <w:webHidden/>
          </w:rPr>
          <w:t/>
        </w:r>
        <w:r w:rsidR="00AA59F4">
          <w:rPr>
            <w:noProof/>
            <w:webHidden/>
          </w:rPr>
          <w:fldChar w:fldCharType="separate"/>
          <w:t/>
        </w:r>
        <w:r w:rsidR="00AA59F4">
          <w:rPr>
            <w:noProof/>
            <w:webHidden/>
          </w:rPr>
          <w:t>19</w:t>
        </w:r>
        <w:r w:rsidR="00AA59F4">
          <w:rPr>
            <w:noProof/>
            <w:webHidden/>
          </w:rPr>
          <w:fldChar w:fldCharType="end"/>
          <w:t/>
        </w:r>
      </w:hyperlink>
    </w:p>
    <w:p w14:paraId="7B4EE3F6" w14:textId="5648FD43" w:rsidR="00AA59F4" w:rsidRDefault="00000000">
      <w:pPr>
        <w:pStyle w:val="a9"/>
        <w:rPr>
          <w:rFonts w:asciiTheme="minorHAnsi" w:eastAsiaTheme="minorEastAsia" w:hAnsiTheme="minorHAnsi"/>
          <w:noProof/>
          <w:szCs w:val="22"/>
          <w14:ligatures w14:val="standardContextual"/>
        </w:rPr>
      </w:pPr>
      <w:hyperlink w:anchor="_Toc166761951" w:history="1">
        <w:r w:rsidR="00AA59F4" w:rsidRPr="00FA6A33">
          <w:rPr>
            <w:rStyle w:val="af6"/>
            <w:rFonts w:eastAsia="手头"/>
            <w:noProof/>
          </w:rPr>
          <w:t>表</w:t>
        </w:r>
        <w:r w:rsidR="00AA59F4" w:rsidRPr="00FA6A33">
          <w:rPr>
            <w:rStyle w:val="af6"/>
            <w:rFonts w:eastAsia="手头"/>
            <w:noProof/>
          </w:rPr>
          <w:t xml:space="preserve"> 7</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球形二氧化硅填料</w:t>
        </w:r>
        <w:r w:rsidR="00AA59F4" w:rsidRPr="00FA6A33">
          <w:rPr>
            <w:rStyle w:val="af6"/>
            <w:noProof/>
          </w:rPr>
          <w:t>收入（</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（万元）</w:t>
        </w:r>
        <w:r w:rsidR="00AA59F4">
          <w:rPr>
            <w:noProof/>
            <w:webHidden/>
          </w:rPr>
          <w:tab/>
          <w:t/>
        </w:r>
        <w:r w:rsidR="00AA59F4">
          <w:rPr>
            <w:noProof/>
            <w:webHidden/>
          </w:rPr>
          <w:fldChar w:fldCharType="begin"/>
          <w:t/>
        </w:r>
        <w:r w:rsidR="00AA59F4">
          <w:rPr>
            <w:noProof/>
            <w:webHidden/>
          </w:rPr>
          <w:instrText xml:space="preserve"> PAGEREF _Toc166761951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1C8C4656" w14:textId="4098A9C0" w:rsidR="00AA59F4" w:rsidRDefault="00000000">
      <w:pPr>
        <w:pStyle w:val="a9"/>
        <w:rPr>
          <w:rFonts w:asciiTheme="minorHAnsi" w:eastAsiaTheme="minorEastAsia" w:hAnsiTheme="minorHAnsi"/>
          <w:noProof/>
          <w:szCs w:val="22"/>
          <w14:ligatures w14:val="standardContextual"/>
        </w:rPr>
      </w:pPr>
      <w:hyperlink w:anchor="_Toc166761952" w:history="1">
        <w:r w:rsidR="00AA59F4" w:rsidRPr="00FA6A33">
          <w:rPr>
            <w:rStyle w:val="af6"/>
            <w:rFonts w:eastAsia="手头"/>
            <w:noProof/>
          </w:rPr>
          <w:t>表</w:t>
        </w:r>
        <w:r w:rsidR="00AA59F4" w:rsidRPr="00FA6A33">
          <w:rPr>
            <w:rStyle w:val="af6"/>
            <w:rFonts w:eastAsia="手头"/>
            <w:noProof/>
          </w:rPr>
          <w:t xml:space="preserve"> 8</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球形二氧化硅填料</w:t>
        </w:r>
        <w:r w:rsidR="00AA59F4" w:rsidRPr="00FA6A33">
          <w:rPr>
            <w:rStyle w:val="af6"/>
            <w:noProof/>
          </w:rPr>
          <w:t>收入份额（</w:t>
        </w:r>
        <w:r w:rsidR="00AA59F4" w:rsidRPr="00FA6A33">
          <w:rPr>
            <w:rStyle w:val="af6"/>
            <w:noProof/>
          </w:rPr>
          <w:t>2019-2024</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_Toc166761952 \h </w:instrText>
          <w:t/>
        </w:r>
        <w:r w:rsidR="00AA59F4">
          <w:rPr>
            <w:noProof/>
            <w:webHidden/>
          </w:rPr>
          <w:t/>
        </w:r>
        <w:r w:rsidR="00AA59F4">
          <w:rPr>
            <w:noProof/>
            <w:webHidden/>
          </w:rPr>
          <w:fldChar w:fldCharType="separate"/>
          <w:t/>
        </w:r>
        <w:r w:rsidR="00AA59F4">
          <w:rPr>
            <w:noProof/>
            <w:webHidden/>
          </w:rPr>
          <w:t>22</w:t>
        </w:r>
        <w:r w:rsidR="00AA59F4">
          <w:rPr>
            <w:noProof/>
            <w:webHidden/>
          </w:rPr>
          <w:fldChar w:fldCharType="end"/>
          <w:t/>
        </w:r>
      </w:hyperlink>
    </w:p>
    <w:p w14:paraId="4C730F5B" w14:textId="28EE5881" w:rsidR="00AA59F4" w:rsidRDefault="00000000">
      <w:pPr>
        <w:pStyle w:val="a9"/>
        <w:rPr>
          <w:rFonts w:asciiTheme="minorHAnsi" w:eastAsiaTheme="minorEastAsia" w:hAnsiTheme="minorHAnsi"/>
          <w:noProof/>
          <w:szCs w:val="22"/>
          <w14:ligatures w14:val="standardContextual"/>
        </w:rPr>
      </w:pPr>
      <w:hyperlink w:anchor="_Toc166761953" w:history="1">
        <w:r w:rsidR="00AA59F4" w:rsidRPr="00FA6A33">
          <w:rPr>
            <w:rStyle w:val="af6"/>
            <w:rFonts w:eastAsia="手头"/>
            <w:noProof/>
          </w:rPr>
          <w:t>表</w:t>
        </w:r>
        <w:r w:rsidR="00AA59F4" w:rsidRPr="00FA6A33">
          <w:rPr>
            <w:rStyle w:val="af6"/>
            <w:rFonts w:eastAsia="手头"/>
            <w:noProof/>
          </w:rPr>
          <w:t xml:space="preserve"> 9</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球形二氧化硅填料</w:t>
        </w:r>
        <w:r w:rsidR="00AA59F4" w:rsidRPr="00FA6A33">
          <w:rPr>
            <w:rStyle w:val="af6"/>
            <w:noProof/>
          </w:rPr>
          <w:t>价格（</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w:t>
        </w:r>
        <w:r w:rsidR="00AA59F4" w:rsidRPr="00FA6A33">
          <w:rPr>
            <w:rStyle w:val="af6"/>
            <w:noProof/>
          </w:rPr>
          <w:t>美元/千克</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_Toc166761953 \h </w:instrText>
          <w:t/>
        </w:r>
        <w:r w:rsidR="00AA59F4">
          <w:rPr>
            <w:noProof/>
            <w:webHidden/>
          </w:rPr>
          <w:t/>
        </w:r>
        <w:r w:rsidR="00AA59F4">
          <w:rPr>
            <w:noProof/>
            <w:webHidden/>
          </w:rPr>
          <w:fldChar w:fldCharType="separate"/>
          <w:t/>
        </w:r>
        <w:r w:rsidR="00AA59F4">
          <w:rPr>
            <w:noProof/>
            <w:webHidden/>
          </w:rPr>
          <w:t>24</w:t>
        </w:r>
        <w:r w:rsidR="00AA59F4">
          <w:rPr>
            <w:noProof/>
            <w:webHidden/>
          </w:rPr>
          <w:fldChar w:fldCharType="end"/>
          <w:t/>
        </w:r>
      </w:hyperlink>
    </w:p>
    <w:p w14:paraId="75210626" w14:textId="70190A11" w:rsidR="00AA59F4" w:rsidRDefault="00000000">
      <w:pPr>
        <w:pStyle w:val="a9"/>
        <w:rPr>
          <w:rFonts w:asciiTheme="minorHAnsi" w:eastAsiaTheme="minorEastAsia" w:hAnsiTheme="minorHAnsi"/>
          <w:noProof/>
          <w:szCs w:val="22"/>
          <w14:ligatures w14:val="standardContextual"/>
        </w:rPr>
      </w:pPr>
      <w:hyperlink w:anchor="_Toc166761954" w:history="1">
        <w:r w:rsidR="00AA59F4" w:rsidRPr="00FA6A33">
          <w:rPr>
            <w:rStyle w:val="af6"/>
            <w:rFonts w:eastAsia="手头"/>
            <w:noProof/>
          </w:rPr>
          <w:t>表</w:t>
        </w:r>
        <w:r w:rsidR="00AA59F4" w:rsidRPr="00FA6A33">
          <w:rPr>
            <w:rStyle w:val="af6"/>
            <w:rFonts w:eastAsia="手头"/>
            <w:noProof/>
          </w:rPr>
          <w:t xml:space="preserve"> 10</w:t>
        </w:r>
        <w:r w:rsidR="00AA59F4" w:rsidRPr="00FA6A33">
          <w:rPr>
            <w:rStyle w:val="af6"/>
            <w:rFonts w:eastAsia="手头"/>
            <w:noProof/>
          </w:rPr>
          <w:t>：</w:t>
        </w:r>
        <w:r w:rsidR="00AA59F4" w:rsidRPr="00FA6A33">
          <w:rPr>
            <w:rStyle w:val="af6"/>
            <w:noProof/>
          </w:rPr>
          <w:t xml:space="preserve"> Micron 球形二氧化硅填料</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_Toc166761954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EF5D5D2" w14:textId="03EF87BC" w:rsidR="00AA59F4" w:rsidRDefault="00000000">
      <w:pPr>
        <w:pStyle w:val="a9"/>
        <w:rPr>
          <w:rFonts w:asciiTheme="minorHAnsi" w:eastAsiaTheme="minorEastAsia" w:hAnsiTheme="minorHAnsi"/>
          <w:noProof/>
          <w:szCs w:val="22"/>
          <w14:ligatures w14:val="standardContextual"/>
        </w:rPr>
      </w:pPr>
      <w:hyperlink w:anchor="_Toc166761955" w:history="1">
        <w:r w:rsidR="00AA59F4" w:rsidRPr="00FA6A33">
          <w:rPr>
            <w:rStyle w:val="af6"/>
            <w:rFonts w:eastAsia="手头"/>
            <w:noProof/>
          </w:rPr>
          <w:t>表</w:t>
        </w:r>
        <w:r w:rsidR="00AA59F4" w:rsidRPr="00FA6A33">
          <w:rPr>
            <w:rStyle w:val="af6"/>
            <w:rFonts w:eastAsia="手头"/>
            <w:noProof/>
          </w:rPr>
          <w:t xml:space="preserve"> 11</w:t>
        </w:r>
        <w:r w:rsidR="00AA59F4" w:rsidRPr="00FA6A33">
          <w:rPr>
            <w:rStyle w:val="af6"/>
            <w:rFonts w:eastAsia="手头"/>
            <w:noProof/>
          </w:rPr>
          <w:t>：</w:t>
        </w:r>
        <w:r w:rsidR="00AA59F4" w:rsidRPr="00FA6A33">
          <w:rPr>
            <w:rStyle w:val="af6"/>
            <w:noProof/>
          </w:rPr>
          <w:t xml:space="preserve"> Micron 球形二氧化硅填料</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_Toc166761955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8189011" w14:textId="4ABE791C" w:rsidR="00AA59F4" w:rsidRDefault="00000000">
      <w:pPr>
        <w:pStyle w:val="a9"/>
        <w:rPr>
          <w:rFonts w:asciiTheme="minorHAnsi" w:eastAsiaTheme="minorEastAsia" w:hAnsiTheme="minorHAnsi"/>
          <w:noProof/>
          <w:szCs w:val="22"/>
          <w14:ligatures w14:val="standardContextual"/>
        </w:rPr>
      </w:pPr>
      <w:hyperlink w:anchor="_Toc166761956" w:history="1">
        <w:r w:rsidR="00AA59F4" w:rsidRPr="00FA6A33">
          <w:rPr>
            <w:rStyle w:val="af6"/>
            <w:rFonts w:eastAsia="手头"/>
            <w:noProof/>
          </w:rPr>
          <w:t>表</w:t>
        </w:r>
        <w:r w:rsidR="00AA59F4" w:rsidRPr="00FA6A33">
          <w:rPr>
            <w:rStyle w:val="af6"/>
            <w:rFonts w:eastAsia="手头"/>
            <w:noProof/>
          </w:rPr>
          <w:t xml:space="preserve"> 12</w:t>
        </w:r>
        <w:r w:rsidR="00AA59F4" w:rsidRPr="00FA6A33">
          <w:rPr>
            <w:rStyle w:val="af6"/>
            <w:rFonts w:eastAsia="手头"/>
            <w:noProof/>
          </w:rPr>
          <w:t>：</w:t>
        </w:r>
        <w:r w:rsidR="00AA59F4" w:rsidRPr="00FA6A33">
          <w:rPr>
            <w:rStyle w:val="af6"/>
            <w:noProof/>
          </w:rPr>
          <w:t xml:space="preserve"> Micron</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_Toc166761956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315B8730" w14:textId="4C4B0E16" w:rsidR="00AA59F4" w:rsidRDefault="00000000">
      <w:pPr>
        <w:pStyle w:val="a9"/>
        <w:rPr>
          <w:rFonts w:asciiTheme="minorHAnsi" w:eastAsiaTheme="minorEastAsia" w:hAnsiTheme="minorHAnsi"/>
          <w:noProof/>
          <w:szCs w:val="22"/>
          <w14:ligatures w14:val="standardContextual"/>
        </w:rPr>
      </w:pPr>
      <w:hyperlink w:anchor="_Toc166761957" w:history="1">
        <w:r w:rsidR="00AA59F4" w:rsidRPr="00FA6A33">
          <w:rPr>
            <w:rStyle w:val="af6"/>
            <w:rFonts w:eastAsia="手头"/>
            <w:noProof/>
          </w:rPr>
          <w:t>表</w:t>
        </w:r>
        <w:r w:rsidR="00AA59F4" w:rsidRPr="00FA6A33">
          <w:rPr>
            <w:rStyle w:val="af6"/>
            <w:rFonts w:eastAsia="手头"/>
            <w:noProof/>
          </w:rPr>
          <w:t xml:space="preserve"> 13</w:t>
        </w:r>
        <w:r w:rsidR="00AA59F4" w:rsidRPr="00FA6A33">
          <w:rPr>
            <w:rStyle w:val="af6"/>
            <w:rFonts w:eastAsia="手头"/>
            <w:noProof/>
          </w:rPr>
          <w:t>：</w:t>
        </w:r>
        <w:r w:rsidR="00AA59F4" w:rsidRPr="00FA6A33">
          <w:rPr>
            <w:rStyle w:val="af6"/>
            <w:noProof/>
          </w:rPr>
          <w:t xml:space="preserve"> Micron</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_Toc166761957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1F5DF9F5" w14:textId="618EED82" w:rsidR="00AA59F4" w:rsidRDefault="00000000">
      <w:pPr>
        <w:pStyle w:val="a9"/>
        <w:rPr>
          <w:rFonts w:asciiTheme="minorHAnsi" w:eastAsiaTheme="minorEastAsia" w:hAnsiTheme="minorHAnsi"/>
          <w:noProof/>
          <w:szCs w:val="22"/>
          <w14:ligatures w14:val="standardContextual"/>
        </w:rPr>
      </w:pPr>
      <w:hyperlink w:anchor="_Toc166761958" w:history="1">
        <w:r w:rsidR="00AA59F4" w:rsidRPr="00FA6A33">
          <w:rPr>
            <w:rStyle w:val="af6"/>
            <w:rFonts w:eastAsia="手头"/>
            <w:noProof/>
          </w:rPr>
          <w:t>表</w:t>
        </w:r>
        <w:r w:rsidR="00AA59F4" w:rsidRPr="00FA6A33">
          <w:rPr>
            <w:rStyle w:val="af6"/>
            <w:rFonts w:eastAsia="手头"/>
            <w:noProof/>
          </w:rPr>
          <w:t xml:space="preserve"> 14</w:t>
        </w:r>
        <w:r w:rsidR="00AA59F4" w:rsidRPr="00FA6A33">
          <w:rPr>
            <w:rStyle w:val="af6"/>
            <w:rFonts w:eastAsia="手头"/>
            <w:noProof/>
          </w:rPr>
          <w:t>：</w:t>
        </w:r>
        <w:r w:rsidR="00AA59F4" w:rsidRPr="00FA6A33">
          <w:rPr>
            <w:rStyle w:val="af6"/>
            <w:noProof/>
          </w:rPr>
          <w:t xml:space="preserve"> Denka 球形二氧化硅填料</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_Toc166761958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734AE459" w14:textId="3AFDDA18" w:rsidR="00AA59F4" w:rsidRDefault="00000000">
      <w:pPr>
        <w:pStyle w:val="a9"/>
        <w:rPr>
          <w:rFonts w:asciiTheme="minorHAnsi" w:eastAsiaTheme="minorEastAsia" w:hAnsiTheme="minorHAnsi"/>
          <w:noProof/>
          <w:szCs w:val="22"/>
          <w14:ligatures w14:val="standardContextual"/>
        </w:rPr>
      </w:pPr>
      <w:hyperlink w:anchor="_Toc166761959" w:history="1">
        <w:r w:rsidR="00AA59F4" w:rsidRPr="00FA6A33">
          <w:rPr>
            <w:rStyle w:val="af6"/>
            <w:rFonts w:eastAsia="手头"/>
            <w:noProof/>
          </w:rPr>
          <w:t>表</w:t>
        </w:r>
        <w:r w:rsidR="00AA59F4" w:rsidRPr="00FA6A33">
          <w:rPr>
            <w:rStyle w:val="af6"/>
            <w:rFonts w:eastAsia="手头"/>
            <w:noProof/>
          </w:rPr>
          <w:t xml:space="preserve"> 15</w:t>
        </w:r>
        <w:r w:rsidR="00AA59F4" w:rsidRPr="00FA6A33">
          <w:rPr>
            <w:rStyle w:val="af6"/>
            <w:rFonts w:eastAsia="手头"/>
            <w:noProof/>
          </w:rPr>
          <w:t>：</w:t>
        </w:r>
        <w:r w:rsidR="00AA59F4" w:rsidRPr="00FA6A33">
          <w:rPr>
            <w:rStyle w:val="af6"/>
            <w:noProof/>
          </w:rPr>
          <w:t xml:space="preserve"> Denka 球形二氧化硅填料</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_Toc166761959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1B271AF4" w14:textId="54DF8765" w:rsidR="00AA59F4" w:rsidRDefault="00000000">
      <w:pPr>
        <w:pStyle w:val="a9"/>
        <w:rPr>
          <w:rFonts w:asciiTheme="minorHAnsi" w:eastAsiaTheme="minorEastAsia" w:hAnsiTheme="minorHAnsi"/>
          <w:noProof/>
          <w:szCs w:val="22"/>
          <w14:ligatures w14:val="standardContextual"/>
        </w:rPr>
      </w:pPr>
      <w:hyperlink w:anchor="_Toc166761960" w:history="1">
        <w:r w:rsidR="00AA59F4" w:rsidRPr="00FA6A33">
          <w:rPr>
            <w:rStyle w:val="af6"/>
            <w:rFonts w:eastAsia="手头"/>
            <w:noProof/>
          </w:rPr>
          <w:t>表</w:t>
        </w:r>
        <w:r w:rsidR="00AA59F4" w:rsidRPr="00FA6A33">
          <w:rPr>
            <w:rStyle w:val="af6"/>
            <w:rFonts w:eastAsia="手头"/>
            <w:noProof/>
          </w:rPr>
          <w:t xml:space="preserve"> 16</w:t>
        </w:r>
        <w:r w:rsidR="00AA59F4" w:rsidRPr="00FA6A33">
          <w:rPr>
            <w:rStyle w:val="af6"/>
            <w:rFonts w:eastAsia="手头"/>
            <w:noProof/>
          </w:rPr>
          <w:t>：</w:t>
        </w:r>
        <w:r w:rsidR="00AA59F4" w:rsidRPr="00FA6A33">
          <w:rPr>
            <w:rStyle w:val="af6"/>
            <w:noProof/>
          </w:rPr>
          <w:t xml:space="preserve"> Denka</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_Toc166761960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4641B66B" w14:textId="2B8551DC" w:rsidR="00AA59F4" w:rsidRDefault="00000000">
      <w:pPr>
        <w:pStyle w:val="a9"/>
        <w:rPr>
          <w:rFonts w:asciiTheme="minorHAnsi" w:eastAsiaTheme="minorEastAsia" w:hAnsiTheme="minorHAnsi"/>
          <w:noProof/>
          <w:szCs w:val="22"/>
          <w14:ligatures w14:val="standardContextual"/>
        </w:rPr>
      </w:pPr>
      <w:hyperlink w:anchor="_Toc166761961" w:history="1">
        <w:r w:rsidR="00AA59F4" w:rsidRPr="00FA6A33">
          <w:rPr>
            <w:rStyle w:val="af6"/>
            <w:rFonts w:eastAsia="手头"/>
            <w:noProof/>
          </w:rPr>
          <w:t>表</w:t>
        </w:r>
        <w:r w:rsidR="00AA59F4" w:rsidRPr="00FA6A33">
          <w:rPr>
            <w:rStyle w:val="af6"/>
            <w:rFonts w:eastAsia="手头"/>
            <w:noProof/>
          </w:rPr>
          <w:t xml:space="preserve"> 17</w:t>
        </w:r>
        <w:r w:rsidR="00AA59F4" w:rsidRPr="00FA6A33">
          <w:rPr>
            <w:rStyle w:val="af6"/>
            <w:rFonts w:eastAsia="手头"/>
            <w:noProof/>
          </w:rPr>
          <w:t>：</w:t>
        </w:r>
        <w:r w:rsidR="00AA59F4" w:rsidRPr="00FA6A33">
          <w:rPr>
            <w:rStyle w:val="af6"/>
            <w:noProof/>
          </w:rPr>
          <w:t xml:space="preserve"> Denka</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_Toc166761961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61FFEE0D" w14:textId="7AD4C1B8" w:rsidR="00AA59F4" w:rsidRDefault="00000000">
      <w:pPr>
        <w:pStyle w:val="a9"/>
        <w:rPr>
          <w:rFonts w:asciiTheme="minorHAnsi" w:eastAsiaTheme="minorEastAsia" w:hAnsiTheme="minorHAnsi"/>
          <w:noProof/>
          <w:szCs w:val="22"/>
          <w14:ligatures w14:val="standardContextual"/>
        </w:rPr>
      </w:pPr>
      <w:hyperlink w:anchor="_Toc166761962" w:history="1">
        <w:r w:rsidR="00AA59F4" w:rsidRPr="00FA6A33">
          <w:rPr>
            <w:rStyle w:val="af6"/>
            <w:rFonts w:eastAsia="手头"/>
            <w:noProof/>
          </w:rPr>
          <w:t>表</w:t>
        </w:r>
        <w:r w:rsidR="00AA59F4" w:rsidRPr="00FA6A33">
          <w:rPr>
            <w:rStyle w:val="af6"/>
            <w:rFonts w:eastAsia="手头"/>
            <w:noProof/>
          </w:rPr>
          <w:t xml:space="preserve"> 18</w:t>
        </w:r>
        <w:r w:rsidR="00AA59F4" w:rsidRPr="00FA6A33">
          <w:rPr>
            <w:rStyle w:val="af6"/>
            <w:rFonts w:eastAsia="手头"/>
            <w:noProof/>
          </w:rPr>
          <w:t>：</w:t>
        </w:r>
        <w:r w:rsidR="00AA59F4" w:rsidRPr="00FA6A33">
          <w:rPr>
            <w:rStyle w:val="af6"/>
            <w:noProof/>
          </w:rPr>
          <w:t xml:space="preserve"> Tatsumori 球形二氧化硅填料</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_Toc166761962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325C57FE" w14:textId="161AE6FF" w:rsidR="00AA59F4" w:rsidRDefault="00000000">
      <w:pPr>
        <w:pStyle w:val="a9"/>
        <w:rPr>
          <w:rFonts w:asciiTheme="minorHAnsi" w:eastAsiaTheme="minorEastAsia" w:hAnsiTheme="minorHAnsi"/>
          <w:noProof/>
          <w:szCs w:val="22"/>
          <w14:ligatures w14:val="standardContextual"/>
        </w:rPr>
      </w:pPr>
      <w:hyperlink w:anchor="_Toc166761963" w:history="1">
        <w:r w:rsidR="00AA59F4" w:rsidRPr="00FA6A33">
          <w:rPr>
            <w:rStyle w:val="af6"/>
            <w:rFonts w:eastAsia="手头"/>
            <w:noProof/>
          </w:rPr>
          <w:t>表</w:t>
        </w:r>
        <w:r w:rsidR="00AA59F4" w:rsidRPr="00FA6A33">
          <w:rPr>
            <w:rStyle w:val="af6"/>
            <w:rFonts w:eastAsia="手头"/>
            <w:noProof/>
          </w:rPr>
          <w:t xml:space="preserve"> 19</w:t>
        </w:r>
        <w:r w:rsidR="00AA59F4" w:rsidRPr="00FA6A33">
          <w:rPr>
            <w:rStyle w:val="af6"/>
            <w:rFonts w:eastAsia="手头"/>
            <w:noProof/>
          </w:rPr>
          <w:t>：</w:t>
        </w:r>
        <w:r w:rsidR="00AA59F4" w:rsidRPr="00FA6A33">
          <w:rPr>
            <w:rStyle w:val="af6"/>
            <w:noProof/>
          </w:rPr>
          <w:t xml:space="preserve"> Tatsumori 球形二氧化硅填料</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_Toc166761963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1BA87B00" w14:textId="6CE5E2E4" w:rsidR="00AA59F4" w:rsidRDefault="00000000">
      <w:pPr>
        <w:pStyle w:val="a9"/>
        <w:rPr>
          <w:rFonts w:asciiTheme="minorHAnsi" w:eastAsiaTheme="minorEastAsia" w:hAnsiTheme="minorHAnsi"/>
          <w:noProof/>
          <w:szCs w:val="22"/>
          <w14:ligatures w14:val="standardContextual"/>
        </w:rPr>
      </w:pPr>
      <w:hyperlink w:anchor="_Toc166761964" w:history="1">
        <w:r w:rsidR="00AA59F4" w:rsidRPr="00FA6A33">
          <w:rPr>
            <w:rStyle w:val="af6"/>
            <w:rFonts w:eastAsia="手头"/>
            <w:noProof/>
          </w:rPr>
          <w:t>表</w:t>
        </w:r>
        <w:r w:rsidR="00AA59F4" w:rsidRPr="00FA6A33">
          <w:rPr>
            <w:rStyle w:val="af6"/>
            <w:rFonts w:eastAsia="手头"/>
            <w:noProof/>
          </w:rPr>
          <w:t xml:space="preserve"> 20</w:t>
        </w:r>
        <w:r w:rsidR="00AA59F4" w:rsidRPr="00FA6A33">
          <w:rPr>
            <w:rStyle w:val="af6"/>
            <w:rFonts w:eastAsia="手头"/>
            <w:noProof/>
          </w:rPr>
          <w:t>：</w:t>
        </w:r>
        <w:r w:rsidR="00AA59F4" w:rsidRPr="00FA6A33">
          <w:rPr>
            <w:rStyle w:val="af6"/>
            <w:noProof/>
          </w:rPr>
          <w:t xml:space="preserve"> Tatsumori</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_Toc166761964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29836CAB" w14:textId="7406A25A" w:rsidR="00AA59F4" w:rsidRDefault="00000000">
      <w:pPr>
        <w:pStyle w:val="a9"/>
        <w:rPr>
          <w:rFonts w:asciiTheme="minorHAnsi" w:eastAsiaTheme="minorEastAsia" w:hAnsiTheme="minorHAnsi"/>
          <w:noProof/>
          <w:szCs w:val="22"/>
          <w14:ligatures w14:val="standardContextual"/>
        </w:rPr>
      </w:pPr>
      <w:hyperlink w:anchor="_Toc166761965" w:history="1">
        <w:r w:rsidR="00AA59F4" w:rsidRPr="00FA6A33">
          <w:rPr>
            <w:rStyle w:val="af6"/>
            <w:rFonts w:eastAsia="手头"/>
            <w:noProof/>
          </w:rPr>
          <w:t>表</w:t>
        </w:r>
        <w:r w:rsidR="00AA59F4" w:rsidRPr="00FA6A33">
          <w:rPr>
            <w:rStyle w:val="af6"/>
            <w:rFonts w:eastAsia="手头"/>
            <w:noProof/>
          </w:rPr>
          <w:t xml:space="preserve"> 21</w:t>
        </w:r>
        <w:r w:rsidR="00AA59F4" w:rsidRPr="00FA6A33">
          <w:rPr>
            <w:rStyle w:val="af6"/>
            <w:rFonts w:eastAsia="手头"/>
            <w:noProof/>
          </w:rPr>
          <w:t>：</w:t>
        </w:r>
        <w:r w:rsidR="00AA59F4" w:rsidRPr="00FA6A33">
          <w:rPr>
            <w:rStyle w:val="af6"/>
            <w:noProof/>
          </w:rPr>
          <w:t xml:space="preserve"> Tatsumori</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_Toc166761965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1ECA268" w14:textId="7E51BE5D" w:rsidR="00AA59F4" w:rsidRDefault="00000000">
      <w:pPr>
        <w:pStyle w:val="a9"/>
        <w:rPr>
          <w:rFonts w:asciiTheme="minorHAnsi" w:eastAsiaTheme="minorEastAsia" w:hAnsiTheme="minorHAnsi"/>
          <w:noProof/>
          <w:szCs w:val="22"/>
          <w14:ligatures w14:val="standardContextual"/>
        </w:rPr>
      </w:pPr>
      <w:hyperlink w:anchor="_Toc166761966" w:history="1">
        <w:r w:rsidR="00AA59F4" w:rsidRPr="00FA6A33">
          <w:rPr>
            <w:rStyle w:val="af6"/>
            <w:rFonts w:eastAsia="手头"/>
            <w:noProof/>
          </w:rPr>
          <w:t>表</w:t>
        </w:r>
        <w:r w:rsidR="00AA59F4" w:rsidRPr="00FA6A33">
          <w:rPr>
            <w:rStyle w:val="af6"/>
            <w:rFonts w:eastAsia="手头"/>
            <w:noProof/>
          </w:rPr>
          <w:t xml:space="preserve"> 22</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本土</w:t>
        </w:r>
        <w:r w:rsidR="00AA59F4" w:rsidRPr="00FA6A33">
          <w:rPr>
            <w:rStyle w:val="af6"/>
            <w:noProof/>
          </w:rPr>
          <w:t>球形二氧化硅填料</w:t>
        </w:r>
        <w:r w:rsidR="00AA59F4" w:rsidRPr="00FA6A33">
          <w:rPr>
            <w:rStyle w:val="af6"/>
            <w:noProof/>
          </w:rPr>
          <w:t>代表性客户分析</w:t>
        </w:r>
        <w:r w:rsidR="00AA59F4">
          <w:rPr>
            <w:noProof/>
            <w:webHidden/>
          </w:rPr>
          <w:tab/>
          <w:t/>
        </w:r>
        <w:r w:rsidR="00AA59F4">
          <w:rPr>
            <w:noProof/>
            <w:webHidden/>
          </w:rPr>
          <w:fldChar w:fldCharType="begin"/>
          <w:t/>
        </w:r>
        <w:r w:rsidR="00AA59F4">
          <w:rPr>
            <w:noProof/>
            <w:webHidden/>
          </w:rPr>
          <w:instrText xml:space="preserve"> PAGEREF _Toc166761966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5E1F31CB" w14:textId="396BC4CE" w:rsidR="00AA59F4" w:rsidRDefault="00000000">
      <w:pPr>
        <w:pStyle w:val="a9"/>
        <w:rPr>
          <w:rFonts w:asciiTheme="minorHAnsi" w:eastAsiaTheme="minorEastAsia" w:hAnsiTheme="minorHAnsi"/>
          <w:noProof/>
          <w:szCs w:val="22"/>
          <w14:ligatures w14:val="standardContextual"/>
        </w:rPr>
      </w:pPr>
      <w:hyperlink w:anchor="_Toc166761967" w:history="1">
        <w:r w:rsidR="00AA59F4" w:rsidRPr="00FA6A33">
          <w:rPr>
            <w:rStyle w:val="af6"/>
            <w:rFonts w:eastAsia="手头"/>
            <w:noProof/>
          </w:rPr>
          <w:t>表</w:t>
        </w:r>
        <w:r w:rsidR="00AA59F4" w:rsidRPr="00FA6A33">
          <w:rPr>
            <w:rStyle w:val="af6"/>
            <w:rFonts w:eastAsia="手头"/>
            <w:noProof/>
          </w:rPr>
          <w:t xml:space="preserve"> 23</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w:t>
        </w:r>
        <w:r w:rsidR="00AA59F4" w:rsidRPr="00FA6A33">
          <w:rPr>
            <w:rStyle w:val="af6"/>
            <w:noProof/>
          </w:rPr>
          <w:t>球形二氧化硅填料</w:t>
        </w:r>
        <w:r w:rsidR="00AA59F4" w:rsidRPr="00FA6A33">
          <w:rPr>
            <w:rStyle w:val="af6"/>
            <w:noProof/>
          </w:rPr>
          <w:t>代理商列表</w:t>
        </w:r>
        <w:r w:rsidR="00AA59F4">
          <w:rPr>
            <w:noProof/>
            <w:webHidden/>
          </w:rPr>
          <w:tab/>
          <w:t/>
        </w:r>
        <w:r w:rsidR="00AA59F4">
          <w:rPr>
            <w:noProof/>
            <w:webHidden/>
          </w:rPr>
          <w:fldChar w:fldCharType="begin"/>
          <w:t/>
        </w:r>
        <w:r w:rsidR="00AA59F4">
          <w:rPr>
            <w:noProof/>
            <w:webHidden/>
          </w:rPr>
          <w:instrText xml:space="preserve"> PAGEREF _Toc166761967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DC6138F" w14:textId="5531427B" w:rsidR="00AA59F4" w:rsidRDefault="00000000">
      <w:pPr>
        <w:pStyle w:val="a9"/>
        <w:rPr>
          <w:rFonts w:asciiTheme="minorHAnsi" w:eastAsiaTheme="minorEastAsia" w:hAnsiTheme="minorHAnsi"/>
          <w:noProof/>
          <w:szCs w:val="22"/>
          <w14:ligatures w14:val="standardContextual"/>
        </w:rPr>
      </w:pPr>
      <w:hyperlink w:anchor="_Toc166761968" w:history="1">
        <w:r w:rsidR="00AA59F4" w:rsidRPr="00FA6A33">
          <w:rPr>
            <w:rStyle w:val="af6"/>
            <w:rFonts w:eastAsia="手头"/>
            <w:noProof/>
          </w:rPr>
          <w:t>表</w:t>
        </w:r>
        <w:r w:rsidR="00AA59F4" w:rsidRPr="00FA6A33">
          <w:rPr>
            <w:rStyle w:val="af6"/>
            <w:rFonts w:eastAsia="手头"/>
            <w:noProof/>
          </w:rPr>
          <w:t xml:space="preserve"> 24</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w:t>
        </w:r>
        <w:r w:rsidR="00AA59F4" w:rsidRPr="00FA6A33">
          <w:rPr>
            <w:rStyle w:val="af6"/>
            <w:noProof/>
          </w:rPr>
          <w:t>球形二氧化硅填料</w:t>
        </w:r>
        <w:r w:rsidR="00AA59F4" w:rsidRPr="00FA6A33">
          <w:rPr>
            <w:rStyle w:val="af6"/>
            <w:noProof/>
          </w:rPr>
          <w:t>主要进口来源</w:t>
        </w:r>
        <w:r w:rsidR="00AA59F4">
          <w:rPr>
            <w:noProof/>
            <w:webHidden/>
          </w:rPr>
          <w:tab/>
          <w:t/>
        </w:r>
        <w:r w:rsidR="00AA59F4">
          <w:rPr>
            <w:noProof/>
            <w:webHidden/>
          </w:rPr>
          <w:fldChar w:fldCharType="begin"/>
          <w:t/>
        </w:r>
        <w:r w:rsidR="00AA59F4">
          <w:rPr>
            <w:noProof/>
            <w:webHidden/>
          </w:rPr>
          <w:instrText xml:space="preserve"> PAGEREF _Toc166761968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2E9347B" w14:textId="1AA31433" w:rsidR="00AA59F4" w:rsidRDefault="00000000">
      <w:pPr>
        <w:pStyle w:val="a9"/>
        <w:rPr>
          <w:rFonts w:asciiTheme="minorHAnsi" w:eastAsiaTheme="minorEastAsia" w:hAnsiTheme="minorHAnsi"/>
          <w:noProof/>
          <w:szCs w:val="22"/>
          <w14:ligatures w14:val="standardContextual"/>
        </w:rPr>
      </w:pPr>
      <w:hyperlink w:anchor="_Toc166761969" w:history="1">
        <w:r w:rsidR="00AA59F4" w:rsidRPr="00FA6A33">
          <w:rPr>
            <w:rStyle w:val="af6"/>
            <w:rFonts w:eastAsia="手头"/>
            <w:noProof/>
          </w:rPr>
          <w:t>表</w:t>
        </w:r>
        <w:r w:rsidR="00AA59F4" w:rsidRPr="00FA6A33">
          <w:rPr>
            <w:rStyle w:val="af6"/>
            <w:rFonts w:eastAsia="手头"/>
            <w:noProof/>
          </w:rPr>
          <w:t xml:space="preserve"> 25</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w:t>
        </w:r>
        <w:r w:rsidR="00AA59F4" w:rsidRPr="00FA6A33">
          <w:rPr>
            <w:rStyle w:val="af6"/>
            <w:noProof/>
          </w:rPr>
          <w:t>球形二氧化硅填料</w:t>
        </w:r>
        <w:r w:rsidR="00AA59F4" w:rsidRPr="00FA6A33">
          <w:rPr>
            <w:rStyle w:val="af6"/>
            <w:noProof/>
          </w:rPr>
          <w:t>主要出口目的地</w:t>
        </w:r>
        <w:r w:rsidR="00AA59F4">
          <w:rPr>
            <w:noProof/>
            <w:webHidden/>
          </w:rPr>
          <w:tab/>
          <w:t/>
        </w:r>
        <w:r w:rsidR="00AA59F4">
          <w:rPr>
            <w:noProof/>
            <w:webHidden/>
          </w:rPr>
          <w:fldChar w:fldCharType="begin"/>
          <w:t/>
        </w:r>
        <w:r w:rsidR="00AA59F4">
          <w:rPr>
            <w:noProof/>
            <w:webHidden/>
          </w:rPr>
          <w:instrText xml:space="preserve"> PAGEREF _Toc166761969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278F434D" w14:textId="3F0B9E08" w:rsidR="00AA59F4" w:rsidRDefault="00000000">
      <w:pPr>
        <w:pStyle w:val="a9"/>
        <w:rPr>
          <w:rFonts w:asciiTheme="minorHAnsi" w:eastAsiaTheme="minorEastAsia" w:hAnsiTheme="minorHAnsi"/>
          <w:noProof/>
          <w:szCs w:val="22"/>
          <w14:ligatures w14:val="standardContextual"/>
        </w:rPr>
      </w:pPr>
      <w:hyperlink w:anchor="_Toc166761970" w:history="1">
        <w:r w:rsidR="00AA59F4" w:rsidRPr="00FA6A33">
          <w:rPr>
            <w:rStyle w:val="af6"/>
            <w:rFonts w:eastAsia="手头"/>
            <w:noProof/>
          </w:rPr>
          <w:t>表</w:t>
        </w:r>
        <w:r w:rsidR="00AA59F4" w:rsidRPr="00FA6A33">
          <w:rPr>
            <w:rStyle w:val="af6"/>
            <w:rFonts w:eastAsia="手头"/>
            <w:noProof/>
          </w:rPr>
          <w:t xml:space="preserve"> 26</w:t>
        </w:r>
        <w:r w:rsidR="00AA59F4" w:rsidRPr="00FA6A33">
          <w:rPr>
            <w:rStyle w:val="af6"/>
            <w:rFonts w:eastAsia="手头"/>
            <w:noProof/>
          </w:rPr>
          <w:t>：</w:t>
        </w:r>
        <w:r w:rsidR="00AA59F4" w:rsidRPr="00FA6A33">
          <w:rPr>
            <w:rStyle w:val="af6"/>
            <w:noProof/>
          </w:rPr>
          <w:t xml:space="preserve"> 球形二氧化硅填料</w:t>
        </w:r>
        <w:r w:rsidR="00AA59F4" w:rsidRPr="00FA6A33">
          <w:rPr>
            <w:rStyle w:val="af6"/>
            <w:noProof/>
          </w:rPr>
          <w:t>行业发展分析</w:t>
        </w:r>
        <w:r w:rsidR="00AA59F4" w:rsidRPr="00FA6A33">
          <w:rPr>
            <w:rStyle w:val="af6"/>
            <w:noProof/>
          </w:rPr>
          <w:t>---</w:t>
        </w:r>
        <w:r w:rsidR="00AA59F4" w:rsidRPr="00FA6A33">
          <w:rPr>
            <w:rStyle w:val="af6"/>
            <w:noProof/>
          </w:rPr>
          <w:t>发展趋势</w:t>
        </w:r>
        <w:r w:rsidR="00AA59F4">
          <w:rPr>
            <w:noProof/>
            <w:webHidden/>
          </w:rPr>
          <w:tab/>
          <w:t/>
        </w:r>
        <w:r w:rsidR="00AA59F4">
          <w:rPr>
            <w:noProof/>
            <w:webHidden/>
          </w:rPr>
          <w:fldChar w:fldCharType="begin"/>
          <w:t/>
        </w:r>
        <w:r w:rsidR="00AA59F4">
          <w:rPr>
            <w:noProof/>
            <w:webHidden/>
          </w:rPr>
          <w:instrText xml:space="preserve"> PAGEREF _Toc166761970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E15BB09" w14:textId="1435B4AB" w:rsidR="00AA59F4" w:rsidRDefault="00000000">
      <w:pPr>
        <w:pStyle w:val="a9"/>
        <w:rPr>
          <w:rFonts w:asciiTheme="minorHAnsi" w:eastAsiaTheme="minorEastAsia" w:hAnsiTheme="minorHAnsi"/>
          <w:noProof/>
          <w:szCs w:val="22"/>
          <w14:ligatures w14:val="standardContextual"/>
        </w:rPr>
      </w:pPr>
      <w:hyperlink w:anchor="_Toc166761971" w:history="1">
        <w:r w:rsidR="00AA59F4" w:rsidRPr="00FA6A33">
          <w:rPr>
            <w:rStyle w:val="af6"/>
            <w:rFonts w:eastAsia="手头"/>
            <w:noProof/>
          </w:rPr>
          <w:t>表</w:t>
        </w:r>
        <w:r w:rsidR="00AA59F4" w:rsidRPr="00FA6A33">
          <w:rPr>
            <w:rStyle w:val="af6"/>
            <w:rFonts w:eastAsia="手头"/>
            <w:noProof/>
          </w:rPr>
          <w:t xml:space="preserve"> 27</w:t>
        </w:r>
        <w:r w:rsidR="00AA59F4" w:rsidRPr="00FA6A33">
          <w:rPr>
            <w:rStyle w:val="af6"/>
            <w:rFonts w:eastAsia="手头"/>
            <w:noProof/>
          </w:rPr>
          <w:t>：</w:t>
        </w:r>
        <w:r w:rsidR="00AA59F4" w:rsidRPr="00FA6A33">
          <w:rPr>
            <w:rStyle w:val="af6"/>
            <w:noProof/>
          </w:rPr>
          <w:t xml:space="preserve"> 球形二氧化硅填料</w:t>
        </w:r>
        <w:r w:rsidR="00AA59F4" w:rsidRPr="00FA6A33">
          <w:rPr>
            <w:rStyle w:val="af6"/>
            <w:noProof/>
          </w:rPr>
          <w:t>行业发展分析</w:t>
        </w:r>
        <w:r w:rsidR="00AA59F4" w:rsidRPr="00FA6A33">
          <w:rPr>
            <w:rStyle w:val="af6"/>
            <w:noProof/>
          </w:rPr>
          <w:t>---</w:t>
        </w:r>
        <w:r w:rsidR="00AA59F4" w:rsidRPr="00FA6A33">
          <w:rPr>
            <w:rStyle w:val="af6"/>
            <w:noProof/>
          </w:rPr>
          <w:t>厂商壁垒</w:t>
        </w:r>
        <w:r w:rsidR="00AA59F4">
          <w:rPr>
            <w:noProof/>
            <w:webHidden/>
          </w:rPr>
          <w:tab/>
          <w:t/>
        </w:r>
        <w:r w:rsidR="00AA59F4">
          <w:rPr>
            <w:noProof/>
            <w:webHidden/>
          </w:rPr>
          <w:fldChar w:fldCharType="begin"/>
          <w:t/>
        </w:r>
        <w:r w:rsidR="00AA59F4">
          <w:rPr>
            <w:noProof/>
            <w:webHidden/>
          </w:rPr>
          <w:instrText xml:space="preserve"> PAGEREF _Toc166761971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62B52ED8" w14:textId="6F0F6805" w:rsidR="00AA59F4" w:rsidRDefault="00000000">
      <w:pPr>
        <w:pStyle w:val="a9"/>
        <w:rPr>
          <w:rFonts w:asciiTheme="minorHAnsi" w:eastAsiaTheme="minorEastAsia" w:hAnsiTheme="minorHAnsi"/>
          <w:noProof/>
          <w:szCs w:val="22"/>
          <w14:ligatures w14:val="standardContextual"/>
        </w:rPr>
      </w:pPr>
      <w:hyperlink w:anchor="_Toc166761972" w:history="1">
        <w:r w:rsidR="00AA59F4" w:rsidRPr="00FA6A33">
          <w:rPr>
            <w:rStyle w:val="af6"/>
            <w:rFonts w:eastAsia="手头"/>
            <w:noProof/>
          </w:rPr>
          <w:t>表</w:t>
        </w:r>
        <w:r w:rsidR="00AA59F4" w:rsidRPr="00FA6A33">
          <w:rPr>
            <w:rStyle w:val="af6"/>
            <w:rFonts w:eastAsia="手头"/>
            <w:noProof/>
          </w:rPr>
          <w:t xml:space="preserve"> 28</w:t>
        </w:r>
        <w:r w:rsidR="00AA59F4" w:rsidRPr="00FA6A33">
          <w:rPr>
            <w:rStyle w:val="af6"/>
            <w:rFonts w:eastAsia="手头"/>
            <w:noProof/>
          </w:rPr>
          <w:t>：</w:t>
        </w:r>
        <w:r w:rsidR="00AA59F4" w:rsidRPr="00FA6A33">
          <w:rPr>
            <w:rStyle w:val="af6"/>
            <w:noProof/>
          </w:rPr>
          <w:t xml:space="preserve"> 球形二氧化硅填料</w:t>
        </w:r>
        <w:r w:rsidR="00AA59F4" w:rsidRPr="00FA6A33">
          <w:rPr>
            <w:rStyle w:val="af6"/>
            <w:noProof/>
          </w:rPr>
          <w:t>行业发展分析</w:t>
        </w:r>
        <w:r w:rsidR="00AA59F4" w:rsidRPr="00FA6A33">
          <w:rPr>
            <w:rStyle w:val="af6"/>
            <w:noProof/>
          </w:rPr>
          <w:t>---</w:t>
        </w:r>
        <w:r w:rsidR="00AA59F4" w:rsidRPr="00FA6A33">
          <w:rPr>
            <w:rStyle w:val="af6"/>
            <w:noProof/>
          </w:rPr>
          <w:t>驱动因素</w:t>
        </w:r>
        <w:r w:rsidR="00AA59F4">
          <w:rPr>
            <w:noProof/>
            <w:webHidden/>
          </w:rPr>
          <w:tab/>
          <w:t/>
        </w:r>
        <w:r w:rsidR="00AA59F4">
          <w:rPr>
            <w:noProof/>
            <w:webHidden/>
          </w:rPr>
          <w:fldChar w:fldCharType="begin"/>
          <w:t/>
        </w:r>
        <w:r w:rsidR="00AA59F4">
          <w:rPr>
            <w:noProof/>
            <w:webHidden/>
          </w:rPr>
          <w:instrText xml:space="preserve"> PAGEREF _Toc166761972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5BD307DB" w14:textId="6E46A88A" w:rsidR="00AA59F4" w:rsidRDefault="00000000">
      <w:pPr>
        <w:pStyle w:val="a9"/>
        <w:rPr>
          <w:rFonts w:asciiTheme="minorHAnsi" w:eastAsiaTheme="minorEastAsia" w:hAnsiTheme="minorHAnsi"/>
          <w:noProof/>
          <w:szCs w:val="22"/>
          <w14:ligatures w14:val="standardContextual"/>
        </w:rPr>
      </w:pPr>
      <w:hyperlink w:anchor="_Toc166761973" w:history="1">
        <w:r w:rsidR="00AA59F4" w:rsidRPr="00FA6A33">
          <w:rPr>
            <w:rStyle w:val="af6"/>
            <w:rFonts w:eastAsia="手头"/>
            <w:noProof/>
          </w:rPr>
          <w:t>表</w:t>
        </w:r>
        <w:r w:rsidR="00AA59F4" w:rsidRPr="00FA6A33">
          <w:rPr>
            <w:rStyle w:val="af6"/>
            <w:rFonts w:eastAsia="手头"/>
            <w:noProof/>
          </w:rPr>
          <w:t xml:space="preserve"> 29</w:t>
        </w:r>
        <w:r w:rsidR="00AA59F4" w:rsidRPr="00FA6A33">
          <w:rPr>
            <w:rStyle w:val="af6"/>
            <w:rFonts w:eastAsia="手头"/>
            <w:noProof/>
          </w:rPr>
          <w:t>：</w:t>
        </w:r>
        <w:r w:rsidR="00AA59F4" w:rsidRPr="00FA6A33">
          <w:rPr>
            <w:rStyle w:val="af6"/>
            <w:noProof/>
          </w:rPr>
          <w:t xml:space="preserve"> 球形二氧化硅填料</w:t>
        </w:r>
        <w:r w:rsidR="00AA59F4" w:rsidRPr="00FA6A33">
          <w:rPr>
            <w:rStyle w:val="af6"/>
            <w:noProof/>
          </w:rPr>
          <w:t>行业发展分析</w:t>
        </w:r>
        <w:r w:rsidR="00AA59F4" w:rsidRPr="00FA6A33">
          <w:rPr>
            <w:rStyle w:val="af6"/>
            <w:noProof/>
          </w:rPr>
          <w:t>---</w:t>
        </w:r>
        <w:r w:rsidR="00AA59F4" w:rsidRPr="00FA6A33">
          <w:rPr>
            <w:rStyle w:val="af6"/>
            <w:noProof/>
          </w:rPr>
          <w:t>制约因素</w:t>
        </w:r>
        <w:r w:rsidR="00AA59F4">
          <w:rPr>
            <w:noProof/>
            <w:webHidden/>
          </w:rPr>
          <w:tab/>
          <w:t/>
        </w:r>
        <w:r w:rsidR="00AA59F4">
          <w:rPr>
            <w:noProof/>
            <w:webHidden/>
          </w:rPr>
          <w:fldChar w:fldCharType="begin"/>
          <w:t/>
        </w:r>
        <w:r w:rsidR="00AA59F4">
          <w:rPr>
            <w:noProof/>
            <w:webHidden/>
          </w:rPr>
          <w:instrText xml:space="preserve"> PAGEREF _Toc166761973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49E15245" w14:textId="3FD1B999" w:rsidR="00AA59F4" w:rsidRDefault="00000000">
      <w:pPr>
        <w:pStyle w:val="a9"/>
        <w:rPr>
          <w:rFonts w:asciiTheme="minorHAnsi" w:eastAsiaTheme="minorEastAsia" w:hAnsiTheme="minorHAnsi"/>
          <w:noProof/>
          <w:szCs w:val="22"/>
          <w14:ligatures w14:val="standardContextual"/>
        </w:rPr>
      </w:pPr>
      <w:hyperlink w:anchor="_Toc166761974" w:history="1">
        <w:r w:rsidR="00AA59F4" w:rsidRPr="00FA6A33">
          <w:rPr>
            <w:rStyle w:val="af6"/>
            <w:rFonts w:eastAsia="手头"/>
            <w:noProof/>
          </w:rPr>
          <w:t>表</w:t>
        </w:r>
        <w:r w:rsidR="00AA59F4" w:rsidRPr="00FA6A33">
          <w:rPr>
            <w:rStyle w:val="af6"/>
            <w:rFonts w:eastAsia="手头"/>
            <w:noProof/>
          </w:rPr>
          <w:t xml:space="preserve"> 30</w:t>
        </w:r>
        <w:r w:rsidR="00AA59F4" w:rsidRPr="00FA6A33">
          <w:rPr>
            <w:rStyle w:val="af6"/>
            <w:rFonts w:eastAsia="手头"/>
            <w:noProof/>
          </w:rPr>
          <w:t>：</w:t>
        </w:r>
        <w:r w:rsidR="00AA59F4" w:rsidRPr="00FA6A33">
          <w:rPr>
            <w:rStyle w:val="af6"/>
            <w:noProof/>
          </w:rPr>
          <w:t xml:space="preserve"> </w:t>
        </w:r>
        <w:r w:rsidR="00AA59F4" w:rsidRPr="00FA6A33">
          <w:rPr>
            <w:rStyle w:val="af6"/>
            <w:noProof/>
          </w:rPr>
          <w:t>研究范围</w:t>
        </w:r>
        <w:r w:rsidR="00AA59F4">
          <w:rPr>
            <w:noProof/>
            <w:webHidden/>
          </w:rPr>
          <w:tab/>
        </w:r>
        <w:r w:rsidR="00AA59F4">
          <w:rPr>
            <w:noProof/>
            <w:webHidden/>
          </w:rPr>
          <w:fldChar w:fldCharType="begin"/>
        </w:r>
        <w:r w:rsidR="00AA59F4">
          <w:rPr>
            <w:noProof/>
            <w:webHidden/>
          </w:rPr>
          <w:instrText xml:space="preserve"> PAGEREF _Toc166761974 \h </w:instrText>
        </w:r>
        <w:r w:rsidR="00AA59F4">
          <w:rPr>
            <w:noProof/>
            <w:webHidden/>
          </w:rPr>
        </w:r>
        <w:r w:rsidR="00AA59F4">
          <w:rPr>
            <w:noProof/>
            <w:webHidden/>
          </w:rPr>
          <w:fldChar w:fldCharType="separate"/>
        </w:r>
        <w:r w:rsidR="00AA59F4">
          <w:rPr>
            <w:noProof/>
            <w:webHidden/>
          </w:rPr>
          <w:t>41</w:t>
        </w:r>
        <w:r w:rsidR="00AA59F4">
          <w:rPr>
            <w:noProof/>
            <w:webHidden/>
          </w:rPr>
          <w:fldChar w:fldCharType="end"/>
        </w:r>
      </w:hyperlink>
    </w:p>
    <w:p w14:paraId="641E089E" w14:textId="210DF782" w:rsidR="00AA59F4" w:rsidRDefault="00000000">
      <w:pPr>
        <w:pStyle w:val="a9"/>
        <w:rPr>
          <w:rFonts w:asciiTheme="minorHAnsi" w:eastAsiaTheme="minorEastAsia" w:hAnsiTheme="minorHAnsi"/>
          <w:noProof/>
          <w:szCs w:val="22"/>
          <w14:ligatures w14:val="standardContextual"/>
        </w:rPr>
      </w:pPr>
      <w:hyperlink w:anchor="_Toc166761975" w:history="1">
        <w:r w:rsidR="00AA59F4" w:rsidRPr="00FA6A33">
          <w:rPr>
            <w:rStyle w:val="af6"/>
            <w:rFonts w:eastAsia="手头"/>
            <w:noProof/>
          </w:rPr>
          <w:t>表</w:t>
        </w:r>
        <w:r w:rsidR="00AA59F4" w:rsidRPr="00FA6A33">
          <w:rPr>
            <w:rStyle w:val="af6"/>
            <w:rFonts w:eastAsia="手头"/>
            <w:noProof/>
          </w:rPr>
          <w:t xml:space="preserve"> 31</w:t>
        </w:r>
        <w:r w:rsidR="00AA59F4" w:rsidRPr="00FA6A33">
          <w:rPr>
            <w:rStyle w:val="af6"/>
            <w:rFonts w:eastAsia="手头"/>
            <w:noProof/>
          </w:rPr>
          <w:t>：</w:t>
        </w:r>
        <w:r w:rsidR="00AA59F4" w:rsidRPr="00FA6A33">
          <w:rPr>
            <w:rStyle w:val="af6"/>
            <w:noProof/>
          </w:rPr>
          <w:t xml:space="preserve"> </w:t>
        </w:r>
        <w:r w:rsidR="00AA59F4" w:rsidRPr="00FA6A33">
          <w:rPr>
            <w:rStyle w:val="af6"/>
            <w:noProof/>
          </w:rPr>
          <w:t>本文分析师列表</w:t>
        </w:r>
        <w:r w:rsidR="00AA59F4">
          <w:rPr>
            <w:noProof/>
            <w:webHidden/>
          </w:rPr>
          <w:tab/>
        </w:r>
        <w:r w:rsidR="00AA59F4">
          <w:rPr>
            <w:noProof/>
            <w:webHidden/>
          </w:rPr>
          <w:fldChar w:fldCharType="begin"/>
        </w:r>
        <w:r w:rsidR="00AA59F4">
          <w:rPr>
            <w:noProof/>
            <w:webHidden/>
          </w:rPr>
          <w:instrText xml:space="preserve"> PAGEREF _Toc166761975 \h </w:instrText>
        </w:r>
        <w:r w:rsidR="00AA59F4">
          <w:rPr>
            <w:noProof/>
            <w:webHidden/>
          </w:rPr>
        </w:r>
        <w:r w:rsidR="00AA59F4">
          <w:rPr>
            <w:noProof/>
            <w:webHidden/>
          </w:rPr>
          <w:fldChar w:fldCharType="separate"/>
        </w:r>
        <w:r w:rsidR="00AA59F4">
          <w:rPr>
            <w:noProof/>
            <w:webHidden/>
          </w:rPr>
          <w:t>45</w:t>
        </w:r>
        <w:r w:rsidR="00AA59F4">
          <w:rPr>
            <w:noProof/>
            <w:webHidden/>
          </w:rPr>
          <w:fldChar w:fldCharType="end"/>
        </w:r>
      </w:hyperlink>
    </w:p>
    <w:p w14:paraId="51A1785F" w14:textId="6F3D7049" w:rsidR="009450DC" w:rsidRPr="00F40B60" w:rsidRDefault="002726CB" w:rsidP="00BE2E83">
      <w:r>
        <w:rPr>
          <w:b/>
          <w:color w:val="000000" w:themeColor="text1"/>
          <w:szCs w:val="20"/>
        </w:rPr>
        <w:fldChar w:fldCharType="end"/>
      </w:r>
    </w:p>
    <w:p w14:paraId="600619AA" w14:textId="5FBF86C1" w:rsidR="009450DC" w:rsidRDefault="009450DC" w:rsidP="00BE2E83">
      <w:r>
        <w:lastRenderedPageBreak/>
        <w:br w:type="page"/>
      </w:r>
    </w:p>
    <w:p w14:paraId="196AE1CF" w14:textId="4BEB9E3D" w:rsidR="00F91C84" w:rsidRPr="00DD76F3" w:rsidRDefault="00D51ECA" w:rsidP="00DD76F3">
      <w:pPr>
        <w:pStyle w:val="affb"/>
      </w:pPr>
      <w:r w:rsidRPr="00DD76F3">
        <w:rPr>
          <w:rFonts w:hint="eastAsia"/>
        </w:rPr>
        <w:lastRenderedPageBreak/>
        <w:t>图表目录</w:t>
      </w:r>
    </w:p>
    <w:p w14:paraId="04B34D37" w14:textId="21786A7D" w:rsidR="00AA59F4"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6761929" w:history="1">
        <w:r w:rsidR="00AA59F4" w:rsidRPr="004F3C06">
          <w:rPr>
            <w:rStyle w:val="af6"/>
            <w:noProof/>
          </w:rPr>
          <w:t>图</w:t>
        </w:r>
        <w:r w:rsidR="00AA59F4" w:rsidRPr="004F3C06">
          <w:rPr>
            <w:rStyle w:val="af6"/>
            <w:noProof/>
          </w:rPr>
          <w:t xml:space="preserve"> 1</w:t>
        </w:r>
        <w:r w:rsidR="00AA59F4" w:rsidRPr="004F3C06">
          <w:rPr>
            <w:rStyle w:val="af6"/>
            <w:noProof/>
          </w:rPr>
          <w:t>：</w:t>
        </w:r>
        <w:r w:rsidR="00AA59F4" w:rsidRPr="004F3C06">
          <w:rPr>
            <w:rStyle w:val="af6"/>
            <w:noProof/>
          </w:rPr>
          <w:t xml:space="preserve"> 球形二氧化硅填料</w:t>
        </w:r>
        <w:r w:rsidR="00AA59F4" w:rsidRPr="004F3C06">
          <w:rPr>
            <w:rStyle w:val="af6"/>
            <w:noProof/>
          </w:rPr>
          <w:t>产品图片</w:t>
        </w:r>
        <w:r w:rsidR="00AA59F4">
          <w:rPr>
            <w:noProof/>
            <w:webHidden/>
          </w:rPr>
          <w:tab/>
          <w:t/>
        </w:r>
        <w:r w:rsidR="00AA59F4">
          <w:rPr>
            <w:noProof/>
            <w:webHidden/>
          </w:rPr>
          <w:fldChar w:fldCharType="begin"/>
          <w:t/>
        </w:r>
        <w:r w:rsidR="00AA59F4">
          <w:rPr>
            <w:noProof/>
            <w:webHidden/>
          </w:rPr>
          <w:instrText xml:space="preserve"> PAGEREF _Toc166761929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6DA5DEC4" w14:textId="457F8F52" w:rsidR="00AA59F4" w:rsidRDefault="00000000">
      <w:pPr>
        <w:pStyle w:val="a9"/>
        <w:rPr>
          <w:rFonts w:asciiTheme="minorHAnsi" w:eastAsiaTheme="minorEastAsia" w:hAnsiTheme="minorHAnsi"/>
          <w:noProof/>
          <w:szCs w:val="22"/>
          <w14:ligatures w14:val="standardContextual"/>
        </w:rPr>
      </w:pPr>
      <w:hyperlink w:anchor="_Toc166761930" w:history="1">
        <w:r w:rsidR="00AA59F4" w:rsidRPr="004F3C06">
          <w:rPr>
            <w:rStyle w:val="af6"/>
            <w:noProof/>
          </w:rPr>
          <w:t>图</w:t>
        </w:r>
        <w:r w:rsidR="00AA59F4" w:rsidRPr="004F3C06">
          <w:rPr>
            <w:rStyle w:val="af6"/>
            <w:noProof/>
          </w:rPr>
          <w:t xml:space="preserve"> 2</w:t>
        </w:r>
        <w:r w:rsidR="00AA59F4" w:rsidRPr="004F3C06">
          <w:rPr>
            <w:rStyle w:val="af6"/>
            <w:noProof/>
          </w:rPr>
          <w:t>：</w:t>
        </w:r>
        <w:r w:rsidR="00AA59F4" w:rsidRPr="004F3C06">
          <w:rPr>
            <w:rStyle w:val="af6"/>
            <w:noProof/>
          </w:rPr>
          <w:t xml:space="preserve"> </w:t>
        </w:r>
        <w:r w:rsidR="00AA59F4" w:rsidRPr="004F3C06">
          <w:rPr>
            <w:rStyle w:val="af6"/>
            <w:noProof/>
          </w:rPr>
          <w:t>全球</w:t>
        </w:r>
        <w:r w:rsidR="00AA59F4" w:rsidRPr="004F3C06">
          <w:rPr>
            <w:rStyle w:val="af6"/>
            <w:noProof/>
          </w:rPr>
          <w:t>球形二氧化硅填料</w:t>
        </w:r>
        <w:r w:rsidR="00AA59F4" w:rsidRPr="004F3C06">
          <w:rPr>
            <w:rStyle w:val="af6"/>
            <w:noProof/>
          </w:rPr>
          <w:t>市场收入规模及增长率（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（百万元）</w:t>
        </w:r>
        <w:r w:rsidR="00AA59F4">
          <w:rPr>
            <w:noProof/>
            <w:webHidden/>
          </w:rPr>
          <w:tab/>
          <w:t/>
        </w:r>
        <w:r w:rsidR="00AA59F4">
          <w:rPr>
            <w:noProof/>
            <w:webHidden/>
          </w:rPr>
          <w:fldChar w:fldCharType="begin"/>
          <w:t/>
        </w:r>
        <w:r w:rsidR="00AA59F4">
          <w:rPr>
            <w:noProof/>
            <w:webHidden/>
          </w:rPr>
          <w:instrText xml:space="preserve"> PAGEREF _Toc166761930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0F5FF05B" w14:textId="3A102743" w:rsidR="00AA59F4" w:rsidRDefault="00000000">
      <w:pPr>
        <w:pStyle w:val="a9"/>
        <w:rPr>
          <w:rFonts w:asciiTheme="minorHAnsi" w:eastAsiaTheme="minorEastAsia" w:hAnsiTheme="minorHAnsi"/>
          <w:noProof/>
          <w:szCs w:val="22"/>
          <w14:ligatures w14:val="standardContextual"/>
        </w:rPr>
      </w:pPr>
      <w:hyperlink w:anchor="_Toc166761931" w:history="1">
        <w:r w:rsidR="00AA59F4" w:rsidRPr="004F3C06">
          <w:rPr>
            <w:rStyle w:val="af6"/>
            <w:noProof/>
          </w:rPr>
          <w:t>图</w:t>
        </w:r>
        <w:r w:rsidR="00AA59F4" w:rsidRPr="004F3C06">
          <w:rPr>
            <w:rStyle w:val="af6"/>
            <w:noProof/>
          </w:rPr>
          <w:t xml:space="preserve"> 3</w:t>
        </w:r>
        <w:r w:rsidR="00AA59F4" w:rsidRPr="004F3C06">
          <w:rPr>
            <w:rStyle w:val="af6"/>
            <w:noProof/>
          </w:rPr>
          <w:t>：</w:t>
        </w:r>
        <w:r w:rsidR="00AA59F4" w:rsidRPr="004F3C06">
          <w:rPr>
            <w:rStyle w:val="af6"/>
            <w:noProof/>
          </w:rPr>
          <w:t xml:space="preserve"> </w:t>
        </w:r>
        <w:r w:rsidR="00AA59F4" w:rsidRPr="004F3C06">
          <w:rPr>
            <w:rStyle w:val="af6"/>
            <w:noProof/>
          </w:rPr>
          <w:t>全球</w:t>
        </w:r>
        <w:r w:rsidR="00AA59F4" w:rsidRPr="004F3C06">
          <w:rPr>
            <w:rStyle w:val="af6"/>
            <w:noProof/>
          </w:rPr>
          <w:t>球形二氧化硅填料</w:t>
        </w:r>
        <w:r w:rsidR="00AA59F4" w:rsidRPr="004F3C06">
          <w:rPr>
            <w:rStyle w:val="af6"/>
            <w:noProof/>
          </w:rPr>
          <w:t>市场销量及增长率（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w:t>
        </w:r>
        <w:r w:rsidR="00AA59F4" w:rsidRPr="004F3C06">
          <w:rPr>
            <w:rStyle w:val="af6"/>
            <w:noProof/>
          </w:rPr>
          <w:t>吨</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_Toc166761931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6E947CF1" w14:textId="31AEAB47" w:rsidR="00AA59F4" w:rsidRDefault="00000000">
      <w:pPr>
        <w:pStyle w:val="a9"/>
        <w:rPr>
          <w:rFonts w:asciiTheme="minorHAnsi" w:eastAsiaTheme="minorEastAsia" w:hAnsiTheme="minorHAnsi"/>
          <w:noProof/>
          <w:szCs w:val="22"/>
          <w14:ligatures w14:val="standardContextual"/>
        </w:rPr>
      </w:pPr>
      <w:hyperlink w:anchor="_Toc166761932" w:history="1">
        <w:r w:rsidR="00AA59F4" w:rsidRPr="004F3C06">
          <w:rPr>
            <w:rStyle w:val="af6"/>
            <w:noProof/>
          </w:rPr>
          <w:t>图</w:t>
        </w:r>
        <w:r w:rsidR="00AA59F4" w:rsidRPr="004F3C06">
          <w:rPr>
            <w:rStyle w:val="af6"/>
            <w:noProof/>
          </w:rPr>
          <w:t xml:space="preserve"> 4</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球形二氧化硅填料</w:t>
        </w:r>
        <w:r w:rsidR="00AA59F4" w:rsidRPr="004F3C06">
          <w:rPr>
            <w:rStyle w:val="af6"/>
            <w:noProof/>
          </w:rPr>
          <w:t>销售额及增长率（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（百万元）</w:t>
        </w:r>
        <w:r w:rsidR="00AA59F4">
          <w:rPr>
            <w:noProof/>
            <w:webHidden/>
          </w:rPr>
          <w:tab/>
          <w:t/>
        </w:r>
        <w:r w:rsidR="00AA59F4">
          <w:rPr>
            <w:noProof/>
            <w:webHidden/>
          </w:rPr>
          <w:fldChar w:fldCharType="begin"/>
          <w:t/>
        </w:r>
        <w:r w:rsidR="00AA59F4">
          <w:rPr>
            <w:noProof/>
            <w:webHidden/>
          </w:rPr>
          <w:instrText xml:space="preserve"> PAGEREF _Toc166761932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518A17FF" w14:textId="7AAA4401" w:rsidR="00AA59F4" w:rsidRDefault="00000000">
      <w:pPr>
        <w:pStyle w:val="a9"/>
        <w:rPr>
          <w:rFonts w:asciiTheme="minorHAnsi" w:eastAsiaTheme="minorEastAsia" w:hAnsiTheme="minorHAnsi"/>
          <w:noProof/>
          <w:szCs w:val="22"/>
          <w14:ligatures w14:val="standardContextual"/>
        </w:rPr>
      </w:pPr>
      <w:hyperlink w:anchor="_Toc166761933" w:history="1">
        <w:r w:rsidR="00AA59F4" w:rsidRPr="004F3C06">
          <w:rPr>
            <w:rStyle w:val="af6"/>
            <w:noProof/>
          </w:rPr>
          <w:t>图</w:t>
        </w:r>
        <w:r w:rsidR="00AA59F4" w:rsidRPr="004F3C06">
          <w:rPr>
            <w:rStyle w:val="af6"/>
            <w:noProof/>
          </w:rPr>
          <w:t xml:space="preserve"> 5</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球形二氧化硅填料</w:t>
        </w:r>
        <w:r w:rsidR="00AA59F4" w:rsidRPr="004F3C06">
          <w:rPr>
            <w:rStyle w:val="af6"/>
            <w:noProof/>
          </w:rPr>
          <w:t>销量及增长率（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w:t>
        </w:r>
        <w:r w:rsidR="00AA59F4" w:rsidRPr="004F3C06">
          <w:rPr>
            <w:rStyle w:val="af6"/>
            <w:noProof/>
          </w:rPr>
          <w:t>吨</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_Toc166761933 \h </w:instrText>
          <w:t/>
        </w:r>
        <w:r w:rsidR="00AA59F4">
          <w:rPr>
            <w:noProof/>
            <w:webHidden/>
          </w:rPr>
          <w:t/>
        </w:r>
        <w:r w:rsidR="00AA59F4">
          <w:rPr>
            <w:noProof/>
            <w:webHidden/>
          </w:rPr>
          <w:fldChar w:fldCharType="separate"/>
          <w:t/>
        </w:r>
        <w:r w:rsidR="00AA59F4">
          <w:rPr>
            <w:noProof/>
            <w:webHidden/>
          </w:rPr>
          <w:t>3</w:t>
        </w:r>
        <w:r w:rsidR="00AA59F4">
          <w:rPr>
            <w:noProof/>
            <w:webHidden/>
          </w:rPr>
          <w:fldChar w:fldCharType="end"/>
          <w:t/>
        </w:r>
      </w:hyperlink>
    </w:p>
    <w:p w14:paraId="39C76196" w14:textId="2C8AC0A8" w:rsidR="00AA59F4" w:rsidRDefault="00000000">
      <w:pPr>
        <w:pStyle w:val="a9"/>
        <w:rPr>
          <w:rFonts w:asciiTheme="minorHAnsi" w:eastAsiaTheme="minorEastAsia" w:hAnsiTheme="minorHAnsi"/>
          <w:noProof/>
          <w:szCs w:val="22"/>
          <w14:ligatures w14:val="standardContextual"/>
        </w:rPr>
      </w:pPr>
      <w:hyperlink w:anchor="_Toc166761934" w:history="1">
        <w:r w:rsidR="00AA59F4" w:rsidRPr="004F3C06">
          <w:rPr>
            <w:rStyle w:val="af6"/>
            <w:noProof/>
          </w:rPr>
          <w:t>图</w:t>
        </w:r>
        <w:r w:rsidR="00AA59F4" w:rsidRPr="004F3C06">
          <w:rPr>
            <w:rStyle w:val="af6"/>
            <w:noProof/>
          </w:rPr>
          <w:t xml:space="preserve"> 6</w:t>
        </w:r>
        <w:r w:rsidR="00AA59F4" w:rsidRPr="004F3C06">
          <w:rPr>
            <w:rStyle w:val="af6"/>
            <w:noProof/>
          </w:rPr>
          <w:t>：</w:t>
        </w:r>
        <w:r w:rsidR="00AA59F4" w:rsidRPr="004F3C06">
          <w:rPr>
            <w:rStyle w:val="af6"/>
            <w:noProof/>
          </w:rPr>
          <w:t xml:space="preserve"> 2023</w:t>
        </w:r>
        <w:r w:rsidR="00AA59F4" w:rsidRPr="004F3C06">
          <w:rPr>
            <w:rStyle w:val="af6"/>
            <w:noProof/>
          </w:rPr>
          <w:t>年基础设施发展指数</w:t>
        </w:r>
        <w:r w:rsidR="00AA59F4">
          <w:rPr>
            <w:noProof/>
            <w:webHidden/>
          </w:rPr>
          <w:tab/>
        </w:r>
        <w:r w:rsidR="00AA59F4">
          <w:rPr>
            <w:noProof/>
            <w:webHidden/>
          </w:rPr>
          <w:fldChar w:fldCharType="begin"/>
        </w:r>
        <w:r w:rsidR="00AA59F4">
          <w:rPr>
            <w:noProof/>
            <w:webHidden/>
          </w:rPr>
          <w:instrText xml:space="preserve"> PAGEREF _Toc166761934 \h </w:instrText>
        </w:r>
        <w:r w:rsidR="00AA59F4">
          <w:rPr>
            <w:noProof/>
            <w:webHidden/>
          </w:rPr>
        </w:r>
        <w:r w:rsidR="00AA59F4">
          <w:rPr>
            <w:noProof/>
            <w:webHidden/>
          </w:rPr>
          <w:fldChar w:fldCharType="separate"/>
        </w:r>
        <w:r w:rsidR="00AA59F4">
          <w:rPr>
            <w:noProof/>
            <w:webHidden/>
          </w:rPr>
          <w:t>13</w:t>
        </w:r>
        <w:r w:rsidR="00AA59F4">
          <w:rPr>
            <w:noProof/>
            <w:webHidden/>
          </w:rPr>
          <w:fldChar w:fldCharType="end"/>
        </w:r>
      </w:hyperlink>
    </w:p>
    <w:p w14:paraId="30F78A10" w14:textId="1C39F20C" w:rsidR="00AA59F4" w:rsidRDefault="00000000">
      <w:pPr>
        <w:pStyle w:val="a9"/>
        <w:rPr>
          <w:rFonts w:asciiTheme="minorHAnsi" w:eastAsiaTheme="minorEastAsia" w:hAnsiTheme="minorHAnsi"/>
          <w:noProof/>
          <w:szCs w:val="22"/>
          <w14:ligatures w14:val="standardContextual"/>
        </w:rPr>
      </w:pPr>
      <w:hyperlink w:anchor="_Toc166761935" w:history="1">
        <w:r w:rsidR="00AA59F4" w:rsidRPr="004F3C06">
          <w:rPr>
            <w:rStyle w:val="af6"/>
            <w:noProof/>
          </w:rPr>
          <w:t>图</w:t>
        </w:r>
        <w:r w:rsidR="00AA59F4" w:rsidRPr="004F3C06">
          <w:rPr>
            <w:rStyle w:val="af6"/>
            <w:noProof/>
          </w:rPr>
          <w:t xml:space="preserve"> 7</w:t>
        </w:r>
        <w:r w:rsidR="00AA59F4" w:rsidRPr="004F3C06">
          <w:rPr>
            <w:rStyle w:val="af6"/>
            <w:noProof/>
          </w:rPr>
          <w:t>：</w:t>
        </w:r>
        <w:r w:rsidR="00AA59F4" w:rsidRPr="004F3C06">
          <w:rPr>
            <w:rStyle w:val="af6"/>
            <w:noProof/>
          </w:rPr>
          <w:t xml:space="preserve"> </w:t>
        </w:r>
        <w:r w:rsidR="00AA59F4" w:rsidRPr="004F3C06">
          <w:rPr>
            <w:rStyle w:val="af6"/>
            <w:noProof/>
          </w:rPr>
          <w:t>全球市场</w:t>
        </w:r>
        <w:r w:rsidR="00AA59F4" w:rsidRPr="004F3C06">
          <w:rPr>
            <w:rStyle w:val="af6"/>
            <w:noProof/>
          </w:rPr>
          <w:t>球形二氧化硅填料</w:t>
        </w:r>
        <w:r w:rsidR="00AA59F4" w:rsidRPr="004F3C06">
          <w:rPr>
            <w:rStyle w:val="af6"/>
            <w:noProof/>
          </w:rPr>
          <w:t>厂商份额（</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_Toc166761935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23786819" w14:textId="1FE71BA7" w:rsidR="00AA59F4" w:rsidRDefault="00000000">
      <w:pPr>
        <w:pStyle w:val="a9"/>
        <w:rPr>
          <w:rFonts w:asciiTheme="minorHAnsi" w:eastAsiaTheme="minorEastAsia" w:hAnsiTheme="minorHAnsi"/>
          <w:noProof/>
          <w:szCs w:val="22"/>
          <w14:ligatures w14:val="standardContextual"/>
        </w:rPr>
      </w:pPr>
      <w:hyperlink w:anchor="_Toc166761936" w:history="1">
        <w:r w:rsidR="00AA59F4" w:rsidRPr="004F3C06">
          <w:rPr>
            <w:rStyle w:val="af6"/>
            <w:noProof/>
          </w:rPr>
          <w:t>图</w:t>
        </w:r>
        <w:r w:rsidR="00AA59F4" w:rsidRPr="004F3C06">
          <w:rPr>
            <w:rStyle w:val="af6"/>
            <w:noProof/>
          </w:rPr>
          <w:t xml:space="preserve"> 8</w:t>
        </w:r>
        <w:r w:rsidR="00AA59F4" w:rsidRPr="004F3C06">
          <w:rPr>
            <w:rStyle w:val="af6"/>
            <w:noProof/>
          </w:rPr>
          <w:t>：</w:t>
        </w:r>
        <w:r w:rsidR="00AA59F4" w:rsidRPr="004F3C06">
          <w:rPr>
            <w:rStyle w:val="af6"/>
            <w:noProof/>
          </w:rPr>
          <w:t xml:space="preserve"> 2023</w:t>
        </w:r>
        <w:r w:rsidR="00AA59F4" w:rsidRPr="004F3C06">
          <w:rPr>
            <w:rStyle w:val="af6"/>
            <w:noProof/>
          </w:rPr>
          <w:t>年</w:t>
        </w:r>
        <w:r w:rsidR="00A70B9A">
          <w:rPr>
            <w:rStyle w:val="af6"/>
            <w:noProof/>
          </w:rPr>
          <w:t>墨西哥</w:t>
        </w:r>
        <w:r w:rsidR="00AA59F4" w:rsidRPr="004F3C06">
          <w:rPr>
            <w:rStyle w:val="af6"/>
            <w:noProof/>
          </w:rPr>
          <w:t>市场主要厂商</w:t>
        </w:r>
        <w:r w:rsidR="00AA59F4" w:rsidRPr="004F3C06">
          <w:rPr>
            <w:rStyle w:val="af6"/>
            <w:noProof/>
          </w:rPr>
          <w:t>球形二氧化硅填料</w:t>
        </w:r>
        <w:r w:rsidR="00AA59F4" w:rsidRPr="004F3C06">
          <w:rPr>
            <w:rStyle w:val="af6"/>
            <w:noProof/>
          </w:rPr>
          <w:t>销量市场份额</w:t>
        </w:r>
        <w:r w:rsidR="00AA59F4">
          <w:rPr>
            <w:noProof/>
            <w:webHidden/>
          </w:rPr>
          <w:tab/>
          <w:t/>
        </w:r>
        <w:r w:rsidR="00AA59F4">
          <w:rPr>
            <w:noProof/>
            <w:webHidden/>
          </w:rPr>
          <w:fldChar w:fldCharType="begin"/>
          <w:t/>
        </w:r>
        <w:r w:rsidR="00AA59F4">
          <w:rPr>
            <w:noProof/>
            <w:webHidden/>
          </w:rPr>
          <w:instrText xml:space="preserve"> PAGEREF _Toc166761936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5D3E4A37" w14:textId="645B445E" w:rsidR="00AA59F4" w:rsidRDefault="00000000">
      <w:pPr>
        <w:pStyle w:val="a9"/>
        <w:rPr>
          <w:rFonts w:asciiTheme="minorHAnsi" w:eastAsiaTheme="minorEastAsia" w:hAnsiTheme="minorHAnsi"/>
          <w:noProof/>
          <w:szCs w:val="22"/>
          <w14:ligatures w14:val="standardContextual"/>
        </w:rPr>
      </w:pPr>
      <w:hyperlink w:anchor="_Toc166761937" w:history="1">
        <w:r w:rsidR="00AA59F4" w:rsidRPr="004F3C06">
          <w:rPr>
            <w:rStyle w:val="af6"/>
            <w:noProof/>
          </w:rPr>
          <w:t>图</w:t>
        </w:r>
        <w:r w:rsidR="00AA59F4" w:rsidRPr="004F3C06">
          <w:rPr>
            <w:rStyle w:val="af6"/>
            <w:noProof/>
          </w:rPr>
          <w:t xml:space="preserve"> 9</w:t>
        </w:r>
        <w:r w:rsidR="00AA59F4" w:rsidRPr="004F3C06">
          <w:rPr>
            <w:rStyle w:val="af6"/>
            <w:noProof/>
          </w:rPr>
          <w:t>：</w:t>
        </w:r>
        <w:r w:rsidR="00AA59F4" w:rsidRPr="004F3C06">
          <w:rPr>
            <w:rStyle w:val="af6"/>
            <w:noProof/>
          </w:rPr>
          <w:t xml:space="preserve"> 2023</w:t>
        </w:r>
        <w:r w:rsidR="00AA59F4" w:rsidRPr="004F3C06">
          <w:rPr>
            <w:rStyle w:val="af6"/>
            <w:noProof/>
          </w:rPr>
          <w:t>年</w:t>
        </w:r>
        <w:r w:rsidR="00A70B9A">
          <w:rPr>
            <w:rStyle w:val="af6"/>
            <w:noProof/>
          </w:rPr>
          <w:t>墨西哥</w:t>
        </w:r>
        <w:r w:rsidR="00AA59F4" w:rsidRPr="004F3C06">
          <w:rPr>
            <w:rStyle w:val="af6"/>
            <w:noProof/>
          </w:rPr>
          <w:t>市场主要厂商</w:t>
        </w:r>
        <w:r w:rsidR="00AA59F4" w:rsidRPr="004F3C06">
          <w:rPr>
            <w:rStyle w:val="af6"/>
            <w:noProof/>
          </w:rPr>
          <w:t>球形二氧化硅填料</w:t>
        </w:r>
        <w:r w:rsidR="00AA59F4" w:rsidRPr="004F3C06">
          <w:rPr>
            <w:rStyle w:val="af6"/>
            <w:noProof/>
          </w:rPr>
          <w:t>收入市场份额</w:t>
        </w:r>
        <w:r w:rsidR="00AA59F4">
          <w:rPr>
            <w:noProof/>
            <w:webHidden/>
          </w:rPr>
          <w:tab/>
          <w:t/>
        </w:r>
        <w:r w:rsidR="00AA59F4">
          <w:rPr>
            <w:noProof/>
            <w:webHidden/>
          </w:rPr>
          <w:fldChar w:fldCharType="begin"/>
          <w:t/>
        </w:r>
        <w:r w:rsidR="00AA59F4">
          <w:rPr>
            <w:noProof/>
            <w:webHidden/>
          </w:rPr>
          <w:instrText xml:space="preserve"> PAGEREF _Toc166761937 \h </w:instrText>
          <w:t/>
        </w:r>
        <w:r w:rsidR="00AA59F4">
          <w:rPr>
            <w:noProof/>
            <w:webHidden/>
          </w:rPr>
          <w:t/>
        </w:r>
        <w:r w:rsidR="00AA59F4">
          <w:rPr>
            <w:noProof/>
            <w:webHidden/>
          </w:rPr>
          <w:fldChar w:fldCharType="separate"/>
          <w:t/>
        </w:r>
        <w:r w:rsidR="00AA59F4">
          <w:rPr>
            <w:noProof/>
            <w:webHidden/>
          </w:rPr>
          <w:t>23</w:t>
        </w:r>
        <w:r w:rsidR="00AA59F4">
          <w:rPr>
            <w:noProof/>
            <w:webHidden/>
          </w:rPr>
          <w:fldChar w:fldCharType="end"/>
          <w:t/>
        </w:r>
      </w:hyperlink>
    </w:p>
    <w:p w14:paraId="39B21698" w14:textId="5DEFEE58" w:rsidR="00AA59F4" w:rsidRDefault="00000000">
      <w:pPr>
        <w:pStyle w:val="a9"/>
        <w:rPr>
          <w:rFonts w:asciiTheme="minorHAnsi" w:eastAsiaTheme="minorEastAsia" w:hAnsiTheme="minorHAnsi"/>
          <w:noProof/>
          <w:szCs w:val="22"/>
          <w14:ligatures w14:val="standardContextual"/>
        </w:rPr>
      </w:pPr>
      <w:hyperlink w:anchor="_Toc166761938" w:history="1">
        <w:r w:rsidR="00AA59F4" w:rsidRPr="004F3C06">
          <w:rPr>
            <w:rStyle w:val="af6"/>
            <w:noProof/>
          </w:rPr>
          <w:t>图</w:t>
        </w:r>
        <w:r w:rsidR="00AA59F4" w:rsidRPr="004F3C06">
          <w:rPr>
            <w:rStyle w:val="af6"/>
            <w:noProof/>
          </w:rPr>
          <w:t xml:space="preserve"> 10</w:t>
        </w:r>
        <w:r w:rsidR="00AA59F4" w:rsidRPr="004F3C06">
          <w:rPr>
            <w:rStyle w:val="af6"/>
            <w:noProof/>
          </w:rPr>
          <w:t>：</w:t>
        </w:r>
        <w:r w:rsidR="00AA59F4" w:rsidRPr="004F3C06">
          <w:rPr>
            <w:rStyle w:val="af6"/>
            <w:noProof/>
          </w:rPr>
          <w:t xml:space="preserve"> 2023</w:t>
        </w:r>
        <w:r w:rsidR="00AA59F4" w:rsidRPr="004F3C06">
          <w:rPr>
            <w:rStyle w:val="af6"/>
            <w:noProof/>
          </w:rPr>
          <w:t>年</w:t>
        </w:r>
        <w:r w:rsidR="00A70B9A">
          <w:rPr>
            <w:rStyle w:val="af6"/>
            <w:noProof/>
          </w:rPr>
          <w:t>墨西哥</w:t>
        </w:r>
        <w:r w:rsidR="00AA59F4" w:rsidRPr="004F3C06">
          <w:rPr>
            <w:rStyle w:val="af6"/>
            <w:noProof/>
          </w:rPr>
          <w:t>市场前五大厂商</w:t>
        </w:r>
        <w:r w:rsidR="00AA59F4" w:rsidRPr="004F3C06">
          <w:rPr>
            <w:rStyle w:val="af6"/>
            <w:noProof/>
          </w:rPr>
          <w:t>球形二氧化硅填料</w:t>
        </w:r>
        <w:r w:rsidR="00AA59F4" w:rsidRPr="004F3C06">
          <w:rPr>
            <w:rStyle w:val="af6"/>
            <w:noProof/>
          </w:rPr>
          <w:t>市场份额</w:t>
        </w:r>
        <w:r w:rsidR="00AA59F4">
          <w:rPr>
            <w:noProof/>
            <w:webHidden/>
          </w:rPr>
          <w:tab/>
          <w:t/>
        </w:r>
        <w:r w:rsidR="00AA59F4">
          <w:rPr>
            <w:noProof/>
            <w:webHidden/>
          </w:rPr>
          <w:fldChar w:fldCharType="begin"/>
          <w:t/>
        </w:r>
        <w:r w:rsidR="00AA59F4">
          <w:rPr>
            <w:noProof/>
            <w:webHidden/>
          </w:rPr>
          <w:instrText xml:space="preserve"> PAGEREF _Toc166761938 \h </w:instrText>
          <w:t/>
        </w:r>
        <w:r w:rsidR="00AA59F4">
          <w:rPr>
            <w:noProof/>
            <w:webHidden/>
          </w:rPr>
          <w:t/>
        </w:r>
        <w:r w:rsidR="00AA59F4">
          <w:rPr>
            <w:noProof/>
            <w:webHidden/>
          </w:rPr>
          <w:fldChar w:fldCharType="separate"/>
          <w:t/>
        </w:r>
        <w:r w:rsidR="00AA59F4">
          <w:rPr>
            <w:noProof/>
            <w:webHidden/>
          </w:rPr>
          <w:t>25</w:t>
        </w:r>
        <w:r w:rsidR="00AA59F4">
          <w:rPr>
            <w:noProof/>
            <w:webHidden/>
          </w:rPr>
          <w:fldChar w:fldCharType="end"/>
          <w:t/>
        </w:r>
      </w:hyperlink>
    </w:p>
    <w:p w14:paraId="00198D4E" w14:textId="642C5D7D" w:rsidR="00AA59F4" w:rsidRDefault="00000000">
      <w:pPr>
        <w:pStyle w:val="a9"/>
        <w:rPr>
          <w:rFonts w:asciiTheme="minorHAnsi" w:eastAsiaTheme="minorEastAsia" w:hAnsiTheme="minorHAnsi"/>
          <w:noProof/>
          <w:szCs w:val="22"/>
          <w14:ligatures w14:val="standardContextual"/>
        </w:rPr>
      </w:pPr>
      <w:hyperlink w:anchor="_Toc166761939" w:history="1">
        <w:r w:rsidR="00AA59F4" w:rsidRPr="004F3C06">
          <w:rPr>
            <w:rStyle w:val="af6"/>
            <w:noProof/>
          </w:rPr>
          <w:t>图</w:t>
        </w:r>
        <w:r w:rsidR="00AA59F4" w:rsidRPr="004F3C06">
          <w:rPr>
            <w:rStyle w:val="af6"/>
            <w:noProof/>
          </w:rPr>
          <w:t xml:space="preserve"> 11</w:t>
        </w:r>
        <w:r w:rsidR="00AA59F4" w:rsidRPr="004F3C06">
          <w:rPr>
            <w:rStyle w:val="af6"/>
            <w:noProof/>
          </w:rPr>
          <w:t>：</w:t>
        </w:r>
        <w:r w:rsidR="00AA59F4" w:rsidRPr="004F3C06">
          <w:rPr>
            <w:rStyle w:val="af6"/>
            <w:noProof/>
          </w:rPr>
          <w:t xml:space="preserve"> 球形二氧化硅填料</w:t>
        </w:r>
        <w:r w:rsidR="00AA59F4" w:rsidRPr="004F3C06">
          <w:rPr>
            <w:rStyle w:val="af6"/>
            <w:noProof/>
          </w:rPr>
          <w:t>行业生产模式分析</w:t>
        </w:r>
        <w:r w:rsidR="00AA59F4">
          <w:rPr>
            <w:noProof/>
            <w:webHidden/>
          </w:rPr>
          <w:tab/>
          <w:t/>
        </w:r>
        <w:r w:rsidR="00AA59F4">
          <w:rPr>
            <w:noProof/>
            <w:webHidden/>
          </w:rPr>
          <w:fldChar w:fldCharType="begin"/>
          <w:t/>
        </w:r>
        <w:r w:rsidR="00AA59F4">
          <w:rPr>
            <w:noProof/>
            <w:webHidden/>
          </w:rPr>
          <w:instrText xml:space="preserve"> PAGEREF _Toc166761939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F4E92C5" w14:textId="49539FBF" w:rsidR="00AA59F4" w:rsidRDefault="00000000">
      <w:pPr>
        <w:pStyle w:val="a9"/>
        <w:rPr>
          <w:rFonts w:asciiTheme="minorHAnsi" w:eastAsiaTheme="minorEastAsia" w:hAnsiTheme="minorHAnsi"/>
          <w:noProof/>
          <w:szCs w:val="22"/>
          <w14:ligatures w14:val="standardContextual"/>
        </w:rPr>
      </w:pPr>
      <w:hyperlink w:anchor="_Toc166761940" w:history="1">
        <w:r w:rsidR="00AA59F4" w:rsidRPr="004F3C06">
          <w:rPr>
            <w:rStyle w:val="af6"/>
            <w:noProof/>
          </w:rPr>
          <w:t>图</w:t>
        </w:r>
        <w:r w:rsidR="00AA59F4" w:rsidRPr="004F3C06">
          <w:rPr>
            <w:rStyle w:val="af6"/>
            <w:noProof/>
          </w:rPr>
          <w:t xml:space="preserve"> 12</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球形二氧化硅填料</w:t>
        </w:r>
        <w:r w:rsidR="00AA59F4" w:rsidRPr="004F3C06">
          <w:rPr>
            <w:rStyle w:val="af6"/>
            <w:noProof/>
          </w:rPr>
          <w:t>主要来源地进口占比（</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_Toc166761940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34617A91" w14:textId="12D0BB9B" w:rsidR="00AA59F4" w:rsidRDefault="00000000">
      <w:pPr>
        <w:pStyle w:val="a9"/>
        <w:rPr>
          <w:rFonts w:asciiTheme="minorHAnsi" w:eastAsiaTheme="minorEastAsia" w:hAnsiTheme="minorHAnsi"/>
          <w:noProof/>
          <w:szCs w:val="22"/>
          <w14:ligatures w14:val="standardContextual"/>
        </w:rPr>
      </w:pPr>
      <w:hyperlink w:anchor="_Toc166761941" w:history="1">
        <w:r w:rsidR="00AA59F4" w:rsidRPr="004F3C06">
          <w:rPr>
            <w:rStyle w:val="af6"/>
            <w:noProof/>
          </w:rPr>
          <w:t>图</w:t>
        </w:r>
        <w:r w:rsidR="00AA59F4" w:rsidRPr="004F3C06">
          <w:rPr>
            <w:rStyle w:val="af6"/>
            <w:noProof/>
          </w:rPr>
          <w:t xml:space="preserve"> 13</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球形二氧化硅填料</w:t>
        </w:r>
        <w:r w:rsidR="00AA59F4" w:rsidRPr="004F3C06">
          <w:rPr>
            <w:rStyle w:val="af6"/>
            <w:noProof/>
          </w:rPr>
          <w:t>主要目的地出口占比（</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_Toc166761941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1AA7DCA0" w14:textId="6E5C79E6" w:rsidR="00AA59F4" w:rsidRDefault="00000000">
      <w:pPr>
        <w:pStyle w:val="a9"/>
        <w:rPr>
          <w:rFonts w:asciiTheme="minorHAnsi" w:eastAsiaTheme="minorEastAsia" w:hAnsiTheme="minorHAnsi"/>
          <w:noProof/>
          <w:szCs w:val="22"/>
          <w14:ligatures w14:val="standardContextual"/>
        </w:rPr>
      </w:pPr>
      <w:hyperlink w:anchor="_Toc166761942" w:history="1">
        <w:r w:rsidR="00AA59F4" w:rsidRPr="004F3C06">
          <w:rPr>
            <w:rStyle w:val="af6"/>
            <w:noProof/>
          </w:rPr>
          <w:t>图</w:t>
        </w:r>
        <w:r w:rsidR="00AA59F4" w:rsidRPr="004F3C06">
          <w:rPr>
            <w:rStyle w:val="af6"/>
            <w:noProof/>
          </w:rPr>
          <w:t xml:space="preserve"> 14</w:t>
        </w:r>
        <w:r w:rsidR="00AA59F4" w:rsidRPr="004F3C06">
          <w:rPr>
            <w:rStyle w:val="af6"/>
            <w:noProof/>
          </w:rPr>
          <w:t>：</w:t>
        </w:r>
        <w:r w:rsidR="00AA59F4" w:rsidRPr="004F3C06">
          <w:rPr>
            <w:rStyle w:val="af6"/>
            <w:noProof/>
          </w:rPr>
          <w:t xml:space="preserve"> </w:t>
        </w:r>
        <w:r w:rsidR="00AA59F4" w:rsidRPr="004F3C06">
          <w:rPr>
            <w:rStyle w:val="af6"/>
            <w:noProof/>
          </w:rPr>
          <w:t>关键采访目标</w:t>
        </w:r>
        <w:r w:rsidR="00AA59F4">
          <w:rPr>
            <w:noProof/>
            <w:webHidden/>
          </w:rPr>
          <w:tab/>
        </w:r>
        <w:r w:rsidR="00AA59F4">
          <w:rPr>
            <w:noProof/>
            <w:webHidden/>
          </w:rPr>
          <w:fldChar w:fldCharType="begin"/>
        </w:r>
        <w:r w:rsidR="00AA59F4">
          <w:rPr>
            <w:noProof/>
            <w:webHidden/>
          </w:rPr>
          <w:instrText xml:space="preserve"> PAGEREF _Toc166761942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34C7B8B2" w14:textId="611AC553" w:rsidR="00AA59F4" w:rsidRDefault="00000000">
      <w:pPr>
        <w:pStyle w:val="a9"/>
        <w:rPr>
          <w:rFonts w:asciiTheme="minorHAnsi" w:eastAsiaTheme="minorEastAsia" w:hAnsiTheme="minorHAnsi"/>
          <w:noProof/>
          <w:szCs w:val="22"/>
          <w14:ligatures w14:val="standardContextual"/>
        </w:rPr>
      </w:pPr>
      <w:hyperlink w:anchor="_Toc166761943" w:history="1">
        <w:r w:rsidR="00AA59F4" w:rsidRPr="004F3C06">
          <w:rPr>
            <w:rStyle w:val="af6"/>
            <w:noProof/>
          </w:rPr>
          <w:t>图</w:t>
        </w:r>
        <w:r w:rsidR="00AA59F4" w:rsidRPr="004F3C06">
          <w:rPr>
            <w:rStyle w:val="af6"/>
            <w:noProof/>
          </w:rPr>
          <w:t xml:space="preserve"> 15</w:t>
        </w:r>
        <w:r w:rsidR="00AA59F4" w:rsidRPr="004F3C06">
          <w:rPr>
            <w:rStyle w:val="af6"/>
            <w:noProof/>
          </w:rPr>
          <w:t>：</w:t>
        </w:r>
        <w:r w:rsidR="00AA59F4" w:rsidRPr="004F3C06">
          <w:rPr>
            <w:rStyle w:val="af6"/>
            <w:noProof/>
          </w:rPr>
          <w:t xml:space="preserve"> </w:t>
        </w:r>
        <w:r w:rsidR="00AA59F4" w:rsidRPr="004F3C06">
          <w:rPr>
            <w:rStyle w:val="af6"/>
            <w:noProof/>
          </w:rPr>
          <w:t>自下而上及自上而下验证</w:t>
        </w:r>
        <w:r w:rsidR="00AA59F4">
          <w:rPr>
            <w:noProof/>
            <w:webHidden/>
          </w:rPr>
          <w:tab/>
        </w:r>
        <w:r w:rsidR="00AA59F4">
          <w:rPr>
            <w:noProof/>
            <w:webHidden/>
          </w:rPr>
          <w:fldChar w:fldCharType="begin"/>
        </w:r>
        <w:r w:rsidR="00AA59F4">
          <w:rPr>
            <w:noProof/>
            <w:webHidden/>
          </w:rPr>
          <w:instrText xml:space="preserve"> PAGEREF _Toc166761943 \h </w:instrText>
        </w:r>
        <w:r w:rsidR="00AA59F4">
          <w:rPr>
            <w:noProof/>
            <w:webHidden/>
          </w:rPr>
        </w:r>
        <w:r w:rsidR="00AA59F4">
          <w:rPr>
            <w:noProof/>
            <w:webHidden/>
          </w:rPr>
          <w:fldChar w:fldCharType="separate"/>
        </w:r>
        <w:r w:rsidR="00AA59F4">
          <w:rPr>
            <w:noProof/>
            <w:webHidden/>
          </w:rPr>
          <w:t>43</w:t>
        </w:r>
        <w:r w:rsidR="00AA59F4">
          <w:rPr>
            <w:noProof/>
            <w:webHidden/>
          </w:rPr>
          <w:fldChar w:fldCharType="end"/>
        </w:r>
      </w:hyperlink>
    </w:p>
    <w:p w14:paraId="6D0564F2" w14:textId="34640A0D" w:rsidR="00AA59F4" w:rsidRDefault="00000000">
      <w:pPr>
        <w:pStyle w:val="a9"/>
        <w:rPr>
          <w:rFonts w:asciiTheme="minorHAnsi" w:eastAsiaTheme="minorEastAsia" w:hAnsiTheme="minorHAnsi"/>
          <w:noProof/>
          <w:szCs w:val="22"/>
          <w14:ligatures w14:val="standardContextual"/>
        </w:rPr>
      </w:pPr>
      <w:hyperlink w:anchor="_Toc166761944" w:history="1">
        <w:r w:rsidR="00AA59F4" w:rsidRPr="004F3C06">
          <w:rPr>
            <w:rStyle w:val="af6"/>
            <w:noProof/>
          </w:rPr>
          <w:t>图</w:t>
        </w:r>
        <w:r w:rsidR="00AA59F4" w:rsidRPr="004F3C06">
          <w:rPr>
            <w:rStyle w:val="af6"/>
            <w:noProof/>
          </w:rPr>
          <w:t xml:space="preserve"> 16</w:t>
        </w:r>
        <w:r w:rsidR="00AA59F4" w:rsidRPr="004F3C06">
          <w:rPr>
            <w:rStyle w:val="af6"/>
            <w:noProof/>
          </w:rPr>
          <w:t>：</w:t>
        </w:r>
        <w:r w:rsidR="00AA59F4" w:rsidRPr="004F3C06">
          <w:rPr>
            <w:rStyle w:val="af6"/>
            <w:noProof/>
          </w:rPr>
          <w:t xml:space="preserve"> </w:t>
        </w:r>
        <w:r w:rsidR="00AA59F4" w:rsidRPr="004F3C06">
          <w:rPr>
            <w:rStyle w:val="af6"/>
            <w:noProof/>
          </w:rPr>
          <w:t>资料三角测定</w:t>
        </w:r>
        <w:r w:rsidR="00AA59F4">
          <w:rPr>
            <w:noProof/>
            <w:webHidden/>
          </w:rPr>
          <w:tab/>
        </w:r>
        <w:r w:rsidR="00AA59F4">
          <w:rPr>
            <w:noProof/>
            <w:webHidden/>
          </w:rPr>
          <w:fldChar w:fldCharType="begin"/>
        </w:r>
        <w:r w:rsidR="00AA59F4">
          <w:rPr>
            <w:noProof/>
            <w:webHidden/>
          </w:rPr>
          <w:instrText xml:space="preserve"> PAGEREF _Toc166761944 \h </w:instrText>
        </w:r>
        <w:r w:rsidR="00AA59F4">
          <w:rPr>
            <w:noProof/>
            <w:webHidden/>
          </w:rPr>
        </w:r>
        <w:r w:rsidR="00AA59F4">
          <w:rPr>
            <w:noProof/>
            <w:webHidden/>
          </w:rPr>
          <w:fldChar w:fldCharType="separate"/>
        </w:r>
        <w:r w:rsidR="00AA59F4">
          <w:rPr>
            <w:noProof/>
            <w:webHidden/>
          </w:rPr>
          <w:t>44</w:t>
        </w:r>
        <w:r w:rsidR="00AA59F4">
          <w:rPr>
            <w:noProof/>
            <w:webHidden/>
          </w:rPr>
          <w:fldChar w:fldCharType="end"/>
        </w:r>
      </w:hyperlink>
    </w:p>
    <w:p w14:paraId="517A2300" w14:textId="02FE816B"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9" w:name="_Toc476606613"/>
      <w:bookmarkStart w:id="20" w:name="_Toc535600183"/>
      <w:bookmarkStart w:id="21" w:name="_Toc24027789"/>
      <w:bookmarkStart w:id="22" w:name="_Toc166761976"/>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球形二氧化硅填料</w:t>
      </w:r>
      <w:bookmarkEnd w:id="19"/>
      <w:bookmarkEnd w:id="20"/>
      <w:bookmarkEnd w:id="21"/>
      <w:r w:rsidR="009119AA">
        <w:rPr>
          <w:rFonts w:hint="eastAsia"/>
          <w:lang w:eastAsia="zh-CN"/>
        </w:rPr>
        <w:t>定义</w:t>
      </w:r>
      <w:bookmarkEnd w:id="22"/>
    </w:p>
    <w:p w14:paraId="1F6EEF75" w14:textId="323BD015" w:rsidR="007A00F4" w:rsidRDefault="009119AA" w:rsidP="006A20F2">
      <w:pPr>
        <w:pStyle w:val="2"/>
      </w:pPr>
      <w:bookmarkStart w:id="23" w:name="_Toc166761977"/>
      <w:bookmarkStart w:id="24" w:name="_Toc476606614"/>
      <w:bookmarkStart w:id="25" w:name="_Toc535600184"/>
      <w:bookmarkStart w:id="26" w:name="_Toc24027790"/>
      <w:r w:rsidRPr="00E23FEC">
        <w:rPr>
          <w:rFonts w:hint="eastAsia"/>
        </w:rPr>
        <w:t>球形二氧化硅填料</w:t>
      </w:r>
      <w:r w:rsidR="007A00F4">
        <w:rPr>
          <w:rFonts w:hint="eastAsia"/>
        </w:rPr>
        <w:t>产品定义及统计范围</w:t>
      </w:r>
      <w:bookmarkEnd w:id="23"/>
    </w:p>
    <w:bookmarkEnd w:id="24"/>
    <w:bookmarkEnd w:id="25"/>
    <w:bookmarkEnd w:id="26"/>
    <w:p w14:paraId="09513CFB" w14:textId="6A395CA7" w:rsidR="00A31DD8" w:rsidRPr="00287A52" w:rsidRDefault="00914043" w:rsidP="007D7B3B">
      <w:pPr>
        <w:pStyle w:val="-"/>
        <w:ind w:firstLine="420"/>
      </w:pPr>
      <w:r w:rsidRPr="00914043">
        <w:t>球形二氧化硅填料（Spherical Silica Fillers）是指由不规则的角状二氧化硅粉末通过火焰和熔融法、VMC法等工艺制成的球形二氧化硅粉末材料，具有表面积小、流动性好、应力低等特点。 球形二氧化硅广泛用于半导体封装材料的填充。全球球形二氧化硅填料关键生产商包括Denka、Micron和江苏联瑞新材料股份有限公司等。全球前三大厂商共占有57%左右的市场份额。全球产地主要分布在北美、欧洲、中国、日本、韩国和东南亚地区。就类型而言，10微米-20微米为最大的细分，占比约为58%。在应用领域，环氧塑封料为最大的下游领域，占比约为51%。</w:t>
      </w:r>
    </w:p>
    <w:p w14:paraId="102240E8" w14:textId="77777777" w:rsidR="00DC55D6" w:rsidRDefault="00DC55D6" w:rsidP="00BE2E83">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7" w:name="_Toc24028878"/>
      <w:bookmarkStart w:id="28" w:name="_Toc26779984"/>
      <w:bookmarkStart w:id="29" w:name="_Toc166761929"/>
      <w:r w:rsidRPr="00B728C9">
        <w:t>球形二氧化硅填料</w:t>
      </w:r>
      <w:r w:rsidRPr="00A65BC0">
        <w:rPr>
          <w:rFonts w:hint="eastAsia"/>
        </w:rPr>
        <w:t>产品图片</w:t>
      </w:r>
      <w:bookmarkEnd w:id="27"/>
      <w:bookmarkEnd w:id="28"/>
      <w:bookmarkEnd w:id="29"/>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30" w:name="_Toc166761978"/>
      <w:r>
        <w:rPr>
          <w:rFonts w:hint="eastAsia"/>
        </w:rPr>
        <w:t>行业市场规模</w:t>
      </w:r>
      <w:bookmarkEnd w:id="30"/>
    </w:p>
    <w:p w14:paraId="713AF504" w14:textId="381853D3" w:rsidR="00DC55D6" w:rsidRDefault="004A61B0" w:rsidP="004A61B0">
      <w:pPr>
        <w:pStyle w:val="3"/>
      </w:pPr>
      <w:bookmarkStart w:id="31" w:name="_Toc166761979"/>
      <w:r>
        <w:rPr>
          <w:rFonts w:hint="eastAsia"/>
        </w:rPr>
        <w:t>全球</w:t>
      </w:r>
      <w:r w:rsidRPr="00B728C9">
        <w:t>球形二氧化硅填料</w:t>
      </w:r>
      <w:r>
        <w:rPr>
          <w:rFonts w:hint="eastAsia"/>
        </w:rPr>
        <w:t>市场收入规模</w:t>
      </w:r>
      <w:r w:rsidRPr="009D6A02">
        <w:rPr>
          <w:rFonts w:hint="eastAsia"/>
        </w:rPr>
        <w:t>（</w:t>
      </w:r>
      <w:r>
        <w:rPr>
          <w:rFonts w:hint="eastAsia"/>
        </w:rPr>
        <w:t>2019-2030</w:t>
      </w:r>
      <w:r w:rsidRPr="009D6A02">
        <w:rPr>
          <w:rFonts w:hint="eastAsia"/>
        </w:rPr>
        <w:t>）</w:t>
      </w:r>
      <w:bookmarkEnd w:id="31"/>
    </w:p>
    <w:p w14:paraId="547DF77D" w14:textId="00BC9EDB" w:rsidR="004A61B0" w:rsidRPr="005868B1" w:rsidRDefault="004A61B0" w:rsidP="004A61B0">
      <w:pPr>
        <w:pStyle w:val="FigureStyle"/>
      </w:pPr>
      <w:bookmarkStart w:id="32" w:name="_Toc166761930"/>
      <w:r>
        <w:rPr>
          <w:rFonts w:hint="eastAsia"/>
        </w:rPr>
        <w:t>全球</w:t>
      </w:r>
      <w:r w:rsidRPr="005868B1">
        <w:t>球形二氧化硅填料</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2"/>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3" w:name="_Toc166761980"/>
      <w:r>
        <w:rPr>
          <w:rFonts w:hint="eastAsia"/>
        </w:rPr>
        <w:lastRenderedPageBreak/>
        <w:t>全球</w:t>
      </w:r>
      <w:r w:rsidRPr="00B728C9">
        <w:t>球形二氧化硅填料</w:t>
      </w:r>
      <w:r>
        <w:rPr>
          <w:rFonts w:hint="eastAsia"/>
        </w:rPr>
        <w:t>市场销量规模</w:t>
      </w:r>
      <w:r w:rsidRPr="009D6A02">
        <w:rPr>
          <w:rFonts w:hint="eastAsia"/>
        </w:rPr>
        <w:t>（</w:t>
      </w:r>
      <w:r>
        <w:rPr>
          <w:rFonts w:hint="eastAsia"/>
        </w:rPr>
        <w:t>2019-2030</w:t>
      </w:r>
      <w:r w:rsidRPr="009D6A02">
        <w:rPr>
          <w:rFonts w:hint="eastAsia"/>
        </w:rPr>
        <w:t>）</w:t>
      </w:r>
      <w:bookmarkEnd w:id="33"/>
    </w:p>
    <w:p w14:paraId="76D3F1BF" w14:textId="30788550" w:rsidR="004A61B0" w:rsidRPr="005868B1" w:rsidRDefault="004A61B0" w:rsidP="004A61B0">
      <w:pPr>
        <w:pStyle w:val="FigureStyle"/>
      </w:pPr>
      <w:bookmarkStart w:id="34" w:name="_Toc166761931"/>
      <w:r>
        <w:rPr>
          <w:rFonts w:hint="eastAsia"/>
        </w:rPr>
        <w:t>全球</w:t>
      </w:r>
      <w:r w:rsidRPr="005868B1">
        <w:t>球形二氧化硅填料</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吨</w:t>
      </w:r>
      <w:r w:rsidRPr="005868B1">
        <w:rPr>
          <w:rFonts w:hint="eastAsia"/>
        </w:rPr>
        <w:t>）</w:t>
      </w:r>
      <w:bookmarkEnd w:id="34"/>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4701D5D1" w:rsidR="004A61B0" w:rsidRDefault="00A70B9A" w:rsidP="004A61B0">
      <w:pPr>
        <w:pStyle w:val="3"/>
      </w:pPr>
      <w:bookmarkStart w:id="35" w:name="_Toc121583893"/>
      <w:bookmarkStart w:id="36" w:name="_Toc166761981"/>
      <w:bookmarkStart w:id="37" w:name="_Toc121583870"/>
      <w:r>
        <w:rPr>
          <w:rFonts w:hint="eastAsia"/>
        </w:rPr>
        <w:t>墨西哥</w:t>
      </w:r>
      <w:r w:rsidR="004A61B0">
        <w:rPr>
          <w:rFonts w:hint="eastAsia"/>
        </w:rPr>
        <w:t>市场</w:t>
      </w:r>
      <w:r w:rsidR="004A61B0" w:rsidRPr="00B728C9">
        <w:t>球形二氧化硅填料</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5"/>
      <w:bookmarkEnd w:id="36"/>
    </w:p>
    <w:p w14:paraId="3C98E69C" w14:textId="102BF727" w:rsidR="004A61B0" w:rsidRPr="005868B1" w:rsidRDefault="00A70B9A" w:rsidP="004A61B0">
      <w:pPr>
        <w:pStyle w:val="FigureStyle"/>
      </w:pPr>
      <w:bookmarkStart w:id="38" w:name="_Toc24028904"/>
      <w:bookmarkStart w:id="39" w:name="_Toc26780006"/>
      <w:bookmarkStart w:id="40" w:name="_Toc121583607"/>
      <w:bookmarkStart w:id="41" w:name="_Toc166761932"/>
      <w:r>
        <w:rPr>
          <w:rFonts w:hint="eastAsia"/>
        </w:rPr>
        <w:t>墨西哥</w:t>
      </w:r>
      <w:r w:rsidR="004A61B0" w:rsidRPr="005868B1">
        <w:rPr>
          <w:rFonts w:hint="eastAsia"/>
        </w:rPr>
        <w:t>市场</w:t>
      </w:r>
      <w:r w:rsidR="004A61B0" w:rsidRPr="005868B1">
        <w:t>球形二氧化硅填料</w:t>
      </w:r>
      <w:r w:rsidR="00043A38">
        <w:rPr>
          <w:rFonts w:hint="eastAsia"/>
        </w:rPr>
        <w:t>销售额</w:t>
      </w:r>
      <w:r w:rsidR="004A61B0" w:rsidRPr="005868B1">
        <w:rPr>
          <w:rFonts w:hint="eastAsia"/>
        </w:rPr>
        <w:t>及增长率（</w:t>
      </w:r>
      <w:r w:rsidR="004A61B0" w:rsidRPr="005868B1">
        <w:rPr>
          <w:rFonts w:hint="eastAsia"/>
        </w:rPr>
        <w:t>2019-2030</w:t>
      </w:r>
      <w:bookmarkEnd w:id="38"/>
      <w:bookmarkEnd w:id="39"/>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40"/>
      <w:bookmarkEnd w:id="41"/>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220DBD7F" w:rsidR="004A61B0" w:rsidRPr="004C6793" w:rsidRDefault="00A70B9A" w:rsidP="004A61B0">
      <w:pPr>
        <w:pStyle w:val="3"/>
      </w:pPr>
      <w:bookmarkStart w:id="42" w:name="_Toc121583894"/>
      <w:bookmarkStart w:id="43" w:name="_Toc166761982"/>
      <w:r>
        <w:rPr>
          <w:rFonts w:hint="eastAsia"/>
        </w:rPr>
        <w:lastRenderedPageBreak/>
        <w:t>墨西哥</w:t>
      </w:r>
      <w:r w:rsidR="004A61B0">
        <w:rPr>
          <w:rFonts w:hint="eastAsia"/>
        </w:rPr>
        <w:t>市场</w:t>
      </w:r>
      <w:r w:rsidR="004A61B0" w:rsidRPr="00B728C9">
        <w:t>球形二氧化硅填料</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2"/>
      <w:bookmarkEnd w:id="43"/>
    </w:p>
    <w:p w14:paraId="0CD24A54" w14:textId="10F635BF" w:rsidR="004A61B0" w:rsidRPr="005868B1" w:rsidRDefault="00A70B9A" w:rsidP="004A61B0">
      <w:pPr>
        <w:pStyle w:val="FigureStyle"/>
      </w:pPr>
      <w:bookmarkStart w:id="44" w:name="_Toc24028903"/>
      <w:bookmarkStart w:id="45" w:name="_Toc26780005"/>
      <w:bookmarkStart w:id="46" w:name="_Toc121583608"/>
      <w:bookmarkStart w:id="47" w:name="_Toc166761933"/>
      <w:r>
        <w:rPr>
          <w:rFonts w:hint="eastAsia"/>
        </w:rPr>
        <w:t>墨西哥</w:t>
      </w:r>
      <w:r w:rsidR="004A61B0" w:rsidRPr="005868B1">
        <w:rPr>
          <w:rFonts w:hint="eastAsia"/>
        </w:rPr>
        <w:t>市场</w:t>
      </w:r>
      <w:r w:rsidR="004A61B0" w:rsidRPr="005868B1">
        <w:t>球形二氧化硅填料</w:t>
      </w:r>
      <w:r w:rsidR="004A61B0" w:rsidRPr="005868B1">
        <w:rPr>
          <w:rFonts w:hint="eastAsia"/>
        </w:rPr>
        <w:t>销量及增长率（</w:t>
      </w:r>
      <w:r w:rsidR="004A61B0" w:rsidRPr="005868B1">
        <w:rPr>
          <w:rFonts w:hint="eastAsia"/>
        </w:rPr>
        <w:t>2019-2030</w:t>
      </w:r>
      <w:bookmarkEnd w:id="44"/>
      <w:bookmarkEnd w:id="45"/>
      <w:r w:rsidR="004A61B0" w:rsidRPr="005868B1">
        <w:rPr>
          <w:rFonts w:hint="eastAsia"/>
        </w:rPr>
        <w:t>）</w:t>
      </w:r>
      <w:r w:rsidR="004A61B0" w:rsidRPr="005868B1">
        <w:rPr>
          <w:rFonts w:hint="eastAsia"/>
        </w:rPr>
        <w:t>&amp;</w:t>
      </w:r>
      <w:r w:rsidR="004A61B0" w:rsidRPr="005868B1">
        <w:rPr>
          <w:rFonts w:hint="eastAsia"/>
        </w:rPr>
        <w:t>（</w:t>
      </w:r>
      <w:r w:rsidR="004A61B0" w:rsidRPr="005868B1">
        <w:t>吨</w:t>
      </w:r>
      <w:r w:rsidR="004A61B0" w:rsidRPr="005868B1">
        <w:rPr>
          <w:rFonts w:hint="eastAsia"/>
        </w:rPr>
        <w:t>）</w:t>
      </w:r>
      <w:bookmarkEnd w:id="46"/>
      <w:bookmarkEnd w:id="47"/>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3DAAAD00" w:rsidR="000C1E4E" w:rsidRDefault="00A70B9A" w:rsidP="006B1B5B">
      <w:pPr>
        <w:pStyle w:val="2"/>
      </w:pPr>
      <w:bookmarkStart w:id="48" w:name="_Toc166761983"/>
      <w:r>
        <w:rPr>
          <w:rFonts w:hint="eastAsia"/>
        </w:rPr>
        <w:t>墨西哥</w:t>
      </w:r>
      <w:r w:rsidR="006B1B5B">
        <w:rPr>
          <w:rFonts w:hint="eastAsia"/>
        </w:rPr>
        <w:t>市场发展概况</w:t>
      </w:r>
      <w:bookmarkEnd w:id="48"/>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5527E687" w:rsidR="00137863" w:rsidRDefault="00A70B9A" w:rsidP="00137863">
      <w:pPr>
        <w:pStyle w:val="1"/>
      </w:pPr>
      <w:bookmarkStart w:id="49" w:name="_Toc166761984"/>
      <w:r>
        <w:rPr>
          <w:rFonts w:hint="eastAsia"/>
        </w:rPr>
        <w:lastRenderedPageBreak/>
        <w:t>墨西哥</w:t>
      </w:r>
      <w:r w:rsidR="00137863" w:rsidRPr="000D4BC2">
        <w:rPr>
          <w:rFonts w:hint="eastAsia"/>
        </w:rPr>
        <w:t>营商环境</w:t>
      </w:r>
      <w:r w:rsidR="006B521A">
        <w:rPr>
          <w:rFonts w:hint="eastAsia"/>
          <w:lang w:eastAsia="zh-CN"/>
        </w:rPr>
        <w:t>分析</w:t>
      </w:r>
      <w:bookmarkEnd w:id="49"/>
    </w:p>
    <w:p w14:paraId="7A3A8153" w14:textId="3DFB07A1" w:rsidR="00137863" w:rsidRDefault="00543783" w:rsidP="00137863">
      <w:pPr>
        <w:pStyle w:val="2"/>
      </w:pPr>
      <w:bookmarkStart w:id="50" w:name="_Toc166761985"/>
      <w:r>
        <w:rPr>
          <w:rFonts w:hint="eastAsia"/>
        </w:rPr>
        <w:t>国家</w:t>
      </w:r>
      <w:r w:rsidR="00137863">
        <w:rPr>
          <w:rFonts w:hint="eastAsia"/>
        </w:rPr>
        <w:t>基本情况</w:t>
      </w:r>
      <w:bookmarkEnd w:id="50"/>
    </w:p>
    <w:p w14:paraId="2E59EC33" w14:textId="77777777" w:rsidR="00FB62FD" w:rsidRDefault="00FB62FD" w:rsidP="00FB62FD">
      <w:pPr>
        <w:pStyle w:val="-"/>
        <w:ind w:firstLine="420"/>
        <w:rPr>
          <w:lang w:eastAsia="zh-CN"/>
        </w:rPr>
      </w:pPr>
      <w:r>
        <w:rPr>
          <w:rFonts w:hint="eastAsia"/>
          <w:lang w:eastAsia="zh-CN"/>
        </w:rPr>
        <w:t>墨西哥（以下简称墨西哥）位于北美洲南部，东临墨西哥湾和加勒比海，西濒太平洋，北与美国接壤，南与危地马拉和伯利兹相邻。墨西哥国土面积约为</w:t>
      </w:r>
      <w:r>
        <w:rPr>
          <w:rFonts w:hint="eastAsia"/>
          <w:lang w:eastAsia="zh-CN"/>
        </w:rPr>
        <w:t xml:space="preserve"> 196.4 </w:t>
      </w:r>
      <w:r>
        <w:rPr>
          <w:rFonts w:hint="eastAsia"/>
          <w:lang w:eastAsia="zh-CN"/>
        </w:rPr>
        <w:t>万平方公里。享有约</w:t>
      </w:r>
      <w:r>
        <w:rPr>
          <w:rFonts w:hint="eastAsia"/>
          <w:lang w:eastAsia="zh-CN"/>
        </w:rPr>
        <w:t xml:space="preserve"> 1960</w:t>
      </w:r>
      <w:r>
        <w:rPr>
          <w:rFonts w:hint="eastAsia"/>
          <w:lang w:eastAsia="zh-CN"/>
        </w:rPr>
        <w:t>万平方公里的海域国土。作为滨海国家，墨西哥有许多重要贸易航道，墨西哥内陆的墨西哥湾连接墨西哥、美国、古巴等国家，支持大量墨美贸易；墨西哥西海岸的太平洋航线连接亚洲、美洲、大洋洲；墨西哥东海岸面对加勒比航线，连接墨西哥、中美洲和加勒比地区的贸易。</w:t>
      </w:r>
    </w:p>
    <w:p w14:paraId="4AC72C81" w14:textId="77777777" w:rsidR="00FB62FD" w:rsidRDefault="00FB62FD" w:rsidP="00FB62FD">
      <w:pPr>
        <w:pStyle w:val="-"/>
        <w:ind w:firstLine="420"/>
        <w:rPr>
          <w:lang w:eastAsia="zh-CN"/>
        </w:rPr>
      </w:pPr>
      <w:r>
        <w:rPr>
          <w:rFonts w:hint="eastAsia"/>
          <w:lang w:eastAsia="zh-CN"/>
        </w:rPr>
        <w:t>墨西哥总人口数约</w:t>
      </w:r>
      <w:r>
        <w:rPr>
          <w:rFonts w:hint="eastAsia"/>
          <w:lang w:eastAsia="zh-CN"/>
        </w:rPr>
        <w:t xml:space="preserve"> 1.3 </w:t>
      </w:r>
      <w:r>
        <w:rPr>
          <w:rFonts w:hint="eastAsia"/>
          <w:lang w:eastAsia="zh-CN"/>
        </w:rPr>
        <w:t>亿（</w:t>
      </w:r>
      <w:r>
        <w:rPr>
          <w:rFonts w:hint="eastAsia"/>
          <w:lang w:eastAsia="zh-CN"/>
        </w:rPr>
        <w:t>2023</w:t>
      </w:r>
      <w:r>
        <w:rPr>
          <w:rFonts w:hint="eastAsia"/>
          <w:lang w:eastAsia="zh-CN"/>
        </w:rPr>
        <w:t>年），人口年龄中位数是</w:t>
      </w:r>
      <w:r>
        <w:rPr>
          <w:rFonts w:hint="eastAsia"/>
          <w:lang w:eastAsia="zh-CN"/>
        </w:rPr>
        <w:t xml:space="preserve"> 29.3 </w:t>
      </w:r>
      <w:r>
        <w:rPr>
          <w:rFonts w:hint="eastAsia"/>
          <w:lang w:eastAsia="zh-CN"/>
        </w:rPr>
        <w:t>岁，人口结构年轻化。其中首都墨西哥城是墨西哥人口最密集的地区，约有</w:t>
      </w:r>
      <w:r>
        <w:rPr>
          <w:rFonts w:hint="eastAsia"/>
          <w:lang w:eastAsia="zh-CN"/>
        </w:rPr>
        <w:t xml:space="preserve"> 2100 </w:t>
      </w:r>
      <w:r>
        <w:rPr>
          <w:rFonts w:hint="eastAsia"/>
          <w:lang w:eastAsia="zh-CN"/>
        </w:rPr>
        <w:t>万人，占到全国总人口数量的</w:t>
      </w:r>
      <w:r>
        <w:rPr>
          <w:rFonts w:hint="eastAsia"/>
          <w:lang w:eastAsia="zh-CN"/>
        </w:rPr>
        <w:t xml:space="preserve"> 16.15%</w:t>
      </w:r>
      <w:r>
        <w:rPr>
          <w:rFonts w:hint="eastAsia"/>
          <w:lang w:eastAsia="zh-CN"/>
        </w:rPr>
        <w:t>。</w:t>
      </w:r>
    </w:p>
    <w:p w14:paraId="560331BF" w14:textId="77777777" w:rsidR="00FB62FD" w:rsidRDefault="00FB62FD" w:rsidP="00FB62FD">
      <w:pPr>
        <w:pStyle w:val="-"/>
        <w:ind w:firstLine="420"/>
        <w:rPr>
          <w:lang w:eastAsia="zh-CN"/>
        </w:rPr>
      </w:pPr>
      <w:r>
        <w:rPr>
          <w:rFonts w:hint="eastAsia"/>
          <w:lang w:eastAsia="zh-CN"/>
        </w:rPr>
        <w:t>（人口比例图片）</w:t>
      </w:r>
    </w:p>
    <w:p w14:paraId="4D912FDB" w14:textId="539840E8" w:rsidR="00137863" w:rsidRDefault="00FB62FD" w:rsidP="00FB62FD">
      <w:pPr>
        <w:pStyle w:val="-"/>
        <w:ind w:firstLine="420"/>
        <w:rPr>
          <w:lang w:eastAsia="zh-CN"/>
        </w:rPr>
      </w:pPr>
      <w:r>
        <w:rPr>
          <w:rFonts w:hint="eastAsia"/>
          <w:lang w:eastAsia="zh-CN"/>
        </w:rPr>
        <w:t>作为二十国集团里国内生产总值增速第五高的国家，拉美地区新兴经济体的亮眼代表，墨西哥经济受全球关注。</w:t>
      </w:r>
      <w:r>
        <w:rPr>
          <w:rFonts w:hint="eastAsia"/>
          <w:lang w:eastAsia="zh-CN"/>
        </w:rPr>
        <w:t>2023</w:t>
      </w:r>
      <w:r>
        <w:rPr>
          <w:rFonts w:hint="eastAsia"/>
          <w:lang w:eastAsia="zh-CN"/>
        </w:rPr>
        <w:t>年墨西哥经济增速为</w:t>
      </w:r>
      <w:r>
        <w:rPr>
          <w:rFonts w:hint="eastAsia"/>
          <w:lang w:eastAsia="zh-CN"/>
        </w:rPr>
        <w:t>3.2%</w:t>
      </w:r>
      <w:r>
        <w:rPr>
          <w:rFonts w:hint="eastAsia"/>
          <w:lang w:eastAsia="zh-CN"/>
        </w:rPr>
        <w:t>（墨西哥国家地理统计局）；出口额达到</w:t>
      </w:r>
      <w:r>
        <w:rPr>
          <w:rFonts w:hint="eastAsia"/>
          <w:lang w:eastAsia="zh-CN"/>
        </w:rPr>
        <w:t>5930.12</w:t>
      </w:r>
      <w:r>
        <w:rPr>
          <w:rFonts w:hint="eastAsia"/>
          <w:lang w:eastAsia="zh-CN"/>
        </w:rPr>
        <w:t>亿美元，年增长率为</w:t>
      </w:r>
      <w:r>
        <w:rPr>
          <w:rFonts w:hint="eastAsia"/>
          <w:lang w:eastAsia="zh-CN"/>
        </w:rPr>
        <w:t>2.6%</w:t>
      </w:r>
      <w:r>
        <w:rPr>
          <w:rFonts w:hint="eastAsia"/>
          <w:lang w:eastAsia="zh-CN"/>
        </w:rPr>
        <w:t>，超越俄罗斯、加拿大等国成为世界第九大产品出口国；</w:t>
      </w:r>
      <w:r>
        <w:rPr>
          <w:rFonts w:hint="eastAsia"/>
          <w:lang w:eastAsia="zh-CN"/>
        </w:rPr>
        <w:t>2023</w:t>
      </w:r>
      <w:r>
        <w:rPr>
          <w:rFonts w:hint="eastAsia"/>
          <w:lang w:eastAsia="zh-CN"/>
        </w:rPr>
        <w:t>年</w:t>
      </w:r>
      <w:r>
        <w:rPr>
          <w:rFonts w:hint="eastAsia"/>
          <w:lang w:eastAsia="zh-CN"/>
        </w:rPr>
        <w:t>12</w:t>
      </w:r>
      <w:r>
        <w:rPr>
          <w:rFonts w:hint="eastAsia"/>
          <w:lang w:eastAsia="zh-CN"/>
        </w:rPr>
        <w:t>月失业率为</w:t>
      </w:r>
      <w:r>
        <w:rPr>
          <w:rFonts w:hint="eastAsia"/>
          <w:lang w:eastAsia="zh-CN"/>
        </w:rPr>
        <w:t>2.6%</w:t>
      </w:r>
      <w:r>
        <w:rPr>
          <w:rFonts w:hint="eastAsia"/>
          <w:lang w:eastAsia="zh-CN"/>
        </w:rPr>
        <w:t>，创下自</w:t>
      </w:r>
      <w:r>
        <w:rPr>
          <w:rFonts w:hint="eastAsia"/>
          <w:lang w:eastAsia="zh-CN"/>
        </w:rPr>
        <w:t>2005</w:t>
      </w:r>
      <w:r>
        <w:rPr>
          <w:rFonts w:hint="eastAsia"/>
          <w:lang w:eastAsia="zh-CN"/>
        </w:rPr>
        <w:t>年国家统计局有记录以来的年末失业率新低。近日，国际货币基金组织将</w:t>
      </w:r>
      <w:r>
        <w:rPr>
          <w:rFonts w:hint="eastAsia"/>
          <w:lang w:eastAsia="zh-CN"/>
        </w:rPr>
        <w:t>2024</w:t>
      </w:r>
      <w:r>
        <w:rPr>
          <w:rFonts w:hint="eastAsia"/>
          <w:lang w:eastAsia="zh-CN"/>
        </w:rPr>
        <w:t>年墨西哥经济增长预期上调</w:t>
      </w:r>
      <w:r>
        <w:rPr>
          <w:rFonts w:hint="eastAsia"/>
          <w:lang w:eastAsia="zh-CN"/>
        </w:rPr>
        <w:t>0.6</w:t>
      </w:r>
      <w:r>
        <w:rPr>
          <w:rFonts w:hint="eastAsia"/>
          <w:lang w:eastAsia="zh-CN"/>
        </w:rPr>
        <w:t>个百分点至</w:t>
      </w:r>
      <w:r>
        <w:rPr>
          <w:rFonts w:hint="eastAsia"/>
          <w:lang w:eastAsia="zh-CN"/>
        </w:rPr>
        <w:t>2.7%</w:t>
      </w:r>
      <w:r>
        <w:rPr>
          <w:rFonts w:hint="eastAsia"/>
          <w:lang w:eastAsia="zh-CN"/>
        </w:rPr>
        <w:t>。</w:t>
      </w:r>
    </w:p>
    <w:p w14:paraId="7E0BD1E9" w14:textId="77777777" w:rsidR="001734DC" w:rsidRPr="001734DC" w:rsidRDefault="001734DC" w:rsidP="00137863">
      <w:pPr>
        <w:pStyle w:val="-"/>
        <w:ind w:firstLine="420"/>
        <w:rPr>
          <w:lang w:eastAsia="zh-CN"/>
        </w:rPr>
      </w:pPr>
    </w:p>
    <w:p w14:paraId="68CC22FB" w14:textId="77777777" w:rsidR="00137863" w:rsidRDefault="00137863" w:rsidP="00137863">
      <w:pPr>
        <w:pStyle w:val="2"/>
      </w:pPr>
      <w:bookmarkStart w:id="51" w:name="_Toc166761986"/>
      <w:r w:rsidRPr="009A7661">
        <w:rPr>
          <w:rFonts w:hint="eastAsia"/>
        </w:rPr>
        <w:t>经济发展指标</w:t>
      </w:r>
      <w:bookmarkEnd w:id="51"/>
    </w:p>
    <w:p w14:paraId="7A66D4C4" w14:textId="77777777" w:rsidR="00137863" w:rsidRDefault="00137863" w:rsidP="00137863">
      <w:pPr>
        <w:pStyle w:val="3"/>
      </w:pPr>
      <w:bookmarkStart w:id="52" w:name="_Toc166761987"/>
      <w:r w:rsidRPr="00542AB2">
        <w:rPr>
          <w:rFonts w:hint="eastAsia"/>
        </w:rPr>
        <w:t>经济增长率</w:t>
      </w:r>
      <w:bookmarkEnd w:id="52"/>
    </w:p>
    <w:p w14:paraId="55FB242D" w14:textId="4777C190" w:rsidR="00FB62FD" w:rsidRDefault="00FB62FD" w:rsidP="001734DC">
      <w:pPr>
        <w:pStyle w:val="-"/>
        <w:ind w:firstLine="420"/>
        <w:rPr>
          <w:lang w:eastAsia="zh-CN"/>
        </w:rPr>
      </w:pPr>
      <w:r w:rsidRPr="00FB62FD">
        <w:rPr>
          <w:rFonts w:hint="eastAsia"/>
          <w:lang w:eastAsia="zh-CN"/>
        </w:rPr>
        <w:t>墨西哥经济水平保持稳定增长。近年来墨西哥经济增速维持评级中枢保持在</w:t>
      </w:r>
      <w:r w:rsidRPr="00FB62FD">
        <w:rPr>
          <w:rFonts w:hint="eastAsia"/>
          <w:lang w:eastAsia="zh-CN"/>
        </w:rPr>
        <w:t xml:space="preserve"> 2%-4%</w:t>
      </w:r>
      <w:r w:rsidRPr="00FB62FD">
        <w:rPr>
          <w:rFonts w:hint="eastAsia"/>
          <w:lang w:eastAsia="zh-CN"/>
        </w:rPr>
        <w:t>区间，</w:t>
      </w:r>
      <w:r w:rsidRPr="00FB62FD">
        <w:rPr>
          <w:rFonts w:hint="eastAsia"/>
          <w:lang w:eastAsia="zh-CN"/>
        </w:rPr>
        <w:t>2023</w:t>
      </w:r>
      <w:r w:rsidRPr="00FB62FD">
        <w:rPr>
          <w:rFonts w:hint="eastAsia"/>
          <w:lang w:eastAsia="zh-CN"/>
        </w:rPr>
        <w:t>年</w:t>
      </w:r>
      <w:r w:rsidRPr="00FB62FD">
        <w:rPr>
          <w:rFonts w:hint="eastAsia"/>
          <w:lang w:eastAsia="zh-CN"/>
        </w:rPr>
        <w:t>GDP</w:t>
      </w:r>
      <w:r w:rsidRPr="00FB62FD">
        <w:rPr>
          <w:rFonts w:hint="eastAsia"/>
          <w:lang w:eastAsia="zh-CN"/>
        </w:rPr>
        <w:t>总额达</w:t>
      </w:r>
      <w:r w:rsidRPr="00FB62FD">
        <w:rPr>
          <w:rFonts w:hint="eastAsia"/>
          <w:lang w:eastAsia="zh-CN"/>
        </w:rPr>
        <w:t>1.81</w:t>
      </w:r>
      <w:r w:rsidRPr="00FB62FD">
        <w:rPr>
          <w:rFonts w:hint="eastAsia"/>
          <w:lang w:eastAsia="zh-CN"/>
        </w:rPr>
        <w:t>万亿美元，我们预计未来</w:t>
      </w:r>
      <w:r w:rsidRPr="00FB62FD">
        <w:rPr>
          <w:rFonts w:hint="eastAsia"/>
          <w:lang w:eastAsia="zh-CN"/>
        </w:rPr>
        <w:t>5</w:t>
      </w:r>
      <w:r w:rsidRPr="00FB62FD">
        <w:rPr>
          <w:rFonts w:hint="eastAsia"/>
          <w:lang w:eastAsia="zh-CN"/>
        </w:rPr>
        <w:t>年，墨西哥经济增长中枢将保持在</w:t>
      </w:r>
      <w:r w:rsidRPr="00FB62FD">
        <w:rPr>
          <w:rFonts w:hint="eastAsia"/>
          <w:lang w:eastAsia="zh-CN"/>
        </w:rPr>
        <w:t>2%-3%</w:t>
      </w:r>
      <w:r w:rsidRPr="00FB62FD">
        <w:rPr>
          <w:rFonts w:hint="eastAsia"/>
          <w:lang w:eastAsia="zh-CN"/>
        </w:rPr>
        <w:t>左右。</w:t>
      </w:r>
    </w:p>
    <w:p w14:paraId="19943B86" w14:textId="77777777" w:rsidR="00FB62FD" w:rsidRDefault="00FB62FD" w:rsidP="001734DC">
      <w:pPr>
        <w:pStyle w:val="-"/>
        <w:ind w:firstLine="420"/>
        <w:rPr>
          <w:lang w:eastAsia="zh-CN"/>
        </w:rPr>
      </w:pPr>
    </w:p>
    <w:p w14:paraId="61EFC7C3" w14:textId="77777777" w:rsidR="0056505D" w:rsidRDefault="0056505D" w:rsidP="0056505D">
      <w:pPr>
        <w:pStyle w:val="3"/>
      </w:pPr>
      <w:r>
        <w:rPr>
          <w:rFonts w:hint="eastAsia"/>
        </w:rPr>
        <w:t>墨西哥人均</w:t>
      </w:r>
      <w:r>
        <w:rPr>
          <w:rFonts w:hint="eastAsia"/>
        </w:rPr>
        <w:t>GDP</w:t>
      </w:r>
    </w:p>
    <w:p w14:paraId="658FDC62" w14:textId="77777777" w:rsidR="0056505D" w:rsidRDefault="0056505D" w:rsidP="0056505D">
      <w:pPr>
        <w:pStyle w:val="-"/>
        <w:ind w:firstLine="420"/>
        <w:rPr>
          <w:lang w:eastAsia="zh-CN"/>
        </w:rPr>
      </w:pPr>
    </w:p>
    <w:p w14:paraId="7916D97C" w14:textId="199B32AB" w:rsidR="00193EBB" w:rsidRDefault="00193EBB" w:rsidP="00193EBB">
      <w:pPr>
        <w:pStyle w:val="3"/>
      </w:pPr>
      <w:r>
        <w:rPr>
          <w:rFonts w:hint="eastAsia"/>
        </w:rPr>
        <w:t>墨西哥产业结构</w:t>
      </w:r>
    </w:p>
    <w:p w14:paraId="4873B073" w14:textId="2A43CFC1" w:rsidR="001734DC" w:rsidRDefault="00193EBB" w:rsidP="00193EBB">
      <w:pPr>
        <w:pStyle w:val="-"/>
        <w:ind w:firstLine="420"/>
        <w:rPr>
          <w:lang w:eastAsia="zh-CN"/>
        </w:rPr>
      </w:pPr>
      <w:r>
        <w:rPr>
          <w:rFonts w:hint="eastAsia"/>
          <w:lang w:eastAsia="zh-CN"/>
        </w:rPr>
        <w:t>第二产业在墨西哥经济结构中的比重从</w:t>
      </w:r>
      <w:r>
        <w:rPr>
          <w:rFonts w:hint="eastAsia"/>
          <w:lang w:eastAsia="zh-CN"/>
        </w:rPr>
        <w:t xml:space="preserve"> 2015 </w:t>
      </w:r>
      <w:r>
        <w:rPr>
          <w:rFonts w:hint="eastAsia"/>
          <w:lang w:eastAsia="zh-CN"/>
        </w:rPr>
        <w:t>年的</w:t>
      </w:r>
      <w:r>
        <w:rPr>
          <w:rFonts w:hint="eastAsia"/>
          <w:lang w:eastAsia="zh-CN"/>
        </w:rPr>
        <w:t xml:space="preserve"> 30.84%</w:t>
      </w:r>
      <w:r>
        <w:rPr>
          <w:rFonts w:hint="eastAsia"/>
          <w:lang w:eastAsia="zh-CN"/>
        </w:rPr>
        <w:t>提升至</w:t>
      </w:r>
      <w:r>
        <w:rPr>
          <w:rFonts w:hint="eastAsia"/>
          <w:lang w:eastAsia="zh-CN"/>
        </w:rPr>
        <w:t xml:space="preserve"> 2022 </w:t>
      </w:r>
      <w:r>
        <w:rPr>
          <w:rFonts w:hint="eastAsia"/>
          <w:lang w:eastAsia="zh-CN"/>
        </w:rPr>
        <w:t>年</w:t>
      </w:r>
      <w:r>
        <w:rPr>
          <w:rFonts w:hint="eastAsia"/>
          <w:lang w:eastAsia="zh-CN"/>
        </w:rPr>
        <w:t xml:space="preserve"> 33.55%</w:t>
      </w:r>
      <w:r>
        <w:rPr>
          <w:rFonts w:hint="eastAsia"/>
          <w:lang w:eastAsia="zh-CN"/>
        </w:rPr>
        <w:t>，第二产业比重稳中有升，随着海外企业投资热潮再起，第二产业比重有望继续提高，墨西哥进入“再工业化”进程。从墨西哥</w:t>
      </w:r>
      <w:r>
        <w:rPr>
          <w:rFonts w:hint="eastAsia"/>
          <w:lang w:eastAsia="zh-CN"/>
        </w:rPr>
        <w:t xml:space="preserve"> 2023 </w:t>
      </w:r>
      <w:r>
        <w:rPr>
          <w:rFonts w:hint="eastAsia"/>
          <w:lang w:eastAsia="zh-CN"/>
        </w:rPr>
        <w:t>年一季度第二产业</w:t>
      </w:r>
      <w:r>
        <w:rPr>
          <w:rFonts w:hint="eastAsia"/>
          <w:lang w:eastAsia="zh-CN"/>
        </w:rPr>
        <w:t xml:space="preserve"> GDP </w:t>
      </w:r>
      <w:r>
        <w:rPr>
          <w:rFonts w:hint="eastAsia"/>
          <w:lang w:eastAsia="zh-CN"/>
        </w:rPr>
        <w:t>拆解来看，采矿业、电力、水和煤气供应业、建筑业、制造业占比分别是</w:t>
      </w:r>
      <w:r>
        <w:rPr>
          <w:rFonts w:hint="eastAsia"/>
          <w:lang w:eastAsia="zh-CN"/>
        </w:rPr>
        <w:t xml:space="preserve"> 11.66%</w:t>
      </w:r>
      <w:r>
        <w:rPr>
          <w:rFonts w:hint="eastAsia"/>
          <w:lang w:eastAsia="zh-CN"/>
        </w:rPr>
        <w:t>、</w:t>
      </w:r>
      <w:r>
        <w:rPr>
          <w:rFonts w:hint="eastAsia"/>
          <w:lang w:eastAsia="zh-CN"/>
        </w:rPr>
        <w:t>5.18%</w:t>
      </w:r>
      <w:r>
        <w:rPr>
          <w:rFonts w:hint="eastAsia"/>
          <w:lang w:eastAsia="zh-CN"/>
        </w:rPr>
        <w:t>、</w:t>
      </w:r>
      <w:r>
        <w:rPr>
          <w:rFonts w:hint="eastAsia"/>
          <w:lang w:eastAsia="zh-CN"/>
        </w:rPr>
        <w:t>23.86%</w:t>
      </w:r>
      <w:r>
        <w:rPr>
          <w:rFonts w:hint="eastAsia"/>
          <w:lang w:eastAsia="zh-CN"/>
        </w:rPr>
        <w:t>、</w:t>
      </w:r>
      <w:r>
        <w:rPr>
          <w:rFonts w:hint="eastAsia"/>
          <w:lang w:eastAsia="zh-CN"/>
        </w:rPr>
        <w:t>59.31%</w:t>
      </w:r>
      <w:r>
        <w:rPr>
          <w:rFonts w:hint="eastAsia"/>
          <w:lang w:eastAsia="zh-CN"/>
        </w:rPr>
        <w:t>，制造业占比最高，制造业占比在</w:t>
      </w:r>
      <w:r>
        <w:rPr>
          <w:rFonts w:hint="eastAsia"/>
          <w:lang w:eastAsia="zh-CN"/>
        </w:rPr>
        <w:t xml:space="preserve"> 2008 </w:t>
      </w:r>
      <w:r>
        <w:rPr>
          <w:rFonts w:hint="eastAsia"/>
          <w:lang w:eastAsia="zh-CN"/>
        </w:rPr>
        <w:t>到</w:t>
      </w:r>
      <w:r>
        <w:rPr>
          <w:rFonts w:hint="eastAsia"/>
          <w:lang w:eastAsia="zh-CN"/>
        </w:rPr>
        <w:t xml:space="preserve"> 2023 </w:t>
      </w:r>
      <w:r>
        <w:rPr>
          <w:rFonts w:hint="eastAsia"/>
          <w:lang w:eastAsia="zh-CN"/>
        </w:rPr>
        <w:t>年期间由</w:t>
      </w:r>
      <w:r>
        <w:rPr>
          <w:rFonts w:hint="eastAsia"/>
          <w:lang w:eastAsia="zh-CN"/>
        </w:rPr>
        <w:t xml:space="preserve"> 44.85%</w:t>
      </w:r>
      <w:r>
        <w:rPr>
          <w:rFonts w:hint="eastAsia"/>
          <w:lang w:eastAsia="zh-CN"/>
        </w:rPr>
        <w:lastRenderedPageBreak/>
        <w:t>提升至</w:t>
      </w:r>
      <w:r>
        <w:rPr>
          <w:rFonts w:hint="eastAsia"/>
          <w:lang w:eastAsia="zh-CN"/>
        </w:rPr>
        <w:t xml:space="preserve"> 59.31%</w:t>
      </w:r>
      <w:r>
        <w:rPr>
          <w:rFonts w:hint="eastAsia"/>
          <w:lang w:eastAsia="zh-CN"/>
        </w:rPr>
        <w:t>。受疫情冲击影响，全球主要经济体制造业</w:t>
      </w:r>
      <w:r>
        <w:rPr>
          <w:rFonts w:hint="eastAsia"/>
          <w:lang w:eastAsia="zh-CN"/>
        </w:rPr>
        <w:t xml:space="preserve"> PMI </w:t>
      </w:r>
      <w:r>
        <w:rPr>
          <w:rFonts w:hint="eastAsia"/>
          <w:lang w:eastAsia="zh-CN"/>
        </w:rPr>
        <w:t>低迷，</w:t>
      </w:r>
      <w:r>
        <w:rPr>
          <w:rFonts w:hint="eastAsia"/>
          <w:lang w:eastAsia="zh-CN"/>
        </w:rPr>
        <w:t xml:space="preserve">2022 </w:t>
      </w:r>
      <w:r>
        <w:rPr>
          <w:rFonts w:hint="eastAsia"/>
          <w:lang w:eastAsia="zh-CN"/>
        </w:rPr>
        <w:t>年下半年以来，墨西哥制造业步入扩张区间，预计制造业所占比重将进一步提高。</w:t>
      </w:r>
    </w:p>
    <w:p w14:paraId="44ECD055" w14:textId="50206400" w:rsidR="00193EBB" w:rsidRDefault="00193EBB" w:rsidP="00193EBB">
      <w:pPr>
        <w:pStyle w:val="FigureStyle"/>
      </w:pPr>
      <w:r w:rsidRPr="00193EBB">
        <w:rPr>
          <w:rFonts w:hint="eastAsia"/>
        </w:rPr>
        <w:t>墨西哥产业结构变化</w:t>
      </w:r>
    </w:p>
    <w:p w14:paraId="47E8906A" w14:textId="1BC96ACF" w:rsidR="00193EBB" w:rsidRDefault="00193EBB" w:rsidP="00193EBB">
      <w:r>
        <w:rPr>
          <w:noProof/>
        </w:rPr>
        <w:drawing>
          <wp:inline distT="0" distB="0" distL="0" distR="0" wp14:anchorId="19134A90" wp14:editId="1420351B">
            <wp:extent cx="3666667" cy="2276190"/>
            <wp:effectExtent l="0" t="0" r="0" b="0"/>
            <wp:docPr id="56385599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3855999" name=""/>
                    <pic:cNvPicPr/>
                  </pic:nvPicPr>
                  <pic:blipFill>
                    <a:blip r:embed="rId16"/>
                    <a:stretch>
                      <a:fillRect/>
                    </a:stretch>
                  </pic:blipFill>
                  <pic:spPr>
                    <a:xfrm>
                      <a:off x="0" y="0"/>
                      <a:ext cx="3666667" cy="2276190"/>
                    </a:xfrm>
                    <a:prstGeom prst="rect">
                      <a:avLst/>
                    </a:prstGeom>
                  </pic:spPr>
                </pic:pic>
              </a:graphicData>
            </a:graphic>
          </wp:inline>
        </w:drawing>
      </w:r>
    </w:p>
    <w:p w14:paraId="6B8EE429" w14:textId="77777777" w:rsidR="00200634" w:rsidRPr="008A0E0B" w:rsidRDefault="00200634" w:rsidP="00200634">
      <w:pPr>
        <w:pStyle w:val="Source"/>
      </w:pPr>
      <w:r>
        <w:rPr>
          <w:rFonts w:hint="eastAsia"/>
        </w:rPr>
        <w:t>资料来源：</w:t>
      </w:r>
      <w:r>
        <w:rPr>
          <w:rFonts w:hint="eastAsia"/>
        </w:rPr>
        <w:t>IMF</w:t>
      </w:r>
      <w:r>
        <w:rPr>
          <w:rFonts w:hint="eastAsia"/>
        </w:rPr>
        <w:t>、</w:t>
      </w:r>
      <w:r w:rsidRPr="00200634">
        <w:rPr>
          <w:rFonts w:hint="eastAsia"/>
        </w:rPr>
        <w:t>民生证券研究院</w:t>
      </w:r>
    </w:p>
    <w:p w14:paraId="0FCAA0FE" w14:textId="77777777" w:rsidR="00200634" w:rsidRPr="00200634" w:rsidRDefault="00200634" w:rsidP="008A0E0B">
      <w:pPr>
        <w:pStyle w:val="Source"/>
      </w:pPr>
    </w:p>
    <w:p w14:paraId="2514E908" w14:textId="64EF0355" w:rsidR="00193EBB" w:rsidRDefault="00D41FDA" w:rsidP="00D41FDA">
      <w:pPr>
        <w:pStyle w:val="-"/>
        <w:ind w:firstLine="420"/>
        <w:rPr>
          <w:lang w:eastAsia="zh-CN"/>
        </w:rPr>
      </w:pPr>
      <w:r>
        <w:rPr>
          <w:rFonts w:hint="eastAsia"/>
          <w:lang w:eastAsia="zh-CN"/>
        </w:rPr>
        <w:t xml:space="preserve">2022 </w:t>
      </w:r>
      <w:r>
        <w:rPr>
          <w:rFonts w:hint="eastAsia"/>
          <w:lang w:eastAsia="zh-CN"/>
        </w:rPr>
        <w:t>年墨西哥制造业增加值为</w:t>
      </w:r>
      <w:r>
        <w:rPr>
          <w:rFonts w:hint="eastAsia"/>
          <w:lang w:eastAsia="zh-CN"/>
        </w:rPr>
        <w:t>3147</w:t>
      </w:r>
      <w:r>
        <w:rPr>
          <w:rFonts w:hint="eastAsia"/>
          <w:lang w:eastAsia="zh-CN"/>
        </w:rPr>
        <w:t>亿美元，同比增长</w:t>
      </w:r>
      <w:r>
        <w:rPr>
          <w:rFonts w:hint="eastAsia"/>
          <w:lang w:eastAsia="zh-CN"/>
        </w:rPr>
        <w:t xml:space="preserve"> 5.63%</w:t>
      </w:r>
      <w:r>
        <w:rPr>
          <w:rFonts w:hint="eastAsia"/>
          <w:lang w:eastAsia="zh-CN"/>
        </w:rPr>
        <w:t>。从国民经济中占比来看，</w:t>
      </w:r>
      <w:r>
        <w:rPr>
          <w:rFonts w:hint="eastAsia"/>
          <w:lang w:eastAsia="zh-CN"/>
        </w:rPr>
        <w:t xml:space="preserve">2008-2022 </w:t>
      </w:r>
      <w:r>
        <w:rPr>
          <w:rFonts w:hint="eastAsia"/>
          <w:lang w:eastAsia="zh-CN"/>
        </w:rPr>
        <w:t>年期间，墨西哥制造业增加值占</w:t>
      </w:r>
      <w:r>
        <w:rPr>
          <w:rFonts w:hint="eastAsia"/>
          <w:lang w:eastAsia="zh-CN"/>
        </w:rPr>
        <w:t>GDP</w:t>
      </w:r>
      <w:r>
        <w:rPr>
          <w:rFonts w:hint="eastAsia"/>
          <w:lang w:eastAsia="zh-CN"/>
        </w:rPr>
        <w:t>比重从</w:t>
      </w:r>
      <w:r>
        <w:rPr>
          <w:rFonts w:hint="eastAsia"/>
          <w:lang w:eastAsia="zh-CN"/>
        </w:rPr>
        <w:t xml:space="preserve"> 18%</w:t>
      </w:r>
      <w:r>
        <w:rPr>
          <w:rFonts w:hint="eastAsia"/>
          <w:lang w:eastAsia="zh-CN"/>
        </w:rPr>
        <w:t>抬升至</w:t>
      </w:r>
      <w:r>
        <w:rPr>
          <w:rFonts w:hint="eastAsia"/>
          <w:lang w:eastAsia="zh-CN"/>
        </w:rPr>
        <w:t xml:space="preserve"> 22%</w:t>
      </w:r>
      <w:r>
        <w:rPr>
          <w:rFonts w:hint="eastAsia"/>
          <w:lang w:eastAsia="zh-CN"/>
        </w:rPr>
        <w:t>，制造业在国民经济中重要性显著增加，成为墨西哥经济的压舱石。</w:t>
      </w:r>
    </w:p>
    <w:p w14:paraId="11F0171C" w14:textId="77777777" w:rsidR="00243D0E" w:rsidRDefault="00243D0E" w:rsidP="001734DC">
      <w:pPr>
        <w:pStyle w:val="-"/>
        <w:ind w:firstLine="420"/>
        <w:rPr>
          <w:lang w:eastAsia="zh-CN"/>
        </w:rPr>
      </w:pPr>
    </w:p>
    <w:p w14:paraId="7544C9A0" w14:textId="46A238D2" w:rsidR="00243D0E" w:rsidRDefault="00693E2F" w:rsidP="00693E2F">
      <w:pPr>
        <w:pStyle w:val="3"/>
      </w:pPr>
      <w:r w:rsidRPr="00693E2F">
        <w:rPr>
          <w:rFonts w:hint="eastAsia"/>
        </w:rPr>
        <w:t>墨西哥资源</w:t>
      </w:r>
      <w:r>
        <w:rPr>
          <w:rFonts w:hint="eastAsia"/>
        </w:rPr>
        <w:t>及能源情况</w:t>
      </w:r>
    </w:p>
    <w:p w14:paraId="75EF128F" w14:textId="77777777" w:rsidR="00693E2F" w:rsidRDefault="00693E2F" w:rsidP="001734DC">
      <w:pPr>
        <w:pStyle w:val="-"/>
        <w:ind w:firstLine="420"/>
        <w:rPr>
          <w:lang w:eastAsia="zh-CN"/>
        </w:rPr>
      </w:pPr>
    </w:p>
    <w:p w14:paraId="501C96AD" w14:textId="77777777" w:rsidR="00693E2F" w:rsidRDefault="00693E2F" w:rsidP="001734DC">
      <w:pPr>
        <w:pStyle w:val="-"/>
        <w:ind w:firstLine="420"/>
        <w:rPr>
          <w:lang w:eastAsia="zh-CN"/>
        </w:rPr>
      </w:pPr>
    </w:p>
    <w:p w14:paraId="27A61B97" w14:textId="77777777" w:rsidR="00210EAF" w:rsidRDefault="00210EAF" w:rsidP="001734DC">
      <w:pPr>
        <w:pStyle w:val="-"/>
        <w:ind w:firstLine="420"/>
        <w:rPr>
          <w:lang w:eastAsia="zh-CN"/>
        </w:rPr>
      </w:pPr>
    </w:p>
    <w:p w14:paraId="741AC71D" w14:textId="77777777" w:rsidR="00137863" w:rsidRDefault="00137863" w:rsidP="00137863">
      <w:pPr>
        <w:pStyle w:val="3"/>
      </w:pPr>
      <w:bookmarkStart w:id="53" w:name="_Toc166761988"/>
      <w:r w:rsidRPr="00542AB2">
        <w:rPr>
          <w:rFonts w:hint="eastAsia"/>
        </w:rPr>
        <w:t>通货膨胀与物价水平</w:t>
      </w:r>
      <w:bookmarkEnd w:id="53"/>
    </w:p>
    <w:p w14:paraId="4255AADB" w14:textId="48327CCA" w:rsidR="00137863" w:rsidRDefault="00FB62FD" w:rsidP="00137863">
      <w:pPr>
        <w:pStyle w:val="-"/>
        <w:ind w:firstLine="420"/>
        <w:rPr>
          <w:lang w:eastAsia="zh-CN"/>
        </w:rPr>
      </w:pPr>
      <w:r w:rsidRPr="00FB62FD">
        <w:rPr>
          <w:rFonts w:hint="eastAsia"/>
          <w:lang w:eastAsia="zh-CN"/>
        </w:rPr>
        <w:t>墨西哥</w:t>
      </w:r>
      <w:r w:rsidRPr="00FB62FD">
        <w:rPr>
          <w:rFonts w:hint="eastAsia"/>
          <w:lang w:eastAsia="zh-CN"/>
        </w:rPr>
        <w:t>2023</w:t>
      </w:r>
      <w:r w:rsidRPr="00FB62FD">
        <w:rPr>
          <w:rFonts w:hint="eastAsia"/>
          <w:lang w:eastAsia="zh-CN"/>
        </w:rPr>
        <w:t>年通胀水平相对稳定，据墨西哥央行统计，</w:t>
      </w:r>
      <w:r w:rsidRPr="00FB62FD">
        <w:rPr>
          <w:rFonts w:hint="eastAsia"/>
          <w:lang w:eastAsia="zh-CN"/>
        </w:rPr>
        <w:t>2023</w:t>
      </w:r>
      <w:r w:rsidRPr="00FB62FD">
        <w:rPr>
          <w:rFonts w:hint="eastAsia"/>
          <w:lang w:eastAsia="zh-CN"/>
        </w:rPr>
        <w:t>年通胀率为</w:t>
      </w:r>
      <w:r w:rsidRPr="00FB62FD">
        <w:rPr>
          <w:rFonts w:hint="eastAsia"/>
          <w:lang w:eastAsia="zh-CN"/>
        </w:rPr>
        <w:t>4.5%</w:t>
      </w:r>
      <w:r w:rsidRPr="00FB62FD">
        <w:rPr>
          <w:rFonts w:hint="eastAsia"/>
          <w:lang w:eastAsia="zh-CN"/>
        </w:rPr>
        <w:t>。</w:t>
      </w:r>
    </w:p>
    <w:p w14:paraId="6B886F32" w14:textId="77777777" w:rsidR="00137863" w:rsidRDefault="00137863" w:rsidP="00137863">
      <w:pPr>
        <w:pStyle w:val="-"/>
        <w:ind w:firstLine="420"/>
        <w:rPr>
          <w:lang w:eastAsia="zh-CN"/>
        </w:rPr>
      </w:pPr>
    </w:p>
    <w:p w14:paraId="6C1EB09F" w14:textId="77777777" w:rsidR="00137863" w:rsidRDefault="00137863" w:rsidP="00137863">
      <w:pPr>
        <w:pStyle w:val="-"/>
        <w:ind w:firstLine="420"/>
        <w:rPr>
          <w:lang w:eastAsia="zh-CN"/>
        </w:rPr>
      </w:pPr>
    </w:p>
    <w:p w14:paraId="706AAD7C" w14:textId="77777777" w:rsidR="00137863" w:rsidRPr="00542AB2" w:rsidRDefault="00137863" w:rsidP="00137863">
      <w:pPr>
        <w:pStyle w:val="3"/>
      </w:pPr>
      <w:bookmarkStart w:id="54" w:name="_Toc166761989"/>
      <w:r w:rsidRPr="00542AB2">
        <w:rPr>
          <w:rFonts w:hint="eastAsia"/>
        </w:rPr>
        <w:t>最新失业率</w:t>
      </w:r>
      <w:bookmarkEnd w:id="54"/>
    </w:p>
    <w:p w14:paraId="478E5346" w14:textId="117AA49C" w:rsidR="00137863" w:rsidRDefault="00137863" w:rsidP="00137863">
      <w:pPr>
        <w:pStyle w:val="-"/>
        <w:ind w:firstLine="420"/>
        <w:rPr>
          <w:lang w:eastAsia="zh-CN"/>
        </w:rPr>
      </w:pPr>
    </w:p>
    <w:p w14:paraId="3A1D8D8E" w14:textId="77777777" w:rsidR="00137863" w:rsidRDefault="00137863" w:rsidP="00137863">
      <w:pPr>
        <w:pStyle w:val="-"/>
        <w:ind w:firstLine="420"/>
        <w:rPr>
          <w:lang w:eastAsia="zh-CN"/>
        </w:rPr>
      </w:pPr>
    </w:p>
    <w:p w14:paraId="1ACC545C" w14:textId="77777777" w:rsidR="00137863" w:rsidRDefault="00137863" w:rsidP="00137863">
      <w:pPr>
        <w:pStyle w:val="-"/>
        <w:ind w:firstLine="420"/>
        <w:rPr>
          <w:lang w:eastAsia="zh-CN"/>
        </w:rPr>
      </w:pPr>
    </w:p>
    <w:p w14:paraId="2BCD03BF" w14:textId="77777777" w:rsidR="00137863" w:rsidRDefault="00137863" w:rsidP="00137863">
      <w:pPr>
        <w:pStyle w:val="3"/>
      </w:pPr>
      <w:bookmarkStart w:id="55" w:name="_Toc166761990"/>
      <w:r w:rsidRPr="00542AB2">
        <w:rPr>
          <w:rFonts w:hint="eastAsia"/>
        </w:rPr>
        <w:t>外汇储备</w:t>
      </w:r>
      <w:bookmarkEnd w:id="55"/>
    </w:p>
    <w:p w14:paraId="7315844F" w14:textId="1FBC5DD2" w:rsidR="00137863" w:rsidRDefault="00FB62FD" w:rsidP="00137863">
      <w:pPr>
        <w:pStyle w:val="-"/>
        <w:ind w:firstLine="420"/>
        <w:rPr>
          <w:lang w:eastAsia="zh-CN"/>
        </w:rPr>
      </w:pPr>
      <w:r w:rsidRPr="00FB62FD">
        <w:rPr>
          <w:rFonts w:hint="eastAsia"/>
          <w:lang w:eastAsia="zh-CN"/>
        </w:rPr>
        <w:t>据商务部提供的数据，</w:t>
      </w:r>
      <w:r w:rsidRPr="00FB62FD">
        <w:rPr>
          <w:rFonts w:hint="eastAsia"/>
          <w:lang w:eastAsia="zh-CN"/>
        </w:rPr>
        <w:t>2023</w:t>
      </w:r>
      <w:r w:rsidRPr="00FB62FD">
        <w:rPr>
          <w:rFonts w:hint="eastAsia"/>
          <w:lang w:eastAsia="zh-CN"/>
        </w:rPr>
        <w:t>年</w:t>
      </w:r>
      <w:r w:rsidRPr="00FB62FD">
        <w:rPr>
          <w:rFonts w:hint="eastAsia"/>
          <w:lang w:eastAsia="zh-CN"/>
        </w:rPr>
        <w:t>9</w:t>
      </w:r>
      <w:r w:rsidRPr="00FB62FD">
        <w:rPr>
          <w:rFonts w:hint="eastAsia"/>
          <w:lang w:eastAsia="zh-CN"/>
        </w:rPr>
        <w:t>月，墨西哥的外汇储备为</w:t>
      </w:r>
      <w:r w:rsidRPr="00FB62FD">
        <w:rPr>
          <w:rFonts w:hint="eastAsia"/>
          <w:lang w:eastAsia="zh-CN"/>
        </w:rPr>
        <w:t>1831.08</w:t>
      </w:r>
      <w:r w:rsidRPr="00FB62FD">
        <w:rPr>
          <w:rFonts w:hint="eastAsia"/>
          <w:lang w:eastAsia="zh-CN"/>
        </w:rPr>
        <w:t>亿美元，</w:t>
      </w:r>
      <w:r w:rsidRPr="00FB62FD">
        <w:rPr>
          <w:rFonts w:hint="eastAsia"/>
          <w:lang w:eastAsia="zh-CN"/>
        </w:rPr>
        <w:t>2023</w:t>
      </w:r>
      <w:r w:rsidRPr="00FB62FD">
        <w:rPr>
          <w:rFonts w:hint="eastAsia"/>
          <w:lang w:eastAsia="zh-CN"/>
        </w:rPr>
        <w:t>年</w:t>
      </w:r>
      <w:r w:rsidRPr="00FB62FD">
        <w:rPr>
          <w:rFonts w:hint="eastAsia"/>
          <w:lang w:eastAsia="zh-CN"/>
        </w:rPr>
        <w:t>5</w:t>
      </w:r>
      <w:r w:rsidRPr="00FB62FD">
        <w:rPr>
          <w:rFonts w:hint="eastAsia"/>
          <w:lang w:eastAsia="zh-CN"/>
        </w:rPr>
        <w:t>月为</w:t>
      </w:r>
      <w:r w:rsidRPr="00FB62FD">
        <w:rPr>
          <w:rFonts w:hint="eastAsia"/>
          <w:lang w:eastAsia="zh-CN"/>
        </w:rPr>
        <w:t>1806.52</w:t>
      </w:r>
      <w:r w:rsidRPr="00FB62FD">
        <w:rPr>
          <w:rFonts w:hint="eastAsia"/>
          <w:lang w:eastAsia="zh-CN"/>
        </w:rPr>
        <w:t>亿美元。以上表明，墨西哥在</w:t>
      </w:r>
      <w:r w:rsidRPr="00FB62FD">
        <w:rPr>
          <w:rFonts w:hint="eastAsia"/>
          <w:lang w:eastAsia="zh-CN"/>
        </w:rPr>
        <w:t>2023</w:t>
      </w:r>
      <w:r w:rsidRPr="00FB62FD">
        <w:rPr>
          <w:rFonts w:hint="eastAsia"/>
          <w:lang w:eastAsia="zh-CN"/>
        </w:rPr>
        <w:t>年的外汇储备整体保持稳定。</w:t>
      </w:r>
    </w:p>
    <w:p w14:paraId="1B81C74F" w14:textId="77777777" w:rsidR="00137863" w:rsidRDefault="00137863" w:rsidP="00137863">
      <w:pPr>
        <w:pStyle w:val="-"/>
        <w:ind w:firstLine="420"/>
        <w:rPr>
          <w:lang w:eastAsia="zh-CN"/>
        </w:rPr>
      </w:pPr>
    </w:p>
    <w:p w14:paraId="5CC7D7DF" w14:textId="77777777" w:rsidR="00137863" w:rsidRDefault="00137863" w:rsidP="00137863">
      <w:pPr>
        <w:pStyle w:val="3"/>
      </w:pPr>
      <w:bookmarkStart w:id="56" w:name="_Toc166761991"/>
      <w:r w:rsidRPr="00542AB2">
        <w:rPr>
          <w:rFonts w:hint="eastAsia"/>
        </w:rPr>
        <w:t>信用评级</w:t>
      </w:r>
      <w:bookmarkEnd w:id="56"/>
    </w:p>
    <w:p w14:paraId="79B16C5C" w14:textId="502BE2F9" w:rsidR="00137863" w:rsidRDefault="00FB62FD" w:rsidP="00137863">
      <w:pPr>
        <w:pStyle w:val="-"/>
        <w:ind w:firstLine="420"/>
        <w:rPr>
          <w:lang w:eastAsia="zh-CN"/>
        </w:rPr>
      </w:pPr>
      <w:r w:rsidRPr="00FB62FD">
        <w:rPr>
          <w:rFonts w:hint="eastAsia"/>
          <w:lang w:eastAsia="zh-CN"/>
        </w:rPr>
        <w:t>2023</w:t>
      </w:r>
      <w:r w:rsidRPr="00FB62FD">
        <w:rPr>
          <w:rFonts w:hint="eastAsia"/>
          <w:lang w:eastAsia="zh-CN"/>
        </w:rPr>
        <w:t>年墨西哥的外汇规模没有直接给出。但根据墨西哥财政部</w:t>
      </w:r>
      <w:r w:rsidRPr="00FB62FD">
        <w:rPr>
          <w:rFonts w:hint="eastAsia"/>
          <w:lang w:eastAsia="zh-CN"/>
        </w:rPr>
        <w:t>2023</w:t>
      </w:r>
      <w:r w:rsidRPr="00FB62FD">
        <w:rPr>
          <w:rFonts w:hint="eastAsia"/>
          <w:lang w:eastAsia="zh-CN"/>
        </w:rPr>
        <w:t>年</w:t>
      </w:r>
      <w:r w:rsidRPr="00FB62FD">
        <w:rPr>
          <w:rFonts w:hint="eastAsia"/>
          <w:lang w:eastAsia="zh-CN"/>
        </w:rPr>
        <w:t>1</w:t>
      </w:r>
      <w:r w:rsidRPr="00FB62FD">
        <w:rPr>
          <w:rFonts w:hint="eastAsia"/>
          <w:lang w:eastAsia="zh-CN"/>
        </w:rPr>
        <w:t>月发布的《经济形势、公共财政和公共债务季度报告》显示，截至</w:t>
      </w:r>
      <w:r w:rsidRPr="00FB62FD">
        <w:rPr>
          <w:rFonts w:hint="eastAsia"/>
          <w:lang w:eastAsia="zh-CN"/>
        </w:rPr>
        <w:t>2022</w:t>
      </w:r>
      <w:r w:rsidRPr="00FB62FD">
        <w:rPr>
          <w:rFonts w:hint="eastAsia"/>
          <w:lang w:eastAsia="zh-CN"/>
        </w:rPr>
        <w:t>年底，墨联邦公共部门债务总额</w:t>
      </w:r>
      <w:r w:rsidRPr="00FB62FD">
        <w:rPr>
          <w:rFonts w:hint="eastAsia"/>
          <w:lang w:eastAsia="zh-CN"/>
        </w:rPr>
        <w:t>14.24</w:t>
      </w:r>
      <w:r w:rsidRPr="00FB62FD">
        <w:rPr>
          <w:rFonts w:hint="eastAsia"/>
          <w:lang w:eastAsia="zh-CN"/>
        </w:rPr>
        <w:t>万亿比索，约占</w:t>
      </w:r>
      <w:r w:rsidRPr="00FB62FD">
        <w:rPr>
          <w:rFonts w:hint="eastAsia"/>
          <w:lang w:eastAsia="zh-CN"/>
        </w:rPr>
        <w:t>GDP</w:t>
      </w:r>
      <w:r w:rsidRPr="00FB62FD">
        <w:rPr>
          <w:rFonts w:hint="eastAsia"/>
          <w:lang w:eastAsia="zh-CN"/>
        </w:rPr>
        <w:t>的</w:t>
      </w:r>
      <w:r w:rsidRPr="00FB62FD">
        <w:rPr>
          <w:rFonts w:hint="eastAsia"/>
          <w:lang w:eastAsia="zh-CN"/>
        </w:rPr>
        <w:t>49.9%</w:t>
      </w:r>
      <w:r w:rsidRPr="00FB62FD">
        <w:rPr>
          <w:rFonts w:hint="eastAsia"/>
          <w:lang w:eastAsia="zh-CN"/>
        </w:rPr>
        <w:t>。其中外债为</w:t>
      </w:r>
      <w:r w:rsidRPr="00FB62FD">
        <w:rPr>
          <w:rFonts w:hint="eastAsia"/>
          <w:lang w:eastAsia="zh-CN"/>
        </w:rPr>
        <w:t>2177.86</w:t>
      </w:r>
      <w:r w:rsidRPr="00FB62FD">
        <w:rPr>
          <w:rFonts w:hint="eastAsia"/>
          <w:lang w:eastAsia="zh-CN"/>
        </w:rPr>
        <w:t>亿美元，长期债务为</w:t>
      </w:r>
      <w:r w:rsidRPr="00FB62FD">
        <w:rPr>
          <w:rFonts w:hint="eastAsia"/>
          <w:lang w:eastAsia="zh-CN"/>
        </w:rPr>
        <w:t>2090.10</w:t>
      </w:r>
      <w:r w:rsidRPr="00FB62FD">
        <w:rPr>
          <w:rFonts w:hint="eastAsia"/>
          <w:lang w:eastAsia="zh-CN"/>
        </w:rPr>
        <w:t>亿美元，短期债务为</w:t>
      </w:r>
      <w:r w:rsidRPr="00FB62FD">
        <w:rPr>
          <w:rFonts w:hint="eastAsia"/>
          <w:lang w:eastAsia="zh-CN"/>
        </w:rPr>
        <w:t>87.76</w:t>
      </w:r>
      <w:r w:rsidRPr="00FB62FD">
        <w:rPr>
          <w:rFonts w:hint="eastAsia"/>
          <w:lang w:eastAsia="zh-CN"/>
        </w:rPr>
        <w:t>亿美元。国际信用评级机构穆迪在</w:t>
      </w:r>
      <w:r w:rsidRPr="00FB62FD">
        <w:rPr>
          <w:rFonts w:hint="eastAsia"/>
          <w:lang w:eastAsia="zh-CN"/>
        </w:rPr>
        <w:t>2021</w:t>
      </w:r>
      <w:r w:rsidRPr="00FB62FD">
        <w:rPr>
          <w:rFonts w:hint="eastAsia"/>
          <w:lang w:eastAsia="zh-CN"/>
        </w:rPr>
        <w:t>年对墨西哥的信用评级为</w:t>
      </w:r>
      <w:r w:rsidRPr="00FB62FD">
        <w:rPr>
          <w:rFonts w:hint="eastAsia"/>
          <w:lang w:eastAsia="zh-CN"/>
        </w:rPr>
        <w:t>Baa1</w:t>
      </w:r>
      <w:r w:rsidRPr="00FB62FD">
        <w:rPr>
          <w:rFonts w:hint="eastAsia"/>
          <w:lang w:eastAsia="zh-CN"/>
        </w:rPr>
        <w:t>。</w:t>
      </w:r>
      <w:r w:rsidRPr="00FB62FD">
        <w:rPr>
          <w:rFonts w:hint="eastAsia"/>
          <w:lang w:eastAsia="zh-CN"/>
        </w:rPr>
        <w:t>2023</w:t>
      </w:r>
      <w:r w:rsidRPr="00FB62FD">
        <w:rPr>
          <w:rFonts w:hint="eastAsia"/>
          <w:lang w:eastAsia="zh-CN"/>
        </w:rPr>
        <w:t>年，穆迪评级机构将墨西哥的经济增长预期从</w:t>
      </w:r>
      <w:r w:rsidRPr="00FB62FD">
        <w:rPr>
          <w:rFonts w:hint="eastAsia"/>
          <w:lang w:eastAsia="zh-CN"/>
        </w:rPr>
        <w:t>2.4%</w:t>
      </w:r>
      <w:r w:rsidRPr="00FB62FD">
        <w:rPr>
          <w:rFonts w:hint="eastAsia"/>
          <w:lang w:eastAsia="zh-CN"/>
        </w:rPr>
        <w:t>上调至</w:t>
      </w:r>
      <w:r w:rsidRPr="00FB62FD">
        <w:rPr>
          <w:rFonts w:hint="eastAsia"/>
          <w:lang w:eastAsia="zh-CN"/>
        </w:rPr>
        <w:t>3.3%</w:t>
      </w:r>
      <w:r w:rsidRPr="00FB62FD">
        <w:rPr>
          <w:rFonts w:hint="eastAsia"/>
          <w:lang w:eastAsia="zh-CN"/>
        </w:rPr>
        <w:t>，这可能会对墨西哥的信用评级产生积极影响。</w:t>
      </w:r>
    </w:p>
    <w:p w14:paraId="26970A46" w14:textId="714299F5" w:rsidR="00137863" w:rsidRDefault="00137863" w:rsidP="00137863">
      <w:pPr>
        <w:pStyle w:val="-"/>
        <w:ind w:firstLine="420"/>
        <w:rPr>
          <w:lang w:eastAsia="zh-CN"/>
        </w:rPr>
      </w:pPr>
    </w:p>
    <w:p w14:paraId="0B71D4DB" w14:textId="77777777" w:rsidR="00137863" w:rsidRDefault="00137863" w:rsidP="00137863">
      <w:pPr>
        <w:pStyle w:val="-"/>
        <w:ind w:firstLine="420"/>
        <w:rPr>
          <w:lang w:eastAsia="zh-CN"/>
        </w:rPr>
      </w:pP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57" w:name="_Toc166761992"/>
      <w:r>
        <w:rPr>
          <w:rFonts w:hint="eastAsia"/>
        </w:rPr>
        <w:t>基础设施现状</w:t>
      </w:r>
      <w:bookmarkEnd w:id="57"/>
    </w:p>
    <w:p w14:paraId="389D694D" w14:textId="7B190AD3" w:rsidR="001734DC" w:rsidRDefault="001734DC" w:rsidP="001734DC">
      <w:pPr>
        <w:pStyle w:val="3"/>
      </w:pPr>
      <w:r>
        <w:rPr>
          <w:rFonts w:hint="eastAsia"/>
        </w:rPr>
        <w:t>电力</w:t>
      </w:r>
    </w:p>
    <w:p w14:paraId="2B44FA47" w14:textId="2D545E1D" w:rsidR="001734DC" w:rsidRDefault="00693E2F" w:rsidP="00693E2F">
      <w:pPr>
        <w:pStyle w:val="-"/>
        <w:ind w:firstLine="420"/>
        <w:rPr>
          <w:lang w:eastAsia="zh-CN"/>
        </w:rPr>
      </w:pPr>
      <w:r>
        <w:rPr>
          <w:rFonts w:hint="eastAsia"/>
          <w:lang w:eastAsia="zh-CN"/>
        </w:rPr>
        <w:t>墨西哥发电量排名世界第十三，总发电量和人均用电量都与中国差距较大，提升空间大。在电力供应方面，根据国际能源署数据，</w:t>
      </w:r>
      <w:r>
        <w:rPr>
          <w:rFonts w:hint="eastAsia"/>
          <w:lang w:eastAsia="zh-CN"/>
        </w:rPr>
        <w:t xml:space="preserve">2022 </w:t>
      </w:r>
      <w:r>
        <w:rPr>
          <w:rFonts w:hint="eastAsia"/>
          <w:lang w:eastAsia="zh-CN"/>
        </w:rPr>
        <w:t>年墨西哥发电量为</w:t>
      </w:r>
      <w:r>
        <w:rPr>
          <w:rFonts w:hint="eastAsia"/>
          <w:lang w:eastAsia="zh-CN"/>
        </w:rPr>
        <w:t xml:space="preserve">3345 </w:t>
      </w:r>
      <w:r>
        <w:rPr>
          <w:rFonts w:hint="eastAsia"/>
          <w:lang w:eastAsia="zh-CN"/>
        </w:rPr>
        <w:t>亿千瓦时，排名世界第十三，而中国是</w:t>
      </w:r>
      <w:r>
        <w:rPr>
          <w:rFonts w:hint="eastAsia"/>
          <w:lang w:eastAsia="zh-CN"/>
        </w:rPr>
        <w:t xml:space="preserve"> 84169 </w:t>
      </w:r>
      <w:r>
        <w:rPr>
          <w:rFonts w:hint="eastAsia"/>
          <w:lang w:eastAsia="zh-CN"/>
        </w:rPr>
        <w:t>亿千瓦时，排名世界第一；中国发电量是同期墨西哥的</w:t>
      </w:r>
      <w:r>
        <w:rPr>
          <w:rFonts w:hint="eastAsia"/>
          <w:lang w:eastAsia="zh-CN"/>
        </w:rPr>
        <w:t xml:space="preserve"> 25 </w:t>
      </w:r>
      <w:r>
        <w:rPr>
          <w:rFonts w:hint="eastAsia"/>
          <w:lang w:eastAsia="zh-CN"/>
        </w:rPr>
        <w:t>倍左右，相当于</w:t>
      </w:r>
      <w:r>
        <w:rPr>
          <w:rFonts w:hint="eastAsia"/>
          <w:lang w:eastAsia="zh-CN"/>
        </w:rPr>
        <w:t xml:space="preserve"> 1983 </w:t>
      </w:r>
      <w:r>
        <w:rPr>
          <w:rFonts w:hint="eastAsia"/>
          <w:lang w:eastAsia="zh-CN"/>
        </w:rPr>
        <w:t>年中国的发电量水平（</w:t>
      </w:r>
      <w:r>
        <w:rPr>
          <w:rFonts w:hint="eastAsia"/>
          <w:lang w:eastAsia="zh-CN"/>
        </w:rPr>
        <w:t>3514</w:t>
      </w:r>
      <w:r>
        <w:rPr>
          <w:rFonts w:hint="eastAsia"/>
          <w:lang w:eastAsia="zh-CN"/>
        </w:rPr>
        <w:t>亿千瓦时），从人均电力供应量来看，</w:t>
      </w:r>
      <w:r>
        <w:rPr>
          <w:rFonts w:hint="eastAsia"/>
          <w:lang w:eastAsia="zh-CN"/>
        </w:rPr>
        <w:t xml:space="preserve">2022 </w:t>
      </w:r>
      <w:r>
        <w:rPr>
          <w:rFonts w:hint="eastAsia"/>
          <w:lang w:eastAsia="zh-CN"/>
        </w:rPr>
        <w:t>年，墨西哥人均用电量为</w:t>
      </w:r>
      <w:r>
        <w:rPr>
          <w:rFonts w:hint="eastAsia"/>
          <w:lang w:eastAsia="zh-CN"/>
        </w:rPr>
        <w:t xml:space="preserve"> 2571 </w:t>
      </w:r>
      <w:r>
        <w:rPr>
          <w:rFonts w:hint="eastAsia"/>
          <w:lang w:eastAsia="zh-CN"/>
        </w:rPr>
        <w:t>千瓦时，是中国人均发电量的</w:t>
      </w:r>
      <w:r>
        <w:rPr>
          <w:rFonts w:hint="eastAsia"/>
          <w:lang w:eastAsia="zh-CN"/>
        </w:rPr>
        <w:t xml:space="preserve"> 43%</w:t>
      </w:r>
      <w:r>
        <w:rPr>
          <w:rFonts w:hint="eastAsia"/>
          <w:lang w:eastAsia="zh-CN"/>
        </w:rPr>
        <w:t>，相当于</w:t>
      </w:r>
      <w:r>
        <w:rPr>
          <w:rFonts w:hint="eastAsia"/>
          <w:lang w:eastAsia="zh-CN"/>
        </w:rPr>
        <w:t xml:space="preserve"> 2007 </w:t>
      </w:r>
      <w:r>
        <w:rPr>
          <w:rFonts w:hint="eastAsia"/>
          <w:lang w:eastAsia="zh-CN"/>
        </w:rPr>
        <w:t>年中国的人均发电量水平（</w:t>
      </w:r>
      <w:r>
        <w:rPr>
          <w:rFonts w:hint="eastAsia"/>
          <w:lang w:eastAsia="zh-CN"/>
        </w:rPr>
        <w:t xml:space="preserve">2488 </w:t>
      </w:r>
      <w:r>
        <w:rPr>
          <w:rFonts w:hint="eastAsia"/>
          <w:lang w:eastAsia="zh-CN"/>
        </w:rPr>
        <w:t>千瓦时），从历史情况来看，</w:t>
      </w:r>
      <w:r>
        <w:rPr>
          <w:rFonts w:hint="eastAsia"/>
          <w:lang w:eastAsia="zh-CN"/>
        </w:rPr>
        <w:t xml:space="preserve">2007 </w:t>
      </w:r>
      <w:r>
        <w:rPr>
          <w:rFonts w:hint="eastAsia"/>
          <w:lang w:eastAsia="zh-CN"/>
        </w:rPr>
        <w:t>年之前墨西哥的人均发电量始终高于中国，但</w:t>
      </w:r>
      <w:r>
        <w:rPr>
          <w:rFonts w:hint="eastAsia"/>
          <w:lang w:eastAsia="zh-CN"/>
        </w:rPr>
        <w:t xml:space="preserve"> 2007</w:t>
      </w:r>
      <w:r>
        <w:rPr>
          <w:rFonts w:hint="eastAsia"/>
          <w:lang w:eastAsia="zh-CN"/>
        </w:rPr>
        <w:t>年之后，随着中国发电量的快速增长，墨西哥的人均发电量逐步落后于中国。</w:t>
      </w:r>
    </w:p>
    <w:p w14:paraId="6946848B" w14:textId="763FDD0A" w:rsidR="001734DC" w:rsidRDefault="00693E2F" w:rsidP="00693E2F">
      <w:pPr>
        <w:pStyle w:val="FigureStyle"/>
      </w:pPr>
      <w:r w:rsidRPr="00693E2F">
        <w:rPr>
          <w:rFonts w:hint="eastAsia"/>
        </w:rPr>
        <w:lastRenderedPageBreak/>
        <w:t>墨西哥发电量低于中国</w:t>
      </w:r>
    </w:p>
    <w:p w14:paraId="2FC6CC2F" w14:textId="64A8F9BB" w:rsidR="001734DC" w:rsidRDefault="00693E2F" w:rsidP="00693E2F">
      <w:r>
        <w:rPr>
          <w:noProof/>
        </w:rPr>
        <w:drawing>
          <wp:inline distT="0" distB="0" distL="0" distR="0" wp14:anchorId="41815EE3" wp14:editId="1B221025">
            <wp:extent cx="4904762" cy="2923809"/>
            <wp:effectExtent l="0" t="0" r="0" b="0"/>
            <wp:docPr id="160923574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9235744" name=""/>
                    <pic:cNvPicPr/>
                  </pic:nvPicPr>
                  <pic:blipFill>
                    <a:blip r:embed="rId17"/>
                    <a:stretch>
                      <a:fillRect/>
                    </a:stretch>
                  </pic:blipFill>
                  <pic:spPr>
                    <a:xfrm>
                      <a:off x="0" y="0"/>
                      <a:ext cx="4904762" cy="2923809"/>
                    </a:xfrm>
                    <a:prstGeom prst="rect">
                      <a:avLst/>
                    </a:prstGeom>
                  </pic:spPr>
                </pic:pic>
              </a:graphicData>
            </a:graphic>
          </wp:inline>
        </w:drawing>
      </w:r>
    </w:p>
    <w:p w14:paraId="07174684" w14:textId="5800E84B" w:rsidR="00693E2F" w:rsidRPr="008A0E0B" w:rsidRDefault="00693E2F" w:rsidP="00693E2F">
      <w:pPr>
        <w:pStyle w:val="Source"/>
      </w:pPr>
      <w:r>
        <w:rPr>
          <w:rFonts w:hint="eastAsia"/>
        </w:rPr>
        <w:t>资料来源：</w:t>
      </w:r>
      <w:r w:rsidRPr="00693E2F">
        <w:rPr>
          <w:rFonts w:hint="eastAsia"/>
        </w:rPr>
        <w:t>世界银行，国际能源署</w:t>
      </w:r>
    </w:p>
    <w:p w14:paraId="635E7566" w14:textId="615B3701" w:rsidR="00693E2F" w:rsidRDefault="00693E2F" w:rsidP="00693E2F">
      <w:pPr>
        <w:pStyle w:val="FigureStyle"/>
        <w:rPr>
          <w:lang w:val="en-IN"/>
        </w:rPr>
      </w:pPr>
      <w:r w:rsidRPr="00693E2F">
        <w:rPr>
          <w:rFonts w:hint="eastAsia"/>
          <w:lang w:val="en-IN"/>
        </w:rPr>
        <w:t>墨西哥人均发电量</w:t>
      </w:r>
      <w:r w:rsidRPr="00693E2F">
        <w:rPr>
          <w:rFonts w:hint="eastAsia"/>
          <w:lang w:val="en-IN"/>
        </w:rPr>
        <w:t xml:space="preserve"> 2007 </w:t>
      </w:r>
      <w:r w:rsidRPr="00693E2F">
        <w:rPr>
          <w:rFonts w:hint="eastAsia"/>
          <w:lang w:val="en-IN"/>
        </w:rPr>
        <w:t>年被中国超过</w:t>
      </w:r>
    </w:p>
    <w:p w14:paraId="62B43B1A" w14:textId="78BB8201" w:rsidR="00693E2F" w:rsidRDefault="00693E2F" w:rsidP="00693E2F">
      <w:pPr>
        <w:rPr>
          <w:lang w:val="en-IN"/>
        </w:rPr>
      </w:pPr>
      <w:r>
        <w:rPr>
          <w:noProof/>
        </w:rPr>
        <w:drawing>
          <wp:inline distT="0" distB="0" distL="0" distR="0" wp14:anchorId="4C7769DB" wp14:editId="1C24DC63">
            <wp:extent cx="4800000" cy="2571429"/>
            <wp:effectExtent l="0" t="0" r="635" b="635"/>
            <wp:docPr id="21465482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654829" name=""/>
                    <pic:cNvPicPr/>
                  </pic:nvPicPr>
                  <pic:blipFill>
                    <a:blip r:embed="rId18"/>
                    <a:stretch>
                      <a:fillRect/>
                    </a:stretch>
                  </pic:blipFill>
                  <pic:spPr>
                    <a:xfrm>
                      <a:off x="0" y="0"/>
                      <a:ext cx="4800000" cy="2571429"/>
                    </a:xfrm>
                    <a:prstGeom prst="rect">
                      <a:avLst/>
                    </a:prstGeom>
                  </pic:spPr>
                </pic:pic>
              </a:graphicData>
            </a:graphic>
          </wp:inline>
        </w:drawing>
      </w:r>
    </w:p>
    <w:p w14:paraId="394BBBED" w14:textId="3866C30A" w:rsidR="00693E2F" w:rsidRPr="008A0E0B" w:rsidRDefault="00693E2F" w:rsidP="00693E2F">
      <w:pPr>
        <w:pStyle w:val="Source"/>
      </w:pPr>
      <w:r>
        <w:rPr>
          <w:rFonts w:hint="eastAsia"/>
        </w:rPr>
        <w:t>资料来源：</w:t>
      </w:r>
      <w:r w:rsidRPr="00693E2F">
        <w:t>wind</w:t>
      </w:r>
    </w:p>
    <w:p w14:paraId="23C2DF69" w14:textId="0620C5D5" w:rsidR="00693E2F" w:rsidRDefault="00914043" w:rsidP="00914043">
      <w:pPr>
        <w:pStyle w:val="-"/>
        <w:ind w:firstLine="420"/>
        <w:rPr>
          <w:lang w:eastAsia="zh-CN"/>
        </w:rPr>
      </w:pPr>
      <w:r>
        <w:rPr>
          <w:rFonts w:hint="eastAsia"/>
          <w:lang w:eastAsia="zh-CN"/>
        </w:rPr>
        <w:t>墨西哥发电结构中，传统能源仍占比约</w:t>
      </w:r>
      <w:r>
        <w:rPr>
          <w:rFonts w:hint="eastAsia"/>
          <w:lang w:eastAsia="zh-CN"/>
        </w:rPr>
        <w:t xml:space="preserve"> 8 </w:t>
      </w:r>
      <w:r>
        <w:rPr>
          <w:rFonts w:hint="eastAsia"/>
          <w:lang w:eastAsia="zh-CN"/>
        </w:rPr>
        <w:t>成，天然气发电为最主要的电力供应来源，</w:t>
      </w:r>
      <w:r>
        <w:rPr>
          <w:rFonts w:hint="eastAsia"/>
          <w:lang w:eastAsia="zh-CN"/>
        </w:rPr>
        <w:t xml:space="preserve">2022 </w:t>
      </w:r>
      <w:r>
        <w:rPr>
          <w:rFonts w:hint="eastAsia"/>
          <w:lang w:eastAsia="zh-CN"/>
        </w:rPr>
        <w:t>年占比达到</w:t>
      </w:r>
      <w:r>
        <w:rPr>
          <w:rFonts w:hint="eastAsia"/>
          <w:lang w:eastAsia="zh-CN"/>
        </w:rPr>
        <w:t xml:space="preserve"> 54.8%</w:t>
      </w:r>
      <w:r>
        <w:rPr>
          <w:rFonts w:hint="eastAsia"/>
          <w:lang w:eastAsia="zh-CN"/>
        </w:rPr>
        <w:t>。</w:t>
      </w:r>
      <w:r>
        <w:rPr>
          <w:rFonts w:hint="eastAsia"/>
          <w:lang w:eastAsia="zh-CN"/>
        </w:rPr>
        <w:t xml:space="preserve">2022 </w:t>
      </w:r>
      <w:r>
        <w:rPr>
          <w:rFonts w:hint="eastAsia"/>
          <w:lang w:eastAsia="zh-CN"/>
        </w:rPr>
        <w:t>年墨西哥传统能源占比达到</w:t>
      </w:r>
      <w:r>
        <w:rPr>
          <w:rFonts w:hint="eastAsia"/>
          <w:lang w:eastAsia="zh-CN"/>
        </w:rPr>
        <w:t xml:space="preserve"> 75.3%</w:t>
      </w:r>
      <w:r>
        <w:rPr>
          <w:rFonts w:hint="eastAsia"/>
          <w:lang w:eastAsia="zh-CN"/>
        </w:rPr>
        <w:t>，相比于</w:t>
      </w:r>
      <w:r>
        <w:rPr>
          <w:rFonts w:hint="eastAsia"/>
          <w:lang w:eastAsia="zh-CN"/>
        </w:rPr>
        <w:t xml:space="preserve"> 2010 </w:t>
      </w:r>
      <w:r>
        <w:rPr>
          <w:rFonts w:hint="eastAsia"/>
          <w:lang w:eastAsia="zh-CN"/>
        </w:rPr>
        <w:t>年的</w:t>
      </w:r>
      <w:r>
        <w:rPr>
          <w:rFonts w:hint="eastAsia"/>
          <w:lang w:eastAsia="zh-CN"/>
        </w:rPr>
        <w:t xml:space="preserve"> 81.1%</w:t>
      </w:r>
      <w:r>
        <w:rPr>
          <w:rFonts w:hint="eastAsia"/>
          <w:lang w:eastAsia="zh-CN"/>
        </w:rPr>
        <w:t>有所下降，主要是因为墨西哥近些年可再生能源发展迅速，尤其是风电光伏发电量。</w:t>
      </w:r>
      <w:r>
        <w:rPr>
          <w:rFonts w:hint="eastAsia"/>
          <w:lang w:eastAsia="zh-CN"/>
        </w:rPr>
        <w:t xml:space="preserve">2010 </w:t>
      </w:r>
      <w:r>
        <w:rPr>
          <w:rFonts w:hint="eastAsia"/>
          <w:lang w:eastAsia="zh-CN"/>
        </w:rPr>
        <w:t>到</w:t>
      </w:r>
      <w:r>
        <w:rPr>
          <w:rFonts w:hint="eastAsia"/>
          <w:lang w:eastAsia="zh-CN"/>
        </w:rPr>
        <w:t xml:space="preserve"> 2022 </w:t>
      </w:r>
      <w:r>
        <w:rPr>
          <w:rFonts w:hint="eastAsia"/>
          <w:lang w:eastAsia="zh-CN"/>
        </w:rPr>
        <w:t>年可再生能源发电量</w:t>
      </w:r>
      <w:r>
        <w:rPr>
          <w:rFonts w:hint="eastAsia"/>
          <w:lang w:eastAsia="zh-CN"/>
        </w:rPr>
        <w:t xml:space="preserve"> CAGR </w:t>
      </w:r>
      <w:r>
        <w:rPr>
          <w:rFonts w:hint="eastAsia"/>
          <w:lang w:eastAsia="zh-CN"/>
        </w:rPr>
        <w:t>为</w:t>
      </w:r>
      <w:r>
        <w:rPr>
          <w:rFonts w:hint="eastAsia"/>
          <w:lang w:eastAsia="zh-CN"/>
        </w:rPr>
        <w:t xml:space="preserve"> 4.26%</w:t>
      </w:r>
      <w:r>
        <w:rPr>
          <w:rFonts w:hint="eastAsia"/>
          <w:lang w:eastAsia="zh-CN"/>
        </w:rPr>
        <w:t>，相比而言，总发电量同期的</w:t>
      </w:r>
      <w:r>
        <w:rPr>
          <w:rFonts w:hint="eastAsia"/>
          <w:lang w:eastAsia="zh-CN"/>
        </w:rPr>
        <w:t xml:space="preserve"> CAGR </w:t>
      </w:r>
      <w:r>
        <w:rPr>
          <w:rFonts w:hint="eastAsia"/>
          <w:lang w:eastAsia="zh-CN"/>
        </w:rPr>
        <w:t>仅为</w:t>
      </w:r>
      <w:r>
        <w:rPr>
          <w:rFonts w:hint="eastAsia"/>
          <w:lang w:eastAsia="zh-CN"/>
        </w:rPr>
        <w:t xml:space="preserve"> 1.98%</w:t>
      </w:r>
      <w:r>
        <w:rPr>
          <w:rFonts w:hint="eastAsia"/>
          <w:lang w:eastAsia="zh-CN"/>
        </w:rPr>
        <w:t>，而可再生能源中，风电</w:t>
      </w:r>
      <w:r>
        <w:rPr>
          <w:rFonts w:hint="eastAsia"/>
          <w:lang w:eastAsia="zh-CN"/>
        </w:rPr>
        <w:t>/</w:t>
      </w:r>
      <w:r>
        <w:rPr>
          <w:rFonts w:hint="eastAsia"/>
          <w:lang w:eastAsia="zh-CN"/>
        </w:rPr>
        <w:t>光伏发电的</w:t>
      </w:r>
      <w:r>
        <w:rPr>
          <w:rFonts w:hint="eastAsia"/>
          <w:lang w:eastAsia="zh-CN"/>
        </w:rPr>
        <w:t xml:space="preserve">CAGR </w:t>
      </w:r>
      <w:r>
        <w:rPr>
          <w:rFonts w:hint="eastAsia"/>
          <w:lang w:eastAsia="zh-CN"/>
        </w:rPr>
        <w:t>达到</w:t>
      </w:r>
      <w:r>
        <w:rPr>
          <w:rFonts w:hint="eastAsia"/>
          <w:lang w:eastAsia="zh-CN"/>
        </w:rPr>
        <w:t xml:space="preserve"> 26.21%</w:t>
      </w:r>
      <w:r>
        <w:rPr>
          <w:rFonts w:hint="eastAsia"/>
          <w:lang w:eastAsia="zh-CN"/>
        </w:rPr>
        <w:t>和</w:t>
      </w:r>
      <w:r>
        <w:rPr>
          <w:rFonts w:hint="eastAsia"/>
          <w:lang w:eastAsia="zh-CN"/>
        </w:rPr>
        <w:t xml:space="preserve"> 64%</w:t>
      </w:r>
      <w:r>
        <w:rPr>
          <w:rFonts w:hint="eastAsia"/>
          <w:lang w:eastAsia="zh-CN"/>
        </w:rPr>
        <w:t>，而可再生能源中的水电和地热发电为拖累项。从电价水平看，天然气发电的高成本使得墨西哥商业电价达到中国的两倍，比印度贵</w:t>
      </w:r>
      <w:r>
        <w:rPr>
          <w:rFonts w:hint="eastAsia"/>
          <w:lang w:eastAsia="zh-CN"/>
        </w:rPr>
        <w:t>90%</w:t>
      </w:r>
      <w:r>
        <w:rPr>
          <w:rFonts w:hint="eastAsia"/>
          <w:lang w:eastAsia="zh-CN"/>
        </w:rPr>
        <w:t>，比美国贵</w:t>
      </w:r>
      <w:r>
        <w:rPr>
          <w:rFonts w:hint="eastAsia"/>
          <w:lang w:eastAsia="zh-CN"/>
        </w:rPr>
        <w:t xml:space="preserve"> 30%</w:t>
      </w:r>
      <w:r>
        <w:rPr>
          <w:rFonts w:hint="eastAsia"/>
          <w:lang w:eastAsia="zh-CN"/>
        </w:rPr>
        <w:t>，不仅远高于其他制造业大国，甚至高于不少发达国家。</w:t>
      </w:r>
    </w:p>
    <w:p w14:paraId="486C5865" w14:textId="481634CA" w:rsidR="00914043" w:rsidRDefault="00230815" w:rsidP="00230815">
      <w:pPr>
        <w:pStyle w:val="FigureStyle"/>
      </w:pPr>
      <w:r w:rsidRPr="00230815">
        <w:rPr>
          <w:rFonts w:hint="eastAsia"/>
        </w:rPr>
        <w:lastRenderedPageBreak/>
        <w:t>墨西哥天然气发电是最主要的电力供应来源</w:t>
      </w:r>
    </w:p>
    <w:p w14:paraId="27D3AE69" w14:textId="66B84A05" w:rsidR="00230815" w:rsidRDefault="00230815" w:rsidP="00230815">
      <w:r>
        <w:rPr>
          <w:noProof/>
        </w:rPr>
        <w:drawing>
          <wp:inline distT="0" distB="0" distL="0" distR="0" wp14:anchorId="46FC8A31" wp14:editId="614E549D">
            <wp:extent cx="6161905" cy="3276190"/>
            <wp:effectExtent l="0" t="0" r="0" b="635"/>
            <wp:docPr id="19681900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819002" name=""/>
                    <pic:cNvPicPr/>
                  </pic:nvPicPr>
                  <pic:blipFill>
                    <a:blip r:embed="rId19"/>
                    <a:stretch>
                      <a:fillRect/>
                    </a:stretch>
                  </pic:blipFill>
                  <pic:spPr>
                    <a:xfrm>
                      <a:off x="0" y="0"/>
                      <a:ext cx="6161905" cy="3276190"/>
                    </a:xfrm>
                    <a:prstGeom prst="rect">
                      <a:avLst/>
                    </a:prstGeom>
                  </pic:spPr>
                </pic:pic>
              </a:graphicData>
            </a:graphic>
          </wp:inline>
        </w:drawing>
      </w:r>
    </w:p>
    <w:p w14:paraId="3BA0BB2B" w14:textId="312416FF" w:rsidR="00230815" w:rsidRPr="008A0E0B" w:rsidRDefault="00230815" w:rsidP="00230815">
      <w:pPr>
        <w:pStyle w:val="Source"/>
      </w:pPr>
      <w:r>
        <w:rPr>
          <w:rFonts w:hint="eastAsia"/>
        </w:rPr>
        <w:t>资料来源：</w:t>
      </w:r>
      <w:r w:rsidRPr="00230815">
        <w:rPr>
          <w:rFonts w:hint="eastAsia"/>
        </w:rPr>
        <w:t>国际能源署，民生证券研究院</w:t>
      </w:r>
    </w:p>
    <w:p w14:paraId="37739C00" w14:textId="2FE21ABF" w:rsidR="00230815" w:rsidRDefault="00870DA0" w:rsidP="00870DA0">
      <w:pPr>
        <w:pStyle w:val="-"/>
        <w:ind w:firstLine="420"/>
        <w:rPr>
          <w:lang w:eastAsia="zh-CN"/>
        </w:rPr>
      </w:pPr>
      <w:r>
        <w:rPr>
          <w:rFonts w:hint="eastAsia"/>
          <w:lang w:eastAsia="zh-CN"/>
        </w:rPr>
        <w:t>墨西哥工业用电占用电量比例最大，达到</w:t>
      </w:r>
      <w:r>
        <w:rPr>
          <w:rFonts w:hint="eastAsia"/>
          <w:lang w:eastAsia="zh-CN"/>
        </w:rPr>
        <w:t xml:space="preserve"> 65%</w:t>
      </w:r>
      <w:r>
        <w:rPr>
          <w:rFonts w:hint="eastAsia"/>
          <w:lang w:eastAsia="zh-CN"/>
        </w:rPr>
        <w:t>以上。根据国际可再生能源机构的数据，墨西哥</w:t>
      </w:r>
      <w:r>
        <w:rPr>
          <w:rFonts w:hint="eastAsia"/>
          <w:lang w:eastAsia="zh-CN"/>
        </w:rPr>
        <w:t xml:space="preserve"> 2021 </w:t>
      </w:r>
      <w:r>
        <w:rPr>
          <w:rFonts w:hint="eastAsia"/>
          <w:lang w:eastAsia="zh-CN"/>
        </w:rPr>
        <w:t>年终端消费用电量同比增长</w:t>
      </w:r>
      <w:r>
        <w:rPr>
          <w:rFonts w:hint="eastAsia"/>
          <w:lang w:eastAsia="zh-CN"/>
        </w:rPr>
        <w:t xml:space="preserve"> 2.3%</w:t>
      </w:r>
      <w:r>
        <w:rPr>
          <w:rFonts w:hint="eastAsia"/>
          <w:lang w:eastAsia="zh-CN"/>
        </w:rPr>
        <w:t>，</w:t>
      </w:r>
      <w:r>
        <w:rPr>
          <w:rFonts w:hint="eastAsia"/>
          <w:lang w:eastAsia="zh-CN"/>
        </w:rPr>
        <w:t xml:space="preserve">2013 </w:t>
      </w:r>
      <w:r>
        <w:rPr>
          <w:rFonts w:hint="eastAsia"/>
          <w:lang w:eastAsia="zh-CN"/>
        </w:rPr>
        <w:t>年至</w:t>
      </w:r>
      <w:r>
        <w:rPr>
          <w:rFonts w:hint="eastAsia"/>
          <w:lang w:eastAsia="zh-CN"/>
        </w:rPr>
        <w:t xml:space="preserve"> 2021 </w:t>
      </w:r>
      <w:r>
        <w:rPr>
          <w:rFonts w:hint="eastAsia"/>
          <w:lang w:eastAsia="zh-CN"/>
        </w:rPr>
        <w:t>年，墨西哥终端消费用电量</w:t>
      </w:r>
      <w:r>
        <w:rPr>
          <w:rFonts w:hint="eastAsia"/>
          <w:lang w:eastAsia="zh-CN"/>
        </w:rPr>
        <w:t xml:space="preserve"> CAGR </w:t>
      </w:r>
      <w:r>
        <w:rPr>
          <w:rFonts w:hint="eastAsia"/>
          <w:lang w:eastAsia="zh-CN"/>
        </w:rPr>
        <w:t>为</w:t>
      </w:r>
      <w:r>
        <w:rPr>
          <w:rFonts w:hint="eastAsia"/>
          <w:lang w:eastAsia="zh-CN"/>
        </w:rPr>
        <w:t xml:space="preserve"> 8.4%</w:t>
      </w:r>
      <w:r>
        <w:rPr>
          <w:rFonts w:hint="eastAsia"/>
          <w:lang w:eastAsia="zh-CN"/>
        </w:rPr>
        <w:t>，主要得益于制造业发展带来的工业用电增长，工业用电</w:t>
      </w:r>
      <w:r>
        <w:rPr>
          <w:rFonts w:hint="eastAsia"/>
          <w:lang w:eastAsia="zh-CN"/>
        </w:rPr>
        <w:t xml:space="preserve"> 2013-2021 </w:t>
      </w:r>
      <w:r>
        <w:rPr>
          <w:rFonts w:hint="eastAsia"/>
          <w:lang w:eastAsia="zh-CN"/>
        </w:rPr>
        <w:t>年</w:t>
      </w:r>
      <w:r>
        <w:rPr>
          <w:rFonts w:hint="eastAsia"/>
          <w:lang w:eastAsia="zh-CN"/>
        </w:rPr>
        <w:t xml:space="preserve"> CAGR </w:t>
      </w:r>
      <w:r>
        <w:rPr>
          <w:rFonts w:hint="eastAsia"/>
          <w:lang w:eastAsia="zh-CN"/>
        </w:rPr>
        <w:t>高达</w:t>
      </w:r>
      <w:r>
        <w:rPr>
          <w:rFonts w:hint="eastAsia"/>
          <w:lang w:eastAsia="zh-CN"/>
        </w:rPr>
        <w:t xml:space="preserve"> 10.23%</w:t>
      </w:r>
      <w:r>
        <w:rPr>
          <w:rFonts w:hint="eastAsia"/>
          <w:lang w:eastAsia="zh-CN"/>
        </w:rPr>
        <w:t>，</w:t>
      </w:r>
      <w:r>
        <w:rPr>
          <w:rFonts w:hint="eastAsia"/>
          <w:lang w:eastAsia="zh-CN"/>
        </w:rPr>
        <w:t xml:space="preserve">2021 </w:t>
      </w:r>
      <w:r>
        <w:rPr>
          <w:rFonts w:hint="eastAsia"/>
          <w:lang w:eastAsia="zh-CN"/>
        </w:rPr>
        <w:t>年同比增长仍有</w:t>
      </w:r>
      <w:r>
        <w:rPr>
          <w:rFonts w:hint="eastAsia"/>
          <w:lang w:eastAsia="zh-CN"/>
        </w:rPr>
        <w:t xml:space="preserve"> 6.9%</w:t>
      </w:r>
      <w:r>
        <w:rPr>
          <w:rFonts w:hint="eastAsia"/>
          <w:lang w:eastAsia="zh-CN"/>
        </w:rPr>
        <w:t>。此外，墨西哥住宅部门电力消费占比已提升至</w:t>
      </w:r>
      <w:r>
        <w:rPr>
          <w:rFonts w:hint="eastAsia"/>
          <w:lang w:eastAsia="zh-CN"/>
        </w:rPr>
        <w:t xml:space="preserve"> 24%</w:t>
      </w:r>
      <w:r>
        <w:rPr>
          <w:rFonts w:hint="eastAsia"/>
          <w:lang w:eastAsia="zh-CN"/>
        </w:rPr>
        <w:t>，为第二大终端消费领域，增长指日可待。随着美国制造业回流带来的墨西哥工业化进展以及城市化、城乡电气化水平的进步，将促进墨西哥工业、居民及交通三大部门的电力需求增长，未来力需求强劲，将带动电力相关基础设施发展。</w:t>
      </w:r>
    </w:p>
    <w:p w14:paraId="1A8AE7AB" w14:textId="6A4EAFCB" w:rsidR="00870DA0" w:rsidRDefault="00870DA0" w:rsidP="00870DA0">
      <w:pPr>
        <w:pStyle w:val="FigureStyle"/>
      </w:pPr>
      <w:r w:rsidRPr="00870DA0">
        <w:rPr>
          <w:rFonts w:hint="eastAsia"/>
        </w:rPr>
        <w:t>墨西哥工业用电占总用电量比例最大</w:t>
      </w:r>
    </w:p>
    <w:p w14:paraId="67ED635E" w14:textId="47C6A30C" w:rsidR="00870DA0" w:rsidRDefault="00870DA0" w:rsidP="00870DA0">
      <w:r>
        <w:rPr>
          <w:noProof/>
        </w:rPr>
        <w:drawing>
          <wp:inline distT="0" distB="0" distL="0" distR="0" wp14:anchorId="2A69E67E" wp14:editId="3BBC2F2A">
            <wp:extent cx="4514286" cy="2714286"/>
            <wp:effectExtent l="0" t="0" r="635" b="0"/>
            <wp:docPr id="175549278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5492789" name=""/>
                    <pic:cNvPicPr/>
                  </pic:nvPicPr>
                  <pic:blipFill>
                    <a:blip r:embed="rId20"/>
                    <a:stretch>
                      <a:fillRect/>
                    </a:stretch>
                  </pic:blipFill>
                  <pic:spPr>
                    <a:xfrm>
                      <a:off x="0" y="0"/>
                      <a:ext cx="4514286" cy="2714286"/>
                    </a:xfrm>
                    <a:prstGeom prst="rect">
                      <a:avLst/>
                    </a:prstGeom>
                  </pic:spPr>
                </pic:pic>
              </a:graphicData>
            </a:graphic>
          </wp:inline>
        </w:drawing>
      </w:r>
    </w:p>
    <w:p w14:paraId="148871B6" w14:textId="78650590" w:rsidR="001734DC" w:rsidRPr="001734DC" w:rsidRDefault="00870DA0" w:rsidP="00F62AD8">
      <w:pPr>
        <w:pStyle w:val="Source"/>
      </w:pPr>
      <w:r>
        <w:rPr>
          <w:rFonts w:hint="eastAsia"/>
        </w:rPr>
        <w:t>资料来源：</w:t>
      </w:r>
      <w:r w:rsidR="004243F5" w:rsidRPr="004243F5">
        <w:rPr>
          <w:rFonts w:hint="eastAsia"/>
        </w:rPr>
        <w:t>国际可再生能源机构</w:t>
      </w:r>
    </w:p>
    <w:p w14:paraId="0723BF68" w14:textId="77777777" w:rsidR="00137863" w:rsidRDefault="00137863" w:rsidP="00137863">
      <w:pPr>
        <w:pStyle w:val="3"/>
      </w:pPr>
      <w:bookmarkStart w:id="58" w:name="_Toc166761993"/>
      <w:r>
        <w:rPr>
          <w:rFonts w:hint="eastAsia"/>
        </w:rPr>
        <w:lastRenderedPageBreak/>
        <w:t>交通</w:t>
      </w:r>
      <w:bookmarkEnd w:id="58"/>
    </w:p>
    <w:p w14:paraId="0172B5DA" w14:textId="75556ED5" w:rsidR="00137863" w:rsidRDefault="00F62AD8" w:rsidP="00F62AD8">
      <w:pPr>
        <w:pStyle w:val="-"/>
        <w:ind w:firstLine="420"/>
        <w:rPr>
          <w:lang w:eastAsia="zh-CN"/>
        </w:rPr>
      </w:pPr>
      <w:r>
        <w:rPr>
          <w:rFonts w:hint="eastAsia"/>
          <w:lang w:eastAsia="zh-CN"/>
        </w:rPr>
        <w:t>汽车产业为支柱产业，出口快速增长。疫情冲击之下，劳动力供给大幅减少，国际供应链受到明显扰动，墨西哥汽车业生产受到较大冲击，</w:t>
      </w:r>
      <w:r>
        <w:rPr>
          <w:rFonts w:hint="eastAsia"/>
          <w:lang w:eastAsia="zh-CN"/>
        </w:rPr>
        <w:t xml:space="preserve">2020 </w:t>
      </w:r>
      <w:r>
        <w:rPr>
          <w:rFonts w:hint="eastAsia"/>
          <w:lang w:eastAsia="zh-CN"/>
        </w:rPr>
        <w:t>年墨西哥汽车产量</w:t>
      </w:r>
      <w:r>
        <w:rPr>
          <w:rFonts w:hint="eastAsia"/>
          <w:lang w:eastAsia="zh-CN"/>
        </w:rPr>
        <w:t xml:space="preserve"> 317 </w:t>
      </w:r>
      <w:r>
        <w:rPr>
          <w:rFonts w:hint="eastAsia"/>
          <w:lang w:eastAsia="zh-CN"/>
        </w:rPr>
        <w:t>万辆，同比下降</w:t>
      </w:r>
      <w:r>
        <w:rPr>
          <w:rFonts w:hint="eastAsia"/>
          <w:lang w:eastAsia="zh-CN"/>
        </w:rPr>
        <w:t xml:space="preserve"> 20.32%</w:t>
      </w:r>
      <w:r>
        <w:rPr>
          <w:rFonts w:hint="eastAsia"/>
          <w:lang w:eastAsia="zh-CN"/>
        </w:rPr>
        <w:t>，随着生产经营秩序的逐步恢复，</w:t>
      </w:r>
      <w:r>
        <w:rPr>
          <w:rFonts w:hint="eastAsia"/>
          <w:lang w:eastAsia="zh-CN"/>
        </w:rPr>
        <w:t xml:space="preserve">2022 </w:t>
      </w:r>
      <w:r>
        <w:rPr>
          <w:rFonts w:hint="eastAsia"/>
          <w:lang w:eastAsia="zh-CN"/>
        </w:rPr>
        <w:t>年墨西哥汽车产量同比大幅增长</w:t>
      </w:r>
      <w:r>
        <w:rPr>
          <w:rFonts w:hint="eastAsia"/>
          <w:lang w:eastAsia="zh-CN"/>
        </w:rPr>
        <w:t xml:space="preserve"> 11.55%</w:t>
      </w:r>
      <w:r>
        <w:rPr>
          <w:rFonts w:hint="eastAsia"/>
          <w:lang w:eastAsia="zh-CN"/>
        </w:rPr>
        <w:t>，</w:t>
      </w:r>
      <w:r>
        <w:rPr>
          <w:rFonts w:hint="eastAsia"/>
          <w:lang w:eastAsia="zh-CN"/>
        </w:rPr>
        <w:t xml:space="preserve">2023 </w:t>
      </w:r>
      <w:r>
        <w:rPr>
          <w:rFonts w:hint="eastAsia"/>
          <w:lang w:eastAsia="zh-CN"/>
        </w:rPr>
        <w:t>年汽车产量为</w:t>
      </w:r>
      <w:r>
        <w:rPr>
          <w:rFonts w:hint="eastAsia"/>
          <w:lang w:eastAsia="zh-CN"/>
        </w:rPr>
        <w:t xml:space="preserve"> 378 </w:t>
      </w:r>
      <w:r>
        <w:rPr>
          <w:rFonts w:hint="eastAsia"/>
          <w:lang w:eastAsia="zh-CN"/>
        </w:rPr>
        <w:t>万辆，同比继续增长</w:t>
      </w:r>
      <w:r>
        <w:rPr>
          <w:rFonts w:hint="eastAsia"/>
          <w:lang w:eastAsia="zh-CN"/>
        </w:rPr>
        <w:t>7.72%</w:t>
      </w:r>
      <w:r>
        <w:rPr>
          <w:rFonts w:hint="eastAsia"/>
          <w:lang w:eastAsia="zh-CN"/>
        </w:rPr>
        <w:t>。</w:t>
      </w:r>
    </w:p>
    <w:p w14:paraId="67C5A5ED" w14:textId="091A3914" w:rsidR="00F62AD8" w:rsidRDefault="00F62AD8" w:rsidP="00F62AD8">
      <w:pPr>
        <w:pStyle w:val="-"/>
        <w:ind w:firstLine="420"/>
        <w:rPr>
          <w:lang w:eastAsia="zh-CN"/>
        </w:rPr>
      </w:pPr>
      <w:r>
        <w:rPr>
          <w:rFonts w:hint="eastAsia"/>
          <w:lang w:eastAsia="zh-CN"/>
        </w:rPr>
        <w:t>在《美墨加自贸协定》《通胀削减法案》等政策的带动之下，墨西哥已成为全球汽车产业竞争格局重塑的重要受益者。墨西哥借助“近岸外包”概念实现汽车产业链的进一步升级，提升全球价值链中的地位。</w:t>
      </w:r>
      <w:r>
        <w:rPr>
          <w:rFonts w:hint="eastAsia"/>
          <w:lang w:eastAsia="zh-CN"/>
        </w:rPr>
        <w:t xml:space="preserve">2020 </w:t>
      </w:r>
      <w:r>
        <w:rPr>
          <w:rFonts w:hint="eastAsia"/>
          <w:lang w:eastAsia="zh-CN"/>
        </w:rPr>
        <w:t>年，《美墨加协定》生效，只有满足汽车原产地最新认定规则的车辆才能享受自贸协定的关税优待，例如汽车区域价值含量比例从</w:t>
      </w:r>
      <w:r>
        <w:rPr>
          <w:rFonts w:hint="eastAsia"/>
          <w:lang w:eastAsia="zh-CN"/>
        </w:rPr>
        <w:t xml:space="preserve"> 62.5%</w:t>
      </w:r>
      <w:r>
        <w:rPr>
          <w:rFonts w:hint="eastAsia"/>
          <w:lang w:eastAsia="zh-CN"/>
        </w:rPr>
        <w:t>提升至</w:t>
      </w:r>
      <w:r>
        <w:rPr>
          <w:rFonts w:hint="eastAsia"/>
          <w:lang w:eastAsia="zh-CN"/>
        </w:rPr>
        <w:t xml:space="preserve"> 75%</w:t>
      </w:r>
      <w:r>
        <w:rPr>
          <w:rFonts w:hint="eastAsia"/>
          <w:lang w:eastAsia="zh-CN"/>
        </w:rPr>
        <w:t>，汽车零部件占比从</w:t>
      </w:r>
      <w:r>
        <w:rPr>
          <w:rFonts w:hint="eastAsia"/>
          <w:lang w:eastAsia="zh-CN"/>
        </w:rPr>
        <w:t xml:space="preserve"> 60%-62.5%</w:t>
      </w:r>
      <w:r>
        <w:rPr>
          <w:rFonts w:hint="eastAsia"/>
          <w:lang w:eastAsia="zh-CN"/>
        </w:rPr>
        <w:t>提升至</w:t>
      </w:r>
      <w:r>
        <w:rPr>
          <w:rFonts w:hint="eastAsia"/>
          <w:lang w:eastAsia="zh-CN"/>
        </w:rPr>
        <w:t>65%-75%</w:t>
      </w:r>
      <w:r>
        <w:rPr>
          <w:rFonts w:hint="eastAsia"/>
          <w:lang w:eastAsia="zh-CN"/>
        </w:rPr>
        <w:t>。《通胀削减法案》向符合特定条件的电车提供额外补贴，要求至少</w:t>
      </w:r>
      <w:r>
        <w:rPr>
          <w:rFonts w:hint="eastAsia"/>
          <w:lang w:eastAsia="zh-CN"/>
        </w:rPr>
        <w:t xml:space="preserve"> 40%</w:t>
      </w:r>
      <w:r>
        <w:rPr>
          <w:rFonts w:hint="eastAsia"/>
          <w:lang w:eastAsia="zh-CN"/>
        </w:rPr>
        <w:t>用于电池的关键原材料在美国或与美国有贸易协定的国家提取，至少</w:t>
      </w:r>
      <w:r>
        <w:rPr>
          <w:rFonts w:hint="eastAsia"/>
          <w:lang w:eastAsia="zh-CN"/>
        </w:rPr>
        <w:t xml:space="preserve"> 50%</w:t>
      </w:r>
      <w:r>
        <w:rPr>
          <w:rFonts w:hint="eastAsia"/>
          <w:lang w:eastAsia="zh-CN"/>
        </w:rPr>
        <w:t>的电池组件是在美国、加拿大和墨西哥制造或组装。政策环境的变化使海外企业转向北美，尤其是性价比更高的墨西哥投资建厂。</w:t>
      </w:r>
    </w:p>
    <w:p w14:paraId="4FB22D22" w14:textId="3BC3ED9D" w:rsidR="00F62AD8" w:rsidRDefault="00F62AD8" w:rsidP="00F62AD8">
      <w:pPr>
        <w:pStyle w:val="-"/>
        <w:ind w:firstLine="420"/>
        <w:rPr>
          <w:lang w:eastAsia="zh-CN"/>
        </w:rPr>
      </w:pPr>
      <w:r>
        <w:rPr>
          <w:rFonts w:hint="eastAsia"/>
          <w:lang w:eastAsia="zh-CN"/>
        </w:rPr>
        <w:t>铁路运输需求明显增加，铁路建设迫在眉睫。制造业兴起带动交通运输业的发展，原材料流入、制成品流出、中间品流动需要依赖成熟的国内物流网络，当前铁路需求明显提高，铁路货运量快速增加。</w:t>
      </w:r>
      <w:r>
        <w:rPr>
          <w:rFonts w:hint="eastAsia"/>
          <w:lang w:eastAsia="zh-CN"/>
        </w:rPr>
        <w:t xml:space="preserve">2010 </w:t>
      </w:r>
      <w:r>
        <w:rPr>
          <w:rFonts w:hint="eastAsia"/>
          <w:lang w:eastAsia="zh-CN"/>
        </w:rPr>
        <w:t>年，墨西哥铁路货运量大幅提高，同比增长</w:t>
      </w:r>
      <w:r>
        <w:rPr>
          <w:rFonts w:hint="eastAsia"/>
          <w:lang w:eastAsia="zh-CN"/>
        </w:rPr>
        <w:t xml:space="preserve"> 13%</w:t>
      </w:r>
      <w:r>
        <w:rPr>
          <w:rFonts w:hint="eastAsia"/>
          <w:lang w:eastAsia="zh-CN"/>
        </w:rPr>
        <w:t>，之后保持波动增长的态势，年均增长量约为</w:t>
      </w:r>
      <w:r>
        <w:rPr>
          <w:rFonts w:hint="eastAsia"/>
          <w:lang w:eastAsia="zh-CN"/>
        </w:rPr>
        <w:t xml:space="preserve"> 1%</w:t>
      </w:r>
      <w:r>
        <w:rPr>
          <w:rFonts w:hint="eastAsia"/>
          <w:lang w:eastAsia="zh-CN"/>
        </w:rPr>
        <w:t>。</w:t>
      </w:r>
      <w:r>
        <w:rPr>
          <w:rFonts w:hint="eastAsia"/>
          <w:lang w:eastAsia="zh-CN"/>
        </w:rPr>
        <w:t xml:space="preserve">2021 </w:t>
      </w:r>
      <w:r>
        <w:rPr>
          <w:rFonts w:hint="eastAsia"/>
          <w:lang w:eastAsia="zh-CN"/>
        </w:rPr>
        <w:t>年，铁路货运量升至</w:t>
      </w:r>
      <w:r>
        <w:rPr>
          <w:rFonts w:hint="eastAsia"/>
          <w:lang w:eastAsia="zh-CN"/>
        </w:rPr>
        <w:t xml:space="preserve"> 92437 </w:t>
      </w:r>
      <w:r>
        <w:rPr>
          <w:rFonts w:hint="eastAsia"/>
          <w:lang w:eastAsia="zh-CN"/>
        </w:rPr>
        <w:t>百万吨公里，同比增长</w:t>
      </w:r>
      <w:r>
        <w:rPr>
          <w:rFonts w:hint="eastAsia"/>
          <w:lang w:eastAsia="zh-CN"/>
        </w:rPr>
        <w:t xml:space="preserve"> 7.21%</w:t>
      </w:r>
      <w:r>
        <w:rPr>
          <w:rFonts w:hint="eastAsia"/>
          <w:lang w:eastAsia="zh-CN"/>
        </w:rPr>
        <w:t>。铁路运输可靠性强、运输量大、性价比高的优势明显，墨西哥货物运输中铁路运输占比逐年提高，</w:t>
      </w:r>
      <w:r>
        <w:rPr>
          <w:rFonts w:hint="eastAsia"/>
          <w:lang w:eastAsia="zh-CN"/>
        </w:rPr>
        <w:t xml:space="preserve">2021 </w:t>
      </w:r>
      <w:r>
        <w:rPr>
          <w:rFonts w:hint="eastAsia"/>
          <w:lang w:eastAsia="zh-CN"/>
        </w:rPr>
        <w:t>达到</w:t>
      </w:r>
      <w:r>
        <w:rPr>
          <w:rFonts w:hint="eastAsia"/>
          <w:lang w:eastAsia="zh-CN"/>
        </w:rPr>
        <w:t>26.97%</w:t>
      </w:r>
      <w:r>
        <w:rPr>
          <w:rFonts w:hint="eastAsia"/>
          <w:lang w:eastAsia="zh-CN"/>
        </w:rPr>
        <w:t>。</w:t>
      </w:r>
    </w:p>
    <w:p w14:paraId="28B72119" w14:textId="77777777" w:rsidR="00137863" w:rsidRDefault="00137863" w:rsidP="00137863">
      <w:pPr>
        <w:pStyle w:val="3"/>
      </w:pPr>
      <w:bookmarkStart w:id="59" w:name="_Toc166761994"/>
      <w:r>
        <w:rPr>
          <w:rFonts w:hint="eastAsia"/>
        </w:rPr>
        <w:t>通信与互联网</w:t>
      </w:r>
      <w:bookmarkEnd w:id="59"/>
    </w:p>
    <w:p w14:paraId="2F2B9B58" w14:textId="77777777" w:rsidR="00FB62FD" w:rsidRDefault="00FB62FD" w:rsidP="00FB62FD">
      <w:pPr>
        <w:pStyle w:val="-"/>
        <w:ind w:firstLine="420"/>
        <w:rPr>
          <w:lang w:eastAsia="zh-CN"/>
        </w:rPr>
      </w:pPr>
      <w:r>
        <w:rPr>
          <w:rFonts w:hint="eastAsia"/>
          <w:lang w:eastAsia="zh-CN"/>
        </w:rPr>
        <w:t>墨西哥是拉丁美洲最大的互联网市场之一。截至</w:t>
      </w:r>
      <w:r>
        <w:rPr>
          <w:rFonts w:hint="eastAsia"/>
          <w:lang w:eastAsia="zh-CN"/>
        </w:rPr>
        <w:t xml:space="preserve"> 2022 </w:t>
      </w:r>
      <w:r>
        <w:rPr>
          <w:rFonts w:hint="eastAsia"/>
          <w:lang w:eastAsia="zh-CN"/>
        </w:rPr>
        <w:t>年，墨西哥互联网用户规模达</w:t>
      </w:r>
      <w:r>
        <w:rPr>
          <w:rFonts w:hint="eastAsia"/>
          <w:lang w:eastAsia="zh-CN"/>
        </w:rPr>
        <w:t xml:space="preserve"> 9680 </w:t>
      </w:r>
      <w:r>
        <w:rPr>
          <w:rFonts w:hint="eastAsia"/>
          <w:lang w:eastAsia="zh-CN"/>
        </w:rPr>
        <w:t>万人，社交媒体用户数量达</w:t>
      </w:r>
      <w:r>
        <w:rPr>
          <w:rFonts w:hint="eastAsia"/>
          <w:lang w:eastAsia="zh-CN"/>
        </w:rPr>
        <w:t>1.025</w:t>
      </w:r>
      <w:r>
        <w:rPr>
          <w:rFonts w:hint="eastAsia"/>
          <w:lang w:eastAsia="zh-CN"/>
        </w:rPr>
        <w:t>亿，占同期总人口的</w:t>
      </w:r>
      <w:r>
        <w:rPr>
          <w:rFonts w:hint="eastAsia"/>
          <w:lang w:eastAsia="zh-CN"/>
        </w:rPr>
        <w:t xml:space="preserve"> 78.3%</w:t>
      </w:r>
      <w:r>
        <w:rPr>
          <w:rFonts w:hint="eastAsia"/>
          <w:lang w:eastAsia="zh-CN"/>
        </w:rPr>
        <w:t>。</w:t>
      </w:r>
    </w:p>
    <w:p w14:paraId="36F35630" w14:textId="77777777" w:rsidR="00FB62FD" w:rsidRDefault="00FB62FD" w:rsidP="00FB62FD">
      <w:pPr>
        <w:pStyle w:val="-"/>
        <w:ind w:firstLine="420"/>
        <w:rPr>
          <w:lang w:eastAsia="zh-CN"/>
        </w:rPr>
      </w:pPr>
      <w:r>
        <w:rPr>
          <w:rFonts w:hint="eastAsia"/>
          <w:lang w:eastAsia="zh-CN"/>
        </w:rPr>
        <w:t>（图片）</w:t>
      </w:r>
    </w:p>
    <w:p w14:paraId="2C8C4E59" w14:textId="303E3366" w:rsidR="00137863" w:rsidRPr="00542AB2" w:rsidRDefault="00FB62FD" w:rsidP="00FB62FD">
      <w:pPr>
        <w:pStyle w:val="-"/>
        <w:ind w:firstLine="420"/>
        <w:rPr>
          <w:lang w:eastAsia="zh-CN"/>
        </w:rPr>
      </w:pPr>
      <w:r>
        <w:rPr>
          <w:rFonts w:hint="eastAsia"/>
          <w:lang w:eastAsia="zh-CN"/>
        </w:rPr>
        <w:t>在墨西哥政府颁布的“</w:t>
      </w:r>
      <w:r>
        <w:rPr>
          <w:rFonts w:hint="eastAsia"/>
          <w:lang w:eastAsia="zh-CN"/>
        </w:rPr>
        <w:t>2019-2024</w:t>
      </w:r>
      <w:r>
        <w:rPr>
          <w:rFonts w:hint="eastAsia"/>
          <w:lang w:eastAsia="zh-CN"/>
        </w:rPr>
        <w:t>年国家发展计划”中，经济发展的轴心部分就是数字经济的发展，其中“全民互联网”是一项重点发展项目，通过在全国范围内尤其是贫困地区安装无线互联网，在高速公路、广场、医院、学校、社区这些全民服务场所提供互联网服务。该项目拟议了</w:t>
      </w:r>
      <w:r>
        <w:rPr>
          <w:rFonts w:hint="eastAsia"/>
          <w:lang w:eastAsia="zh-CN"/>
        </w:rPr>
        <w:t>4</w:t>
      </w:r>
      <w:r>
        <w:rPr>
          <w:rFonts w:hint="eastAsia"/>
          <w:lang w:eastAsia="zh-CN"/>
        </w:rPr>
        <w:t>大部</w:t>
      </w:r>
      <w:r>
        <w:rPr>
          <w:rFonts w:hint="eastAsia"/>
          <w:lang w:eastAsia="zh-CN"/>
        </w:rPr>
        <w:t xml:space="preserve"> </w:t>
      </w:r>
      <w:r>
        <w:rPr>
          <w:rFonts w:hint="eastAsia"/>
          <w:lang w:eastAsia="zh-CN"/>
        </w:rPr>
        <w:t>署，分别是国内现有电信供应商（</w:t>
      </w:r>
      <w:r>
        <w:rPr>
          <w:rFonts w:hint="eastAsia"/>
          <w:lang w:eastAsia="zh-CN"/>
        </w:rPr>
        <w:t>TELCEL</w:t>
      </w:r>
      <w:r>
        <w:rPr>
          <w:rFonts w:hint="eastAsia"/>
          <w:lang w:eastAsia="zh-CN"/>
        </w:rPr>
        <w:t>、</w:t>
      </w:r>
      <w:r>
        <w:rPr>
          <w:rFonts w:hint="eastAsia"/>
          <w:lang w:eastAsia="zh-CN"/>
        </w:rPr>
        <w:t>AT&amp;T</w:t>
      </w:r>
      <w:r>
        <w:rPr>
          <w:rFonts w:hint="eastAsia"/>
          <w:lang w:eastAsia="zh-CN"/>
        </w:rPr>
        <w:t>、</w:t>
      </w:r>
      <w:r>
        <w:rPr>
          <w:rFonts w:hint="eastAsia"/>
          <w:lang w:eastAsia="zh-CN"/>
        </w:rPr>
        <w:t>TELEFÓNICA</w:t>
      </w:r>
      <w:r>
        <w:rPr>
          <w:rFonts w:hint="eastAsia"/>
          <w:lang w:eastAsia="zh-CN"/>
        </w:rPr>
        <w:t>）负责</w:t>
      </w:r>
      <w:r>
        <w:rPr>
          <w:rFonts w:hint="eastAsia"/>
          <w:lang w:eastAsia="zh-CN"/>
        </w:rPr>
        <w:t>70%</w:t>
      </w:r>
      <w:r>
        <w:rPr>
          <w:rFonts w:hint="eastAsia"/>
          <w:lang w:eastAsia="zh-CN"/>
        </w:rPr>
        <w:t>的商用</w:t>
      </w:r>
      <w:r>
        <w:rPr>
          <w:rFonts w:hint="eastAsia"/>
          <w:lang w:eastAsia="zh-CN"/>
        </w:rPr>
        <w:t xml:space="preserve"> </w:t>
      </w:r>
      <w:r>
        <w:rPr>
          <w:rFonts w:hint="eastAsia"/>
          <w:lang w:eastAsia="zh-CN"/>
        </w:rPr>
        <w:t>部署网络铺设、网络共享线路在</w:t>
      </w:r>
      <w:r>
        <w:rPr>
          <w:rFonts w:hint="eastAsia"/>
          <w:lang w:eastAsia="zh-CN"/>
        </w:rPr>
        <w:t>2024</w:t>
      </w:r>
      <w:r>
        <w:rPr>
          <w:rFonts w:hint="eastAsia"/>
          <w:lang w:eastAsia="zh-CN"/>
        </w:rPr>
        <w:t>年覆盖率达到</w:t>
      </w:r>
      <w:r>
        <w:rPr>
          <w:rFonts w:hint="eastAsia"/>
          <w:lang w:eastAsia="zh-CN"/>
        </w:rPr>
        <w:t>92.2%</w:t>
      </w:r>
      <w:r>
        <w:rPr>
          <w:rFonts w:hint="eastAsia"/>
          <w:lang w:eastAsia="zh-CN"/>
        </w:rPr>
        <w:t>、地区有线电视公司等中小企业开拓农村等边缘地区布局、墨电力监察委员会负责社会布局免费上网。</w:t>
      </w:r>
    </w:p>
    <w:p w14:paraId="56E7A596" w14:textId="545992DC" w:rsidR="00137863" w:rsidRDefault="00137863" w:rsidP="00137863">
      <w:pPr>
        <w:pStyle w:val="-"/>
        <w:ind w:firstLine="420"/>
        <w:rPr>
          <w:lang w:eastAsia="zh-CN"/>
        </w:rPr>
      </w:pPr>
    </w:p>
    <w:p w14:paraId="0FC8461F" w14:textId="6A6B0CBD" w:rsidR="00137863" w:rsidRDefault="00137863" w:rsidP="00137863">
      <w:pPr>
        <w:pStyle w:val="3"/>
      </w:pPr>
      <w:bookmarkStart w:id="60" w:name="_Toc166761996"/>
      <w:r>
        <w:rPr>
          <w:rFonts w:hint="eastAsia"/>
        </w:rPr>
        <w:t>高等教育</w:t>
      </w:r>
      <w:bookmarkEnd w:id="60"/>
    </w:p>
    <w:p w14:paraId="558ADE8A" w14:textId="77777777" w:rsidR="00FB62FD" w:rsidRPr="006C3BE6" w:rsidRDefault="00FB62FD" w:rsidP="00FB62FD">
      <w:pPr>
        <w:pStyle w:val="TableStyle"/>
        <w:ind w:left="252" w:right="-105"/>
      </w:pPr>
      <w:bookmarkStart w:id="61" w:name="_Toc166761945"/>
      <w:r>
        <w:rPr>
          <w:rFonts w:hint="eastAsia"/>
        </w:rPr>
        <w:t>墨西哥</w:t>
      </w:r>
      <w:r w:rsidRPr="006C3BE6">
        <w:rPr>
          <w:rFonts w:hint="eastAsia"/>
        </w:rPr>
        <w:t>主要高等院校</w:t>
      </w:r>
      <w:bookmarkEnd w:id="61"/>
    </w:p>
    <w:tbl>
      <w:tblPr>
        <w:tblStyle w:val="8"/>
        <w:tblW w:w="0" w:type="auto"/>
        <w:tblLook w:val="04A0" w:firstRow="1" w:lastRow="0" w:firstColumn="1" w:lastColumn="0" w:noHBand="0" w:noVBand="1"/>
      </w:tblPr>
      <w:tblGrid>
        <w:gridCol w:w="1809"/>
        <w:gridCol w:w="8159"/>
      </w:tblGrid>
      <w:tr w:rsidR="00FB62FD" w14:paraId="261EFC3D" w14:textId="77777777" w:rsidTr="00736E9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809" w:type="dxa"/>
          </w:tcPr>
          <w:p w14:paraId="634A5145" w14:textId="77777777" w:rsidR="00FB62FD" w:rsidRDefault="00FB62FD" w:rsidP="00736E93">
            <w:r>
              <w:rPr>
                <w:rFonts w:hint="eastAsia"/>
              </w:rPr>
              <w:t>学校名称</w:t>
            </w:r>
          </w:p>
        </w:tc>
        <w:tc>
          <w:tcPr>
            <w:tcW w:w="8159" w:type="dxa"/>
          </w:tcPr>
          <w:p w14:paraId="351C9F7B" w14:textId="77777777" w:rsidR="00FB62FD" w:rsidRDefault="00FB62FD" w:rsidP="00736E93">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FB62FD" w14:paraId="7C6B3BDA"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0DBF7FBD" w14:textId="77777777" w:rsidR="00FB62FD" w:rsidRDefault="00FB62FD" w:rsidP="00736E93">
            <w:r w:rsidRPr="00943420">
              <w:rPr>
                <w:rFonts w:hint="eastAsia"/>
              </w:rPr>
              <w:t>墨西哥国立自治大学</w:t>
            </w:r>
            <w:r>
              <w:rPr>
                <w:rFonts w:hint="eastAsia"/>
              </w:rPr>
              <w:t>（</w:t>
            </w:r>
            <w:r>
              <w:rPr>
                <w:rFonts w:hint="eastAsia"/>
              </w:rPr>
              <w:t>U</w:t>
            </w:r>
            <w:r>
              <w:t>NAM</w:t>
            </w:r>
            <w:r>
              <w:rPr>
                <w:rFonts w:hint="eastAsia"/>
              </w:rPr>
              <w:t>）</w:t>
            </w:r>
          </w:p>
        </w:tc>
        <w:tc>
          <w:tcPr>
            <w:tcW w:w="8159" w:type="dxa"/>
          </w:tcPr>
          <w:p w14:paraId="06942565" w14:textId="77777777" w:rsidR="00FB62FD" w:rsidRPr="00542AB2" w:rsidRDefault="00FB62FD" w:rsidP="00736E93">
            <w:pPr>
              <w:cnfStyle w:val="000000000000" w:firstRow="0" w:lastRow="0" w:firstColumn="0" w:lastColumn="0" w:oddVBand="0" w:evenVBand="0" w:oddHBand="0" w:evenHBand="0" w:firstRowFirstColumn="0" w:firstRowLastColumn="0" w:lastRowFirstColumn="0" w:lastRowLastColumn="0"/>
              <w:rPr>
                <w:lang w:val="en-IN"/>
              </w:rPr>
            </w:pPr>
            <w:r w:rsidRPr="00542AB2">
              <w:rPr>
                <w:rFonts w:hint="eastAsia"/>
                <w:lang w:val="en-IN"/>
              </w:rPr>
              <w:t>位于</w:t>
            </w:r>
            <w:r>
              <w:rPr>
                <w:rFonts w:hint="eastAsia"/>
                <w:lang w:val="en-IN"/>
              </w:rPr>
              <w:t>墨西哥城</w:t>
            </w:r>
            <w:r w:rsidRPr="00542AB2">
              <w:rPr>
                <w:rFonts w:hint="eastAsia"/>
                <w:lang w:val="en-IN"/>
              </w:rPr>
              <w:t>，</w:t>
            </w:r>
            <w:r>
              <w:rPr>
                <w:rFonts w:hint="eastAsia"/>
                <w:lang w:val="en-IN"/>
              </w:rPr>
              <w:t>墨西哥</w:t>
            </w:r>
            <w:r w:rsidRPr="00542AB2">
              <w:rPr>
                <w:rFonts w:hint="eastAsia"/>
                <w:lang w:val="en-IN"/>
              </w:rPr>
              <w:t>最大的</w:t>
            </w:r>
            <w:r>
              <w:rPr>
                <w:rFonts w:hint="eastAsia"/>
                <w:lang w:val="en-IN"/>
              </w:rPr>
              <w:t>大学</w:t>
            </w:r>
            <w:r w:rsidRPr="00542AB2">
              <w:rPr>
                <w:rFonts w:hint="eastAsia"/>
                <w:lang w:val="en-IN"/>
              </w:rPr>
              <w:t>，</w:t>
            </w:r>
            <w:r>
              <w:rPr>
                <w:rFonts w:ascii="Segoe UI" w:hAnsi="Segoe UI" w:cs="Segoe UI"/>
                <w:color w:val="0D0D0D"/>
                <w:shd w:val="clear" w:color="auto" w:fill="FFFFFF"/>
              </w:rPr>
              <w:t>也是拉丁美洲最重要的高等教育机构之一</w:t>
            </w:r>
            <w:r>
              <w:rPr>
                <w:rFonts w:ascii="Segoe UI" w:hAnsi="Segoe UI" w:cs="Segoe UI" w:hint="eastAsia"/>
                <w:color w:val="0D0D0D"/>
                <w:shd w:val="clear" w:color="auto" w:fill="FFFFFF"/>
              </w:rPr>
              <w:t>。</w:t>
            </w:r>
          </w:p>
        </w:tc>
      </w:tr>
      <w:tr w:rsidR="00FB62FD" w14:paraId="4E4FC8B1"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38E401D2" w14:textId="77777777" w:rsidR="00FB62FD" w:rsidRDefault="00FB62FD" w:rsidP="00736E93">
            <w:r w:rsidRPr="00943420">
              <w:rPr>
                <w:rFonts w:hint="eastAsia"/>
              </w:rPr>
              <w:t>墨西哥国立理工</w:t>
            </w:r>
            <w:r w:rsidRPr="00943420">
              <w:rPr>
                <w:rFonts w:hint="eastAsia"/>
              </w:rPr>
              <w:lastRenderedPageBreak/>
              <w:t>大学（</w:t>
            </w:r>
            <w:r w:rsidRPr="00943420">
              <w:rPr>
                <w:rFonts w:hint="eastAsia"/>
              </w:rPr>
              <w:t>IPN</w:t>
            </w:r>
            <w:r w:rsidRPr="00943420">
              <w:rPr>
                <w:rFonts w:hint="eastAsia"/>
              </w:rPr>
              <w:t>）</w:t>
            </w:r>
          </w:p>
        </w:tc>
        <w:tc>
          <w:tcPr>
            <w:tcW w:w="8159" w:type="dxa"/>
          </w:tcPr>
          <w:p w14:paraId="1E26B739" w14:textId="77777777" w:rsidR="00FB62FD"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lastRenderedPageBreak/>
              <w:t>位于墨西哥城</w:t>
            </w:r>
            <w:r w:rsidRPr="00542AB2">
              <w:rPr>
                <w:rFonts w:hint="eastAsia"/>
              </w:rPr>
              <w:t>，</w:t>
            </w:r>
            <w:r>
              <w:rPr>
                <w:rFonts w:ascii="Segoe UI" w:hAnsi="Segoe UI" w:cs="Segoe UI"/>
                <w:color w:val="0D0D0D"/>
                <w:shd w:val="clear" w:color="auto" w:fill="FFFFFF"/>
              </w:rPr>
              <w:t xml:space="preserve">IPN </w:t>
            </w:r>
            <w:r>
              <w:rPr>
                <w:rFonts w:ascii="Segoe UI" w:hAnsi="Segoe UI" w:cs="Segoe UI"/>
                <w:color w:val="0D0D0D"/>
                <w:shd w:val="clear" w:color="auto" w:fill="FFFFFF"/>
              </w:rPr>
              <w:t>是墨西哥的另一所著名的公立大学，以其工程和技术教育而闻名</w:t>
            </w:r>
            <w:r w:rsidRPr="00542AB2">
              <w:rPr>
                <w:rFonts w:hint="eastAsia"/>
              </w:rPr>
              <w:t>。</w:t>
            </w:r>
          </w:p>
        </w:tc>
      </w:tr>
      <w:tr w:rsidR="00FB62FD" w14:paraId="26DA6B7E"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65D316F9" w14:textId="77777777" w:rsidR="00FB62FD" w:rsidRDefault="00FB62FD" w:rsidP="00736E93">
            <w:r w:rsidRPr="00943420">
              <w:rPr>
                <w:rFonts w:hint="eastAsia"/>
              </w:rPr>
              <w:t>安哈卡波特克大学</w:t>
            </w:r>
          </w:p>
        </w:tc>
        <w:tc>
          <w:tcPr>
            <w:tcW w:w="8159" w:type="dxa"/>
          </w:tcPr>
          <w:p w14:paraId="6E254524" w14:textId="77777777" w:rsidR="00FB62FD"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t>这是墨西哥一所私立大学，拥有多个校区，提供多种学科的课程</w:t>
            </w:r>
            <w:r w:rsidRPr="00542AB2">
              <w:rPr>
                <w:rFonts w:hint="eastAsia"/>
              </w:rPr>
              <w:t>。</w:t>
            </w:r>
          </w:p>
        </w:tc>
      </w:tr>
      <w:tr w:rsidR="00FB62FD" w14:paraId="358B17B3"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245A8C87" w14:textId="77777777" w:rsidR="00FB62FD" w:rsidRDefault="00FB62FD" w:rsidP="00736E93">
            <w:r w:rsidRPr="00943420">
              <w:rPr>
                <w:rFonts w:hint="eastAsia"/>
              </w:rPr>
              <w:t>墨西哥自治洛斯安赫莱斯大学</w:t>
            </w:r>
          </w:p>
        </w:tc>
        <w:tc>
          <w:tcPr>
            <w:tcW w:w="8159" w:type="dxa"/>
          </w:tcPr>
          <w:p w14:paraId="40CDE305" w14:textId="77777777" w:rsidR="00FB62FD"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t>这是墨西哥的另一所重要的大学，位于奇瓦瓦州</w:t>
            </w:r>
            <w:r w:rsidRPr="00542AB2">
              <w:rPr>
                <w:rFonts w:hint="eastAsia"/>
              </w:rPr>
              <w:t>。</w:t>
            </w:r>
          </w:p>
        </w:tc>
      </w:tr>
      <w:tr w:rsidR="00FB62FD" w14:paraId="576541F1"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3419028C" w14:textId="77777777" w:rsidR="00FB62FD" w:rsidRPr="00542AB2" w:rsidRDefault="00FB62FD" w:rsidP="00736E93">
            <w:r w:rsidRPr="00943420">
              <w:rPr>
                <w:rFonts w:hint="eastAsia"/>
              </w:rPr>
              <w:t>哥伦比亚墨西哥学院</w:t>
            </w:r>
          </w:p>
        </w:tc>
        <w:tc>
          <w:tcPr>
            <w:tcW w:w="8159" w:type="dxa"/>
          </w:tcPr>
          <w:p w14:paraId="3E838A81" w14:textId="77777777" w:rsidR="00FB62FD" w:rsidRPr="00542AB2"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t>位于墨西哥城，</w:t>
            </w:r>
            <w:r w:rsidRPr="00943420">
              <w:rPr>
                <w:rFonts w:hint="eastAsia"/>
              </w:rPr>
              <w:t>这是一所专注于社会科学和人文科学研究的著名研究机构。</w:t>
            </w:r>
          </w:p>
        </w:tc>
      </w:tr>
    </w:tbl>
    <w:p w14:paraId="0DB47D3F" w14:textId="77777777" w:rsidR="00137863" w:rsidRPr="00FB62FD" w:rsidRDefault="00137863" w:rsidP="00D71835">
      <w:pPr>
        <w:pStyle w:val="-"/>
        <w:ind w:firstLine="420"/>
        <w:rPr>
          <w:lang w:val="en-US" w:eastAsia="zh-CN"/>
        </w:rPr>
      </w:pPr>
    </w:p>
    <w:p w14:paraId="75A56C19" w14:textId="77777777" w:rsidR="00D71835" w:rsidRDefault="00D71835" w:rsidP="00D71835">
      <w:pPr>
        <w:pStyle w:val="-"/>
        <w:ind w:firstLine="420"/>
        <w:rPr>
          <w:lang w:eastAsia="zh-CN"/>
        </w:rPr>
      </w:pPr>
    </w:p>
    <w:p w14:paraId="014D0406" w14:textId="77777777" w:rsidR="00D71835" w:rsidRDefault="00D71835" w:rsidP="00D71835">
      <w:pPr>
        <w:pStyle w:val="-"/>
        <w:ind w:firstLine="420"/>
        <w:rPr>
          <w:lang w:eastAsia="zh-CN"/>
        </w:rPr>
      </w:pPr>
    </w:p>
    <w:p w14:paraId="0D992A67" w14:textId="77777777" w:rsidR="00D71835" w:rsidRDefault="00D71835" w:rsidP="00D71835">
      <w:pPr>
        <w:pStyle w:val="-"/>
        <w:ind w:firstLine="420"/>
        <w:rPr>
          <w:lang w:eastAsia="zh-CN"/>
        </w:rPr>
      </w:pPr>
    </w:p>
    <w:p w14:paraId="603595E7" w14:textId="526DB49E" w:rsidR="00137863" w:rsidRDefault="006E74CC" w:rsidP="00137863">
      <w:pPr>
        <w:pStyle w:val="3"/>
      </w:pPr>
      <w:bookmarkStart w:id="62" w:name="_Toc166761997"/>
      <w:r>
        <w:rPr>
          <w:rFonts w:hint="eastAsia"/>
        </w:rPr>
        <w:t>人口结构及</w:t>
      </w:r>
      <w:r w:rsidR="00137863">
        <w:rPr>
          <w:rFonts w:hint="eastAsia"/>
        </w:rPr>
        <w:t>劳工情况</w:t>
      </w:r>
      <w:bookmarkEnd w:id="62"/>
    </w:p>
    <w:p w14:paraId="654C5D88" w14:textId="2C9EE7EB" w:rsidR="00137863" w:rsidRDefault="006E74CC" w:rsidP="006E74CC">
      <w:pPr>
        <w:pStyle w:val="-"/>
        <w:ind w:firstLine="420"/>
        <w:rPr>
          <w:lang w:eastAsia="zh-CN"/>
        </w:rPr>
      </w:pPr>
      <w:r>
        <w:rPr>
          <w:rFonts w:hint="eastAsia"/>
          <w:lang w:eastAsia="zh-CN"/>
        </w:rPr>
        <w:t>从人口结构来看，墨西哥人口结构为纺锤形，</w:t>
      </w:r>
      <w:r>
        <w:rPr>
          <w:rFonts w:hint="eastAsia"/>
          <w:lang w:eastAsia="zh-CN"/>
        </w:rPr>
        <w:t xml:space="preserve">15-59 </w:t>
      </w:r>
      <w:r>
        <w:rPr>
          <w:rFonts w:hint="eastAsia"/>
          <w:lang w:eastAsia="zh-CN"/>
        </w:rPr>
        <w:t>岁人口比例</w:t>
      </w:r>
      <w:r>
        <w:rPr>
          <w:rFonts w:hint="eastAsia"/>
          <w:lang w:eastAsia="zh-CN"/>
        </w:rPr>
        <w:t xml:space="preserve"> 63.31%</w:t>
      </w:r>
      <w:r>
        <w:rPr>
          <w:rFonts w:hint="eastAsia"/>
          <w:lang w:eastAsia="zh-CN"/>
        </w:rPr>
        <w:t>，中青年人口比例最高，老年、青少年人口比例较低，少儿抚养比和老年抚养比在同一时期内都处于低位，劳动力供给充足，社会负担较轻。从劳动力薪资水平来看，</w:t>
      </w:r>
      <w:r>
        <w:rPr>
          <w:rFonts w:hint="eastAsia"/>
          <w:lang w:eastAsia="zh-CN"/>
        </w:rPr>
        <w:t xml:space="preserve">2016 </w:t>
      </w:r>
      <w:r>
        <w:rPr>
          <w:rFonts w:hint="eastAsia"/>
          <w:lang w:eastAsia="zh-CN"/>
        </w:rPr>
        <w:t>年至</w:t>
      </w:r>
      <w:r>
        <w:rPr>
          <w:rFonts w:hint="eastAsia"/>
          <w:lang w:eastAsia="zh-CN"/>
        </w:rPr>
        <w:t xml:space="preserve"> 2020 </w:t>
      </w:r>
      <w:r>
        <w:rPr>
          <w:rFonts w:hint="eastAsia"/>
          <w:lang w:eastAsia="zh-CN"/>
        </w:rPr>
        <w:t>年墨西哥劳动力时薪从</w:t>
      </w:r>
      <w:r>
        <w:rPr>
          <w:rFonts w:hint="eastAsia"/>
          <w:lang w:eastAsia="zh-CN"/>
        </w:rPr>
        <w:t xml:space="preserve"> 3.82 </w:t>
      </w:r>
      <w:r>
        <w:rPr>
          <w:rFonts w:hint="eastAsia"/>
          <w:lang w:eastAsia="zh-CN"/>
        </w:rPr>
        <w:t>美元升至</w:t>
      </w:r>
      <w:r>
        <w:rPr>
          <w:rFonts w:hint="eastAsia"/>
          <w:lang w:eastAsia="zh-CN"/>
        </w:rPr>
        <w:t xml:space="preserve"> 4.82 </w:t>
      </w:r>
      <w:r>
        <w:rPr>
          <w:rFonts w:hint="eastAsia"/>
          <w:lang w:eastAsia="zh-CN"/>
        </w:rPr>
        <w:t>美元，涨幅</w:t>
      </w:r>
      <w:r>
        <w:rPr>
          <w:rFonts w:hint="eastAsia"/>
          <w:lang w:eastAsia="zh-CN"/>
        </w:rPr>
        <w:t xml:space="preserve"> 26%</w:t>
      </w:r>
      <w:r>
        <w:rPr>
          <w:rFonts w:hint="eastAsia"/>
          <w:lang w:eastAsia="zh-CN"/>
        </w:rPr>
        <w:t>，低于中国同期</w:t>
      </w:r>
      <w:r>
        <w:rPr>
          <w:rFonts w:hint="eastAsia"/>
          <w:lang w:eastAsia="zh-CN"/>
        </w:rPr>
        <w:t xml:space="preserve"> 30%</w:t>
      </w:r>
      <w:r>
        <w:rPr>
          <w:rFonts w:hint="eastAsia"/>
          <w:lang w:eastAsia="zh-CN"/>
        </w:rPr>
        <w:t>的涨幅。两国时薪差距逐渐拉大，从</w:t>
      </w:r>
      <w:r>
        <w:rPr>
          <w:rFonts w:hint="eastAsia"/>
          <w:lang w:eastAsia="zh-CN"/>
        </w:rPr>
        <w:t>2016</w:t>
      </w:r>
      <w:r>
        <w:rPr>
          <w:rFonts w:hint="eastAsia"/>
          <w:lang w:eastAsia="zh-CN"/>
        </w:rPr>
        <w:t>年的</w:t>
      </w:r>
      <w:r>
        <w:rPr>
          <w:rFonts w:hint="eastAsia"/>
          <w:lang w:eastAsia="zh-CN"/>
        </w:rPr>
        <w:t>1.17</w:t>
      </w:r>
      <w:r>
        <w:rPr>
          <w:rFonts w:hint="eastAsia"/>
          <w:lang w:eastAsia="zh-CN"/>
        </w:rPr>
        <w:t>美元升至</w:t>
      </w:r>
      <w:r>
        <w:rPr>
          <w:rFonts w:hint="eastAsia"/>
          <w:lang w:eastAsia="zh-CN"/>
        </w:rPr>
        <w:t>2020</w:t>
      </w:r>
      <w:r>
        <w:rPr>
          <w:rFonts w:hint="eastAsia"/>
          <w:lang w:eastAsia="zh-CN"/>
        </w:rPr>
        <w:t>年的</w:t>
      </w:r>
      <w:r>
        <w:rPr>
          <w:rFonts w:hint="eastAsia"/>
          <w:lang w:eastAsia="zh-CN"/>
        </w:rPr>
        <w:t xml:space="preserve"> 1.68 </w:t>
      </w:r>
      <w:r>
        <w:rPr>
          <w:rFonts w:hint="eastAsia"/>
          <w:lang w:eastAsia="zh-CN"/>
        </w:rPr>
        <w:t>美元，墨西哥劳动力性价比更高。</w:t>
      </w:r>
    </w:p>
    <w:p w14:paraId="3DAD21B1" w14:textId="0437DC7E" w:rsidR="00137863" w:rsidRDefault="00DF52F7" w:rsidP="00DF52F7">
      <w:pPr>
        <w:pStyle w:val="FigureStyle"/>
      </w:pPr>
      <w:r w:rsidRPr="00DF52F7">
        <w:rPr>
          <w:rFonts w:hint="eastAsia"/>
        </w:rPr>
        <w:t>墨西哥劳动力时薪低于中国</w:t>
      </w:r>
    </w:p>
    <w:p w14:paraId="5645EDCF" w14:textId="3E53CDB4" w:rsidR="00DF52F7" w:rsidRDefault="00DF52F7" w:rsidP="00DF52F7">
      <w:r>
        <w:rPr>
          <w:noProof/>
        </w:rPr>
        <w:drawing>
          <wp:inline distT="0" distB="0" distL="0" distR="0" wp14:anchorId="300757C5" wp14:editId="2057FD37">
            <wp:extent cx="3523129" cy="2528276"/>
            <wp:effectExtent l="0" t="0" r="1270" b="5715"/>
            <wp:docPr id="23440189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4401896" name=""/>
                    <pic:cNvPicPr/>
                  </pic:nvPicPr>
                  <pic:blipFill>
                    <a:blip r:embed="rId21"/>
                    <a:stretch>
                      <a:fillRect/>
                    </a:stretch>
                  </pic:blipFill>
                  <pic:spPr>
                    <a:xfrm>
                      <a:off x="0" y="0"/>
                      <a:ext cx="3529313" cy="2532714"/>
                    </a:xfrm>
                    <a:prstGeom prst="rect">
                      <a:avLst/>
                    </a:prstGeom>
                  </pic:spPr>
                </pic:pic>
              </a:graphicData>
            </a:graphic>
          </wp:inline>
        </w:drawing>
      </w:r>
    </w:p>
    <w:p w14:paraId="04BABABA" w14:textId="6A69AE1C" w:rsidR="00DF52F7" w:rsidRPr="008A0E0B" w:rsidRDefault="00DF52F7" w:rsidP="00DF52F7">
      <w:pPr>
        <w:pStyle w:val="Source"/>
      </w:pPr>
      <w:r>
        <w:rPr>
          <w:rFonts w:hint="eastAsia"/>
        </w:rPr>
        <w:t>资料来源：</w:t>
      </w:r>
      <w:r w:rsidRPr="00DF52F7">
        <w:rPr>
          <w:rFonts w:hint="eastAsia"/>
        </w:rPr>
        <w:t>Statista</w:t>
      </w:r>
      <w:r w:rsidRPr="00DF52F7">
        <w:rPr>
          <w:rFonts w:hint="eastAsia"/>
        </w:rPr>
        <w:t>，民生证券研究院</w:t>
      </w:r>
    </w:p>
    <w:p w14:paraId="27B2E3F4" w14:textId="6A6CB415" w:rsidR="00DF52F7" w:rsidRDefault="00817B0D" w:rsidP="00817B0D">
      <w:pPr>
        <w:pStyle w:val="-"/>
        <w:ind w:firstLine="420"/>
        <w:rPr>
          <w:lang w:eastAsia="zh-CN"/>
        </w:rPr>
      </w:pPr>
      <w:r w:rsidRPr="00817B0D">
        <w:rPr>
          <w:rFonts w:hint="eastAsia"/>
          <w:lang w:eastAsia="zh-CN"/>
        </w:rPr>
        <w:t>墨西哥的劳动力市场情况：按地区分类，</w:t>
      </w:r>
      <w:r w:rsidRPr="00817B0D">
        <w:rPr>
          <w:rFonts w:hint="eastAsia"/>
          <w:lang w:eastAsia="zh-CN"/>
        </w:rPr>
        <w:t xml:space="preserve"> </w:t>
      </w:r>
      <w:r w:rsidRPr="00817B0D">
        <w:rPr>
          <w:rFonts w:hint="eastAsia"/>
          <w:lang w:eastAsia="zh-CN"/>
        </w:rPr>
        <w:t>墨西哥中部和北部地区工资水平最高，东部地区工资水平居中，南部地区，西部地区工资相对较低；依工作性质划分，生产管理人员工资超过行政人员和工人。除支付正常的薪资外，劳动法强制规定雇主必须负担员工的社会保险、住宅基金和退休基金，以及员工休假奖金、年假和年终奖金所需的费用，这些福利金额平均约占员工薪资</w:t>
      </w:r>
      <w:r w:rsidRPr="00817B0D">
        <w:rPr>
          <w:rFonts w:hint="eastAsia"/>
          <w:lang w:eastAsia="zh-CN"/>
        </w:rPr>
        <w:t>30%</w:t>
      </w:r>
      <w:r w:rsidRPr="00817B0D">
        <w:rPr>
          <w:rFonts w:hint="eastAsia"/>
          <w:lang w:eastAsia="zh-CN"/>
        </w:rPr>
        <w:t>。（</w:t>
      </w:r>
      <w:r w:rsidRPr="00817B0D">
        <w:rPr>
          <w:rFonts w:hint="eastAsia"/>
          <w:lang w:eastAsia="zh-CN"/>
        </w:rPr>
        <w:t>2</w:t>
      </w:r>
      <w:r w:rsidRPr="00817B0D">
        <w:rPr>
          <w:rFonts w:hint="eastAsia"/>
          <w:lang w:eastAsia="zh-CN"/>
        </w:rPr>
        <w:t>）最新最低工资标准：根据墨</w:t>
      </w:r>
      <w:r w:rsidRPr="00817B0D">
        <w:rPr>
          <w:rFonts w:hint="eastAsia"/>
          <w:lang w:eastAsia="zh-CN"/>
        </w:rPr>
        <w:lastRenderedPageBreak/>
        <w:t>西哥最低工资委员会（</w:t>
      </w:r>
      <w:r w:rsidRPr="00817B0D">
        <w:rPr>
          <w:rFonts w:hint="eastAsia"/>
          <w:lang w:eastAsia="zh-CN"/>
        </w:rPr>
        <w:t>CONASAMI</w:t>
      </w:r>
      <w:r w:rsidRPr="00817B0D">
        <w:rPr>
          <w:rFonts w:hint="eastAsia"/>
          <w:lang w:eastAsia="zh-CN"/>
        </w:rPr>
        <w:t>）的决定，自</w:t>
      </w:r>
      <w:r w:rsidRPr="00817B0D">
        <w:rPr>
          <w:rFonts w:hint="eastAsia"/>
          <w:lang w:eastAsia="zh-CN"/>
        </w:rPr>
        <w:t>2022</w:t>
      </w:r>
      <w:r w:rsidRPr="00817B0D">
        <w:rPr>
          <w:rFonts w:hint="eastAsia"/>
          <w:lang w:eastAsia="zh-CN"/>
        </w:rPr>
        <w:t>年</w:t>
      </w:r>
      <w:r w:rsidRPr="00817B0D">
        <w:rPr>
          <w:rFonts w:hint="eastAsia"/>
          <w:lang w:eastAsia="zh-CN"/>
        </w:rPr>
        <w:t>1</w:t>
      </w:r>
      <w:r w:rsidRPr="00817B0D">
        <w:rPr>
          <w:rFonts w:hint="eastAsia"/>
          <w:lang w:eastAsia="zh-CN"/>
        </w:rPr>
        <w:t>月</w:t>
      </w:r>
      <w:r w:rsidRPr="00817B0D">
        <w:rPr>
          <w:rFonts w:hint="eastAsia"/>
          <w:lang w:eastAsia="zh-CN"/>
        </w:rPr>
        <w:t>1</w:t>
      </w:r>
      <w:r w:rsidRPr="00817B0D">
        <w:rPr>
          <w:rFonts w:hint="eastAsia"/>
          <w:lang w:eastAsia="zh-CN"/>
        </w:rPr>
        <w:t>日起，墨西哥平均最低日薪为</w:t>
      </w:r>
      <w:r w:rsidRPr="00817B0D">
        <w:rPr>
          <w:rFonts w:hint="eastAsia"/>
          <w:lang w:eastAsia="zh-CN"/>
        </w:rPr>
        <w:t>172.87</w:t>
      </w:r>
      <w:r w:rsidRPr="00817B0D">
        <w:rPr>
          <w:rFonts w:hint="eastAsia"/>
          <w:lang w:eastAsia="zh-CN"/>
        </w:rPr>
        <w:t>比索，上调了</w:t>
      </w:r>
      <w:r w:rsidRPr="00817B0D">
        <w:rPr>
          <w:rFonts w:hint="eastAsia"/>
          <w:lang w:eastAsia="zh-CN"/>
        </w:rPr>
        <w:t>22%</w:t>
      </w:r>
      <w:r w:rsidRPr="00817B0D">
        <w:rPr>
          <w:rFonts w:hint="eastAsia"/>
          <w:lang w:eastAsia="zh-CN"/>
        </w:rPr>
        <w:t>，为近</w:t>
      </w:r>
      <w:r w:rsidRPr="00817B0D">
        <w:rPr>
          <w:rFonts w:hint="eastAsia"/>
          <w:lang w:eastAsia="zh-CN"/>
        </w:rPr>
        <w:t>34</w:t>
      </w:r>
      <w:r w:rsidRPr="00817B0D">
        <w:rPr>
          <w:rFonts w:hint="eastAsia"/>
          <w:lang w:eastAsia="zh-CN"/>
        </w:rPr>
        <w:t>年来最高涨幅。墨西哥北部边境自由区最低日薪标准为</w:t>
      </w:r>
      <w:r w:rsidRPr="00817B0D">
        <w:rPr>
          <w:rFonts w:hint="eastAsia"/>
          <w:lang w:eastAsia="zh-CN"/>
        </w:rPr>
        <w:t>260.34</w:t>
      </w:r>
      <w:r w:rsidRPr="00817B0D">
        <w:rPr>
          <w:rFonts w:hint="eastAsia"/>
          <w:lang w:eastAsia="zh-CN"/>
        </w:rPr>
        <w:t>比索。墨西哥专职工资最低标准涨幅为</w:t>
      </w:r>
      <w:r w:rsidRPr="00817B0D">
        <w:rPr>
          <w:rFonts w:hint="eastAsia"/>
          <w:lang w:eastAsia="zh-CN"/>
        </w:rPr>
        <w:t>22%</w:t>
      </w:r>
      <w:r w:rsidRPr="00817B0D">
        <w:rPr>
          <w:rFonts w:hint="eastAsia"/>
          <w:lang w:eastAsia="zh-CN"/>
        </w:rPr>
        <w:t>。</w:t>
      </w:r>
      <w:r w:rsidRPr="00817B0D">
        <w:rPr>
          <w:rFonts w:hint="eastAsia"/>
          <w:lang w:eastAsia="zh-CN"/>
        </w:rPr>
        <w:t xml:space="preserve"> </w:t>
      </w:r>
      <w:r w:rsidRPr="00817B0D">
        <w:rPr>
          <w:rFonts w:hint="eastAsia"/>
          <w:lang w:eastAsia="zh-CN"/>
        </w:rPr>
        <w:t>（</w:t>
      </w:r>
      <w:r w:rsidRPr="00817B0D">
        <w:rPr>
          <w:rFonts w:hint="eastAsia"/>
          <w:lang w:eastAsia="zh-CN"/>
        </w:rPr>
        <w:t>3</w:t>
      </w:r>
      <w:r w:rsidRPr="00817B0D">
        <w:rPr>
          <w:rFonts w:hint="eastAsia"/>
          <w:lang w:eastAsia="zh-CN"/>
        </w:rPr>
        <w:t>）劳动力供应与本地化要求</w:t>
      </w:r>
      <w:r w:rsidRPr="00817B0D">
        <w:rPr>
          <w:rFonts w:hint="eastAsia"/>
          <w:lang w:eastAsia="zh-CN"/>
        </w:rPr>
        <w:t xml:space="preserve"> </w:t>
      </w:r>
      <w:r w:rsidRPr="00817B0D">
        <w:rPr>
          <w:rFonts w:hint="eastAsia"/>
          <w:lang w:eastAsia="zh-CN"/>
        </w:rPr>
        <w:t>墨西哥政府非常重视提高就业率。</w:t>
      </w:r>
      <w:r w:rsidRPr="00817B0D">
        <w:rPr>
          <w:rFonts w:hint="eastAsia"/>
          <w:lang w:eastAsia="zh-CN"/>
        </w:rPr>
        <w:t xml:space="preserve"> </w:t>
      </w:r>
      <w:r w:rsidRPr="00817B0D">
        <w:rPr>
          <w:rFonts w:hint="eastAsia"/>
          <w:lang w:eastAsia="zh-CN"/>
        </w:rPr>
        <w:t>《联邦劳动法》第</w:t>
      </w:r>
      <w:r w:rsidRPr="00817B0D">
        <w:rPr>
          <w:rFonts w:hint="eastAsia"/>
          <w:lang w:eastAsia="zh-CN"/>
        </w:rPr>
        <w:t>7</w:t>
      </w:r>
      <w:r w:rsidRPr="00817B0D">
        <w:rPr>
          <w:rFonts w:hint="eastAsia"/>
          <w:lang w:eastAsia="zh-CN"/>
        </w:rPr>
        <w:t>条第一段规定，任何企业或机构用人单位聘用的员工中，当地员工必须至少占</w:t>
      </w:r>
      <w:r w:rsidRPr="00817B0D">
        <w:rPr>
          <w:rFonts w:hint="eastAsia"/>
          <w:lang w:eastAsia="zh-CN"/>
        </w:rPr>
        <w:t>90%</w:t>
      </w:r>
      <w:r w:rsidRPr="00817B0D">
        <w:rPr>
          <w:rFonts w:hint="eastAsia"/>
          <w:lang w:eastAsia="zh-CN"/>
        </w:rPr>
        <w:t>。技术层和专家人士原则上也应聘用墨西哥籍员工，除非经内政部下属的国家移民局确认墨西哥人无以胜任的工作岗位，才可以临时雇用外国人，外国技术或专业人员所占比重最多不得超过</w:t>
      </w:r>
      <w:r w:rsidRPr="00817B0D">
        <w:rPr>
          <w:rFonts w:hint="eastAsia"/>
          <w:lang w:eastAsia="zh-CN"/>
        </w:rPr>
        <w:t>10%</w:t>
      </w:r>
      <w:r w:rsidRPr="00817B0D">
        <w:rPr>
          <w:rFonts w:hint="eastAsia"/>
          <w:lang w:eastAsia="zh-CN"/>
        </w:rPr>
        <w:t>，如聘任经理、董事或其他管理层人士，</w:t>
      </w:r>
      <w:r w:rsidRPr="00817B0D">
        <w:rPr>
          <w:rFonts w:hint="eastAsia"/>
          <w:lang w:eastAsia="zh-CN"/>
        </w:rPr>
        <w:t xml:space="preserve"> </w:t>
      </w:r>
      <w:r w:rsidRPr="00817B0D">
        <w:rPr>
          <w:rFonts w:hint="eastAsia"/>
          <w:lang w:eastAsia="zh-CN"/>
        </w:rPr>
        <w:t>则无需占用该比例。设立两年以上的公司，才能雇用外国高级管理人员。所雇用的外国人，准许其家属同住，但是受聘的外国人，必须负责训练墨西哥工人。</w:t>
      </w:r>
      <w:r w:rsidRPr="00817B0D">
        <w:rPr>
          <w:rFonts w:hint="eastAsia"/>
          <w:lang w:eastAsia="zh-CN"/>
        </w:rPr>
        <w:t xml:space="preserve"> </w:t>
      </w:r>
      <w:r w:rsidRPr="00817B0D">
        <w:rPr>
          <w:rFonts w:hint="eastAsia"/>
          <w:lang w:eastAsia="zh-CN"/>
        </w:rPr>
        <w:t>（</w:t>
      </w:r>
      <w:r w:rsidRPr="00817B0D">
        <w:rPr>
          <w:rFonts w:hint="eastAsia"/>
          <w:lang w:eastAsia="zh-CN"/>
        </w:rPr>
        <w:t>4</w:t>
      </w:r>
      <w:r w:rsidRPr="00817B0D">
        <w:rPr>
          <w:rFonts w:hint="eastAsia"/>
          <w:lang w:eastAsia="zh-CN"/>
        </w:rPr>
        <w:t>）外籍劳务主要岗位及规模墨西哥外籍劳务规模很小，外籍劳务的主要需求岗位为少数管理岗位以及经移民局认证的专业技术岗位。</w:t>
      </w:r>
      <w:r w:rsidRPr="00817B0D">
        <w:rPr>
          <w:rFonts w:hint="eastAsia"/>
        </w:rPr>
        <w:t>（来源于中国商务部）。</w:t>
      </w:r>
    </w:p>
    <w:p w14:paraId="4FB8BCCA" w14:textId="77777777" w:rsidR="00DF52F7" w:rsidRPr="00DF52F7" w:rsidRDefault="00DF52F7" w:rsidP="00137863">
      <w:pPr>
        <w:pStyle w:val="-"/>
        <w:ind w:firstLine="420"/>
        <w:rPr>
          <w:lang w:eastAsia="zh-CN"/>
        </w:rPr>
      </w:pPr>
    </w:p>
    <w:p w14:paraId="48F31C9E" w14:textId="77777777" w:rsidR="006E74CC" w:rsidRPr="00542AB2" w:rsidRDefault="006E74CC" w:rsidP="00137863">
      <w:pPr>
        <w:pStyle w:val="-"/>
        <w:ind w:firstLine="420"/>
        <w:rPr>
          <w:lang w:eastAsia="zh-CN"/>
        </w:rPr>
      </w:pPr>
    </w:p>
    <w:p w14:paraId="35F263BC" w14:textId="77777777" w:rsidR="00137863" w:rsidRDefault="00137863" w:rsidP="00137863">
      <w:pPr>
        <w:pStyle w:val="2"/>
      </w:pPr>
      <w:bookmarkStart w:id="63" w:name="_Toc166761998"/>
      <w:r w:rsidRPr="00542AB2">
        <w:rPr>
          <w:rFonts w:hint="eastAsia"/>
        </w:rPr>
        <w:t>金融环境特色</w:t>
      </w:r>
      <w:bookmarkEnd w:id="63"/>
    </w:p>
    <w:p w14:paraId="2EE8F45F" w14:textId="77777777" w:rsidR="00137863" w:rsidRDefault="00137863" w:rsidP="00137863">
      <w:pPr>
        <w:pStyle w:val="3"/>
      </w:pPr>
      <w:bookmarkStart w:id="64" w:name="_Toc166761999"/>
      <w:r w:rsidRPr="00542AB2">
        <w:rPr>
          <w:rFonts w:hint="eastAsia"/>
        </w:rPr>
        <w:t>当地货币</w:t>
      </w:r>
      <w:bookmarkEnd w:id="64"/>
    </w:p>
    <w:p w14:paraId="7837925B" w14:textId="055C763E" w:rsidR="001734DC" w:rsidRDefault="005A5317" w:rsidP="00137863">
      <w:pPr>
        <w:pStyle w:val="-"/>
        <w:ind w:firstLine="420"/>
        <w:rPr>
          <w:lang w:eastAsia="zh-CN"/>
        </w:rPr>
      </w:pPr>
      <w:r w:rsidRPr="005A5317">
        <w:rPr>
          <w:rFonts w:hint="eastAsia"/>
          <w:lang w:eastAsia="zh-CN"/>
        </w:rPr>
        <w:t>墨西哥法定货币为比索（编码</w:t>
      </w:r>
      <w:r w:rsidRPr="005A5317">
        <w:rPr>
          <w:rFonts w:hint="eastAsia"/>
          <w:lang w:eastAsia="zh-CN"/>
        </w:rPr>
        <w:t xml:space="preserve"> MXN</w:t>
      </w:r>
      <w:r w:rsidRPr="005A5317">
        <w:rPr>
          <w:rFonts w:hint="eastAsia"/>
          <w:lang w:eastAsia="zh-CN"/>
        </w:rPr>
        <w:t>），可与美元、欧元等主要货币自由兑换。</w:t>
      </w:r>
    </w:p>
    <w:p w14:paraId="5394BF25" w14:textId="77777777" w:rsidR="00137863" w:rsidRDefault="00137863" w:rsidP="00137863">
      <w:pPr>
        <w:pStyle w:val="3"/>
      </w:pPr>
      <w:bookmarkStart w:id="65" w:name="_Toc166762000"/>
      <w:r w:rsidRPr="00542AB2">
        <w:rPr>
          <w:rFonts w:hint="eastAsia"/>
        </w:rPr>
        <w:t>外汇管理</w:t>
      </w:r>
      <w:bookmarkEnd w:id="65"/>
    </w:p>
    <w:p w14:paraId="791CEABE" w14:textId="3F3FF6A2" w:rsidR="001734DC" w:rsidRDefault="005A5317" w:rsidP="00137863">
      <w:pPr>
        <w:pStyle w:val="-"/>
        <w:ind w:firstLine="420"/>
        <w:rPr>
          <w:lang w:eastAsia="zh-CN"/>
        </w:rPr>
      </w:pPr>
      <w:r w:rsidRPr="005A5317">
        <w:rPr>
          <w:rFonts w:hint="eastAsia"/>
          <w:lang w:eastAsia="zh-CN"/>
        </w:rPr>
        <w:t>墨西哥实行盯住美元的汇率制度，在经常项目下和资本项目下同时实施货币自由兑换。美元可自由汇出或汇入墨西哥，公司盈利可在完税后汇出。</w:t>
      </w:r>
    </w:p>
    <w:p w14:paraId="20C19F1A" w14:textId="77777777" w:rsidR="00137863" w:rsidRDefault="00137863" w:rsidP="00137863">
      <w:pPr>
        <w:pStyle w:val="3"/>
      </w:pPr>
      <w:bookmarkStart w:id="66" w:name="_Toc166762001"/>
      <w:r w:rsidRPr="00542AB2">
        <w:rPr>
          <w:rFonts w:hint="eastAsia"/>
        </w:rPr>
        <w:t>跨境结算</w:t>
      </w:r>
      <w:bookmarkEnd w:id="66"/>
    </w:p>
    <w:p w14:paraId="03D26FFB" w14:textId="77777777" w:rsidR="005A5317" w:rsidRDefault="005A5317" w:rsidP="005A5317">
      <w:pPr>
        <w:pStyle w:val="-"/>
        <w:ind w:firstLine="420"/>
        <w:rPr>
          <w:lang w:eastAsia="zh-CN"/>
        </w:rPr>
      </w:pPr>
      <w:r>
        <w:rPr>
          <w:rFonts w:hint="eastAsia"/>
          <w:lang w:eastAsia="zh-CN"/>
        </w:rPr>
        <w:t>墨西哥的跨境结算主要通过其支付清算系统来实现，该系统可以大致分为三类：系统性重要、零售支付、跨境和外汇。其中，系统性重要的支付清算系统负责处理大额和关键的支付交易，确保金融市场的稳定和效率。</w:t>
      </w:r>
    </w:p>
    <w:p w14:paraId="3B1EAF6C" w14:textId="77777777" w:rsidR="005A5317" w:rsidRDefault="005A5317" w:rsidP="005A5317">
      <w:pPr>
        <w:pStyle w:val="-"/>
        <w:ind w:firstLine="420"/>
        <w:rPr>
          <w:lang w:eastAsia="zh-CN"/>
        </w:rPr>
      </w:pPr>
      <w:r>
        <w:rPr>
          <w:rFonts w:hint="eastAsia"/>
          <w:lang w:eastAsia="zh-CN"/>
        </w:rPr>
        <w:t>墨西哥的跨境结算制度还涉及到一些重要的金融基础设施，如清算账户管理系统（</w:t>
      </w:r>
      <w:r>
        <w:rPr>
          <w:rFonts w:hint="eastAsia"/>
          <w:lang w:eastAsia="zh-CN"/>
        </w:rPr>
        <w:t>SIAC</w:t>
      </w:r>
      <w:r>
        <w:rPr>
          <w:rFonts w:hint="eastAsia"/>
          <w:lang w:eastAsia="zh-CN"/>
        </w:rPr>
        <w:t>）。</w:t>
      </w:r>
      <w:r>
        <w:rPr>
          <w:rFonts w:hint="eastAsia"/>
          <w:lang w:eastAsia="zh-CN"/>
        </w:rPr>
        <w:t>SIAC</w:t>
      </w:r>
      <w:r>
        <w:rPr>
          <w:rFonts w:hint="eastAsia"/>
          <w:lang w:eastAsia="zh-CN"/>
        </w:rPr>
        <w:t>是墨西哥境内所有清算系统最后的实际资金交收的核心，它负责管理银行等金融机构的清算账户，确保跨境交易的资金安全和准确</w:t>
      </w:r>
    </w:p>
    <w:p w14:paraId="7780B645" w14:textId="233CA7C4" w:rsidR="00137863" w:rsidRDefault="005A5317" w:rsidP="005A5317">
      <w:pPr>
        <w:pStyle w:val="-"/>
        <w:ind w:firstLine="420"/>
        <w:rPr>
          <w:lang w:eastAsia="zh-CN"/>
        </w:rPr>
      </w:pPr>
      <w:r>
        <w:rPr>
          <w:rFonts w:hint="eastAsia"/>
          <w:lang w:eastAsia="zh-CN"/>
        </w:rPr>
        <w:t>在居民生活与营商环境方面，墨西哥本国居民在银行申请外币账户受到严格限制，外国人携带现金出境不得超过</w:t>
      </w:r>
      <w:r>
        <w:rPr>
          <w:rFonts w:hint="eastAsia"/>
          <w:lang w:eastAsia="zh-CN"/>
        </w:rPr>
        <w:t>1</w:t>
      </w:r>
      <w:r>
        <w:rPr>
          <w:rFonts w:hint="eastAsia"/>
          <w:lang w:eastAsia="zh-CN"/>
        </w:rPr>
        <w:t>万美元，超者需进行海关申报。外资公司可将公司利润、权益金、股利、利息和资本自由汇出。外资公司可在墨西哥境内任何一家合法银行开立美元支票及存款账户，开户最低额度由各银行制定。在墨西哥投资的外资企业利润汇出需要交税，税名是利润汇出税，税率因不同国家略有区别。</w:t>
      </w:r>
    </w:p>
    <w:p w14:paraId="1FDD7918" w14:textId="77777777" w:rsidR="00137863" w:rsidRDefault="00137863" w:rsidP="00137863">
      <w:pPr>
        <w:pStyle w:val="3"/>
      </w:pPr>
      <w:bookmarkStart w:id="67" w:name="_Toc166762002"/>
      <w:r w:rsidRPr="003B2A40">
        <w:rPr>
          <w:rFonts w:hint="eastAsia"/>
        </w:rPr>
        <w:lastRenderedPageBreak/>
        <w:t>金融服务</w:t>
      </w:r>
      <w:bookmarkEnd w:id="67"/>
    </w:p>
    <w:p w14:paraId="7AF87D29" w14:textId="77777777" w:rsidR="005A5317" w:rsidRDefault="005A5317" w:rsidP="005A5317">
      <w:pPr>
        <w:pStyle w:val="-"/>
        <w:ind w:firstLine="420"/>
        <w:rPr>
          <w:lang w:eastAsia="zh-CN"/>
        </w:rPr>
      </w:pPr>
      <w:r>
        <w:rPr>
          <w:rFonts w:hint="eastAsia"/>
          <w:lang w:eastAsia="zh-CN"/>
        </w:rPr>
        <w:t>墨西哥的银行业是该国金融服务业的核心。墨西哥有多家大型银行，包括墨西哥银行（</w:t>
      </w:r>
      <w:r>
        <w:rPr>
          <w:rFonts w:hint="eastAsia"/>
          <w:lang w:eastAsia="zh-CN"/>
        </w:rPr>
        <w:t>Banxico</w:t>
      </w:r>
      <w:r>
        <w:rPr>
          <w:rFonts w:hint="eastAsia"/>
          <w:lang w:eastAsia="zh-CN"/>
        </w:rPr>
        <w:t>）、墨西哥国家银行（</w:t>
      </w:r>
      <w:r>
        <w:rPr>
          <w:rFonts w:hint="eastAsia"/>
          <w:lang w:eastAsia="zh-CN"/>
        </w:rPr>
        <w:t>Bancomext</w:t>
      </w:r>
      <w:r>
        <w:rPr>
          <w:rFonts w:hint="eastAsia"/>
          <w:lang w:eastAsia="zh-CN"/>
        </w:rPr>
        <w:t>）、墨西哥发展银行（</w:t>
      </w:r>
      <w:r>
        <w:rPr>
          <w:rFonts w:hint="eastAsia"/>
          <w:lang w:eastAsia="zh-CN"/>
        </w:rPr>
        <w:t>Banobras</w:t>
      </w:r>
      <w:r>
        <w:rPr>
          <w:rFonts w:hint="eastAsia"/>
          <w:lang w:eastAsia="zh-CN"/>
        </w:rPr>
        <w:t>）等。此外，还有一些外资银行和区域性银行在墨西哥运营。</w:t>
      </w:r>
    </w:p>
    <w:p w14:paraId="29E67E24" w14:textId="77777777" w:rsidR="005A5317" w:rsidRDefault="005A5317" w:rsidP="005A5317">
      <w:pPr>
        <w:pStyle w:val="-"/>
        <w:ind w:firstLine="420"/>
        <w:rPr>
          <w:lang w:eastAsia="zh-CN"/>
        </w:rPr>
      </w:pPr>
      <w:r>
        <w:rPr>
          <w:rFonts w:hint="eastAsia"/>
          <w:lang w:eastAsia="zh-CN"/>
        </w:rPr>
        <w:t>金融监管机构：墨西哥的金融服务业由墨西哥央行（</w:t>
      </w:r>
      <w:r>
        <w:rPr>
          <w:rFonts w:hint="eastAsia"/>
          <w:lang w:eastAsia="zh-CN"/>
        </w:rPr>
        <w:t>Banxico</w:t>
      </w:r>
      <w:r>
        <w:rPr>
          <w:rFonts w:hint="eastAsia"/>
          <w:lang w:eastAsia="zh-CN"/>
        </w:rPr>
        <w:t>）、墨西哥证券委员会（</w:t>
      </w:r>
      <w:r>
        <w:rPr>
          <w:rFonts w:hint="eastAsia"/>
          <w:lang w:eastAsia="zh-CN"/>
        </w:rPr>
        <w:t>CNBV</w:t>
      </w:r>
      <w:r>
        <w:rPr>
          <w:rFonts w:hint="eastAsia"/>
          <w:lang w:eastAsia="zh-CN"/>
        </w:rPr>
        <w:t>）、墨西哥保险和金融服务委员会（</w:t>
      </w:r>
      <w:r>
        <w:rPr>
          <w:rFonts w:hint="eastAsia"/>
          <w:lang w:eastAsia="zh-CN"/>
        </w:rPr>
        <w:t>CNSF</w:t>
      </w:r>
      <w:r>
        <w:rPr>
          <w:rFonts w:hint="eastAsia"/>
          <w:lang w:eastAsia="zh-CN"/>
        </w:rPr>
        <w:t>）等监管机构监管和监督。</w:t>
      </w:r>
    </w:p>
    <w:p w14:paraId="0A81E274" w14:textId="77777777" w:rsidR="005A5317" w:rsidRDefault="005A5317" w:rsidP="005A5317">
      <w:pPr>
        <w:pStyle w:val="-"/>
        <w:ind w:firstLine="420"/>
        <w:rPr>
          <w:lang w:eastAsia="zh-CN"/>
        </w:rPr>
      </w:pPr>
      <w:r>
        <w:rPr>
          <w:rFonts w:hint="eastAsia"/>
          <w:lang w:eastAsia="zh-CN"/>
        </w:rPr>
        <w:t>墨西哥中央银行为墨西哥银行（</w:t>
      </w:r>
      <w:r>
        <w:rPr>
          <w:rFonts w:hint="eastAsia"/>
          <w:lang w:eastAsia="zh-CN"/>
        </w:rPr>
        <w:t>Banco de Mexico</w:t>
      </w:r>
      <w:r>
        <w:rPr>
          <w:rFonts w:hint="eastAsia"/>
          <w:lang w:eastAsia="zh-CN"/>
        </w:rPr>
        <w:t>），根据宪法规定，墨西哥银行拥有自主经营权和管理权，负责发行和回笼货币、对金融机构进行再贴现和贷款、控制信贷规模、管理外国资本、管理国家外汇、代表政府与国外金融机构进行联系、开展国际金融活动、经营公开市场业务。此外，墨西哥银行还通过全国银行和证券委员会（</w:t>
      </w:r>
      <w:r>
        <w:rPr>
          <w:rFonts w:hint="eastAsia"/>
          <w:lang w:eastAsia="zh-CN"/>
        </w:rPr>
        <w:t>CNBV</w:t>
      </w:r>
      <w:r>
        <w:rPr>
          <w:rFonts w:hint="eastAsia"/>
          <w:lang w:eastAsia="zh-CN"/>
        </w:rPr>
        <w:t>）对商业银行进行监管，并且配合政府经济与社会政策开展活动。</w:t>
      </w:r>
    </w:p>
    <w:p w14:paraId="33D93889" w14:textId="77777777" w:rsidR="005A5317" w:rsidRDefault="005A5317" w:rsidP="005A5317">
      <w:pPr>
        <w:pStyle w:val="-"/>
        <w:ind w:firstLine="420"/>
        <w:rPr>
          <w:lang w:eastAsia="zh-CN"/>
        </w:rPr>
      </w:pPr>
      <w:r>
        <w:rPr>
          <w:rFonts w:hint="eastAsia"/>
          <w:lang w:eastAsia="zh-CN"/>
        </w:rPr>
        <w:t>墨西哥外贸银行（</w:t>
      </w:r>
      <w:r>
        <w:rPr>
          <w:rFonts w:hint="eastAsia"/>
          <w:lang w:eastAsia="zh-CN"/>
        </w:rPr>
        <w:t>BANCOMER</w:t>
      </w:r>
      <w:r>
        <w:rPr>
          <w:rFonts w:hint="eastAsia"/>
          <w:lang w:eastAsia="zh-CN"/>
        </w:rPr>
        <w:t>），成立于</w:t>
      </w:r>
      <w:r>
        <w:rPr>
          <w:rFonts w:hint="eastAsia"/>
          <w:lang w:eastAsia="zh-CN"/>
        </w:rPr>
        <w:t>1932</w:t>
      </w:r>
      <w:r>
        <w:rPr>
          <w:rFonts w:hint="eastAsia"/>
          <w:lang w:eastAsia="zh-CN"/>
        </w:rPr>
        <w:t>年，</w:t>
      </w:r>
      <w:r>
        <w:rPr>
          <w:rFonts w:hint="eastAsia"/>
          <w:lang w:eastAsia="zh-CN"/>
        </w:rPr>
        <w:t>2000</w:t>
      </w:r>
      <w:r>
        <w:rPr>
          <w:rFonts w:hint="eastAsia"/>
          <w:lang w:eastAsia="zh-CN"/>
        </w:rPr>
        <w:t>年西班牙</w:t>
      </w:r>
      <w:r>
        <w:rPr>
          <w:rFonts w:hint="eastAsia"/>
          <w:lang w:eastAsia="zh-CN"/>
        </w:rPr>
        <w:t>Banco Bilbao Vizcaya Argentaria</w:t>
      </w:r>
      <w:r>
        <w:rPr>
          <w:rFonts w:hint="eastAsia"/>
          <w:lang w:eastAsia="zh-CN"/>
        </w:rPr>
        <w:t>（</w:t>
      </w:r>
      <w:r>
        <w:rPr>
          <w:rFonts w:hint="eastAsia"/>
          <w:lang w:eastAsia="zh-CN"/>
        </w:rPr>
        <w:t>BBVA</w:t>
      </w:r>
      <w:r>
        <w:rPr>
          <w:rFonts w:hint="eastAsia"/>
          <w:lang w:eastAsia="zh-CN"/>
        </w:rPr>
        <w:t>）注资</w:t>
      </w:r>
      <w:r>
        <w:rPr>
          <w:rFonts w:hint="eastAsia"/>
          <w:lang w:eastAsia="zh-CN"/>
        </w:rPr>
        <w:t>14</w:t>
      </w:r>
      <w:r>
        <w:rPr>
          <w:rFonts w:hint="eastAsia"/>
          <w:lang w:eastAsia="zh-CN"/>
        </w:rPr>
        <w:t>亿美元，银行更名为</w:t>
      </w:r>
      <w:r>
        <w:rPr>
          <w:rFonts w:hint="eastAsia"/>
          <w:lang w:eastAsia="zh-CN"/>
        </w:rPr>
        <w:t>BBVA BANCOMER</w:t>
      </w:r>
      <w:r>
        <w:rPr>
          <w:rFonts w:hint="eastAsia"/>
          <w:lang w:eastAsia="zh-CN"/>
        </w:rPr>
        <w:t>，通过并购成为墨西哥最大的商业银行</w:t>
      </w:r>
    </w:p>
    <w:p w14:paraId="5A135741" w14:textId="2F5AA2AF" w:rsidR="00137863" w:rsidRDefault="005A5317" w:rsidP="005A5317">
      <w:pPr>
        <w:pStyle w:val="-"/>
        <w:ind w:firstLine="420"/>
        <w:rPr>
          <w:lang w:eastAsia="zh-CN"/>
        </w:rPr>
      </w:pPr>
      <w:r>
        <w:rPr>
          <w:rFonts w:hint="eastAsia"/>
          <w:lang w:eastAsia="zh-CN"/>
        </w:rPr>
        <w:t>中国银行、中国工商银行在墨西哥均开设有分行，中国发行的</w:t>
      </w:r>
      <w:r>
        <w:rPr>
          <w:rFonts w:hint="eastAsia"/>
          <w:lang w:eastAsia="zh-CN"/>
        </w:rPr>
        <w:t xml:space="preserve">VISA </w:t>
      </w:r>
      <w:r>
        <w:rPr>
          <w:rFonts w:hint="eastAsia"/>
          <w:lang w:eastAsia="zh-CN"/>
        </w:rPr>
        <w:t>卡和万事达卡在当地可用，中国银联卡也可以在墨西哥使用，汇丰、花旗等知名外资银行也在墨西哥开设有网点。</w:t>
      </w:r>
    </w:p>
    <w:p w14:paraId="22440A9C" w14:textId="77777777" w:rsidR="001734DC" w:rsidRDefault="001734DC" w:rsidP="00137863">
      <w:pPr>
        <w:pStyle w:val="-"/>
        <w:ind w:firstLine="420"/>
        <w:rPr>
          <w:lang w:eastAsia="zh-CN"/>
        </w:rPr>
      </w:pPr>
    </w:p>
    <w:p w14:paraId="330734DA" w14:textId="77777777" w:rsidR="00137863" w:rsidRDefault="00137863" w:rsidP="00137863">
      <w:pPr>
        <w:pStyle w:val="3"/>
      </w:pPr>
      <w:bookmarkStart w:id="68" w:name="_Toc166762003"/>
      <w:r>
        <w:rPr>
          <w:rFonts w:hint="eastAsia"/>
        </w:rPr>
        <w:t>证券市场</w:t>
      </w:r>
      <w:bookmarkEnd w:id="68"/>
    </w:p>
    <w:p w14:paraId="368359AD" w14:textId="6001A38D" w:rsidR="00137863" w:rsidRDefault="005A5317" w:rsidP="00137863">
      <w:pPr>
        <w:pStyle w:val="-"/>
        <w:ind w:firstLine="420"/>
        <w:rPr>
          <w:lang w:eastAsia="zh-CN"/>
        </w:rPr>
      </w:pPr>
      <w:r w:rsidRPr="005A5317">
        <w:rPr>
          <w:rFonts w:hint="eastAsia"/>
          <w:lang w:eastAsia="zh-CN"/>
        </w:rPr>
        <w:t>墨西哥股票市场（</w:t>
      </w:r>
      <w:r w:rsidRPr="005A5317">
        <w:rPr>
          <w:rFonts w:hint="eastAsia"/>
          <w:lang w:eastAsia="zh-CN"/>
        </w:rPr>
        <w:t>BMV</w:t>
      </w:r>
      <w:r w:rsidRPr="005A5317">
        <w:rPr>
          <w:rFonts w:hint="eastAsia"/>
          <w:lang w:eastAsia="zh-CN"/>
        </w:rPr>
        <w:t>）的主要股指是</w:t>
      </w:r>
      <w:r w:rsidRPr="005A5317">
        <w:rPr>
          <w:rFonts w:hint="eastAsia"/>
          <w:lang w:eastAsia="zh-CN"/>
        </w:rPr>
        <w:t>MXX</w:t>
      </w:r>
      <w:r w:rsidRPr="005A5317">
        <w:rPr>
          <w:rFonts w:hint="eastAsia"/>
          <w:lang w:eastAsia="zh-CN"/>
        </w:rPr>
        <w:t>指数，</w:t>
      </w:r>
      <w:r w:rsidRPr="005A5317">
        <w:rPr>
          <w:rFonts w:hint="eastAsia"/>
          <w:lang w:eastAsia="zh-CN"/>
        </w:rPr>
        <w:t>2023</w:t>
      </w:r>
      <w:r w:rsidRPr="005A5317">
        <w:rPr>
          <w:rFonts w:hint="eastAsia"/>
          <w:lang w:eastAsia="zh-CN"/>
        </w:rPr>
        <w:t>年上涨了</w:t>
      </w:r>
      <w:r w:rsidRPr="005A5317">
        <w:rPr>
          <w:rFonts w:hint="eastAsia"/>
          <w:lang w:eastAsia="zh-CN"/>
        </w:rPr>
        <w:t>18%</w:t>
      </w:r>
      <w:r w:rsidRPr="005A5317">
        <w:rPr>
          <w:rFonts w:hint="eastAsia"/>
          <w:lang w:eastAsia="zh-CN"/>
        </w:rPr>
        <w:t>。</w:t>
      </w:r>
    </w:p>
    <w:p w14:paraId="68140A73" w14:textId="77777777" w:rsidR="00137863" w:rsidRPr="00540021" w:rsidRDefault="00137863" w:rsidP="00137863">
      <w:pPr>
        <w:pStyle w:val="-"/>
        <w:ind w:firstLine="420"/>
        <w:rPr>
          <w:lang w:eastAsia="zh-CN"/>
        </w:rPr>
      </w:pPr>
    </w:p>
    <w:p w14:paraId="63E1DE5A" w14:textId="77777777" w:rsidR="00137863" w:rsidRDefault="00137863" w:rsidP="00137863">
      <w:pPr>
        <w:pStyle w:val="2"/>
      </w:pPr>
      <w:bookmarkStart w:id="69" w:name="_Toc166762004"/>
      <w:r>
        <w:rPr>
          <w:rFonts w:hint="eastAsia"/>
        </w:rPr>
        <w:t>国际经贸合作</w:t>
      </w:r>
      <w:bookmarkEnd w:id="69"/>
    </w:p>
    <w:p w14:paraId="6B1C1735" w14:textId="77777777" w:rsidR="00137863" w:rsidRDefault="00137863" w:rsidP="00137863">
      <w:pPr>
        <w:pStyle w:val="3"/>
      </w:pPr>
      <w:bookmarkStart w:id="70" w:name="_Toc166762005"/>
      <w:r w:rsidRPr="00480BF9">
        <w:rPr>
          <w:rFonts w:hint="eastAsia"/>
        </w:rPr>
        <w:t>进出口贸易</w:t>
      </w:r>
      <w:bookmarkEnd w:id="70"/>
    </w:p>
    <w:p w14:paraId="1B9F2A0C" w14:textId="77777777" w:rsidR="00830F3F" w:rsidRDefault="00830F3F" w:rsidP="00830F3F">
      <w:pPr>
        <w:pStyle w:val="-"/>
        <w:ind w:firstLine="420"/>
        <w:rPr>
          <w:lang w:eastAsia="zh-CN"/>
        </w:rPr>
      </w:pPr>
      <w:r>
        <w:rPr>
          <w:rFonts w:hint="eastAsia"/>
          <w:lang w:eastAsia="zh-CN"/>
        </w:rPr>
        <w:t>墨西哥经济高度依赖对外贸易，美国是墨西哥最大出口市场。据</w:t>
      </w:r>
      <w:r>
        <w:rPr>
          <w:rFonts w:hint="eastAsia"/>
          <w:lang w:eastAsia="zh-CN"/>
        </w:rPr>
        <w:t xml:space="preserve"> IMF </w:t>
      </w:r>
      <w:r>
        <w:rPr>
          <w:rFonts w:hint="eastAsia"/>
          <w:lang w:eastAsia="zh-CN"/>
        </w:rPr>
        <w:t>统计，</w:t>
      </w:r>
      <w:r>
        <w:rPr>
          <w:rFonts w:hint="eastAsia"/>
          <w:lang w:eastAsia="zh-CN"/>
        </w:rPr>
        <w:t xml:space="preserve">2022 </w:t>
      </w:r>
      <w:r>
        <w:rPr>
          <w:rFonts w:hint="eastAsia"/>
          <w:lang w:eastAsia="zh-CN"/>
        </w:rPr>
        <w:t>年墨西哥对外贸易额</w:t>
      </w:r>
      <w:r>
        <w:rPr>
          <w:rFonts w:hint="eastAsia"/>
          <w:lang w:eastAsia="zh-CN"/>
        </w:rPr>
        <w:t xml:space="preserve"> 1.2 </w:t>
      </w:r>
      <w:r>
        <w:rPr>
          <w:rFonts w:hint="eastAsia"/>
          <w:lang w:eastAsia="zh-CN"/>
        </w:rPr>
        <w:t>万亿美元，同比增长</w:t>
      </w:r>
      <w:r>
        <w:rPr>
          <w:rFonts w:hint="eastAsia"/>
          <w:lang w:eastAsia="zh-CN"/>
        </w:rPr>
        <w:t xml:space="preserve"> 18%</w:t>
      </w:r>
      <w:r>
        <w:rPr>
          <w:rFonts w:hint="eastAsia"/>
          <w:lang w:eastAsia="zh-CN"/>
        </w:rPr>
        <w:t>，创历史新高，外贸总额</w:t>
      </w:r>
      <w:r w:rsidRPr="00243D0E">
        <w:rPr>
          <w:rFonts w:hint="eastAsia"/>
          <w:lang w:eastAsia="zh-CN"/>
        </w:rPr>
        <w:t>占</w:t>
      </w:r>
      <w:r w:rsidRPr="00243D0E">
        <w:rPr>
          <w:rFonts w:hint="eastAsia"/>
          <w:lang w:eastAsia="zh-CN"/>
        </w:rPr>
        <w:t xml:space="preserve"> GDP </w:t>
      </w:r>
      <w:r w:rsidRPr="00243D0E">
        <w:rPr>
          <w:rFonts w:hint="eastAsia"/>
          <w:lang w:eastAsia="zh-CN"/>
        </w:rPr>
        <w:t>的</w:t>
      </w:r>
      <w:r w:rsidRPr="00243D0E">
        <w:rPr>
          <w:rFonts w:hint="eastAsia"/>
          <w:lang w:eastAsia="zh-CN"/>
        </w:rPr>
        <w:t xml:space="preserve"> 83.1%</w:t>
      </w:r>
      <w:r w:rsidRPr="00243D0E">
        <w:rPr>
          <w:rFonts w:hint="eastAsia"/>
          <w:lang w:eastAsia="zh-CN"/>
        </w:rPr>
        <w:t>。</w:t>
      </w:r>
    </w:p>
    <w:p w14:paraId="75FC7750" w14:textId="77777777" w:rsidR="005A5317" w:rsidRDefault="005A5317" w:rsidP="005A5317">
      <w:pPr>
        <w:pStyle w:val="-"/>
        <w:ind w:firstLine="420"/>
        <w:rPr>
          <w:lang w:eastAsia="zh-CN"/>
        </w:rPr>
      </w:pPr>
      <w:r>
        <w:rPr>
          <w:rFonts w:hint="eastAsia"/>
          <w:lang w:eastAsia="zh-CN"/>
        </w:rPr>
        <w:t>墨西哥经济严重依赖外贸出口，墨西哥在</w:t>
      </w:r>
      <w:r>
        <w:rPr>
          <w:rFonts w:hint="eastAsia"/>
          <w:lang w:eastAsia="zh-CN"/>
        </w:rPr>
        <w:t>2023</w:t>
      </w:r>
      <w:r>
        <w:rPr>
          <w:rFonts w:hint="eastAsia"/>
          <w:lang w:eastAsia="zh-CN"/>
        </w:rPr>
        <w:t>年的出口额达到</w:t>
      </w:r>
      <w:r>
        <w:rPr>
          <w:rFonts w:hint="eastAsia"/>
          <w:lang w:eastAsia="zh-CN"/>
        </w:rPr>
        <w:t>5930.12</w:t>
      </w:r>
      <w:r>
        <w:rPr>
          <w:rFonts w:hint="eastAsia"/>
          <w:lang w:eastAsia="zh-CN"/>
        </w:rPr>
        <w:t>亿美元，年增长率为</w:t>
      </w:r>
      <w:r>
        <w:rPr>
          <w:rFonts w:hint="eastAsia"/>
          <w:lang w:eastAsia="zh-CN"/>
        </w:rPr>
        <w:t>2.6%</w:t>
      </w:r>
      <w:r>
        <w:rPr>
          <w:rFonts w:hint="eastAsia"/>
          <w:lang w:eastAsia="zh-CN"/>
        </w:rPr>
        <w:t>，成功超越俄罗斯、加拿大等国，成为世界第九大产品出口国。墨西哥的主要出口伙伴包括美国、加拿大、欧洲以及亚洲的一些国家。其中，墨西哥在</w:t>
      </w:r>
      <w:r>
        <w:rPr>
          <w:rFonts w:hint="eastAsia"/>
          <w:lang w:eastAsia="zh-CN"/>
        </w:rPr>
        <w:t>2023</w:t>
      </w:r>
      <w:r>
        <w:rPr>
          <w:rFonts w:hint="eastAsia"/>
          <w:lang w:eastAsia="zh-CN"/>
        </w:rPr>
        <w:t>年对美国的出口额达到了</w:t>
      </w:r>
      <w:r>
        <w:rPr>
          <w:rFonts w:hint="eastAsia"/>
          <w:lang w:eastAsia="zh-CN"/>
        </w:rPr>
        <w:t>4756.1</w:t>
      </w:r>
      <w:r>
        <w:rPr>
          <w:rFonts w:hint="eastAsia"/>
          <w:lang w:eastAsia="zh-CN"/>
        </w:rPr>
        <w:t>亿美元，现跃升为美国第一大进口国</w:t>
      </w:r>
    </w:p>
    <w:p w14:paraId="0D10DDAD" w14:textId="717A33C4" w:rsidR="005A5317" w:rsidRDefault="005A5317" w:rsidP="005A5317">
      <w:pPr>
        <w:pStyle w:val="-"/>
        <w:ind w:firstLine="420"/>
        <w:rPr>
          <w:lang w:eastAsia="zh-CN"/>
        </w:rPr>
      </w:pPr>
      <w:r>
        <w:rPr>
          <w:rFonts w:hint="eastAsia"/>
          <w:lang w:eastAsia="zh-CN"/>
        </w:rPr>
        <w:t>墨西哥主要出口产品包括农产品、汽车、汽车零配件、机械和原油等；主要进口产品包括石油衍生品、汽车零配件、集成电路、消费品、中间产品等。</w:t>
      </w:r>
    </w:p>
    <w:p w14:paraId="441CCA14" w14:textId="77777777" w:rsidR="00830F3F" w:rsidRDefault="00830F3F" w:rsidP="00830F3F">
      <w:pPr>
        <w:pStyle w:val="FigureStyle"/>
      </w:pPr>
      <w:r w:rsidRPr="00243D0E">
        <w:rPr>
          <w:rFonts w:hint="eastAsia"/>
        </w:rPr>
        <w:lastRenderedPageBreak/>
        <w:t>墨西哥</w:t>
      </w:r>
      <w:r>
        <w:rPr>
          <w:rFonts w:hint="eastAsia"/>
        </w:rPr>
        <w:t>外贸总额及占</w:t>
      </w:r>
      <w:r>
        <w:rPr>
          <w:rFonts w:hint="eastAsia"/>
        </w:rPr>
        <w:t>GDP</w:t>
      </w:r>
      <w:r>
        <w:rPr>
          <w:rFonts w:hint="eastAsia"/>
        </w:rPr>
        <w:t>比重</w:t>
      </w:r>
      <w:r w:rsidRPr="00243D0E">
        <w:rPr>
          <w:rFonts w:hint="eastAsia"/>
        </w:rPr>
        <w:t>（十亿美元）</w:t>
      </w:r>
      <w:r w:rsidRPr="00243D0E">
        <w:cr/>
      </w:r>
      <w:r>
        <w:rPr>
          <w:noProof/>
        </w:rPr>
        <w:drawing>
          <wp:inline distT="0" distB="0" distL="0" distR="0" wp14:anchorId="5858AB15" wp14:editId="5CA832FF">
            <wp:extent cx="4495238" cy="2295238"/>
            <wp:effectExtent l="0" t="0" r="635" b="0"/>
            <wp:docPr id="180433675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4336751" name=""/>
                    <pic:cNvPicPr/>
                  </pic:nvPicPr>
                  <pic:blipFill>
                    <a:blip r:embed="rId22"/>
                    <a:stretch>
                      <a:fillRect/>
                    </a:stretch>
                  </pic:blipFill>
                  <pic:spPr>
                    <a:xfrm>
                      <a:off x="0" y="0"/>
                      <a:ext cx="4495238" cy="2295238"/>
                    </a:xfrm>
                    <a:prstGeom prst="rect">
                      <a:avLst/>
                    </a:prstGeom>
                  </pic:spPr>
                </pic:pic>
              </a:graphicData>
            </a:graphic>
          </wp:inline>
        </w:drawing>
      </w:r>
    </w:p>
    <w:p w14:paraId="1F813231" w14:textId="77777777" w:rsidR="00830F3F" w:rsidRPr="008A0E0B" w:rsidRDefault="00830F3F" w:rsidP="00830F3F">
      <w:pPr>
        <w:pStyle w:val="Source"/>
      </w:pPr>
      <w:r>
        <w:rPr>
          <w:rFonts w:hint="eastAsia"/>
        </w:rPr>
        <w:t>资料来源：</w:t>
      </w:r>
      <w:r>
        <w:rPr>
          <w:rFonts w:hint="eastAsia"/>
        </w:rPr>
        <w:t>IMF</w:t>
      </w:r>
      <w:r>
        <w:rPr>
          <w:rFonts w:hint="eastAsia"/>
        </w:rPr>
        <w:t>、</w:t>
      </w:r>
      <w:r w:rsidRPr="00200634">
        <w:rPr>
          <w:rFonts w:hint="eastAsia"/>
        </w:rPr>
        <w:t>民生证券研究院</w:t>
      </w:r>
    </w:p>
    <w:p w14:paraId="3A6F3BDF" w14:textId="77777777" w:rsidR="00830F3F" w:rsidRPr="00243D0E" w:rsidRDefault="00830F3F" w:rsidP="00830F3F">
      <w:pPr>
        <w:pStyle w:val="-"/>
        <w:ind w:firstLine="420"/>
        <w:rPr>
          <w:lang w:eastAsia="zh-CN"/>
        </w:rPr>
      </w:pPr>
      <w:r>
        <w:rPr>
          <w:rFonts w:hint="eastAsia"/>
          <w:lang w:eastAsia="zh-CN"/>
        </w:rPr>
        <w:t xml:space="preserve">2022 </w:t>
      </w:r>
      <w:r>
        <w:rPr>
          <w:rFonts w:hint="eastAsia"/>
          <w:lang w:eastAsia="zh-CN"/>
        </w:rPr>
        <w:t>年墨西哥外贸总额中出口额</w:t>
      </w:r>
      <w:r>
        <w:rPr>
          <w:rFonts w:hint="eastAsia"/>
          <w:lang w:eastAsia="zh-CN"/>
        </w:rPr>
        <w:t xml:space="preserve"> 5777.3 </w:t>
      </w:r>
      <w:r>
        <w:rPr>
          <w:rFonts w:hint="eastAsia"/>
          <w:lang w:eastAsia="zh-CN"/>
        </w:rPr>
        <w:t>亿美元，同比增长</w:t>
      </w:r>
      <w:r>
        <w:rPr>
          <w:rFonts w:hint="eastAsia"/>
          <w:lang w:eastAsia="zh-CN"/>
        </w:rPr>
        <w:t xml:space="preserve"> 16.7%</w:t>
      </w:r>
      <w:r>
        <w:rPr>
          <w:rFonts w:hint="eastAsia"/>
          <w:lang w:eastAsia="zh-CN"/>
        </w:rPr>
        <w:t>，进口额</w:t>
      </w:r>
      <w:r>
        <w:rPr>
          <w:rFonts w:hint="eastAsia"/>
          <w:lang w:eastAsia="zh-CN"/>
        </w:rPr>
        <w:t xml:space="preserve">6408.4 </w:t>
      </w:r>
      <w:r>
        <w:rPr>
          <w:rFonts w:hint="eastAsia"/>
          <w:lang w:eastAsia="zh-CN"/>
        </w:rPr>
        <w:t>亿美元，同比增长</w:t>
      </w:r>
      <w:r>
        <w:rPr>
          <w:rFonts w:hint="eastAsia"/>
          <w:lang w:eastAsia="zh-CN"/>
        </w:rPr>
        <w:t xml:space="preserve"> 19.5%</w:t>
      </w:r>
      <w:r>
        <w:rPr>
          <w:rFonts w:hint="eastAsia"/>
          <w:lang w:eastAsia="zh-CN"/>
        </w:rPr>
        <w:t>。在出口目的地分布上，美国是墨西哥最大的出口目的地，出口占比</w:t>
      </w:r>
      <w:r>
        <w:rPr>
          <w:rFonts w:hint="eastAsia"/>
          <w:lang w:eastAsia="zh-CN"/>
        </w:rPr>
        <w:t>82%</w:t>
      </w:r>
      <w:r>
        <w:rPr>
          <w:rFonts w:hint="eastAsia"/>
          <w:lang w:eastAsia="zh-CN"/>
        </w:rPr>
        <w:t>，出口高度依赖于美国市场的需求，进口来源地分布上，美国、中国、韩国、德国、日本占比分别为</w:t>
      </w:r>
      <w:r>
        <w:rPr>
          <w:rFonts w:hint="eastAsia"/>
          <w:lang w:eastAsia="zh-CN"/>
        </w:rPr>
        <w:t xml:space="preserve"> 43.7%</w:t>
      </w:r>
      <w:r>
        <w:rPr>
          <w:rFonts w:hint="eastAsia"/>
          <w:lang w:eastAsia="zh-CN"/>
        </w:rPr>
        <w:t>、</w:t>
      </w:r>
      <w:r>
        <w:rPr>
          <w:rFonts w:hint="eastAsia"/>
          <w:lang w:eastAsia="zh-CN"/>
        </w:rPr>
        <w:t>20%</w:t>
      </w:r>
      <w:r>
        <w:rPr>
          <w:rFonts w:hint="eastAsia"/>
          <w:lang w:eastAsia="zh-CN"/>
        </w:rPr>
        <w:t>、</w:t>
      </w:r>
      <w:r>
        <w:rPr>
          <w:rFonts w:hint="eastAsia"/>
          <w:lang w:eastAsia="zh-CN"/>
        </w:rPr>
        <w:t>3.8%</w:t>
      </w:r>
      <w:r>
        <w:rPr>
          <w:rFonts w:hint="eastAsia"/>
          <w:lang w:eastAsia="zh-CN"/>
        </w:rPr>
        <w:t>、</w:t>
      </w:r>
      <w:r>
        <w:rPr>
          <w:rFonts w:hint="eastAsia"/>
          <w:lang w:eastAsia="zh-CN"/>
        </w:rPr>
        <w:t>3.4%</w:t>
      </w:r>
      <w:r>
        <w:rPr>
          <w:rFonts w:hint="eastAsia"/>
          <w:lang w:eastAsia="zh-CN"/>
        </w:rPr>
        <w:t>、</w:t>
      </w:r>
      <w:r>
        <w:rPr>
          <w:rFonts w:hint="eastAsia"/>
          <w:lang w:eastAsia="zh-CN"/>
        </w:rPr>
        <w:t>3.4%</w:t>
      </w:r>
      <w:r>
        <w:rPr>
          <w:rFonts w:hint="eastAsia"/>
          <w:lang w:eastAsia="zh-CN"/>
        </w:rPr>
        <w:t>。</w:t>
      </w:r>
    </w:p>
    <w:p w14:paraId="09613AAB" w14:textId="6D22D8C8" w:rsidR="00137863" w:rsidRPr="00830F3F" w:rsidRDefault="00DA3A4A" w:rsidP="00DA3A4A">
      <w:pPr>
        <w:pStyle w:val="-"/>
        <w:ind w:firstLine="420"/>
        <w:rPr>
          <w:lang w:eastAsia="zh-CN"/>
        </w:rPr>
      </w:pPr>
      <w:r>
        <w:rPr>
          <w:rFonts w:hint="eastAsia"/>
          <w:lang w:eastAsia="zh-CN"/>
        </w:rPr>
        <w:t>墨西哥经济对外贸易结构中，制造业是主要收入来源。</w:t>
      </w:r>
      <w:r>
        <w:rPr>
          <w:rFonts w:hint="eastAsia"/>
          <w:lang w:eastAsia="zh-CN"/>
        </w:rPr>
        <w:t xml:space="preserve">2022 </w:t>
      </w:r>
      <w:r>
        <w:rPr>
          <w:rFonts w:hint="eastAsia"/>
          <w:lang w:eastAsia="zh-CN"/>
        </w:rPr>
        <w:t>年墨西哥制造业出口在总出口中比重保持达到</w:t>
      </w:r>
      <w:r>
        <w:rPr>
          <w:rFonts w:hint="eastAsia"/>
          <w:lang w:eastAsia="zh-CN"/>
        </w:rPr>
        <w:t xml:space="preserve"> 76.83%</w:t>
      </w:r>
      <w:r>
        <w:rPr>
          <w:rFonts w:hint="eastAsia"/>
          <w:lang w:eastAsia="zh-CN"/>
        </w:rPr>
        <w:t>，是出口第一大来源。从出口绝对金额来看，制造业出口金额从</w:t>
      </w:r>
      <w:r>
        <w:rPr>
          <w:rFonts w:hint="eastAsia"/>
          <w:lang w:eastAsia="zh-CN"/>
        </w:rPr>
        <w:t xml:space="preserve"> 2000 </w:t>
      </w:r>
      <w:r>
        <w:rPr>
          <w:rFonts w:hint="eastAsia"/>
          <w:lang w:eastAsia="zh-CN"/>
        </w:rPr>
        <w:t>年的</w:t>
      </w:r>
      <w:r>
        <w:rPr>
          <w:rFonts w:hint="eastAsia"/>
          <w:lang w:eastAsia="zh-CN"/>
        </w:rPr>
        <w:t xml:space="preserve"> 1389 </w:t>
      </w:r>
      <w:r>
        <w:rPr>
          <w:rFonts w:hint="eastAsia"/>
          <w:lang w:eastAsia="zh-CN"/>
        </w:rPr>
        <w:t>亿美元增长至</w:t>
      </w:r>
      <w:r>
        <w:rPr>
          <w:rFonts w:hint="eastAsia"/>
          <w:lang w:eastAsia="zh-CN"/>
        </w:rPr>
        <w:t xml:space="preserve"> 2022 </w:t>
      </w:r>
      <w:r>
        <w:rPr>
          <w:rFonts w:hint="eastAsia"/>
          <w:lang w:eastAsia="zh-CN"/>
        </w:rPr>
        <w:t>年的</w:t>
      </w:r>
      <w:r>
        <w:rPr>
          <w:rFonts w:hint="eastAsia"/>
          <w:lang w:eastAsia="zh-CN"/>
        </w:rPr>
        <w:t xml:space="preserve"> 4442 </w:t>
      </w:r>
      <w:r>
        <w:rPr>
          <w:rFonts w:hint="eastAsia"/>
          <w:lang w:eastAsia="zh-CN"/>
        </w:rPr>
        <w:t>亿美元，</w:t>
      </w:r>
      <w:r>
        <w:rPr>
          <w:rFonts w:hint="eastAsia"/>
          <w:lang w:eastAsia="zh-CN"/>
        </w:rPr>
        <w:t xml:space="preserve">GAGR </w:t>
      </w:r>
      <w:r>
        <w:rPr>
          <w:rFonts w:hint="eastAsia"/>
          <w:lang w:eastAsia="zh-CN"/>
        </w:rPr>
        <w:t>为</w:t>
      </w:r>
      <w:r>
        <w:rPr>
          <w:rFonts w:hint="eastAsia"/>
          <w:lang w:eastAsia="zh-CN"/>
        </w:rPr>
        <w:t xml:space="preserve"> 10.17%</w:t>
      </w:r>
      <w:r>
        <w:rPr>
          <w:rFonts w:hint="eastAsia"/>
          <w:lang w:eastAsia="zh-CN"/>
        </w:rPr>
        <w:t>，带动货物出口金额从</w:t>
      </w:r>
      <w:r>
        <w:rPr>
          <w:rFonts w:hint="eastAsia"/>
          <w:lang w:eastAsia="zh-CN"/>
        </w:rPr>
        <w:t xml:space="preserve"> 1663 </w:t>
      </w:r>
      <w:r>
        <w:rPr>
          <w:rFonts w:hint="eastAsia"/>
          <w:lang w:eastAsia="zh-CN"/>
        </w:rPr>
        <w:t>亿增长至</w:t>
      </w:r>
      <w:r>
        <w:rPr>
          <w:rFonts w:hint="eastAsia"/>
          <w:lang w:eastAsia="zh-CN"/>
        </w:rPr>
        <w:t xml:space="preserve"> 5782 </w:t>
      </w:r>
      <w:r>
        <w:rPr>
          <w:rFonts w:hint="eastAsia"/>
          <w:lang w:eastAsia="zh-CN"/>
        </w:rPr>
        <w:t>亿美元，</w:t>
      </w:r>
      <w:r>
        <w:rPr>
          <w:rFonts w:hint="eastAsia"/>
          <w:lang w:eastAsia="zh-CN"/>
        </w:rPr>
        <w:t xml:space="preserve">GAGR </w:t>
      </w:r>
      <w:r>
        <w:rPr>
          <w:rFonts w:hint="eastAsia"/>
          <w:lang w:eastAsia="zh-CN"/>
        </w:rPr>
        <w:t>为</w:t>
      </w:r>
      <w:r>
        <w:rPr>
          <w:rFonts w:hint="eastAsia"/>
          <w:lang w:eastAsia="zh-CN"/>
        </w:rPr>
        <w:t xml:space="preserve"> 10.94%</w:t>
      </w:r>
      <w:r>
        <w:rPr>
          <w:rFonts w:hint="eastAsia"/>
          <w:lang w:eastAsia="zh-CN"/>
        </w:rPr>
        <w:t>，其中汽车为代表的机械及运输设备业是制造业的绝对核心，占制造业出口的比例为</w:t>
      </w:r>
      <w:r>
        <w:rPr>
          <w:rFonts w:hint="eastAsia"/>
          <w:lang w:eastAsia="zh-CN"/>
        </w:rPr>
        <w:t xml:space="preserve"> 76.04%</w:t>
      </w:r>
      <w:r>
        <w:rPr>
          <w:rFonts w:hint="eastAsia"/>
          <w:lang w:eastAsia="zh-CN"/>
        </w:rPr>
        <w:t>。</w:t>
      </w:r>
    </w:p>
    <w:p w14:paraId="6EE5670D" w14:textId="77777777" w:rsidR="001734DC" w:rsidRDefault="001734DC" w:rsidP="00137863">
      <w:pPr>
        <w:pStyle w:val="-"/>
        <w:ind w:firstLine="420"/>
        <w:rPr>
          <w:lang w:eastAsia="zh-CN"/>
        </w:rPr>
      </w:pPr>
    </w:p>
    <w:p w14:paraId="72147A33" w14:textId="77777777" w:rsidR="00137863" w:rsidRDefault="00137863" w:rsidP="00137863">
      <w:pPr>
        <w:pStyle w:val="3"/>
      </w:pPr>
      <w:bookmarkStart w:id="71" w:name="_Toc166762006"/>
      <w:r>
        <w:rPr>
          <w:rFonts w:hint="eastAsia"/>
        </w:rPr>
        <w:t>外国投资</w:t>
      </w:r>
      <w:bookmarkEnd w:id="71"/>
    </w:p>
    <w:p w14:paraId="5C8993F9" w14:textId="42C8D690" w:rsidR="00137863" w:rsidRDefault="0030470E" w:rsidP="0030470E">
      <w:pPr>
        <w:pStyle w:val="-"/>
        <w:ind w:firstLine="420"/>
        <w:rPr>
          <w:lang w:eastAsia="zh-CN"/>
        </w:rPr>
      </w:pPr>
      <w:r w:rsidRPr="0030470E">
        <w:rPr>
          <w:rFonts w:hint="eastAsia"/>
          <w:lang w:eastAsia="zh-CN"/>
        </w:rPr>
        <w:t>墨西哥备受外资青睐，</w:t>
      </w:r>
      <w:r w:rsidRPr="0030470E">
        <w:rPr>
          <w:rFonts w:hint="eastAsia"/>
          <w:lang w:eastAsia="zh-CN"/>
        </w:rPr>
        <w:t>FDI</w:t>
      </w:r>
      <w:r w:rsidRPr="0030470E">
        <w:rPr>
          <w:rFonts w:hint="eastAsia"/>
          <w:lang w:eastAsia="zh-CN"/>
        </w:rPr>
        <w:t>快速增长。在贸易领域保护主义和单边主义盛行的</w:t>
      </w:r>
      <w:r>
        <w:rPr>
          <w:rFonts w:hint="eastAsia"/>
          <w:lang w:eastAsia="zh-CN"/>
        </w:rPr>
        <w:t>全球背景下，全球供应链格局开始转向“友岸外包”和“近岸外包”。墨西哥在这一轮全球产业转移进程中备受外资青睐，</w:t>
      </w:r>
      <w:r>
        <w:rPr>
          <w:rFonts w:hint="eastAsia"/>
          <w:lang w:eastAsia="zh-CN"/>
        </w:rPr>
        <w:t>FDI</w:t>
      </w:r>
      <w:r>
        <w:rPr>
          <w:rFonts w:hint="eastAsia"/>
          <w:lang w:eastAsia="zh-CN"/>
        </w:rPr>
        <w:t>水平快速增长，</w:t>
      </w:r>
      <w:r>
        <w:rPr>
          <w:rFonts w:hint="eastAsia"/>
          <w:lang w:eastAsia="zh-CN"/>
        </w:rPr>
        <w:t>2022</w:t>
      </w:r>
      <w:r>
        <w:rPr>
          <w:rFonts w:hint="eastAsia"/>
          <w:lang w:eastAsia="zh-CN"/>
        </w:rPr>
        <w:t>年达到</w:t>
      </w:r>
      <w:r>
        <w:rPr>
          <w:rFonts w:hint="eastAsia"/>
          <w:lang w:eastAsia="zh-CN"/>
        </w:rPr>
        <w:t>353</w:t>
      </w:r>
      <w:r>
        <w:rPr>
          <w:rFonts w:hint="eastAsia"/>
          <w:lang w:eastAsia="zh-CN"/>
        </w:rPr>
        <w:t>亿美元，同比大幅增长</w:t>
      </w:r>
      <w:r>
        <w:rPr>
          <w:rFonts w:hint="eastAsia"/>
          <w:lang w:eastAsia="zh-CN"/>
        </w:rPr>
        <w:t>12%</w:t>
      </w:r>
      <w:r>
        <w:rPr>
          <w:rFonts w:hint="eastAsia"/>
          <w:lang w:eastAsia="zh-CN"/>
        </w:rPr>
        <w:t>。从来源国分布来看，墨西哥</w:t>
      </w:r>
      <w:r>
        <w:rPr>
          <w:rFonts w:hint="eastAsia"/>
          <w:lang w:eastAsia="zh-CN"/>
        </w:rPr>
        <w:t>FDI</w:t>
      </w:r>
      <w:r>
        <w:rPr>
          <w:rFonts w:hint="eastAsia"/>
          <w:lang w:eastAsia="zh-CN"/>
        </w:rPr>
        <w:t>主要来源为西方国家。</w:t>
      </w:r>
      <w:r>
        <w:rPr>
          <w:rFonts w:hint="eastAsia"/>
          <w:lang w:eastAsia="zh-CN"/>
        </w:rPr>
        <w:t xml:space="preserve">2023 </w:t>
      </w:r>
      <w:r>
        <w:rPr>
          <w:rFonts w:hint="eastAsia"/>
          <w:lang w:eastAsia="zh-CN"/>
        </w:rPr>
        <w:t>年前</w:t>
      </w:r>
      <w:r>
        <w:rPr>
          <w:rFonts w:hint="eastAsia"/>
          <w:lang w:eastAsia="zh-CN"/>
        </w:rPr>
        <w:t>3</w:t>
      </w:r>
      <w:r>
        <w:rPr>
          <w:rFonts w:hint="eastAsia"/>
          <w:lang w:eastAsia="zh-CN"/>
        </w:rPr>
        <w:t>季度前</w:t>
      </w:r>
      <w:r>
        <w:rPr>
          <w:rFonts w:hint="eastAsia"/>
          <w:lang w:eastAsia="zh-CN"/>
        </w:rPr>
        <w:t>5</w:t>
      </w:r>
      <w:r>
        <w:rPr>
          <w:rFonts w:hint="eastAsia"/>
          <w:lang w:eastAsia="zh-CN"/>
        </w:rPr>
        <w:t>大来源国分别是美国、西班牙、德国、阿根廷、日本，占比</w:t>
      </w:r>
      <w:r>
        <w:rPr>
          <w:rFonts w:hint="eastAsia"/>
          <w:lang w:eastAsia="zh-CN"/>
        </w:rPr>
        <w:t>41%</w:t>
      </w:r>
      <w:r>
        <w:rPr>
          <w:rFonts w:hint="eastAsia"/>
          <w:lang w:eastAsia="zh-CN"/>
        </w:rPr>
        <w:t>、</w:t>
      </w:r>
      <w:r>
        <w:rPr>
          <w:rFonts w:hint="eastAsia"/>
          <w:lang w:eastAsia="zh-CN"/>
        </w:rPr>
        <w:t>11%</w:t>
      </w:r>
      <w:r>
        <w:rPr>
          <w:rFonts w:hint="eastAsia"/>
          <w:lang w:eastAsia="zh-CN"/>
        </w:rPr>
        <w:t>、</w:t>
      </w:r>
      <w:r>
        <w:rPr>
          <w:rFonts w:hint="eastAsia"/>
          <w:lang w:eastAsia="zh-CN"/>
        </w:rPr>
        <w:t>9%</w:t>
      </w:r>
      <w:r>
        <w:rPr>
          <w:rFonts w:hint="eastAsia"/>
          <w:lang w:eastAsia="zh-CN"/>
        </w:rPr>
        <w:t>、</w:t>
      </w:r>
      <w:r>
        <w:rPr>
          <w:rFonts w:hint="eastAsia"/>
          <w:lang w:eastAsia="zh-CN"/>
        </w:rPr>
        <w:t>7%</w:t>
      </w:r>
      <w:r>
        <w:rPr>
          <w:rFonts w:hint="eastAsia"/>
          <w:lang w:eastAsia="zh-CN"/>
        </w:rPr>
        <w:t>、</w:t>
      </w:r>
      <w:r>
        <w:rPr>
          <w:rFonts w:hint="eastAsia"/>
          <w:lang w:eastAsia="zh-CN"/>
        </w:rPr>
        <w:t>7%</w:t>
      </w:r>
      <w:r>
        <w:rPr>
          <w:rFonts w:hint="eastAsia"/>
          <w:lang w:eastAsia="zh-CN"/>
        </w:rPr>
        <w:t>，美国是墨西哥</w:t>
      </w:r>
      <w:r>
        <w:rPr>
          <w:rFonts w:hint="eastAsia"/>
          <w:lang w:eastAsia="zh-CN"/>
        </w:rPr>
        <w:t xml:space="preserve"> FDI </w:t>
      </w:r>
      <w:r>
        <w:rPr>
          <w:rFonts w:hint="eastAsia"/>
          <w:lang w:eastAsia="zh-CN"/>
        </w:rPr>
        <w:t>的最大来源国。</w:t>
      </w:r>
    </w:p>
    <w:p w14:paraId="66E5F035" w14:textId="58BEFF09" w:rsidR="001734DC" w:rsidRDefault="0030470E" w:rsidP="0030470E">
      <w:pPr>
        <w:pStyle w:val="-"/>
        <w:ind w:firstLine="420"/>
        <w:rPr>
          <w:lang w:eastAsia="zh-CN"/>
        </w:rPr>
      </w:pPr>
      <w:r>
        <w:rPr>
          <w:rFonts w:hint="eastAsia"/>
          <w:lang w:eastAsia="zh-CN"/>
        </w:rPr>
        <w:t>以汽车业为代表的制造业是</w:t>
      </w:r>
      <w:r>
        <w:rPr>
          <w:rFonts w:hint="eastAsia"/>
          <w:lang w:eastAsia="zh-CN"/>
        </w:rPr>
        <w:t xml:space="preserve"> FDI </w:t>
      </w:r>
      <w:r>
        <w:rPr>
          <w:rFonts w:hint="eastAsia"/>
          <w:lang w:eastAsia="zh-CN"/>
        </w:rPr>
        <w:t>的主要流向。从</w:t>
      </w:r>
      <w:r>
        <w:rPr>
          <w:rFonts w:hint="eastAsia"/>
          <w:lang w:eastAsia="zh-CN"/>
        </w:rPr>
        <w:t xml:space="preserve"> FDI </w:t>
      </w:r>
      <w:r>
        <w:rPr>
          <w:rFonts w:hint="eastAsia"/>
          <w:lang w:eastAsia="zh-CN"/>
        </w:rPr>
        <w:t>流向来看，制造业、金融服务业、采矿业是墨西哥</w:t>
      </w:r>
      <w:r>
        <w:rPr>
          <w:rFonts w:hint="eastAsia"/>
          <w:lang w:eastAsia="zh-CN"/>
        </w:rPr>
        <w:t xml:space="preserve"> FDI </w:t>
      </w:r>
      <w:r>
        <w:rPr>
          <w:rFonts w:hint="eastAsia"/>
          <w:lang w:eastAsia="zh-CN"/>
        </w:rPr>
        <w:t>的前三大流向，占比</w:t>
      </w:r>
      <w:r>
        <w:rPr>
          <w:rFonts w:hint="eastAsia"/>
          <w:lang w:eastAsia="zh-CN"/>
        </w:rPr>
        <w:t xml:space="preserve"> 53.1%</w:t>
      </w:r>
      <w:r>
        <w:rPr>
          <w:rFonts w:hint="eastAsia"/>
          <w:lang w:eastAsia="zh-CN"/>
        </w:rPr>
        <w:t>、</w:t>
      </w:r>
      <w:r>
        <w:rPr>
          <w:rFonts w:hint="eastAsia"/>
          <w:lang w:eastAsia="zh-CN"/>
        </w:rPr>
        <w:t>21.9%</w:t>
      </w:r>
      <w:r>
        <w:rPr>
          <w:rFonts w:hint="eastAsia"/>
          <w:lang w:eastAsia="zh-CN"/>
        </w:rPr>
        <w:t>、</w:t>
      </w:r>
      <w:r>
        <w:rPr>
          <w:rFonts w:hint="eastAsia"/>
          <w:lang w:eastAsia="zh-CN"/>
        </w:rPr>
        <w:t>8.9%</w:t>
      </w:r>
      <w:r>
        <w:rPr>
          <w:rFonts w:hint="eastAsia"/>
          <w:lang w:eastAsia="zh-CN"/>
        </w:rPr>
        <w:t>。从制造业</w:t>
      </w:r>
      <w:r>
        <w:rPr>
          <w:rFonts w:hint="eastAsia"/>
          <w:lang w:eastAsia="zh-CN"/>
        </w:rPr>
        <w:t xml:space="preserve"> FDI </w:t>
      </w:r>
      <w:r>
        <w:rPr>
          <w:rFonts w:hint="eastAsia"/>
          <w:lang w:eastAsia="zh-CN"/>
        </w:rPr>
        <w:t>流向来看，交通设备、金属、食品与烟草在制造业</w:t>
      </w:r>
      <w:r>
        <w:rPr>
          <w:rFonts w:hint="eastAsia"/>
          <w:lang w:eastAsia="zh-CN"/>
        </w:rPr>
        <w:t xml:space="preserve"> FDI </w:t>
      </w:r>
      <w:r>
        <w:rPr>
          <w:rFonts w:hint="eastAsia"/>
          <w:lang w:eastAsia="zh-CN"/>
        </w:rPr>
        <w:t>中比重分别为</w:t>
      </w:r>
      <w:r>
        <w:rPr>
          <w:rFonts w:hint="eastAsia"/>
          <w:lang w:eastAsia="zh-CN"/>
        </w:rPr>
        <w:t>44%</w:t>
      </w:r>
      <w:r>
        <w:rPr>
          <w:rFonts w:hint="eastAsia"/>
          <w:lang w:eastAsia="zh-CN"/>
        </w:rPr>
        <w:t>、</w:t>
      </w:r>
      <w:r>
        <w:rPr>
          <w:rFonts w:hint="eastAsia"/>
          <w:lang w:eastAsia="zh-CN"/>
        </w:rPr>
        <w:t>14%</w:t>
      </w:r>
      <w:r>
        <w:rPr>
          <w:rFonts w:hint="eastAsia"/>
          <w:lang w:eastAsia="zh-CN"/>
        </w:rPr>
        <w:t>、</w:t>
      </w:r>
      <w:r>
        <w:rPr>
          <w:rFonts w:hint="eastAsia"/>
          <w:lang w:eastAsia="zh-CN"/>
        </w:rPr>
        <w:t>13%</w:t>
      </w:r>
      <w:r>
        <w:rPr>
          <w:rFonts w:hint="eastAsia"/>
          <w:lang w:eastAsia="zh-CN"/>
        </w:rPr>
        <w:t>，以汽车业为代表的交通设备吸纳了墨西哥</w:t>
      </w:r>
      <w:r>
        <w:rPr>
          <w:rFonts w:hint="eastAsia"/>
          <w:lang w:eastAsia="zh-CN"/>
        </w:rPr>
        <w:t xml:space="preserve"> FDI </w:t>
      </w:r>
      <w:r>
        <w:rPr>
          <w:rFonts w:hint="eastAsia"/>
          <w:lang w:eastAsia="zh-CN"/>
        </w:rPr>
        <w:t>中的</w:t>
      </w:r>
      <w:r>
        <w:rPr>
          <w:rFonts w:hint="eastAsia"/>
          <w:lang w:eastAsia="zh-CN"/>
        </w:rPr>
        <w:t xml:space="preserve"> 23.4%</w:t>
      </w:r>
      <w:r>
        <w:rPr>
          <w:rFonts w:hint="eastAsia"/>
          <w:lang w:eastAsia="zh-CN"/>
        </w:rPr>
        <w:t>，是</w:t>
      </w:r>
      <w:r>
        <w:rPr>
          <w:rFonts w:hint="eastAsia"/>
          <w:lang w:eastAsia="zh-CN"/>
        </w:rPr>
        <w:t xml:space="preserve"> FDI </w:t>
      </w:r>
      <w:r>
        <w:rPr>
          <w:rFonts w:hint="eastAsia"/>
          <w:lang w:eastAsia="zh-CN"/>
        </w:rPr>
        <w:t>的主要流向。</w:t>
      </w:r>
    </w:p>
    <w:p w14:paraId="7DD38D05" w14:textId="72FF20B3" w:rsidR="0030470E" w:rsidRDefault="006F544E" w:rsidP="006F544E">
      <w:pPr>
        <w:pStyle w:val="-"/>
        <w:ind w:firstLine="420"/>
        <w:rPr>
          <w:lang w:eastAsia="zh-CN"/>
        </w:rPr>
      </w:pPr>
      <w:r>
        <w:rPr>
          <w:rFonts w:hint="eastAsia"/>
          <w:lang w:eastAsia="zh-CN"/>
        </w:rPr>
        <w:t>墨西哥吸纳</w:t>
      </w:r>
      <w:r>
        <w:rPr>
          <w:rFonts w:hint="eastAsia"/>
          <w:lang w:eastAsia="zh-CN"/>
        </w:rPr>
        <w:t xml:space="preserve"> FDI </w:t>
      </w:r>
      <w:r>
        <w:rPr>
          <w:rFonts w:hint="eastAsia"/>
          <w:lang w:eastAsia="zh-CN"/>
        </w:rPr>
        <w:t>的优势在于地理位置、劳动力成本、政策环境等因素。外商投资墨西哥可以利用本地廉价劳动力以及毗邻美国的地理优势，以最优惠关税出口至北美或其他地区，降低国际关系变化所产生的影响。从地理位置来看，墨西哥与美国边境线长达</w:t>
      </w:r>
      <w:r>
        <w:rPr>
          <w:rFonts w:hint="eastAsia"/>
          <w:lang w:eastAsia="zh-CN"/>
        </w:rPr>
        <w:t xml:space="preserve"> 3145 </w:t>
      </w:r>
      <w:r>
        <w:rPr>
          <w:rFonts w:hint="eastAsia"/>
          <w:lang w:eastAsia="zh-CN"/>
        </w:rPr>
        <w:t>公里，可以通过多条道路将商品运送至美国和加拿大，运输成本、运输速度优势明显。</w:t>
      </w:r>
    </w:p>
    <w:p w14:paraId="625A4399" w14:textId="2F36B543" w:rsidR="006F544E" w:rsidRDefault="00930C13" w:rsidP="00930C13">
      <w:pPr>
        <w:pStyle w:val="-"/>
        <w:ind w:firstLine="420"/>
        <w:rPr>
          <w:lang w:eastAsia="zh-CN"/>
        </w:rPr>
      </w:pPr>
      <w:r>
        <w:rPr>
          <w:rFonts w:hint="eastAsia"/>
          <w:lang w:eastAsia="zh-CN"/>
        </w:rPr>
        <w:lastRenderedPageBreak/>
        <w:t>从投资政策方面来看，墨西哥投资热度受美国政策影响明显，美国拜登政府自</w:t>
      </w:r>
      <w:r>
        <w:rPr>
          <w:rFonts w:hint="eastAsia"/>
          <w:lang w:eastAsia="zh-CN"/>
        </w:rPr>
        <w:t xml:space="preserve"> 2021 </w:t>
      </w:r>
      <w:r>
        <w:rPr>
          <w:rFonts w:hint="eastAsia"/>
          <w:lang w:eastAsia="zh-CN"/>
        </w:rPr>
        <w:t>年开始推行“友岸外包”概念，旨在将供应链建立在可信任的国家范围之内。</w:t>
      </w:r>
      <w:r>
        <w:rPr>
          <w:rFonts w:hint="eastAsia"/>
          <w:lang w:eastAsia="zh-CN"/>
        </w:rPr>
        <w:t xml:space="preserve">2022 </w:t>
      </w:r>
      <w:r>
        <w:rPr>
          <w:rFonts w:hint="eastAsia"/>
          <w:lang w:eastAsia="zh-CN"/>
        </w:rPr>
        <w:t>年</w:t>
      </w:r>
      <w:r>
        <w:rPr>
          <w:rFonts w:hint="eastAsia"/>
          <w:lang w:eastAsia="zh-CN"/>
        </w:rPr>
        <w:t xml:space="preserve"> 8 </w:t>
      </w:r>
      <w:r>
        <w:rPr>
          <w:rFonts w:hint="eastAsia"/>
          <w:lang w:eastAsia="zh-CN"/>
        </w:rPr>
        <w:t>月美国《通胀削减法案》的出台具有代表性，该法案提供了每辆车总计最高</w:t>
      </w:r>
      <w:r>
        <w:rPr>
          <w:rFonts w:hint="eastAsia"/>
          <w:lang w:eastAsia="zh-CN"/>
        </w:rPr>
        <w:t xml:space="preserve"> 1.2 </w:t>
      </w:r>
      <w:r>
        <w:rPr>
          <w:rFonts w:hint="eastAsia"/>
          <w:lang w:eastAsia="zh-CN"/>
        </w:rPr>
        <w:t>万美元的补贴，但是全额补贴要求车辆不仅必须在北美组装，而且其电池（及原材料）的关键输入源必须来自可信的贸易伙伴。</w:t>
      </w:r>
      <w:r>
        <w:rPr>
          <w:rFonts w:hint="eastAsia"/>
          <w:lang w:eastAsia="zh-CN"/>
        </w:rPr>
        <w:t xml:space="preserve">IRA </w:t>
      </w:r>
      <w:r>
        <w:rPr>
          <w:rFonts w:hint="eastAsia"/>
          <w:lang w:eastAsia="zh-CN"/>
        </w:rPr>
        <w:t>规定从“受关注的外国实体”（包括中国、伊朗、朝鲜和俄罗斯）采购的产品不在税收优惠的项目内。受此影响，全球汽车零部件厂商开始谋求通过海外建厂的形式规避</w:t>
      </w:r>
      <w:r>
        <w:rPr>
          <w:rFonts w:hint="eastAsia"/>
          <w:lang w:eastAsia="zh-CN"/>
        </w:rPr>
        <w:t xml:space="preserve"> IRA </w:t>
      </w:r>
      <w:r>
        <w:rPr>
          <w:rFonts w:hint="eastAsia"/>
          <w:lang w:eastAsia="zh-CN"/>
        </w:rPr>
        <w:t>带来的潜在竞争劣势。</w:t>
      </w:r>
    </w:p>
    <w:p w14:paraId="71D04EC3" w14:textId="77777777" w:rsidR="0030470E" w:rsidRDefault="0030470E" w:rsidP="00137863">
      <w:pPr>
        <w:pStyle w:val="-"/>
        <w:ind w:firstLine="420"/>
        <w:rPr>
          <w:lang w:eastAsia="zh-CN"/>
        </w:rPr>
      </w:pPr>
    </w:p>
    <w:p w14:paraId="3BFD41E4" w14:textId="77777777" w:rsidR="00930C13" w:rsidRPr="0030470E" w:rsidRDefault="00930C13" w:rsidP="00137863">
      <w:pPr>
        <w:pStyle w:val="-"/>
        <w:ind w:firstLine="420"/>
        <w:rPr>
          <w:lang w:eastAsia="zh-CN"/>
        </w:rPr>
      </w:pPr>
    </w:p>
    <w:p w14:paraId="24FE8F33" w14:textId="77777777" w:rsidR="00137863" w:rsidRDefault="00137863" w:rsidP="00137863">
      <w:pPr>
        <w:pStyle w:val="3"/>
      </w:pPr>
      <w:bookmarkStart w:id="72" w:name="_Toc166762007"/>
      <w:r w:rsidRPr="008A448E">
        <w:rPr>
          <w:rFonts w:hint="eastAsia"/>
        </w:rPr>
        <w:t>已参与贸易协定</w:t>
      </w:r>
      <w:bookmarkEnd w:id="72"/>
    </w:p>
    <w:p w14:paraId="7B41C6E1" w14:textId="321DD72C" w:rsidR="001734DC" w:rsidRDefault="009B1F32" w:rsidP="009B1F32">
      <w:pPr>
        <w:pStyle w:val="-"/>
        <w:ind w:firstLine="420"/>
        <w:rPr>
          <w:lang w:eastAsia="zh-CN"/>
        </w:rPr>
      </w:pPr>
      <w:r>
        <w:rPr>
          <w:rFonts w:hint="eastAsia"/>
          <w:lang w:eastAsia="zh-CN"/>
        </w:rPr>
        <w:t>墨西哥与众多国家签订自贸协议，带动出口产业优势。墨西哥目前已和</w:t>
      </w:r>
      <w:r>
        <w:rPr>
          <w:rFonts w:hint="eastAsia"/>
          <w:lang w:eastAsia="zh-CN"/>
        </w:rPr>
        <w:t xml:space="preserve"> 50 </w:t>
      </w:r>
      <w:r>
        <w:rPr>
          <w:rFonts w:hint="eastAsia"/>
          <w:lang w:eastAsia="zh-CN"/>
        </w:rPr>
        <w:t>余个国家签署贸易协定，为进出口、投资、技术转移创造了良好的宏观环境。</w:t>
      </w:r>
    </w:p>
    <w:p w14:paraId="1A31BA1C" w14:textId="71F16E22" w:rsidR="009B1F32" w:rsidRDefault="009B1F32" w:rsidP="009B1F32">
      <w:pPr>
        <w:pStyle w:val="-"/>
        <w:ind w:firstLine="420"/>
        <w:rPr>
          <w:lang w:eastAsia="zh-CN"/>
        </w:rPr>
      </w:pPr>
      <w:r>
        <w:rPr>
          <w:rFonts w:hint="eastAsia"/>
          <w:lang w:eastAsia="zh-CN"/>
        </w:rPr>
        <w:t xml:space="preserve">1994 </w:t>
      </w:r>
      <w:r>
        <w:rPr>
          <w:rFonts w:hint="eastAsia"/>
          <w:lang w:eastAsia="zh-CN"/>
        </w:rPr>
        <w:t>年《北美自由贸易协议（</w:t>
      </w:r>
      <w:r>
        <w:rPr>
          <w:rFonts w:hint="eastAsia"/>
          <w:lang w:eastAsia="zh-CN"/>
        </w:rPr>
        <w:t>NAFTA</w:t>
      </w:r>
      <w:r>
        <w:rPr>
          <w:rFonts w:hint="eastAsia"/>
          <w:lang w:eastAsia="zh-CN"/>
        </w:rPr>
        <w:t>）》正式生效，成员国包括美国、加拿大和墨西哥，旨在降低和消除三国之间的贸易壁垒，促进北美地区自由贸易。</w:t>
      </w:r>
      <w:r>
        <w:rPr>
          <w:rFonts w:hint="eastAsia"/>
          <w:lang w:eastAsia="zh-CN"/>
        </w:rPr>
        <w:t xml:space="preserve">NAFTA </w:t>
      </w:r>
      <w:r>
        <w:rPr>
          <w:rFonts w:hint="eastAsia"/>
          <w:lang w:eastAsia="zh-CN"/>
        </w:rPr>
        <w:t>逐步消除成员国之间的商品和服务关税，包括立即取消某些商品的关税，以及为其他商品设定了逐步降低关税至零的时间表，协议规定享受关税减免必须满足原产地规则，即在</w:t>
      </w:r>
      <w:r>
        <w:rPr>
          <w:rFonts w:hint="eastAsia"/>
          <w:lang w:eastAsia="zh-CN"/>
        </w:rPr>
        <w:t xml:space="preserve"> NAFTA </w:t>
      </w:r>
      <w:r>
        <w:rPr>
          <w:rFonts w:hint="eastAsia"/>
          <w:lang w:eastAsia="zh-CN"/>
        </w:rPr>
        <w:t>成员国中生产或者有足够比例的地区内容价值。</w:t>
      </w:r>
    </w:p>
    <w:p w14:paraId="62F6BE34" w14:textId="40EE5460" w:rsidR="009B1F32" w:rsidRDefault="009B1F32" w:rsidP="009B1F32">
      <w:pPr>
        <w:pStyle w:val="-"/>
        <w:ind w:firstLine="420"/>
        <w:rPr>
          <w:lang w:eastAsia="zh-CN"/>
        </w:rPr>
      </w:pPr>
      <w:r>
        <w:rPr>
          <w:rFonts w:hint="eastAsia"/>
          <w:lang w:eastAsia="zh-CN"/>
        </w:rPr>
        <w:t xml:space="preserve">2020 </w:t>
      </w:r>
      <w:r>
        <w:rPr>
          <w:rFonts w:hint="eastAsia"/>
          <w:lang w:eastAsia="zh-CN"/>
        </w:rPr>
        <w:t>年</w:t>
      </w:r>
      <w:r>
        <w:rPr>
          <w:rFonts w:hint="eastAsia"/>
          <w:lang w:eastAsia="zh-CN"/>
        </w:rPr>
        <w:t xml:space="preserve"> 7 </w:t>
      </w:r>
      <w:r>
        <w:rPr>
          <w:rFonts w:hint="eastAsia"/>
          <w:lang w:eastAsia="zh-CN"/>
        </w:rPr>
        <w:t>月，《美墨加协定（</w:t>
      </w:r>
      <w:r>
        <w:rPr>
          <w:rFonts w:hint="eastAsia"/>
          <w:lang w:eastAsia="zh-CN"/>
        </w:rPr>
        <w:t>USMCA</w:t>
      </w:r>
      <w:r>
        <w:rPr>
          <w:rFonts w:hint="eastAsia"/>
          <w:lang w:eastAsia="zh-CN"/>
        </w:rPr>
        <w:t>）》正式生效。</w:t>
      </w:r>
      <w:r>
        <w:rPr>
          <w:rFonts w:hint="eastAsia"/>
          <w:lang w:eastAsia="zh-CN"/>
        </w:rPr>
        <w:t xml:space="preserve">USMCA </w:t>
      </w:r>
      <w:r>
        <w:rPr>
          <w:rFonts w:hint="eastAsia"/>
          <w:lang w:eastAsia="zh-CN"/>
        </w:rPr>
        <w:t>通过提高地区内容价值的要求，将更多生产活动留在成员国内进行，将供应链留在北美地区。以汽车行业为例，在</w:t>
      </w:r>
      <w:r>
        <w:rPr>
          <w:rFonts w:hint="eastAsia"/>
          <w:lang w:eastAsia="zh-CN"/>
        </w:rPr>
        <w:t xml:space="preserve"> NAFTA </w:t>
      </w:r>
      <w:r>
        <w:rPr>
          <w:rFonts w:hint="eastAsia"/>
          <w:lang w:eastAsia="zh-CN"/>
        </w:rPr>
        <w:t>下，汽车地区内容价值比例在</w:t>
      </w:r>
      <w:r>
        <w:rPr>
          <w:rFonts w:hint="eastAsia"/>
          <w:lang w:eastAsia="zh-CN"/>
        </w:rPr>
        <w:t xml:space="preserve"> 62.5%</w:t>
      </w:r>
      <w:r>
        <w:rPr>
          <w:rFonts w:hint="eastAsia"/>
          <w:lang w:eastAsia="zh-CN"/>
        </w:rPr>
        <w:t>以上可以免征关税，而在</w:t>
      </w:r>
      <w:r>
        <w:rPr>
          <w:rFonts w:hint="eastAsia"/>
          <w:lang w:eastAsia="zh-CN"/>
        </w:rPr>
        <w:t xml:space="preserve"> USMCA </w:t>
      </w:r>
      <w:r>
        <w:rPr>
          <w:rFonts w:hint="eastAsia"/>
          <w:lang w:eastAsia="zh-CN"/>
        </w:rPr>
        <w:t>中，这一比例被提高到了</w:t>
      </w:r>
      <w:r>
        <w:rPr>
          <w:rFonts w:hint="eastAsia"/>
          <w:lang w:eastAsia="zh-CN"/>
        </w:rPr>
        <w:t xml:space="preserve"> 75%</w:t>
      </w:r>
      <w:r>
        <w:rPr>
          <w:rFonts w:hint="eastAsia"/>
          <w:lang w:eastAsia="zh-CN"/>
        </w:rPr>
        <w:t>。此类措施旨在减少对外部供应链的依赖，增强北美经济自给自足的能力，在客观上促进了墨西哥制造业，尤其是汽车行业的发展，墨西哥在北美制造业中的地位进一步加强。</w:t>
      </w:r>
    </w:p>
    <w:p w14:paraId="31F7F672" w14:textId="351B6E8A" w:rsidR="001734DC" w:rsidRDefault="009B1F32" w:rsidP="009B1F32">
      <w:pPr>
        <w:pStyle w:val="TableStyle"/>
        <w:ind w:left="252"/>
        <w:rPr>
          <w:lang w:eastAsia="zh-CN"/>
        </w:rPr>
      </w:pPr>
      <w:r w:rsidRPr="009B1F32">
        <w:rPr>
          <w:rFonts w:hint="eastAsia"/>
          <w:lang w:eastAsia="zh-CN"/>
        </w:rPr>
        <w:t>墨西哥与众多国家签署一系列自由贸易协定</w:t>
      </w:r>
    </w:p>
    <w:p w14:paraId="72E7C51F" w14:textId="7CD4E738" w:rsidR="009B1F32" w:rsidRDefault="009B1F32" w:rsidP="009B1F32">
      <w:r>
        <w:rPr>
          <w:noProof/>
        </w:rPr>
        <w:drawing>
          <wp:inline distT="0" distB="0" distL="0" distR="0" wp14:anchorId="0EB7523F" wp14:editId="35E04E91">
            <wp:extent cx="6192520" cy="3197860"/>
            <wp:effectExtent l="0" t="0" r="0" b="2540"/>
            <wp:docPr id="108960553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9605532" name=""/>
                    <pic:cNvPicPr/>
                  </pic:nvPicPr>
                  <pic:blipFill>
                    <a:blip r:embed="rId23"/>
                    <a:stretch>
                      <a:fillRect/>
                    </a:stretch>
                  </pic:blipFill>
                  <pic:spPr>
                    <a:xfrm>
                      <a:off x="0" y="0"/>
                      <a:ext cx="6192520" cy="3197860"/>
                    </a:xfrm>
                    <a:prstGeom prst="rect">
                      <a:avLst/>
                    </a:prstGeom>
                  </pic:spPr>
                </pic:pic>
              </a:graphicData>
            </a:graphic>
          </wp:inline>
        </w:drawing>
      </w:r>
    </w:p>
    <w:p w14:paraId="5A9D58E2" w14:textId="314EBF5A" w:rsidR="009B1F32" w:rsidRDefault="00200634" w:rsidP="00200634">
      <w:pPr>
        <w:pStyle w:val="Source"/>
      </w:pPr>
      <w:r>
        <w:rPr>
          <w:rFonts w:hint="eastAsia"/>
        </w:rPr>
        <w:lastRenderedPageBreak/>
        <w:t>资料来源：</w:t>
      </w:r>
      <w:r w:rsidRPr="00200634">
        <w:rPr>
          <w:rFonts w:hint="eastAsia"/>
        </w:rPr>
        <w:t>中国驻墨西哥大使馆</w:t>
      </w:r>
      <w:r>
        <w:rPr>
          <w:rFonts w:hint="eastAsia"/>
        </w:rPr>
        <w:t>、</w:t>
      </w:r>
      <w:r w:rsidRPr="00200634">
        <w:rPr>
          <w:rFonts w:hint="eastAsia"/>
        </w:rPr>
        <w:t>民生证券研究院</w:t>
      </w:r>
    </w:p>
    <w:p w14:paraId="4BD897A1" w14:textId="77777777" w:rsidR="009B1F32" w:rsidRDefault="009B1F32" w:rsidP="001734DC">
      <w:pPr>
        <w:pStyle w:val="-"/>
        <w:ind w:firstLine="420"/>
        <w:rPr>
          <w:lang w:eastAsia="zh-CN"/>
        </w:rPr>
      </w:pPr>
    </w:p>
    <w:p w14:paraId="1064BDC1" w14:textId="77777777" w:rsidR="009B1F32" w:rsidRPr="001734DC" w:rsidRDefault="009B1F32" w:rsidP="001734DC">
      <w:pPr>
        <w:pStyle w:val="-"/>
        <w:ind w:firstLine="420"/>
        <w:rPr>
          <w:lang w:eastAsia="zh-CN"/>
        </w:rPr>
      </w:pPr>
    </w:p>
    <w:p w14:paraId="422E57E1" w14:textId="3B0FC3D5" w:rsidR="00137863" w:rsidRDefault="00137863" w:rsidP="00137863">
      <w:pPr>
        <w:pStyle w:val="2"/>
      </w:pPr>
      <w:bookmarkStart w:id="73" w:name="_Toc166762008"/>
      <w:r>
        <w:rPr>
          <w:rFonts w:hint="eastAsia"/>
        </w:rPr>
        <w:t>中国与</w:t>
      </w:r>
      <w:r w:rsidR="00A70B9A">
        <w:rPr>
          <w:rFonts w:hint="eastAsia"/>
        </w:rPr>
        <w:t>墨西哥</w:t>
      </w:r>
      <w:r>
        <w:rPr>
          <w:rFonts w:hint="eastAsia"/>
        </w:rPr>
        <w:t>合作</w:t>
      </w:r>
      <w:bookmarkEnd w:id="73"/>
    </w:p>
    <w:p w14:paraId="06EE2251" w14:textId="524D4766" w:rsidR="00137863" w:rsidRDefault="00137863" w:rsidP="00137863">
      <w:pPr>
        <w:pStyle w:val="3"/>
      </w:pPr>
      <w:bookmarkStart w:id="74" w:name="_Toc166762009"/>
      <w:r>
        <w:rPr>
          <w:rFonts w:hint="eastAsia"/>
        </w:rPr>
        <w:t>中国</w:t>
      </w:r>
      <w:r>
        <w:rPr>
          <w:rFonts w:hint="eastAsia"/>
        </w:rPr>
        <w:t xml:space="preserve"> - </w:t>
      </w:r>
      <w:r w:rsidR="00A70B9A">
        <w:rPr>
          <w:rFonts w:hint="eastAsia"/>
        </w:rPr>
        <w:t>墨西哥</w:t>
      </w:r>
      <w:r>
        <w:rPr>
          <w:rFonts w:hint="eastAsia"/>
        </w:rPr>
        <w:t>经贸合作</w:t>
      </w:r>
      <w:bookmarkEnd w:id="74"/>
    </w:p>
    <w:p w14:paraId="52761BFD" w14:textId="3512D772" w:rsidR="00137863" w:rsidRPr="00B0015C" w:rsidRDefault="005A5317" w:rsidP="00137863">
      <w:pPr>
        <w:pStyle w:val="-"/>
        <w:ind w:firstLine="420"/>
        <w:rPr>
          <w:lang w:eastAsia="zh-CN"/>
        </w:rPr>
      </w:pPr>
      <w:r w:rsidRPr="005A5317">
        <w:rPr>
          <w:rFonts w:hint="eastAsia"/>
          <w:lang w:eastAsia="zh-CN"/>
        </w:rPr>
        <w:t>中国和墨西哥自</w:t>
      </w:r>
      <w:r w:rsidRPr="005A5317">
        <w:rPr>
          <w:rFonts w:hint="eastAsia"/>
          <w:lang w:eastAsia="zh-CN"/>
        </w:rPr>
        <w:t>2019</w:t>
      </w:r>
      <w:r w:rsidRPr="005A5317">
        <w:rPr>
          <w:rFonts w:hint="eastAsia"/>
          <w:lang w:eastAsia="zh-CN"/>
        </w:rPr>
        <w:t>年以来，签署的主要经贸协定如下：</w:t>
      </w:r>
    </w:p>
    <w:p w14:paraId="181C8D48" w14:textId="1B37A93D" w:rsidR="00137863" w:rsidRDefault="005A5317" w:rsidP="005A5317">
      <w:r>
        <w:rPr>
          <w:rFonts w:hint="eastAsia"/>
          <w:noProof/>
        </w:rPr>
        <w:drawing>
          <wp:inline distT="0" distB="0" distL="0" distR="0" wp14:anchorId="4164433B" wp14:editId="3E73FF82">
            <wp:extent cx="4373592" cy="2526964"/>
            <wp:effectExtent l="0" t="0" r="8255" b="698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QQ图片20240517103953.png"/>
                    <pic:cNvPicPr/>
                  </pic:nvPicPr>
                  <pic:blipFill>
                    <a:blip r:embed="rId24">
                      <a:extLst>
                        <a:ext uri="{28A0092B-C50C-407E-A947-70E740481C1C}">
                          <a14:useLocalDpi xmlns:a14="http://schemas.microsoft.com/office/drawing/2010/main" val="0"/>
                        </a:ext>
                      </a:extLst>
                    </a:blip>
                    <a:stretch>
                      <a:fillRect/>
                    </a:stretch>
                  </pic:blipFill>
                  <pic:spPr>
                    <a:xfrm>
                      <a:off x="0" y="0"/>
                      <a:ext cx="4380594" cy="2531009"/>
                    </a:xfrm>
                    <a:prstGeom prst="rect">
                      <a:avLst/>
                    </a:prstGeom>
                  </pic:spPr>
                </pic:pic>
              </a:graphicData>
            </a:graphic>
          </wp:inline>
        </w:drawing>
      </w:r>
    </w:p>
    <w:p w14:paraId="684F36F0" w14:textId="77777777" w:rsidR="00F308DD" w:rsidRDefault="00F308DD" w:rsidP="00F308DD">
      <w:pPr>
        <w:pStyle w:val="-"/>
        <w:ind w:firstLine="420"/>
        <w:rPr>
          <w:lang w:eastAsia="zh-CN"/>
        </w:rPr>
      </w:pPr>
      <w:r>
        <w:rPr>
          <w:rFonts w:hint="eastAsia"/>
          <w:lang w:eastAsia="zh-CN"/>
        </w:rPr>
        <w:t>Ps. 2023</w:t>
      </w:r>
      <w:r>
        <w:rPr>
          <w:rFonts w:hint="eastAsia"/>
          <w:lang w:eastAsia="zh-CN"/>
        </w:rPr>
        <w:t>年中国与墨西哥签署的经贸协定是中国—墨西哥贸易和投资合作规划（简称“规划中墨”）</w:t>
      </w:r>
    </w:p>
    <w:p w14:paraId="1A64CADE" w14:textId="41FB74B9" w:rsidR="00137863" w:rsidRDefault="00F308DD" w:rsidP="00F308DD">
      <w:pPr>
        <w:pStyle w:val="-"/>
        <w:ind w:firstLine="420"/>
        <w:rPr>
          <w:lang w:eastAsia="zh-CN"/>
        </w:rPr>
      </w:pPr>
      <w:r>
        <w:rPr>
          <w:rFonts w:hint="eastAsia"/>
          <w:lang w:eastAsia="zh-CN"/>
        </w:rPr>
        <w:t xml:space="preserve">2023 </w:t>
      </w:r>
      <w:r>
        <w:rPr>
          <w:rFonts w:hint="eastAsia"/>
          <w:lang w:eastAsia="zh-CN"/>
        </w:rPr>
        <w:t>年，墨西哥与中国贸易总额达到</w:t>
      </w:r>
      <w:r>
        <w:rPr>
          <w:rFonts w:hint="eastAsia"/>
          <w:lang w:eastAsia="zh-CN"/>
        </w:rPr>
        <w:t xml:space="preserve"> 1002</w:t>
      </w:r>
      <w:r>
        <w:rPr>
          <w:rFonts w:hint="eastAsia"/>
          <w:lang w:eastAsia="zh-CN"/>
        </w:rPr>
        <w:t>亿美元。其中，中国向墨西哥的出口额达到</w:t>
      </w:r>
      <w:r>
        <w:rPr>
          <w:rFonts w:hint="eastAsia"/>
          <w:lang w:eastAsia="zh-CN"/>
        </w:rPr>
        <w:t>815</w:t>
      </w:r>
      <w:r>
        <w:rPr>
          <w:rFonts w:hint="eastAsia"/>
          <w:lang w:eastAsia="zh-CN"/>
        </w:rPr>
        <w:t>亿美元，而自墨西哥的进口额为</w:t>
      </w:r>
      <w:r>
        <w:rPr>
          <w:rFonts w:hint="eastAsia"/>
          <w:lang w:eastAsia="zh-CN"/>
        </w:rPr>
        <w:t>187</w:t>
      </w:r>
      <w:r>
        <w:rPr>
          <w:rFonts w:hint="eastAsia"/>
          <w:lang w:eastAsia="zh-CN"/>
        </w:rPr>
        <w:t>亿美元。</w:t>
      </w:r>
    </w:p>
    <w:p w14:paraId="222A06BD" w14:textId="77777777" w:rsidR="00F308DD" w:rsidRPr="00B0015C" w:rsidRDefault="00F308DD" w:rsidP="00137863">
      <w:pPr>
        <w:pStyle w:val="-"/>
        <w:ind w:firstLine="420"/>
        <w:rPr>
          <w:lang w:eastAsia="zh-CN"/>
        </w:rPr>
      </w:pPr>
    </w:p>
    <w:p w14:paraId="27C7539B" w14:textId="77777777" w:rsidR="00137863" w:rsidRDefault="00137863" w:rsidP="00137863">
      <w:pPr>
        <w:pStyle w:val="3"/>
      </w:pPr>
      <w:bookmarkStart w:id="75" w:name="_Toc166762010"/>
      <w:r w:rsidRPr="00B0015C">
        <w:rPr>
          <w:rFonts w:hint="eastAsia"/>
        </w:rPr>
        <w:t>政策演进</w:t>
      </w:r>
      <w:bookmarkEnd w:id="75"/>
    </w:p>
    <w:p w14:paraId="1436C14D" w14:textId="77777777" w:rsidR="00F308DD" w:rsidRDefault="00F308DD" w:rsidP="00F308DD">
      <w:pPr>
        <w:pStyle w:val="-"/>
        <w:ind w:firstLine="420"/>
        <w:rPr>
          <w:lang w:eastAsia="zh-CN"/>
        </w:rPr>
      </w:pPr>
      <w:r>
        <w:rPr>
          <w:rFonts w:hint="eastAsia"/>
          <w:lang w:eastAsia="zh-CN"/>
        </w:rPr>
        <w:t>中国与墨西哥的贸易往来政策主要体现在双方签订的贸易协定中。该协定旨在增进两国政府和人民之间的友谊，并在平等互利的基础上发展贸易关系。以下是该协定的主要内容和特点：</w:t>
      </w:r>
    </w:p>
    <w:p w14:paraId="13A25FB2" w14:textId="77777777" w:rsidR="00F308DD" w:rsidRDefault="00F308DD" w:rsidP="00F308DD">
      <w:pPr>
        <w:pStyle w:val="-"/>
        <w:ind w:firstLine="420"/>
        <w:rPr>
          <w:lang w:eastAsia="zh-CN"/>
        </w:rPr>
      </w:pPr>
      <w:r>
        <w:rPr>
          <w:rFonts w:hint="eastAsia"/>
          <w:lang w:eastAsia="zh-CN"/>
        </w:rPr>
        <w:t>双方应尽最大的努力，采取一切必要措施，以促进和扩大两国间的贸易，并努力使其贸易达到平衡。</w:t>
      </w:r>
    </w:p>
    <w:p w14:paraId="573DF665" w14:textId="77777777" w:rsidR="00F308DD" w:rsidRDefault="00F308DD" w:rsidP="00F308DD">
      <w:pPr>
        <w:pStyle w:val="-"/>
        <w:ind w:firstLine="420"/>
        <w:rPr>
          <w:lang w:eastAsia="zh-CN"/>
        </w:rPr>
      </w:pPr>
      <w:r>
        <w:rPr>
          <w:rFonts w:hint="eastAsia"/>
          <w:lang w:eastAsia="zh-CN"/>
        </w:rPr>
        <w:t>在进出口商品许可、海关关税和其他捐税、海关规章、手续、程序方面，双方应相互给予最惠国待遇。但此规定不适用于已给予或可能给予邻国的利益、优惠、特权和豁免，以及根据一体化区域或小区域关系的进展而给予的特别利益或豁免。</w:t>
      </w:r>
    </w:p>
    <w:p w14:paraId="7F226C82" w14:textId="77777777" w:rsidR="00F308DD" w:rsidRDefault="00F308DD" w:rsidP="00F308DD">
      <w:pPr>
        <w:pStyle w:val="-"/>
        <w:ind w:firstLine="420"/>
        <w:rPr>
          <w:lang w:eastAsia="zh-CN"/>
        </w:rPr>
      </w:pPr>
      <w:r>
        <w:rPr>
          <w:rFonts w:hint="eastAsia"/>
          <w:lang w:eastAsia="zh-CN"/>
        </w:rPr>
        <w:t>双方的商船在进出和停留对方港口期间，应享受最优惠条件。</w:t>
      </w:r>
    </w:p>
    <w:p w14:paraId="66A9C60A" w14:textId="77777777" w:rsidR="00F308DD" w:rsidRDefault="00F308DD" w:rsidP="00F308DD">
      <w:pPr>
        <w:pStyle w:val="-"/>
        <w:ind w:firstLine="420"/>
        <w:rPr>
          <w:lang w:eastAsia="zh-CN"/>
        </w:rPr>
      </w:pPr>
      <w:r>
        <w:rPr>
          <w:rFonts w:hint="eastAsia"/>
          <w:lang w:eastAsia="zh-CN"/>
        </w:rPr>
        <w:lastRenderedPageBreak/>
        <w:t>两国之间商品的交换将由国营贸易公司进行，并根据国际市场价格随时签订具体商品进口、出口协议和合同。</w:t>
      </w:r>
    </w:p>
    <w:p w14:paraId="1A1F4F91" w14:textId="77777777" w:rsidR="00F308DD" w:rsidRDefault="00F308DD" w:rsidP="00F308DD">
      <w:pPr>
        <w:pStyle w:val="-"/>
        <w:ind w:firstLine="420"/>
        <w:rPr>
          <w:lang w:eastAsia="zh-CN"/>
        </w:rPr>
      </w:pPr>
      <w:r>
        <w:rPr>
          <w:rFonts w:hint="eastAsia"/>
          <w:lang w:eastAsia="zh-CN"/>
        </w:rPr>
        <w:t>双方之间的一切支付应使用中国人民币或墨西哥比索或双方协商一致的可以自由兑换的货币，并按照各自国家有关对外贸易、货币及其兑换制度的现行法律、法令和规定进行。</w:t>
      </w:r>
    </w:p>
    <w:p w14:paraId="3E3C30AA" w14:textId="77777777" w:rsidR="00F308DD" w:rsidRDefault="00F308DD" w:rsidP="00F308DD">
      <w:pPr>
        <w:pStyle w:val="-"/>
        <w:ind w:firstLine="420"/>
        <w:rPr>
          <w:lang w:eastAsia="zh-CN"/>
        </w:rPr>
      </w:pPr>
      <w:r>
        <w:rPr>
          <w:rFonts w:hint="eastAsia"/>
          <w:lang w:eastAsia="zh-CN"/>
        </w:rPr>
        <w:t>双方同意成立贸易混合委员会，轮流在两国首都举行会议，以检查协定的执行情况和促进两国贸易关系的发展。</w:t>
      </w:r>
    </w:p>
    <w:p w14:paraId="5E1927C5" w14:textId="2623AC12" w:rsidR="00137863" w:rsidRDefault="00F308DD" w:rsidP="00F308DD">
      <w:pPr>
        <w:pStyle w:val="-"/>
        <w:ind w:firstLine="420"/>
        <w:rPr>
          <w:lang w:eastAsia="zh-CN"/>
        </w:rPr>
      </w:pPr>
      <w:r>
        <w:rPr>
          <w:rFonts w:hint="eastAsia"/>
          <w:lang w:eastAsia="zh-CN"/>
        </w:rPr>
        <w:t>双方同意相互促进两国贸易人员、小组和代表团的往来，推动参加在缔约对方领土上举办的博览会和展览会。</w:t>
      </w:r>
    </w:p>
    <w:p w14:paraId="1D9163BF" w14:textId="77777777" w:rsidR="00F308DD" w:rsidRDefault="00F308DD" w:rsidP="00F308DD">
      <w:pPr>
        <w:pStyle w:val="3"/>
      </w:pPr>
      <w:bookmarkStart w:id="76" w:name="_Toc166762011"/>
      <w:r>
        <w:rPr>
          <w:rFonts w:hint="eastAsia"/>
        </w:rPr>
        <w:t>资金融通</w:t>
      </w:r>
      <w:bookmarkEnd w:id="76"/>
    </w:p>
    <w:p w14:paraId="6DAC5506" w14:textId="77777777" w:rsidR="00F308DD" w:rsidRDefault="00F308DD" w:rsidP="00F308DD">
      <w:pPr>
        <w:pStyle w:val="-"/>
        <w:ind w:firstLine="420"/>
        <w:rPr>
          <w:lang w:eastAsia="zh-CN"/>
        </w:rPr>
      </w:pPr>
      <w:r>
        <w:rPr>
          <w:rFonts w:hint="eastAsia"/>
          <w:lang w:eastAsia="zh-CN"/>
        </w:rPr>
        <w:t>中国银行、工商银行、都在墨西哥设立分行。</w:t>
      </w:r>
      <w:r>
        <w:rPr>
          <w:lang w:eastAsia="zh-CN"/>
        </w:rPr>
        <w:t>目前中国银联与当地大部分银行建立合作关系，在墨西哥可以使用中国银联标识卡</w:t>
      </w:r>
      <w:r>
        <w:rPr>
          <w:lang w:eastAsia="zh-CN"/>
        </w:rPr>
        <w:t xml:space="preserve"> </w:t>
      </w:r>
      <w:r>
        <w:rPr>
          <w:lang w:eastAsia="zh-CN"/>
        </w:rPr>
        <w:t>在银行</w:t>
      </w:r>
      <w:r>
        <w:rPr>
          <w:lang w:eastAsia="zh-CN"/>
        </w:rPr>
        <w:t>ATM</w:t>
      </w:r>
      <w:r>
        <w:rPr>
          <w:lang w:eastAsia="zh-CN"/>
        </w:rPr>
        <w:t>机上取款，且汇率较为优惠</w:t>
      </w:r>
      <w:r>
        <w:rPr>
          <w:rFonts w:hint="eastAsia"/>
          <w:lang w:eastAsia="zh-CN"/>
        </w:rPr>
        <w:t>。</w:t>
      </w:r>
    </w:p>
    <w:p w14:paraId="16503870" w14:textId="77777777" w:rsidR="001734DC" w:rsidRPr="00F308DD" w:rsidRDefault="001734DC" w:rsidP="00137863">
      <w:pPr>
        <w:pStyle w:val="-"/>
        <w:ind w:firstLine="420"/>
        <w:rPr>
          <w:lang w:eastAsia="zh-CN"/>
        </w:rPr>
      </w:pPr>
    </w:p>
    <w:p w14:paraId="061787F0" w14:textId="77777777" w:rsidR="00137863" w:rsidRDefault="00137863" w:rsidP="00137863">
      <w:pPr>
        <w:pStyle w:val="3"/>
      </w:pPr>
      <w:bookmarkStart w:id="77" w:name="_Toc166762012"/>
      <w:r>
        <w:rPr>
          <w:rFonts w:hint="eastAsia"/>
        </w:rPr>
        <w:t>企业出海</w:t>
      </w:r>
      <w:bookmarkEnd w:id="77"/>
    </w:p>
    <w:p w14:paraId="26E598FE" w14:textId="77777777" w:rsidR="00F308DD" w:rsidRDefault="00F308DD" w:rsidP="00F308DD">
      <w:pPr>
        <w:pStyle w:val="-"/>
        <w:ind w:firstLine="420"/>
        <w:rPr>
          <w:lang w:eastAsia="zh-CN"/>
        </w:rPr>
      </w:pPr>
      <w:r>
        <w:rPr>
          <w:rFonts w:hint="eastAsia"/>
          <w:lang w:eastAsia="zh-CN"/>
        </w:rPr>
        <w:t>墨西哥企业出海案例相对较少，因为墨西哥企业在全球市场上的活跃度通常不如一些主要经济体如中国、美国或欧洲的企业。然而，墨西哥作为全球重要的制造业和出口国，其一些企业也在积极寻求海外市场的拓展。</w:t>
      </w:r>
    </w:p>
    <w:p w14:paraId="4FC6ADB8" w14:textId="512B17D9" w:rsidR="00137863" w:rsidRDefault="00F308DD" w:rsidP="00F308DD">
      <w:pPr>
        <w:pStyle w:val="-"/>
        <w:ind w:firstLine="420"/>
        <w:rPr>
          <w:lang w:eastAsia="zh-CN"/>
        </w:rPr>
      </w:pPr>
      <w:r>
        <w:rPr>
          <w:rFonts w:hint="eastAsia"/>
          <w:lang w:eastAsia="zh-CN"/>
        </w:rPr>
        <w:t>墨西哥的汽车及零部件制造业是其出海的重要领域之一。墨西哥是全球第六大汽车生产国，对美汽车出口更是位居第一。全球汽车零部件制造商</w:t>
      </w:r>
      <w:r>
        <w:rPr>
          <w:rFonts w:hint="eastAsia"/>
          <w:lang w:eastAsia="zh-CN"/>
        </w:rPr>
        <w:t>100</w:t>
      </w:r>
      <w:r>
        <w:rPr>
          <w:rFonts w:hint="eastAsia"/>
          <w:lang w:eastAsia="zh-CN"/>
        </w:rPr>
        <w:t>强中有</w:t>
      </w:r>
      <w:r>
        <w:rPr>
          <w:rFonts w:hint="eastAsia"/>
          <w:lang w:eastAsia="zh-CN"/>
        </w:rPr>
        <w:t>89</w:t>
      </w:r>
      <w:r>
        <w:rPr>
          <w:rFonts w:hint="eastAsia"/>
          <w:lang w:eastAsia="zh-CN"/>
        </w:rPr>
        <w:t>家在墨西哥设厂，这些企业不仅服务于墨西哥国内市场，也向全球出口。墨西哥的地理位置、劳动力成本、政策环境等因素使其成为汽车及零部件制造业的重要出口基地。</w:t>
      </w:r>
    </w:p>
    <w:p w14:paraId="14035A24" w14:textId="77777777" w:rsidR="00137863" w:rsidRDefault="00137863" w:rsidP="00137863">
      <w:pPr>
        <w:pStyle w:val="-"/>
        <w:ind w:firstLine="420"/>
        <w:rPr>
          <w:lang w:eastAsia="zh-CN"/>
        </w:rPr>
      </w:pPr>
    </w:p>
    <w:p w14:paraId="5FA5D8F0" w14:textId="14AF4D8E" w:rsidR="00137863" w:rsidRPr="001C2B4D" w:rsidRDefault="00137863" w:rsidP="00137863">
      <w:pPr>
        <w:pStyle w:val="3"/>
      </w:pPr>
      <w:bookmarkStart w:id="78" w:name="_Toc166762013"/>
      <w:r w:rsidRPr="001C2B4D">
        <w:rPr>
          <w:rFonts w:hint="eastAsia"/>
        </w:rPr>
        <w:t>从投资合作角度，</w:t>
      </w:r>
      <w:r w:rsidR="00A70B9A">
        <w:rPr>
          <w:rFonts w:hint="eastAsia"/>
        </w:rPr>
        <w:t>墨西哥</w:t>
      </w:r>
      <w:r w:rsidRPr="001C2B4D">
        <w:rPr>
          <w:rFonts w:hint="eastAsia"/>
        </w:rPr>
        <w:t>市场的吸引力主要表现在以下方面：</w:t>
      </w:r>
      <w:bookmarkEnd w:id="78"/>
    </w:p>
    <w:p w14:paraId="0AFC9021"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1</w:t>
      </w:r>
      <w:r w:rsidRPr="00520C55">
        <w:rPr>
          <w:rFonts w:hint="eastAsia"/>
          <w:lang w:val="en-US" w:eastAsia="zh-CN"/>
        </w:rPr>
        <w:t>）地理位置优越；</w:t>
      </w:r>
    </w:p>
    <w:p w14:paraId="1632062D"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2</w:t>
      </w:r>
      <w:r w:rsidRPr="00520C55">
        <w:rPr>
          <w:rFonts w:hint="eastAsia"/>
          <w:lang w:val="en-US" w:eastAsia="zh-CN"/>
        </w:rPr>
        <w:t>）自然资源丰富；</w:t>
      </w:r>
    </w:p>
    <w:p w14:paraId="1823AB11"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3</w:t>
      </w:r>
      <w:r w:rsidRPr="00520C55">
        <w:rPr>
          <w:rFonts w:hint="eastAsia"/>
          <w:lang w:val="en-US" w:eastAsia="zh-CN"/>
        </w:rPr>
        <w:t>）劳动力丰富，拉美第二人口大国的基础和年轻化的人口结构为其充足而且低成本的劳动力供应提供保证；</w:t>
      </w:r>
    </w:p>
    <w:p w14:paraId="2B665FED"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4</w:t>
      </w:r>
      <w:r w:rsidRPr="00520C55">
        <w:rPr>
          <w:rFonts w:hint="eastAsia"/>
          <w:lang w:val="en-US" w:eastAsia="zh-CN"/>
        </w:rPr>
        <w:t>）市场潜力大。加入北美自由贸易区以来，墨西哥经济表现出了稳健的发展势头，国内生产总值在</w:t>
      </w:r>
      <w:r w:rsidRPr="00520C55">
        <w:rPr>
          <w:rFonts w:hint="eastAsia"/>
          <w:lang w:val="en-US" w:eastAsia="zh-CN"/>
        </w:rPr>
        <w:t xml:space="preserve"> </w:t>
      </w:r>
      <w:r w:rsidRPr="00520C55">
        <w:rPr>
          <w:rFonts w:hint="eastAsia"/>
          <w:lang w:val="en-US" w:eastAsia="zh-CN"/>
        </w:rPr>
        <w:t>拉美名列前茅。墨西哥宏观经济整体运行顺畅，制造业持续发展，汽车业、纺织业、电子业和食品加工业等产业已具有国际竞争实力；国内基础设施比较完备，具备海陆空一应俱全的国内外物流运输体系、健全的金融基础设施、投融资体制以及相关商业机构，</w:t>
      </w:r>
      <w:r w:rsidRPr="00520C55">
        <w:rPr>
          <w:rFonts w:hint="eastAsia"/>
          <w:lang w:val="en-US" w:eastAsia="zh-CN"/>
        </w:rPr>
        <w:t xml:space="preserve"> </w:t>
      </w:r>
      <w:r w:rsidRPr="00520C55">
        <w:rPr>
          <w:rFonts w:hint="eastAsia"/>
          <w:lang w:val="en-US" w:eastAsia="zh-CN"/>
        </w:rPr>
        <w:t>有助于贸易和投资的顺畅运行；</w:t>
      </w:r>
    </w:p>
    <w:p w14:paraId="576DF5CD" w14:textId="263FF6ED" w:rsidR="00137863" w:rsidRPr="001C2B4D" w:rsidRDefault="00520C55" w:rsidP="00CD5CD0">
      <w:pPr>
        <w:pStyle w:val="-"/>
        <w:ind w:firstLine="420"/>
        <w:rPr>
          <w:lang w:val="en-US" w:eastAsia="zh-CN"/>
        </w:rPr>
      </w:pPr>
      <w:r w:rsidRPr="00520C55">
        <w:rPr>
          <w:rFonts w:hint="eastAsia"/>
          <w:lang w:val="en-US" w:eastAsia="zh-CN"/>
        </w:rPr>
        <w:t>（</w:t>
      </w:r>
      <w:r w:rsidRPr="00520C55">
        <w:rPr>
          <w:rFonts w:hint="eastAsia"/>
          <w:lang w:val="en-US" w:eastAsia="zh-CN"/>
        </w:rPr>
        <w:t>5</w:t>
      </w:r>
      <w:r w:rsidRPr="00520C55">
        <w:rPr>
          <w:rFonts w:hint="eastAsia"/>
          <w:lang w:val="en-US" w:eastAsia="zh-CN"/>
        </w:rPr>
        <w:t>）法律体系健全。</w:t>
      </w:r>
    </w:p>
    <w:p w14:paraId="119DF669" w14:textId="77777777" w:rsidR="00137863" w:rsidRDefault="00137863" w:rsidP="00137863">
      <w:pPr>
        <w:pStyle w:val="1"/>
        <w:rPr>
          <w:lang w:eastAsia="zh-CN"/>
        </w:rPr>
      </w:pPr>
      <w:bookmarkStart w:id="79" w:name="_Toc166762015"/>
      <w:r>
        <w:rPr>
          <w:rFonts w:hint="eastAsia"/>
          <w:lang w:eastAsia="zh-CN"/>
        </w:rPr>
        <w:lastRenderedPageBreak/>
        <w:t>行业竞争格局</w:t>
      </w:r>
      <w:bookmarkEnd w:id="79"/>
    </w:p>
    <w:p w14:paraId="7402E106" w14:textId="77777777" w:rsidR="00137863" w:rsidRPr="00780235" w:rsidRDefault="00137863" w:rsidP="00137863">
      <w:pPr>
        <w:pStyle w:val="2"/>
        <w:rPr>
          <w:lang w:val="en-IN"/>
        </w:rPr>
      </w:pPr>
      <w:bookmarkStart w:id="80" w:name="_Toc166762016"/>
      <w:r>
        <w:rPr>
          <w:rFonts w:hint="eastAsia"/>
        </w:rPr>
        <w:t>全球市场</w:t>
      </w:r>
      <w:r w:rsidRPr="00C055B0">
        <w:rPr>
          <w:rFonts w:hint="eastAsia"/>
        </w:rPr>
        <w:t>球形二氧化硅填料</w:t>
      </w:r>
      <w:r>
        <w:rPr>
          <w:rFonts w:hint="eastAsia"/>
        </w:rPr>
        <w:t>竞争格局</w:t>
      </w:r>
      <w:bookmarkEnd w:id="80"/>
    </w:p>
    <w:p w14:paraId="2D7F9CF1" w14:textId="77777777" w:rsidR="00137863" w:rsidRDefault="00137863" w:rsidP="00137863">
      <w:pPr>
        <w:pStyle w:val="3"/>
      </w:pPr>
      <w:bookmarkStart w:id="81" w:name="_Toc166762017"/>
      <w:r>
        <w:rPr>
          <w:rFonts w:hint="eastAsia"/>
        </w:rPr>
        <w:t>全球市场</w:t>
      </w:r>
      <w:r w:rsidRPr="00C055B0">
        <w:rPr>
          <w:rFonts w:hint="eastAsia"/>
        </w:rPr>
        <w:t>球形二氧化硅填料</w:t>
      </w:r>
      <w:r>
        <w:rPr>
          <w:rFonts w:hint="eastAsia"/>
        </w:rPr>
        <w:t>厂商份额（</w:t>
      </w:r>
      <w:r>
        <w:rPr>
          <w:rFonts w:hint="eastAsia"/>
        </w:rPr>
        <w:t>2023</w:t>
      </w:r>
      <w:r>
        <w:rPr>
          <w:rFonts w:hint="eastAsia"/>
        </w:rPr>
        <w:t>）</w:t>
      </w:r>
      <w:bookmarkEnd w:id="81"/>
    </w:p>
    <w:p w14:paraId="13B48379" w14:textId="77777777" w:rsidR="00137863" w:rsidRDefault="00137863" w:rsidP="00137863">
      <w:pPr>
        <w:pStyle w:val="FigureStyle"/>
      </w:pPr>
      <w:bookmarkStart w:id="82" w:name="_Toc166761935"/>
      <w:r>
        <w:rPr>
          <w:rFonts w:hint="eastAsia"/>
        </w:rPr>
        <w:t>全球市场</w:t>
      </w:r>
      <w:r w:rsidRPr="00C055B0">
        <w:rPr>
          <w:rFonts w:hint="eastAsia"/>
        </w:rPr>
        <w:t>球形二氧化硅填料</w:t>
      </w:r>
      <w:r>
        <w:rPr>
          <w:rFonts w:hint="eastAsia"/>
        </w:rPr>
        <w:t>厂商份额（</w:t>
      </w:r>
      <w:r>
        <w:rPr>
          <w:rFonts w:hint="eastAsia"/>
        </w:rPr>
        <w:t>2023</w:t>
      </w:r>
      <w:r>
        <w:rPr>
          <w:rFonts w:hint="eastAsia"/>
        </w:rPr>
        <w:t>）</w:t>
      </w:r>
      <w:bookmarkEnd w:id="82"/>
    </w:p>
    <w:p w14:paraId="0F247C19" w14:textId="77777777" w:rsidR="00137863" w:rsidRDefault="00137863" w:rsidP="00037621">
      <w:pPr>
        <w:jc w:val="center"/>
      </w:pPr>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25"/>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3" w:name="_Toc166762018"/>
      <w:r>
        <w:rPr>
          <w:rFonts w:hint="eastAsia"/>
        </w:rPr>
        <w:t>全球市场</w:t>
      </w:r>
      <w:r w:rsidRPr="00C055B0">
        <w:rPr>
          <w:rFonts w:hint="eastAsia"/>
        </w:rPr>
        <w:t>球形二氧化硅填料</w:t>
      </w:r>
      <w:r>
        <w:rPr>
          <w:rFonts w:hint="eastAsia"/>
        </w:rPr>
        <w:t>竞争分析</w:t>
      </w:r>
      <w:bookmarkEnd w:id="83"/>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4" w:name="_Toc24028312"/>
      <w:bookmarkStart w:id="85" w:name="_Toc24972502"/>
      <w:bookmarkStart w:id="86" w:name="_Toc121583901"/>
      <w:bookmarkStart w:id="87" w:name="_Toc166762019"/>
      <w:bookmarkStart w:id="88" w:name="_Toc24028304"/>
      <w:bookmarkStart w:id="89" w:name="_Toc24972494"/>
      <w:bookmarkStart w:id="90" w:name="_Toc121583895"/>
      <w:r>
        <w:rPr>
          <w:rFonts w:hint="eastAsia"/>
        </w:rPr>
        <w:t>主要厂商</w:t>
      </w:r>
      <w:r w:rsidRPr="00B728C9">
        <w:t>球形二氧化硅填料</w:t>
      </w:r>
      <w:r>
        <w:rPr>
          <w:rFonts w:hint="eastAsia"/>
        </w:rPr>
        <w:t>总部及产地分布</w:t>
      </w:r>
      <w:bookmarkEnd w:id="84"/>
      <w:bookmarkEnd w:id="85"/>
      <w:bookmarkEnd w:id="86"/>
      <w:bookmarkEnd w:id="87"/>
    </w:p>
    <w:p w14:paraId="1BAF8071" w14:textId="77777777" w:rsidR="00137863" w:rsidRPr="006C3BE6" w:rsidRDefault="00137863" w:rsidP="006C3BE6">
      <w:pPr>
        <w:pStyle w:val="TableStyle"/>
        <w:ind w:left="252" w:right="-105"/>
      </w:pPr>
      <w:bookmarkStart w:id="91" w:name="_Toc24028926"/>
      <w:bookmarkStart w:id="92" w:name="_Toc26780078"/>
      <w:bookmarkStart w:id="93" w:name="_Toc121583633"/>
      <w:bookmarkStart w:id="94" w:name="_Toc166761947"/>
      <w:r w:rsidRPr="006C3BE6">
        <w:rPr>
          <w:rFonts w:hint="eastAsia"/>
        </w:rPr>
        <w:t>主要厂商</w:t>
      </w:r>
      <w:r w:rsidRPr="006C3BE6">
        <w:rPr>
          <w:rFonts w:hint="eastAsia"/>
        </w:rPr>
        <w:t>球形二氧化硅填料</w:t>
      </w:r>
      <w:bookmarkEnd w:id="91"/>
      <w:bookmarkEnd w:id="92"/>
      <w:r w:rsidRPr="006C3BE6">
        <w:rPr>
          <w:rFonts w:hint="eastAsia"/>
        </w:rPr>
        <w:t>总部及产地分布</w:t>
      </w:r>
      <w:bookmarkEnd w:id="93"/>
      <w:bookmarkEnd w:id="94"/>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95"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Micron</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Denka</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Tatsumori</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Admatechs</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Shin-Etsu Chemical</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Imerys</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Sibelco</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江苏雅克科技股份有限公司</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464F64B0" w14:textId="77777777" w:rsidR="00137863" w:rsidRPr="009D02FC" w:rsidRDefault="00137863" w:rsidP="00017B34">
            <w:r w:rsidRPr="009D02FC">
              <w:t>江苏联瑞新材料股份有限公司</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95"/>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96" w:name="_Toc121583903"/>
      <w:bookmarkStart w:id="97" w:name="_Toc166762020"/>
      <w:r>
        <w:rPr>
          <w:rFonts w:hint="eastAsia"/>
        </w:rPr>
        <w:lastRenderedPageBreak/>
        <w:t>主要厂商</w:t>
      </w:r>
      <w:r w:rsidRPr="00B728C9">
        <w:t>球形二氧化硅填料</w:t>
      </w:r>
      <w:r>
        <w:rPr>
          <w:rFonts w:hint="eastAsia"/>
        </w:rPr>
        <w:t>产品类型及应用</w:t>
      </w:r>
      <w:bookmarkEnd w:id="96"/>
      <w:bookmarkEnd w:id="97"/>
    </w:p>
    <w:p w14:paraId="33F81C1C" w14:textId="77777777" w:rsidR="00137863" w:rsidRPr="006C3BE6" w:rsidRDefault="00137863" w:rsidP="006C3BE6">
      <w:pPr>
        <w:pStyle w:val="TableStyle"/>
        <w:ind w:left="252" w:right="-105"/>
      </w:pPr>
      <w:bookmarkStart w:id="98" w:name="_Toc121583635"/>
      <w:bookmarkStart w:id="99" w:name="_Toc166761948"/>
      <w:r w:rsidRPr="006C3BE6">
        <w:rPr>
          <w:rFonts w:hint="eastAsia"/>
        </w:rPr>
        <w:t>主要厂商</w:t>
      </w:r>
      <w:r w:rsidRPr="006C3BE6">
        <w:rPr>
          <w:rFonts w:hint="eastAsia"/>
        </w:rPr>
        <w:t>球形二氧化硅填料</w:t>
      </w:r>
      <w:r w:rsidRPr="006C3BE6">
        <w:rPr>
          <w:rFonts w:hint="eastAsia"/>
        </w:rPr>
        <w:t>产品类型及应用</w:t>
      </w:r>
      <w:bookmarkEnd w:id="98"/>
      <w:bookmarkEnd w:id="99"/>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Micron</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Denka</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Tatsumori</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Admatechs</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Shin-Etsu Chemical</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Imerys</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Sibelco</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江苏雅克科技股份有限公司</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61ED57F7" w14:textId="77777777" w:rsidR="00137863" w:rsidRPr="009D02FC" w:rsidRDefault="00137863" w:rsidP="00017B34">
            <w:r w:rsidRPr="009D02FC">
              <w:t>江苏联瑞新材料股份有限公司</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21227916" w:rsidR="00137863" w:rsidRDefault="00A70B9A" w:rsidP="00137863">
      <w:pPr>
        <w:pStyle w:val="2"/>
      </w:pPr>
      <w:bookmarkStart w:id="100" w:name="_Toc166762021"/>
      <w:r>
        <w:rPr>
          <w:rFonts w:hint="eastAsia"/>
        </w:rPr>
        <w:t>墨西哥</w:t>
      </w:r>
      <w:r w:rsidR="00137863">
        <w:rPr>
          <w:rFonts w:hint="eastAsia"/>
        </w:rPr>
        <w:t>市场</w:t>
      </w:r>
      <w:r w:rsidR="00137863" w:rsidRPr="00C055B0">
        <w:rPr>
          <w:rFonts w:hint="eastAsia"/>
        </w:rPr>
        <w:t>球形二氧化硅填料</w:t>
      </w:r>
      <w:r w:rsidR="00137863">
        <w:rPr>
          <w:rFonts w:hint="eastAsia"/>
        </w:rPr>
        <w:t>竞争格局</w:t>
      </w:r>
      <w:bookmarkEnd w:id="100"/>
    </w:p>
    <w:p w14:paraId="34DB39B1" w14:textId="108FD5DA" w:rsidR="00137863" w:rsidRPr="00962483" w:rsidRDefault="00A70B9A" w:rsidP="00137863">
      <w:pPr>
        <w:pStyle w:val="3"/>
      </w:pPr>
      <w:bookmarkStart w:id="101" w:name="_Toc166762022"/>
      <w:bookmarkEnd w:id="88"/>
      <w:bookmarkEnd w:id="89"/>
      <w:bookmarkEnd w:id="90"/>
      <w:r>
        <w:rPr>
          <w:rFonts w:hint="eastAsia"/>
        </w:rPr>
        <w:t>墨西哥</w:t>
      </w:r>
      <w:r w:rsidR="00137863">
        <w:rPr>
          <w:rFonts w:hint="eastAsia"/>
        </w:rPr>
        <w:t>市场</w:t>
      </w:r>
      <w:r w:rsidR="00137863" w:rsidRPr="00F74FCA">
        <w:rPr>
          <w:rFonts w:hint="eastAsia"/>
        </w:rPr>
        <w:t>主要厂商</w:t>
      </w:r>
      <w:r w:rsidR="00137863" w:rsidRPr="00B728C9">
        <w:t>球形二氧化硅填料</w:t>
      </w:r>
      <w:r w:rsidR="00137863">
        <w:rPr>
          <w:rFonts w:hint="eastAsia"/>
        </w:rPr>
        <w:t>销量（</w:t>
      </w:r>
      <w:r w:rsidR="00137863">
        <w:rPr>
          <w:rFonts w:hint="eastAsia"/>
        </w:rPr>
        <w:t>2019-2024</w:t>
      </w:r>
      <w:r w:rsidR="00137863">
        <w:rPr>
          <w:rFonts w:hint="eastAsia"/>
        </w:rPr>
        <w:t>）</w:t>
      </w:r>
      <w:bookmarkEnd w:id="101"/>
    </w:p>
    <w:p w14:paraId="59411297" w14:textId="54012CEE" w:rsidR="00137863" w:rsidRPr="006C3BE6" w:rsidRDefault="00A70B9A" w:rsidP="006C3BE6">
      <w:pPr>
        <w:pStyle w:val="TableStyle"/>
        <w:ind w:left="252" w:right="-105"/>
      </w:pPr>
      <w:bookmarkStart w:id="102" w:name="_Toc24028913"/>
      <w:bookmarkStart w:id="103" w:name="_Toc26780069"/>
      <w:bookmarkStart w:id="104" w:name="_Toc121583627"/>
      <w:bookmarkStart w:id="105" w:name="_Toc166761949"/>
      <w:r>
        <w:rPr>
          <w:rFonts w:hint="eastAsia"/>
        </w:rPr>
        <w:t>墨西哥</w:t>
      </w:r>
      <w:r w:rsidR="00137863" w:rsidRPr="006C3BE6">
        <w:rPr>
          <w:rFonts w:hint="eastAsia"/>
        </w:rPr>
        <w:t>市场主要厂商</w:t>
      </w:r>
      <w:r w:rsidR="00137863" w:rsidRPr="006C3BE6">
        <w:t>球形二氧化硅填料</w:t>
      </w:r>
      <w:r w:rsidR="00137863" w:rsidRPr="006C3BE6">
        <w:rPr>
          <w:rFonts w:hint="eastAsia"/>
        </w:rPr>
        <w:t>销量</w:t>
      </w:r>
      <w:bookmarkEnd w:id="102"/>
      <w:bookmarkEnd w:id="10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吨</w:t>
      </w:r>
      <w:r w:rsidR="00137863" w:rsidRPr="006C3BE6">
        <w:rPr>
          <w:rFonts w:hint="eastAsia"/>
        </w:rPr>
        <w:t>）</w:t>
      </w:r>
      <w:bookmarkEnd w:id="104"/>
      <w:bookmarkEnd w:id="10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Micron</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Denka</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Tatsumori</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Admatechs</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Shin-Etsu Chemical</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Imerys</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Sibelco</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江苏雅克科技股份有限公司</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2A5FCB4" w14:textId="77777777" w:rsidR="00137863" w:rsidRPr="009D02FC" w:rsidRDefault="00137863" w:rsidP="00017B34">
            <w:pPr>
              <w:pStyle w:val="-1"/>
            </w:pPr>
            <w:r w:rsidRPr="009D02FC">
              <w:t>江苏联瑞新材料股份有限公司</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56B4D043" w:rsidR="00137863" w:rsidRPr="00962483" w:rsidRDefault="00A70B9A" w:rsidP="00137863">
      <w:pPr>
        <w:pStyle w:val="3"/>
      </w:pPr>
      <w:bookmarkStart w:id="106" w:name="_Toc166762023"/>
      <w:r>
        <w:rPr>
          <w:rFonts w:hint="eastAsia"/>
        </w:rPr>
        <w:t>墨西哥</w:t>
      </w:r>
      <w:r w:rsidR="00137863">
        <w:rPr>
          <w:rFonts w:hint="eastAsia"/>
        </w:rPr>
        <w:t>市场</w:t>
      </w:r>
      <w:r w:rsidR="00137863" w:rsidRPr="00F74FCA">
        <w:rPr>
          <w:rFonts w:hint="eastAsia"/>
        </w:rPr>
        <w:t>主要厂商</w:t>
      </w:r>
      <w:r w:rsidR="00137863" w:rsidRPr="00B728C9">
        <w:t>球形二氧化硅填料</w:t>
      </w:r>
      <w:r w:rsidR="00137863">
        <w:rPr>
          <w:rFonts w:hint="eastAsia"/>
        </w:rPr>
        <w:t>销量市场份额（</w:t>
      </w:r>
      <w:r w:rsidR="00137863">
        <w:rPr>
          <w:rFonts w:hint="eastAsia"/>
        </w:rPr>
        <w:t>2019-2024</w:t>
      </w:r>
      <w:r w:rsidR="00137863">
        <w:rPr>
          <w:rFonts w:hint="eastAsia"/>
        </w:rPr>
        <w:t>）</w:t>
      </w:r>
      <w:bookmarkEnd w:id="106"/>
    </w:p>
    <w:p w14:paraId="2A05F249" w14:textId="1CD776F3" w:rsidR="00137863" w:rsidRPr="006C3BE6" w:rsidRDefault="00A70B9A" w:rsidP="006C3BE6">
      <w:pPr>
        <w:pStyle w:val="TableStyle"/>
        <w:ind w:left="252" w:right="-105"/>
      </w:pPr>
      <w:bookmarkStart w:id="107" w:name="_Toc24028914"/>
      <w:bookmarkStart w:id="108" w:name="_Toc26780070"/>
      <w:bookmarkStart w:id="109" w:name="_Toc121583628"/>
      <w:bookmarkStart w:id="110" w:name="_Toc166761950"/>
      <w:r>
        <w:rPr>
          <w:rFonts w:hint="eastAsia"/>
        </w:rPr>
        <w:t>墨西哥</w:t>
      </w:r>
      <w:r w:rsidR="00137863" w:rsidRPr="006C3BE6">
        <w:rPr>
          <w:rFonts w:hint="eastAsia"/>
        </w:rPr>
        <w:t>市场主要厂商</w:t>
      </w:r>
      <w:r w:rsidR="00137863" w:rsidRPr="006C3BE6">
        <w:t>球形二氧化硅填料</w:t>
      </w:r>
      <w:r w:rsidR="00137863" w:rsidRPr="006C3BE6">
        <w:rPr>
          <w:rFonts w:hint="eastAsia"/>
        </w:rPr>
        <w:t>销量市场份额</w:t>
      </w:r>
      <w:bookmarkEnd w:id="107"/>
      <w:bookmarkEnd w:id="108"/>
      <w:r w:rsidR="00137863" w:rsidRPr="006C3BE6">
        <w:rPr>
          <w:rFonts w:hint="eastAsia"/>
        </w:rPr>
        <w:t>（</w:t>
      </w:r>
      <w:r w:rsidR="00137863" w:rsidRPr="006C3BE6">
        <w:rPr>
          <w:rFonts w:hint="eastAsia"/>
        </w:rPr>
        <w:t>2019-2024</w:t>
      </w:r>
      <w:r w:rsidR="00137863" w:rsidRPr="006C3BE6">
        <w:rPr>
          <w:rFonts w:hint="eastAsia"/>
        </w:rPr>
        <w:t>）</w:t>
      </w:r>
      <w:bookmarkEnd w:id="109"/>
      <w:bookmarkEnd w:id="110"/>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Micron</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Denka</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Tatsumori</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Admatechs</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Shin-Etsu Chemical</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Imerys</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Sibelco</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江苏雅克科技股份有限公司</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308FE6F0" w14:textId="77777777" w:rsidR="00137863" w:rsidRPr="009D02FC" w:rsidRDefault="00137863" w:rsidP="00017B34">
            <w:pPr>
              <w:pStyle w:val="-1"/>
            </w:pPr>
            <w:r w:rsidRPr="009D02FC">
              <w:t>江苏联瑞新材料股份有限公司</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0AC9480F" w:rsidR="00137863" w:rsidRPr="005868B1" w:rsidRDefault="00137863" w:rsidP="00137863">
      <w:pPr>
        <w:pStyle w:val="FigureStyle"/>
      </w:pPr>
      <w:bookmarkStart w:id="111" w:name="_Toc24028915"/>
      <w:bookmarkStart w:id="112" w:name="_Toc26780013"/>
      <w:bookmarkStart w:id="113" w:name="_Toc121583609"/>
      <w:bookmarkStart w:id="114" w:name="_Toc166761936"/>
      <w:r w:rsidRPr="005868B1">
        <w:rPr>
          <w:rFonts w:hint="eastAsia"/>
        </w:rPr>
        <w:lastRenderedPageBreak/>
        <w:t>2023</w:t>
      </w:r>
      <w:r w:rsidRPr="005868B1">
        <w:rPr>
          <w:rFonts w:hint="eastAsia"/>
        </w:rPr>
        <w:t>年</w:t>
      </w:r>
      <w:r w:rsidR="00A70B9A">
        <w:rPr>
          <w:rFonts w:hint="eastAsia"/>
        </w:rPr>
        <w:t>墨西哥</w:t>
      </w:r>
      <w:r>
        <w:rPr>
          <w:rFonts w:hint="eastAsia"/>
        </w:rPr>
        <w:t>市场</w:t>
      </w:r>
      <w:r w:rsidRPr="005868B1">
        <w:rPr>
          <w:rFonts w:hint="eastAsia"/>
        </w:rPr>
        <w:t>主要厂商</w:t>
      </w:r>
      <w:r w:rsidRPr="005868B1">
        <w:t>球形二氧化硅填料</w:t>
      </w:r>
      <w:r w:rsidRPr="005868B1">
        <w:rPr>
          <w:rFonts w:hint="eastAsia"/>
        </w:rPr>
        <w:t>销量市场份额</w:t>
      </w:r>
      <w:bookmarkEnd w:id="111"/>
      <w:bookmarkEnd w:id="112"/>
      <w:bookmarkEnd w:id="113"/>
      <w:bookmarkEnd w:id="114"/>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747EE7F4" w:rsidR="00137863" w:rsidRDefault="00A70B9A" w:rsidP="00137863">
      <w:pPr>
        <w:pStyle w:val="2"/>
      </w:pPr>
      <w:bookmarkStart w:id="115" w:name="_Toc24028307"/>
      <w:bookmarkStart w:id="116" w:name="_Toc24972497"/>
      <w:bookmarkStart w:id="117" w:name="_Toc121583898"/>
      <w:bookmarkStart w:id="118" w:name="_Toc166762024"/>
      <w:r>
        <w:rPr>
          <w:rFonts w:hint="eastAsia"/>
        </w:rPr>
        <w:t>墨西哥</w:t>
      </w:r>
      <w:r w:rsidR="00137863">
        <w:rPr>
          <w:rFonts w:hint="eastAsia"/>
        </w:rPr>
        <w:t>市场</w:t>
      </w:r>
      <w:r w:rsidR="00137863" w:rsidRPr="00F74FCA">
        <w:rPr>
          <w:rFonts w:hint="eastAsia"/>
        </w:rPr>
        <w:t>主要厂商</w:t>
      </w:r>
      <w:r w:rsidR="00137863">
        <w:t>球形二氧化硅填料</w:t>
      </w:r>
      <w:r w:rsidR="00137863">
        <w:t>收入</w:t>
      </w:r>
      <w:bookmarkEnd w:id="115"/>
      <w:bookmarkEnd w:id="116"/>
      <w:r w:rsidR="00137863">
        <w:rPr>
          <w:rFonts w:hint="eastAsia"/>
        </w:rPr>
        <w:t>及市场占有率</w:t>
      </w:r>
      <w:bookmarkEnd w:id="117"/>
      <w:bookmarkEnd w:id="118"/>
    </w:p>
    <w:p w14:paraId="3B50C347" w14:textId="5638FC2F" w:rsidR="00137863" w:rsidRPr="003B0073" w:rsidRDefault="00A70B9A" w:rsidP="00137863">
      <w:pPr>
        <w:pStyle w:val="3"/>
      </w:pPr>
      <w:bookmarkStart w:id="119" w:name="_Toc166762025"/>
      <w:r>
        <w:rPr>
          <w:rFonts w:hint="eastAsia"/>
        </w:rPr>
        <w:t>墨西哥</w:t>
      </w:r>
      <w:r w:rsidR="00137863">
        <w:rPr>
          <w:rFonts w:hint="eastAsia"/>
        </w:rPr>
        <w:t>市场</w:t>
      </w:r>
      <w:r w:rsidR="00137863" w:rsidRPr="00F74FCA">
        <w:rPr>
          <w:rFonts w:hint="eastAsia"/>
        </w:rPr>
        <w:t>主要厂商</w:t>
      </w:r>
      <w:r w:rsidR="00137863">
        <w:t>球形二氧化硅填料</w:t>
      </w:r>
      <w:r w:rsidR="00137863">
        <w:t>收入</w:t>
      </w:r>
      <w:r w:rsidR="00137863">
        <w:rPr>
          <w:rFonts w:hint="eastAsia"/>
        </w:rPr>
        <w:t>（</w:t>
      </w:r>
      <w:r w:rsidR="00137863">
        <w:rPr>
          <w:rFonts w:hint="eastAsia"/>
        </w:rPr>
        <w:t>2019-2024</w:t>
      </w:r>
      <w:r w:rsidR="00137863">
        <w:rPr>
          <w:rFonts w:hint="eastAsia"/>
        </w:rPr>
        <w:t>）</w:t>
      </w:r>
      <w:bookmarkEnd w:id="119"/>
    </w:p>
    <w:p w14:paraId="24603FA7" w14:textId="2F61A34B" w:rsidR="00137863" w:rsidRPr="006C3BE6" w:rsidRDefault="00A70B9A" w:rsidP="006C3BE6">
      <w:pPr>
        <w:pStyle w:val="TableStyle"/>
        <w:ind w:left="252" w:right="-105"/>
      </w:pPr>
      <w:bookmarkStart w:id="120" w:name="_Toc24028916"/>
      <w:bookmarkStart w:id="121" w:name="_Toc26780071"/>
      <w:bookmarkStart w:id="122" w:name="_Toc121583629"/>
      <w:bookmarkStart w:id="123" w:name="_Toc166761951"/>
      <w:r>
        <w:rPr>
          <w:rFonts w:hint="eastAsia"/>
        </w:rPr>
        <w:t>墨西哥</w:t>
      </w:r>
      <w:r w:rsidR="00137863" w:rsidRPr="006C3BE6">
        <w:rPr>
          <w:rFonts w:hint="eastAsia"/>
        </w:rPr>
        <w:t>市场主要厂商</w:t>
      </w:r>
      <w:r w:rsidR="00137863" w:rsidRPr="006C3BE6">
        <w:t>球形二氧化硅填料</w:t>
      </w:r>
      <w:r w:rsidR="00137863" w:rsidRPr="006C3BE6">
        <w:t>收入</w:t>
      </w:r>
      <w:bookmarkEnd w:id="120"/>
      <w:bookmarkEnd w:id="121"/>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2"/>
      <w:bookmarkEnd w:id="123"/>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Micron</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Denka</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Tatsumori</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Admatechs</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Shin-Etsu Chemical</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Imerys</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Sibelco</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江苏雅克科技股份有限公司</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35C85A9D" w14:textId="77777777" w:rsidR="00137863" w:rsidRPr="009D02FC" w:rsidRDefault="00137863" w:rsidP="00017B34">
            <w:pPr>
              <w:pStyle w:val="-1"/>
            </w:pPr>
            <w:r w:rsidRPr="009D02FC">
              <w:t>江苏联瑞新材料股份有限公司</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67A8884C" w:rsidR="00137863" w:rsidRPr="003B0073" w:rsidRDefault="00A70B9A" w:rsidP="00137863">
      <w:pPr>
        <w:pStyle w:val="3"/>
      </w:pPr>
      <w:bookmarkStart w:id="124" w:name="_Toc166762026"/>
      <w:r>
        <w:rPr>
          <w:rFonts w:hint="eastAsia"/>
        </w:rPr>
        <w:t>墨西哥</w:t>
      </w:r>
      <w:r w:rsidR="00137863">
        <w:rPr>
          <w:rFonts w:hint="eastAsia"/>
        </w:rPr>
        <w:t>市场</w:t>
      </w:r>
      <w:r w:rsidR="00137863" w:rsidRPr="00F74FCA">
        <w:rPr>
          <w:rFonts w:hint="eastAsia"/>
        </w:rPr>
        <w:t>主要厂商</w:t>
      </w:r>
      <w:r w:rsidR="00137863">
        <w:t>球形二氧化硅填料</w:t>
      </w:r>
      <w:r w:rsidR="00137863">
        <w:t>收入</w:t>
      </w:r>
      <w:r w:rsidR="00137863">
        <w:rPr>
          <w:rFonts w:hint="eastAsia"/>
        </w:rPr>
        <w:t>市场份额（</w:t>
      </w:r>
      <w:r w:rsidR="00137863">
        <w:rPr>
          <w:rFonts w:hint="eastAsia"/>
        </w:rPr>
        <w:t>2019-2024</w:t>
      </w:r>
      <w:r w:rsidR="00137863">
        <w:rPr>
          <w:rFonts w:hint="eastAsia"/>
        </w:rPr>
        <w:t>）</w:t>
      </w:r>
      <w:bookmarkEnd w:id="124"/>
    </w:p>
    <w:p w14:paraId="5BFB6978" w14:textId="57C86F81" w:rsidR="00137863" w:rsidRPr="006C3BE6" w:rsidRDefault="00A70B9A" w:rsidP="006C3BE6">
      <w:pPr>
        <w:pStyle w:val="TableStyle"/>
        <w:ind w:left="252" w:right="-105"/>
      </w:pPr>
      <w:bookmarkStart w:id="125" w:name="_Toc24028917"/>
      <w:bookmarkStart w:id="126" w:name="_Toc26780072"/>
      <w:bookmarkStart w:id="127" w:name="_Toc121583630"/>
      <w:bookmarkStart w:id="128" w:name="_Toc166761952"/>
      <w:r>
        <w:rPr>
          <w:rFonts w:hint="eastAsia"/>
        </w:rPr>
        <w:t>墨西哥</w:t>
      </w:r>
      <w:r w:rsidR="00137863" w:rsidRPr="006C3BE6">
        <w:rPr>
          <w:rFonts w:hint="eastAsia"/>
        </w:rPr>
        <w:t>市场主要厂商</w:t>
      </w:r>
      <w:r w:rsidR="00137863" w:rsidRPr="006C3BE6">
        <w:t>球形二氧化硅填料</w:t>
      </w:r>
      <w:r w:rsidR="00137863" w:rsidRPr="006C3BE6">
        <w:rPr>
          <w:rFonts w:hint="eastAsia"/>
        </w:rPr>
        <w:t>收入份额</w:t>
      </w:r>
      <w:bookmarkEnd w:id="125"/>
      <w:bookmarkEnd w:id="126"/>
      <w:r w:rsidR="00137863" w:rsidRPr="006C3BE6">
        <w:rPr>
          <w:rFonts w:hint="eastAsia"/>
        </w:rPr>
        <w:t>（</w:t>
      </w:r>
      <w:r w:rsidR="00137863" w:rsidRPr="006C3BE6">
        <w:rPr>
          <w:rFonts w:hint="eastAsia"/>
        </w:rPr>
        <w:t>2019-2024</w:t>
      </w:r>
      <w:r w:rsidR="00137863" w:rsidRPr="006C3BE6">
        <w:rPr>
          <w:rFonts w:hint="eastAsia"/>
        </w:rPr>
        <w:t>）</w:t>
      </w:r>
      <w:bookmarkEnd w:id="127"/>
      <w:bookmarkEnd w:id="128"/>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Micron</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Denka</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Tatsumori</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Admatechs</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Shin-Etsu Chemical</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Imerys</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Sibelco</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江苏雅克科技股份有限公司</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4A9380F" w14:textId="77777777" w:rsidR="00137863" w:rsidRPr="009D02FC" w:rsidRDefault="00137863" w:rsidP="00017B34">
            <w:pPr>
              <w:pStyle w:val="-1"/>
            </w:pPr>
            <w:r w:rsidRPr="009D02FC">
              <w:t>江苏联瑞新材料股份有限公司</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73F60873" w:rsidR="00137863" w:rsidRPr="005868B1" w:rsidRDefault="00137863" w:rsidP="00137863">
      <w:pPr>
        <w:pStyle w:val="FigureStyle"/>
      </w:pPr>
      <w:bookmarkStart w:id="129" w:name="_Toc24028918"/>
      <w:bookmarkStart w:id="130" w:name="_Toc26780014"/>
      <w:bookmarkStart w:id="131" w:name="_Toc121583610"/>
      <w:bookmarkStart w:id="132" w:name="_Toc166761937"/>
      <w:r w:rsidRPr="005868B1">
        <w:rPr>
          <w:rFonts w:hint="eastAsia"/>
        </w:rPr>
        <w:t>2023</w:t>
      </w:r>
      <w:r w:rsidRPr="005868B1">
        <w:rPr>
          <w:rFonts w:hint="eastAsia"/>
        </w:rPr>
        <w:t>年</w:t>
      </w:r>
      <w:r w:rsidR="00A70B9A">
        <w:rPr>
          <w:rFonts w:hint="eastAsia"/>
        </w:rPr>
        <w:t>墨西哥</w:t>
      </w:r>
      <w:r>
        <w:rPr>
          <w:rFonts w:hint="eastAsia"/>
        </w:rPr>
        <w:t>市场</w:t>
      </w:r>
      <w:r w:rsidRPr="005868B1">
        <w:rPr>
          <w:rFonts w:hint="eastAsia"/>
        </w:rPr>
        <w:t>主要厂商</w:t>
      </w:r>
      <w:r w:rsidRPr="005868B1">
        <w:t>球形二氧化硅填料</w:t>
      </w:r>
      <w:r w:rsidRPr="005868B1">
        <w:rPr>
          <w:rFonts w:hint="eastAsia"/>
        </w:rPr>
        <w:t>收入市场份额</w:t>
      </w:r>
      <w:bookmarkEnd w:id="129"/>
      <w:bookmarkEnd w:id="130"/>
      <w:bookmarkEnd w:id="131"/>
      <w:bookmarkEnd w:id="132"/>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160D73A9" w:rsidR="00137863" w:rsidRPr="003B0073" w:rsidRDefault="00A70B9A" w:rsidP="00137863">
      <w:pPr>
        <w:pStyle w:val="2"/>
      </w:pPr>
      <w:bookmarkStart w:id="133" w:name="_Toc24028308"/>
      <w:bookmarkStart w:id="134" w:name="_Toc24972498"/>
      <w:bookmarkStart w:id="135" w:name="_Toc121583900"/>
      <w:bookmarkStart w:id="136" w:name="_Toc166762027"/>
      <w:r>
        <w:rPr>
          <w:rFonts w:hint="eastAsia"/>
        </w:rPr>
        <w:lastRenderedPageBreak/>
        <w:t>墨西哥</w:t>
      </w:r>
      <w:r w:rsidR="00137863">
        <w:rPr>
          <w:rFonts w:hint="eastAsia"/>
        </w:rPr>
        <w:t>市场</w:t>
      </w:r>
      <w:r w:rsidR="00137863" w:rsidRPr="00F74FCA">
        <w:rPr>
          <w:rFonts w:hint="eastAsia"/>
        </w:rPr>
        <w:t>主要厂商</w:t>
      </w:r>
      <w:r w:rsidR="00137863" w:rsidRPr="00B728C9">
        <w:t>球形二氧化硅填料</w:t>
      </w:r>
      <w:r w:rsidR="00137863" w:rsidRPr="00F74FCA">
        <w:rPr>
          <w:rFonts w:hint="eastAsia"/>
        </w:rPr>
        <w:t>价格</w:t>
      </w:r>
      <w:bookmarkEnd w:id="133"/>
      <w:bookmarkEnd w:id="134"/>
      <w:r w:rsidR="00137863">
        <w:rPr>
          <w:rFonts w:hint="eastAsia"/>
        </w:rPr>
        <w:t>（</w:t>
      </w:r>
      <w:r w:rsidR="00137863">
        <w:rPr>
          <w:rFonts w:hint="eastAsia"/>
        </w:rPr>
        <w:t>2019-2024</w:t>
      </w:r>
      <w:r w:rsidR="00137863">
        <w:rPr>
          <w:rFonts w:hint="eastAsia"/>
        </w:rPr>
        <w:t>）</w:t>
      </w:r>
      <w:bookmarkEnd w:id="135"/>
      <w:bookmarkEnd w:id="136"/>
    </w:p>
    <w:p w14:paraId="7A73D5EE" w14:textId="29E843B5" w:rsidR="00137863" w:rsidRPr="006C3BE6" w:rsidRDefault="00A70B9A" w:rsidP="006C3BE6">
      <w:pPr>
        <w:pStyle w:val="TableStyle"/>
        <w:ind w:left="252" w:right="-105"/>
      </w:pPr>
      <w:bookmarkStart w:id="137" w:name="_Toc24028919"/>
      <w:bookmarkStart w:id="138" w:name="_Toc26780073"/>
      <w:bookmarkStart w:id="139" w:name="_Toc121583632"/>
      <w:bookmarkStart w:id="140" w:name="_Toc166761953"/>
      <w:r>
        <w:rPr>
          <w:rFonts w:hint="eastAsia"/>
        </w:rPr>
        <w:t>墨西哥</w:t>
      </w:r>
      <w:r w:rsidR="00137863" w:rsidRPr="006C3BE6">
        <w:rPr>
          <w:rFonts w:hint="eastAsia"/>
        </w:rPr>
        <w:t>市场主要厂商</w:t>
      </w:r>
      <w:r w:rsidR="00137863" w:rsidRPr="006C3BE6">
        <w:t>球形二氧化硅填料</w:t>
      </w:r>
      <w:r w:rsidR="00137863" w:rsidRPr="006C3BE6">
        <w:rPr>
          <w:rFonts w:hint="eastAsia"/>
        </w:rPr>
        <w:t>价格</w:t>
      </w:r>
      <w:bookmarkEnd w:id="137"/>
      <w:bookmarkEnd w:id="138"/>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美元/千克</w:t>
      </w:r>
      <w:r w:rsidR="00137863" w:rsidRPr="006C3BE6">
        <w:rPr>
          <w:rFonts w:hint="eastAsia"/>
        </w:rPr>
        <w:t>）</w:t>
      </w:r>
      <w:bookmarkEnd w:id="139"/>
      <w:bookmarkEnd w:id="14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Micron</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Denka</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Tatsumori</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Admatechs</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Shin-Etsu Chemical</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Imerys</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Sibelco</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江苏雅克科技股份有限公司</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42DE57F" w14:textId="77777777" w:rsidR="00137863" w:rsidRPr="009D02FC" w:rsidRDefault="00137863" w:rsidP="00017B34">
            <w:pPr>
              <w:pStyle w:val="-1"/>
            </w:pPr>
            <w:r w:rsidRPr="009D02FC">
              <w:t>江苏联瑞新材料股份有限公司</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1" w:name="_Toc24028313"/>
      <w:bookmarkStart w:id="142" w:name="_Toc24972503"/>
      <w:bookmarkStart w:id="143" w:name="_Toc121583904"/>
      <w:bookmarkStart w:id="144" w:name="_Toc166762028"/>
      <w:r w:rsidRPr="00B728C9">
        <w:t>球形二氧化硅填料</w:t>
      </w:r>
      <w:r>
        <w:rPr>
          <w:rFonts w:hint="eastAsia"/>
        </w:rPr>
        <w:t>行业集中度、竞争程度分析</w:t>
      </w:r>
      <w:bookmarkEnd w:id="141"/>
      <w:bookmarkEnd w:id="142"/>
      <w:bookmarkEnd w:id="143"/>
      <w:bookmarkEnd w:id="144"/>
    </w:p>
    <w:p w14:paraId="1B669F95" w14:textId="45C60524" w:rsidR="00137863" w:rsidRPr="005868B1" w:rsidRDefault="00137863" w:rsidP="00137863">
      <w:pPr>
        <w:pStyle w:val="FigureStyle"/>
      </w:pPr>
      <w:bookmarkStart w:id="145" w:name="_Toc121583611"/>
      <w:bookmarkStart w:id="146" w:name="_Toc166761938"/>
      <w:bookmarkStart w:id="147" w:name="_Hlk76049547"/>
      <w:r w:rsidRPr="005868B1">
        <w:rPr>
          <w:rFonts w:hint="eastAsia"/>
        </w:rPr>
        <w:t>2023</w:t>
      </w:r>
      <w:r w:rsidRPr="005868B1">
        <w:rPr>
          <w:rFonts w:hint="eastAsia"/>
        </w:rPr>
        <w:t>年</w:t>
      </w:r>
      <w:r w:rsidR="00A70B9A">
        <w:rPr>
          <w:rFonts w:hint="eastAsia"/>
        </w:rPr>
        <w:t>墨西哥</w:t>
      </w:r>
      <w:r>
        <w:rPr>
          <w:rFonts w:hint="eastAsia"/>
        </w:rPr>
        <w:t>市场</w:t>
      </w:r>
      <w:r w:rsidRPr="005868B1">
        <w:rPr>
          <w:rFonts w:hint="eastAsia"/>
        </w:rPr>
        <w:t>前五大厂商</w:t>
      </w:r>
      <w:r w:rsidRPr="005868B1">
        <w:t>球形二氧化硅填料</w:t>
      </w:r>
      <w:r w:rsidRPr="005868B1">
        <w:rPr>
          <w:rFonts w:hint="eastAsia"/>
        </w:rPr>
        <w:t>市场份额</w:t>
      </w:r>
      <w:bookmarkEnd w:id="145"/>
      <w:bookmarkEnd w:id="146"/>
    </w:p>
    <w:bookmarkEnd w:id="147"/>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6"/>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5A74A473" w:rsidR="00BA69A4" w:rsidRDefault="00A70B9A" w:rsidP="00BA69A4">
      <w:pPr>
        <w:pStyle w:val="2"/>
      </w:pPr>
      <w:bookmarkStart w:id="148" w:name="_Toc166762029"/>
      <w:r>
        <w:rPr>
          <w:rFonts w:hint="eastAsia"/>
        </w:rPr>
        <w:t>墨西哥</w:t>
      </w:r>
      <w:r w:rsidR="00BA69A4">
        <w:rPr>
          <w:rFonts w:hint="eastAsia"/>
        </w:rPr>
        <w:t>本土厂商情况分析</w:t>
      </w:r>
      <w:bookmarkEnd w:id="148"/>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6AADC602" w:rsidR="003A3474" w:rsidRDefault="00A70B9A" w:rsidP="003A3474">
      <w:pPr>
        <w:pStyle w:val="2"/>
      </w:pPr>
      <w:bookmarkStart w:id="149" w:name="_Toc166747454"/>
      <w:bookmarkStart w:id="150" w:name="_Toc166762030"/>
      <w:r>
        <w:rPr>
          <w:rFonts w:hint="eastAsia"/>
        </w:rPr>
        <w:lastRenderedPageBreak/>
        <w:t>墨西哥</w:t>
      </w:r>
      <w:r w:rsidR="003A3474">
        <w:rPr>
          <w:rFonts w:hint="eastAsia"/>
        </w:rPr>
        <w:t>市场</w:t>
      </w:r>
      <w:r w:rsidR="003A3474" w:rsidRPr="00B728C9">
        <w:t>球形二氧化硅填料</w:t>
      </w:r>
      <w:r w:rsidR="003A3474">
        <w:rPr>
          <w:rFonts w:hint="eastAsia"/>
        </w:rPr>
        <w:t>市场机会分析</w:t>
      </w:r>
      <w:bookmarkEnd w:id="149"/>
      <w:bookmarkEnd w:id="150"/>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2D9E48A5" w:rsidR="00C65C7F" w:rsidRDefault="005D27C4" w:rsidP="005D27C4">
      <w:pPr>
        <w:pStyle w:val="2"/>
      </w:pPr>
      <w:r>
        <w:rPr>
          <w:rFonts w:hint="eastAsia"/>
        </w:rPr>
        <w:t>新品牌进入</w:t>
      </w:r>
      <w:r w:rsidR="00A70B9A">
        <w:rPr>
          <w:rFonts w:hint="eastAsia"/>
        </w:rPr>
        <w:t>墨西哥</w:t>
      </w:r>
      <w:r>
        <w:rPr>
          <w:rFonts w:hint="eastAsia"/>
        </w:rPr>
        <w:t>市场运营及</w:t>
      </w:r>
      <w:r w:rsidRPr="005D27C4">
        <w:rPr>
          <w:rFonts w:hint="eastAsia"/>
        </w:rPr>
        <w:t>本地化</w:t>
      </w:r>
      <w:r>
        <w:rPr>
          <w:rFonts w:hint="eastAsia"/>
        </w:rPr>
        <w:t>建议</w:t>
      </w:r>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1" w:name="_Toc24028339"/>
      <w:bookmarkStart w:id="152" w:name="_Toc24972529"/>
      <w:bookmarkStart w:id="153" w:name="_Toc121583907"/>
      <w:bookmarkStart w:id="154" w:name="_Toc166762031"/>
      <w:r w:rsidRPr="00F74FCA">
        <w:rPr>
          <w:rFonts w:hint="eastAsia"/>
          <w:lang w:eastAsia="zh-CN"/>
        </w:rPr>
        <w:lastRenderedPageBreak/>
        <w:t>主要</w:t>
      </w:r>
      <w:bookmarkEnd w:id="151"/>
      <w:bookmarkEnd w:id="152"/>
      <w:r>
        <w:rPr>
          <w:rFonts w:hint="eastAsia"/>
          <w:lang w:eastAsia="zh-CN"/>
        </w:rPr>
        <w:t>企业简介</w:t>
      </w:r>
      <w:bookmarkEnd w:id="153"/>
      <w:bookmarkEnd w:id="154"/>
    </w:p>
    <w:p w14:paraId="5A95405C" w14:textId="77777777" w:rsidR="00137863" w:rsidRDefault="00137863" w:rsidP="00137863">
      <w:pPr>
        <w:pStyle w:val="2"/>
      </w:pPr>
      <w:bookmarkStart w:id="155" w:name="_Toc24028340"/>
      <w:bookmarkStart w:id="156" w:name="_Toc24972530"/>
      <w:bookmarkStart w:id="157" w:name="_Toc121583908"/>
      <w:bookmarkStart w:id="158" w:name="_Toc166762032"/>
      <w:r w:rsidRPr="00F74FCA">
        <w:rPr>
          <w:rFonts w:hint="eastAsia"/>
        </w:rPr>
        <w:t>Micron</w:t>
      </w:r>
      <w:bookmarkEnd w:id="155"/>
      <w:bookmarkEnd w:id="156"/>
      <w:bookmarkEnd w:id="157"/>
      <w:bookmarkEnd w:id="158"/>
    </w:p>
    <w:p w14:paraId="2AD2EBE1" w14:textId="77777777" w:rsidR="00137863" w:rsidRPr="00BE12CA" w:rsidRDefault="00137863" w:rsidP="00137863"/>
    <w:p w14:paraId="78AFE423" w14:textId="77777777" w:rsidR="00137863" w:rsidRDefault="00137863" w:rsidP="00137863">
      <w:pPr>
        <w:pStyle w:val="3"/>
      </w:pPr>
      <w:bookmarkStart w:id="159" w:name="_Toc24028341"/>
      <w:bookmarkStart w:id="160" w:name="_Toc24972531"/>
      <w:bookmarkStart w:id="161" w:name="_Toc121583909"/>
      <w:bookmarkStart w:id="162" w:name="_Toc166762033"/>
      <w:r>
        <w:rPr>
          <w:rFonts w:hint="eastAsia"/>
        </w:rPr>
        <w:t>Micron</w:t>
      </w:r>
      <w:r>
        <w:rPr>
          <w:rFonts w:hint="eastAsia"/>
        </w:rPr>
        <w:t>基本信息、</w:t>
      </w:r>
      <w:bookmarkStart w:id="163" w:name="_Hlk28095203"/>
      <w:r>
        <w:rPr>
          <w:rFonts w:hint="eastAsia"/>
        </w:rPr>
        <w:t>球形二氧化硅填料</w:t>
      </w:r>
      <w:bookmarkEnd w:id="163"/>
      <w:r>
        <w:rPr>
          <w:rFonts w:hint="eastAsia"/>
        </w:rPr>
        <w:t>生产基地、总部、</w:t>
      </w:r>
      <w:r w:rsidRPr="00F74FCA">
        <w:rPr>
          <w:rFonts w:hint="eastAsia"/>
        </w:rPr>
        <w:t>竞争对手</w:t>
      </w:r>
      <w:r>
        <w:rPr>
          <w:rFonts w:hint="eastAsia"/>
        </w:rPr>
        <w:t>及市场地位</w:t>
      </w:r>
      <w:bookmarkEnd w:id="159"/>
      <w:bookmarkEnd w:id="160"/>
      <w:bookmarkEnd w:id="161"/>
      <w:bookmarkEnd w:id="162"/>
    </w:p>
    <w:p w14:paraId="0ED004E9" w14:textId="77777777" w:rsidR="00137863" w:rsidRPr="006C3BE6" w:rsidRDefault="00137863" w:rsidP="006C3BE6">
      <w:pPr>
        <w:pStyle w:val="TableStyle"/>
        <w:ind w:left="252" w:right="-105"/>
      </w:pPr>
      <w:bookmarkStart w:id="164" w:name="_Toc24028962"/>
      <w:bookmarkStart w:id="165" w:name="_Toc26780083"/>
      <w:bookmarkStart w:id="166" w:name="_Toc121583637"/>
      <w:bookmarkStart w:id="167" w:name="_Toc166761954"/>
      <w:r w:rsidRPr="006C3BE6">
        <w:rPr>
          <w:rFonts w:hint="eastAsia"/>
        </w:rPr>
        <w:t>Micron</w:t>
      </w:r>
      <w:r w:rsidRPr="006C3BE6">
        <w:t xml:space="preserve"> </w:t>
      </w:r>
      <w:r w:rsidRPr="006C3BE6">
        <w:rPr>
          <w:rFonts w:hint="eastAsia"/>
        </w:rPr>
        <w:t>球形二氧化硅填料</w:t>
      </w:r>
      <w:r w:rsidRPr="006C3BE6">
        <w:rPr>
          <w:rFonts w:hint="eastAsia"/>
        </w:rPr>
        <w:t>生产基地、总部、竞争对手及市场地位</w:t>
      </w:r>
      <w:bookmarkEnd w:id="164"/>
      <w:bookmarkEnd w:id="165"/>
      <w:bookmarkEnd w:id="166"/>
      <w:bookmarkEnd w:id="167"/>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Micron</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Micron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68" w:name="_Toc24028342"/>
      <w:bookmarkStart w:id="169" w:name="_Toc24972532"/>
      <w:bookmarkStart w:id="170" w:name="_Toc121583910"/>
      <w:bookmarkStart w:id="171" w:name="_Toc166762034"/>
      <w:r>
        <w:rPr>
          <w:rFonts w:hint="eastAsia"/>
        </w:rPr>
        <w:t>Micron 球形二氧化硅填料</w:t>
      </w:r>
      <w:r>
        <w:rPr>
          <w:rFonts w:hint="eastAsia"/>
        </w:rPr>
        <w:t>产品规格、参数及市场应用</w:t>
      </w:r>
      <w:bookmarkEnd w:id="168"/>
      <w:bookmarkEnd w:id="169"/>
      <w:bookmarkEnd w:id="170"/>
      <w:bookmarkEnd w:id="171"/>
    </w:p>
    <w:p w14:paraId="6B304817" w14:textId="77777777" w:rsidR="00137863" w:rsidRPr="006C3BE6" w:rsidRDefault="00137863" w:rsidP="006C3BE6">
      <w:pPr>
        <w:pStyle w:val="TableStyle"/>
        <w:ind w:left="252" w:right="-105"/>
      </w:pPr>
      <w:bookmarkStart w:id="172" w:name="_Toc24028963"/>
      <w:bookmarkStart w:id="173" w:name="_Toc26780084"/>
      <w:bookmarkStart w:id="174" w:name="_Toc121583638"/>
      <w:bookmarkStart w:id="175" w:name="_Toc166761955"/>
      <w:r w:rsidRPr="006C3BE6">
        <w:rPr>
          <w:rFonts w:hint="eastAsia"/>
        </w:rPr>
        <w:t>Micron 球形二氧化硅填料</w:t>
      </w:r>
      <w:r w:rsidRPr="006C3BE6">
        <w:rPr>
          <w:rFonts w:hint="eastAsia"/>
        </w:rPr>
        <w:t>产品规格、参数及市场应用</w:t>
      </w:r>
      <w:bookmarkEnd w:id="172"/>
      <w:bookmarkEnd w:id="173"/>
      <w:bookmarkEnd w:id="174"/>
      <w:bookmarkEnd w:id="175"/>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Micron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76" w:name="_Toc24028344"/>
      <w:bookmarkStart w:id="177" w:name="_Toc24972534"/>
      <w:bookmarkStart w:id="178" w:name="_Toc121583912"/>
      <w:bookmarkStart w:id="179" w:name="_Toc166762035"/>
      <w:bookmarkStart w:id="180" w:name="_Hlk28108908"/>
      <w:r>
        <w:rPr>
          <w:rFonts w:hint="eastAsia"/>
        </w:rPr>
        <w:t>Micron</w:t>
      </w:r>
      <w:r>
        <w:rPr>
          <w:rFonts w:hint="eastAsia"/>
        </w:rPr>
        <w:t>公司简介及主要业务</w:t>
      </w:r>
      <w:bookmarkEnd w:id="176"/>
      <w:bookmarkEnd w:id="177"/>
      <w:bookmarkEnd w:id="178"/>
      <w:bookmarkEnd w:id="179"/>
    </w:p>
    <w:p w14:paraId="2C3E2EB9" w14:textId="77777777" w:rsidR="00137863" w:rsidRPr="006C3BE6" w:rsidRDefault="00137863" w:rsidP="006C3BE6">
      <w:pPr>
        <w:pStyle w:val="TableStyle"/>
        <w:ind w:left="252" w:right="-105"/>
      </w:pPr>
      <w:bookmarkStart w:id="181" w:name="_Toc24028965"/>
      <w:bookmarkStart w:id="182" w:name="_Toc26780086"/>
      <w:bookmarkStart w:id="183" w:name="_Toc121583640"/>
      <w:bookmarkStart w:id="184" w:name="_Toc166761956"/>
      <w:r w:rsidRPr="006C3BE6">
        <w:rPr>
          <w:rFonts w:hint="eastAsia"/>
        </w:rPr>
        <w:t>Micron</w:t>
      </w:r>
      <w:r w:rsidRPr="006C3BE6">
        <w:rPr>
          <w:rFonts w:hint="eastAsia"/>
        </w:rPr>
        <w:t>公司简介及主要业务</w:t>
      </w:r>
      <w:bookmarkEnd w:id="181"/>
      <w:bookmarkEnd w:id="182"/>
      <w:bookmarkEnd w:id="183"/>
      <w:bookmarkEnd w:id="184"/>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Micron</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Micron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85" w:name="_Toc121583913"/>
      <w:bookmarkStart w:id="186" w:name="_Toc166762036"/>
      <w:bookmarkEnd w:id="180"/>
      <w:r>
        <w:rPr>
          <w:rFonts w:hint="eastAsia"/>
        </w:rPr>
        <w:t>Micron</w:t>
      </w:r>
      <w:r>
        <w:rPr>
          <w:rFonts w:hint="eastAsia"/>
        </w:rPr>
        <w:t>企业最新动态</w:t>
      </w:r>
      <w:bookmarkEnd w:id="185"/>
      <w:bookmarkEnd w:id="186"/>
    </w:p>
    <w:p w14:paraId="1452B484" w14:textId="77777777" w:rsidR="00137863" w:rsidRPr="006C3BE6" w:rsidRDefault="00137863" w:rsidP="006C3BE6">
      <w:pPr>
        <w:pStyle w:val="TableStyle"/>
        <w:ind w:left="252" w:right="-105"/>
      </w:pPr>
      <w:bookmarkStart w:id="187" w:name="_Toc121583641"/>
      <w:bookmarkStart w:id="188" w:name="_Toc166761957"/>
      <w:r w:rsidRPr="006C3BE6">
        <w:rPr>
          <w:rFonts w:hint="eastAsia"/>
        </w:rPr>
        <w:t>Micron</w:t>
      </w:r>
      <w:r w:rsidRPr="006C3BE6">
        <w:rPr>
          <w:rFonts w:hint="eastAsia"/>
        </w:rPr>
        <w:t>企业最新动态</w:t>
      </w:r>
      <w:bookmarkEnd w:id="187"/>
      <w:bookmarkEnd w:id="188"/>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Micron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89" w:name="_Toc121583914"/>
      <w:bookmarkStart w:id="190" w:name="_Toc166762037"/>
      <w:r>
        <w:rPr>
          <w:rFonts w:hint="eastAsia"/>
        </w:rPr>
        <w:t>Denka</w:t>
      </w:r>
      <w:bookmarkEnd w:id="189"/>
      <w:bookmarkEnd w:id="190"/>
    </w:p>
    <w:p w14:paraId="17FEF629" w14:textId="77777777" w:rsidR="00137863" w:rsidRPr="00BE12CA" w:rsidRDefault="00137863" w:rsidP="00137863"/>
    <w:p w14:paraId="2B364E0D" w14:textId="77777777" w:rsidR="00137863" w:rsidRDefault="00137863" w:rsidP="00137863">
      <w:pPr>
        <w:pStyle w:val="3"/>
      </w:pPr>
      <w:bookmarkStart w:id="191" w:name="_Toc121583915"/>
      <w:bookmarkStart w:id="192" w:name="_Toc166762038"/>
      <w:r>
        <w:rPr>
          <w:rFonts w:hint="eastAsia"/>
        </w:rPr>
        <w:t>Denka</w:t>
      </w:r>
      <w:r>
        <w:rPr>
          <w:rFonts w:hint="eastAsia"/>
        </w:rPr>
        <w:t>基本信息、</w:t>
      </w:r>
      <w:r>
        <w:rPr>
          <w:rFonts w:hint="eastAsia"/>
        </w:rPr>
        <w:t>球形二氧化硅填料</w:t>
      </w:r>
      <w:r>
        <w:rPr>
          <w:rFonts w:hint="eastAsia"/>
        </w:rPr>
        <w:t>生产基地、总部、</w:t>
      </w:r>
      <w:r w:rsidRPr="00F74FCA">
        <w:rPr>
          <w:rFonts w:hint="eastAsia"/>
        </w:rPr>
        <w:t>竞争对手</w:t>
      </w:r>
      <w:r>
        <w:rPr>
          <w:rFonts w:hint="eastAsia"/>
        </w:rPr>
        <w:t>及市场地位</w:t>
      </w:r>
      <w:bookmarkEnd w:id="191"/>
      <w:bookmarkEnd w:id="192"/>
    </w:p>
    <w:p w14:paraId="5D5D0351" w14:textId="77777777" w:rsidR="00137863" w:rsidRPr="006C3BE6" w:rsidRDefault="00137863" w:rsidP="006C3BE6">
      <w:pPr>
        <w:pStyle w:val="TableStyle"/>
        <w:ind w:left="252" w:right="-105"/>
      </w:pPr>
      <w:bookmarkStart w:id="193" w:name="_Toc121583642"/>
      <w:bookmarkStart w:id="194" w:name="_Toc166761958"/>
      <w:r w:rsidRPr="006C3BE6">
        <w:rPr>
          <w:rFonts w:hint="eastAsia"/>
        </w:rPr>
        <w:t>Denka</w:t>
      </w:r>
      <w:r w:rsidRPr="006C3BE6">
        <w:t xml:space="preserve"> </w:t>
      </w:r>
      <w:r w:rsidRPr="006C3BE6">
        <w:rPr>
          <w:rFonts w:hint="eastAsia"/>
        </w:rPr>
        <w:t>球形二氧化硅填料</w:t>
      </w:r>
      <w:r w:rsidRPr="006C3BE6">
        <w:rPr>
          <w:rFonts w:hint="eastAsia"/>
        </w:rPr>
        <w:t>生产基地、总部、竞争对手及市场地位</w:t>
      </w:r>
      <w:bookmarkEnd w:id="193"/>
      <w:bookmarkEnd w:id="194"/>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Denka</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Denka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95" w:name="_Toc121583916"/>
      <w:bookmarkStart w:id="196" w:name="_Toc166762039"/>
      <w:r>
        <w:rPr>
          <w:rFonts w:hint="eastAsia"/>
        </w:rPr>
        <w:lastRenderedPageBreak/>
        <w:t>Denka 球形二氧化硅填料</w:t>
      </w:r>
      <w:r>
        <w:rPr>
          <w:rFonts w:hint="eastAsia"/>
        </w:rPr>
        <w:t>产品规格、参数及市场应用</w:t>
      </w:r>
      <w:bookmarkEnd w:id="195"/>
      <w:bookmarkEnd w:id="196"/>
    </w:p>
    <w:p w14:paraId="08693AE5" w14:textId="77777777" w:rsidR="00137863" w:rsidRPr="006C3BE6" w:rsidRDefault="00137863" w:rsidP="006C3BE6">
      <w:pPr>
        <w:pStyle w:val="TableStyle"/>
        <w:ind w:left="252" w:right="-105"/>
      </w:pPr>
      <w:bookmarkStart w:id="197" w:name="_Toc121583643"/>
      <w:bookmarkStart w:id="198" w:name="_Toc166761959"/>
      <w:r w:rsidRPr="006C3BE6">
        <w:rPr>
          <w:rFonts w:hint="eastAsia"/>
        </w:rPr>
        <w:t>Denka 球形二氧化硅填料</w:t>
      </w:r>
      <w:r w:rsidRPr="006C3BE6">
        <w:rPr>
          <w:rFonts w:hint="eastAsia"/>
        </w:rPr>
        <w:t>产品规格、参数及市场应用</w:t>
      </w:r>
      <w:bookmarkEnd w:id="197"/>
      <w:bookmarkEnd w:id="198"/>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Denka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199" w:name="_Toc121583918"/>
      <w:bookmarkStart w:id="200" w:name="_Toc166762040"/>
      <w:r>
        <w:rPr>
          <w:rFonts w:hint="eastAsia"/>
        </w:rPr>
        <w:t>Denka</w:t>
      </w:r>
      <w:r>
        <w:rPr>
          <w:rFonts w:hint="eastAsia"/>
        </w:rPr>
        <w:t>公司简介及主要业务</w:t>
      </w:r>
      <w:bookmarkEnd w:id="199"/>
      <w:bookmarkEnd w:id="200"/>
    </w:p>
    <w:p w14:paraId="26872AF0" w14:textId="77777777" w:rsidR="00137863" w:rsidRPr="006C3BE6" w:rsidRDefault="00137863" w:rsidP="006C3BE6">
      <w:pPr>
        <w:pStyle w:val="TableStyle"/>
        <w:ind w:left="252" w:right="-105"/>
      </w:pPr>
      <w:bookmarkStart w:id="201" w:name="_Toc121583645"/>
      <w:bookmarkStart w:id="202" w:name="_Toc166761960"/>
      <w:r w:rsidRPr="006C3BE6">
        <w:rPr>
          <w:rFonts w:hint="eastAsia"/>
        </w:rPr>
        <w:t>Denka</w:t>
      </w:r>
      <w:r w:rsidRPr="006C3BE6">
        <w:rPr>
          <w:rFonts w:hint="eastAsia"/>
        </w:rPr>
        <w:t>公司简介及主要业务</w:t>
      </w:r>
      <w:bookmarkEnd w:id="201"/>
      <w:bookmarkEnd w:id="202"/>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Denka</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Denka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3" w:name="_Toc121583919"/>
      <w:bookmarkStart w:id="204" w:name="_Toc166762041"/>
      <w:r>
        <w:rPr>
          <w:rFonts w:hint="eastAsia"/>
        </w:rPr>
        <w:t>Denka</w:t>
      </w:r>
      <w:r>
        <w:rPr>
          <w:rFonts w:hint="eastAsia"/>
        </w:rPr>
        <w:t>企业最新动态</w:t>
      </w:r>
      <w:bookmarkEnd w:id="203"/>
      <w:bookmarkEnd w:id="204"/>
    </w:p>
    <w:p w14:paraId="08D18632" w14:textId="77777777" w:rsidR="00137863" w:rsidRPr="006C3BE6" w:rsidRDefault="00137863" w:rsidP="006C3BE6">
      <w:pPr>
        <w:pStyle w:val="TableStyle"/>
        <w:ind w:left="252" w:right="-105"/>
      </w:pPr>
      <w:bookmarkStart w:id="205" w:name="_Toc121583646"/>
      <w:bookmarkStart w:id="206" w:name="_Toc166761961"/>
      <w:r w:rsidRPr="006C3BE6">
        <w:rPr>
          <w:rFonts w:hint="eastAsia"/>
        </w:rPr>
        <w:t>Denka</w:t>
      </w:r>
      <w:r w:rsidRPr="006C3BE6">
        <w:rPr>
          <w:rFonts w:hint="eastAsia"/>
        </w:rPr>
        <w:t>企业最新动态</w:t>
      </w:r>
      <w:bookmarkEnd w:id="205"/>
      <w:bookmarkEnd w:id="206"/>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Denka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07" w:name="_Toc121583920"/>
      <w:bookmarkStart w:id="208" w:name="_Toc166762042"/>
      <w:r>
        <w:rPr>
          <w:rFonts w:hint="eastAsia"/>
        </w:rPr>
        <w:t>Tatsumori</w:t>
      </w:r>
      <w:bookmarkEnd w:id="207"/>
      <w:bookmarkEnd w:id="208"/>
    </w:p>
    <w:p w14:paraId="6A32A19B" w14:textId="77777777" w:rsidR="00137863" w:rsidRPr="00BE12CA" w:rsidRDefault="00137863" w:rsidP="00137863"/>
    <w:p w14:paraId="336EA0E2" w14:textId="77777777" w:rsidR="00137863" w:rsidRDefault="00137863" w:rsidP="00137863">
      <w:pPr>
        <w:pStyle w:val="3"/>
      </w:pPr>
      <w:bookmarkStart w:id="209" w:name="_Toc121583921"/>
      <w:bookmarkStart w:id="210" w:name="_Toc166762043"/>
      <w:r>
        <w:rPr>
          <w:rFonts w:hint="eastAsia"/>
        </w:rPr>
        <w:lastRenderedPageBreak/>
        <w:t>Tatsumori</w:t>
      </w:r>
      <w:r>
        <w:rPr>
          <w:rFonts w:hint="eastAsia"/>
        </w:rPr>
        <w:t>基本信息、</w:t>
      </w:r>
      <w:r>
        <w:rPr>
          <w:rFonts w:hint="eastAsia"/>
        </w:rPr>
        <w:t>球形二氧化硅填料</w:t>
      </w:r>
      <w:r>
        <w:rPr>
          <w:rFonts w:hint="eastAsia"/>
        </w:rPr>
        <w:t>生产基地、总部、</w:t>
      </w:r>
      <w:r w:rsidRPr="00F74FCA">
        <w:rPr>
          <w:rFonts w:hint="eastAsia"/>
        </w:rPr>
        <w:t>竞争对手</w:t>
      </w:r>
      <w:r>
        <w:rPr>
          <w:rFonts w:hint="eastAsia"/>
        </w:rPr>
        <w:t>及市场地位</w:t>
      </w:r>
      <w:bookmarkEnd w:id="209"/>
      <w:bookmarkEnd w:id="210"/>
    </w:p>
    <w:p w14:paraId="361ED552" w14:textId="77777777" w:rsidR="00137863" w:rsidRPr="006C3BE6" w:rsidRDefault="00137863" w:rsidP="006C3BE6">
      <w:pPr>
        <w:pStyle w:val="TableStyle"/>
        <w:ind w:left="252" w:right="-105"/>
      </w:pPr>
      <w:bookmarkStart w:id="211" w:name="_Toc121583647"/>
      <w:bookmarkStart w:id="212" w:name="_Toc166761962"/>
      <w:r w:rsidRPr="006C3BE6">
        <w:rPr>
          <w:rFonts w:hint="eastAsia"/>
        </w:rPr>
        <w:t>Tatsumori</w:t>
      </w:r>
      <w:r w:rsidRPr="006C3BE6">
        <w:t xml:space="preserve"> </w:t>
      </w:r>
      <w:r w:rsidRPr="006C3BE6">
        <w:rPr>
          <w:rFonts w:hint="eastAsia"/>
        </w:rPr>
        <w:t>球形二氧化硅填料</w:t>
      </w:r>
      <w:r w:rsidRPr="006C3BE6">
        <w:rPr>
          <w:rFonts w:hint="eastAsia"/>
        </w:rPr>
        <w:t>生产基地、总部、竞争对手及市场地位</w:t>
      </w:r>
      <w:bookmarkEnd w:id="211"/>
      <w:bookmarkEnd w:id="212"/>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Tatsumori</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Tatsumori</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3" w:name="_Toc121583922"/>
      <w:bookmarkStart w:id="214" w:name="_Toc166762044"/>
      <w:r>
        <w:rPr>
          <w:rFonts w:hint="eastAsia"/>
        </w:rPr>
        <w:t>Tatsumori 球形二氧化硅填料</w:t>
      </w:r>
      <w:r>
        <w:rPr>
          <w:rFonts w:hint="eastAsia"/>
        </w:rPr>
        <w:t>产品规格、参数及市场应用</w:t>
      </w:r>
      <w:bookmarkEnd w:id="213"/>
      <w:bookmarkEnd w:id="214"/>
    </w:p>
    <w:p w14:paraId="2DA7D236" w14:textId="77777777" w:rsidR="00137863" w:rsidRPr="006C3BE6" w:rsidRDefault="00137863" w:rsidP="006C3BE6">
      <w:pPr>
        <w:pStyle w:val="TableStyle"/>
        <w:ind w:left="252" w:right="-105"/>
      </w:pPr>
      <w:bookmarkStart w:id="215" w:name="_Toc121583648"/>
      <w:bookmarkStart w:id="216" w:name="_Toc166761963"/>
      <w:r w:rsidRPr="006C3BE6">
        <w:rPr>
          <w:rFonts w:hint="eastAsia"/>
        </w:rPr>
        <w:t>Tatsumori 球形二氧化硅填料</w:t>
      </w:r>
      <w:r w:rsidRPr="006C3BE6">
        <w:rPr>
          <w:rFonts w:hint="eastAsia"/>
        </w:rPr>
        <w:t>产品规格、参数及市场应用</w:t>
      </w:r>
      <w:bookmarkEnd w:id="215"/>
      <w:bookmarkEnd w:id="216"/>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Tatsumori</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17" w:name="_Toc121583924"/>
      <w:bookmarkStart w:id="218" w:name="_Toc166762045"/>
      <w:r>
        <w:rPr>
          <w:rFonts w:hint="eastAsia"/>
        </w:rPr>
        <w:t>Tatsumori</w:t>
      </w:r>
      <w:r>
        <w:rPr>
          <w:rFonts w:hint="eastAsia"/>
        </w:rPr>
        <w:t>公司简介及主要业务</w:t>
      </w:r>
      <w:bookmarkEnd w:id="217"/>
      <w:bookmarkEnd w:id="218"/>
    </w:p>
    <w:p w14:paraId="4898A3FB" w14:textId="77777777" w:rsidR="00137863" w:rsidRPr="006C3BE6" w:rsidRDefault="00137863" w:rsidP="006C3BE6">
      <w:pPr>
        <w:pStyle w:val="TableStyle"/>
        <w:ind w:left="252" w:right="-105"/>
      </w:pPr>
      <w:bookmarkStart w:id="219" w:name="_Toc121583650"/>
      <w:bookmarkStart w:id="220" w:name="_Toc166761964"/>
      <w:r w:rsidRPr="006C3BE6">
        <w:rPr>
          <w:rFonts w:hint="eastAsia"/>
        </w:rPr>
        <w:t>Tatsumori</w:t>
      </w:r>
      <w:r w:rsidRPr="006C3BE6">
        <w:rPr>
          <w:rFonts w:hint="eastAsia"/>
        </w:rPr>
        <w:t>公司简介及主要业务</w:t>
      </w:r>
      <w:bookmarkEnd w:id="219"/>
      <w:bookmarkEnd w:id="220"/>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Tatsumori</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Tatsumori</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1" w:name="_Toc121583925"/>
      <w:bookmarkStart w:id="222" w:name="_Toc166762046"/>
      <w:r>
        <w:rPr>
          <w:rFonts w:hint="eastAsia"/>
        </w:rPr>
        <w:lastRenderedPageBreak/>
        <w:t>Tatsumori</w:t>
      </w:r>
      <w:r>
        <w:rPr>
          <w:rFonts w:hint="eastAsia"/>
        </w:rPr>
        <w:t>企业最新动态</w:t>
      </w:r>
      <w:bookmarkEnd w:id="221"/>
      <w:bookmarkEnd w:id="222"/>
    </w:p>
    <w:p w14:paraId="6B1F1CDF" w14:textId="77777777" w:rsidR="00137863" w:rsidRPr="006C3BE6" w:rsidRDefault="00137863" w:rsidP="006C3BE6">
      <w:pPr>
        <w:pStyle w:val="TableStyle"/>
        <w:ind w:left="252" w:right="-105"/>
      </w:pPr>
      <w:bookmarkStart w:id="223" w:name="_Toc121583651"/>
      <w:bookmarkStart w:id="224" w:name="_Toc166761965"/>
      <w:r w:rsidRPr="006C3BE6">
        <w:rPr>
          <w:rFonts w:hint="eastAsia"/>
        </w:rPr>
        <w:t>Tatsumori</w:t>
      </w:r>
      <w:r w:rsidRPr="006C3BE6">
        <w:rPr>
          <w:rFonts w:hint="eastAsia"/>
        </w:rPr>
        <w:t>企业最新动态</w:t>
      </w:r>
      <w:bookmarkEnd w:id="223"/>
      <w:bookmarkEnd w:id="224"/>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Tatsumori</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25" w:name="_Toc121583926"/>
      <w:bookmarkStart w:id="226" w:name="_Toc166762047"/>
      <w:r>
        <w:rPr>
          <w:rFonts w:hint="eastAsia"/>
        </w:rPr>
        <w:t>Admatechs</w:t>
      </w:r>
      <w:bookmarkEnd w:id="225"/>
      <w:bookmarkEnd w:id="226"/>
    </w:p>
    <w:p w14:paraId="059CD5D5" w14:textId="77777777" w:rsidR="00137863" w:rsidRPr="00BE12CA" w:rsidRDefault="00137863" w:rsidP="00137863"/>
    <w:p w14:paraId="26C15806" w14:textId="77777777" w:rsidR="00137863" w:rsidRDefault="00137863" w:rsidP="00137863">
      <w:pPr>
        <w:pStyle w:val="2"/>
      </w:pPr>
      <w:bookmarkStart w:id="227" w:name="_Toc121583932"/>
      <w:bookmarkStart w:id="228" w:name="_Toc166762048"/>
      <w:r>
        <w:rPr>
          <w:rFonts w:hint="eastAsia"/>
        </w:rPr>
        <w:t>Shin-Etsu Chemical</w:t>
      </w:r>
      <w:bookmarkEnd w:id="227"/>
      <w:bookmarkEnd w:id="228"/>
    </w:p>
    <w:p w14:paraId="625AB612" w14:textId="77777777" w:rsidR="00137863" w:rsidRPr="00BE12CA" w:rsidRDefault="00137863" w:rsidP="00137863"/>
    <w:p w14:paraId="33DDFD6D" w14:textId="77777777" w:rsidR="00137863" w:rsidRDefault="00137863" w:rsidP="00137863">
      <w:pPr>
        <w:pStyle w:val="2"/>
      </w:pPr>
      <w:bookmarkStart w:id="229" w:name="_Toc121583938"/>
      <w:bookmarkStart w:id="230" w:name="_Toc166762049"/>
      <w:r>
        <w:rPr>
          <w:rFonts w:hint="eastAsia"/>
        </w:rPr>
        <w:t>Imerys</w:t>
      </w:r>
      <w:bookmarkEnd w:id="229"/>
      <w:bookmarkEnd w:id="230"/>
    </w:p>
    <w:p w14:paraId="66501FA1" w14:textId="77777777" w:rsidR="00137863" w:rsidRPr="00BE12CA" w:rsidRDefault="00137863" w:rsidP="00137863"/>
    <w:p w14:paraId="5FACBF27" w14:textId="77777777" w:rsidR="00137863" w:rsidRDefault="00137863" w:rsidP="00137863">
      <w:pPr>
        <w:pStyle w:val="2"/>
      </w:pPr>
      <w:bookmarkStart w:id="231" w:name="_Toc121583944"/>
      <w:bookmarkStart w:id="232" w:name="_Toc166762050"/>
      <w:r>
        <w:rPr>
          <w:rFonts w:hint="eastAsia"/>
        </w:rPr>
        <w:t>Sibelco</w:t>
      </w:r>
      <w:bookmarkEnd w:id="231"/>
      <w:bookmarkEnd w:id="232"/>
    </w:p>
    <w:p w14:paraId="012E26FE" w14:textId="77777777" w:rsidR="00137863" w:rsidRPr="00BE12CA" w:rsidRDefault="00137863" w:rsidP="00137863"/>
    <w:p w14:paraId="67290366" w14:textId="77777777" w:rsidR="00137863" w:rsidRDefault="00137863" w:rsidP="00137863">
      <w:pPr>
        <w:pStyle w:val="2"/>
      </w:pPr>
      <w:bookmarkStart w:id="233" w:name="_Toc121583950"/>
      <w:bookmarkStart w:id="234" w:name="_Toc166762051"/>
      <w:r>
        <w:rPr>
          <w:rFonts w:hint="eastAsia"/>
        </w:rPr>
        <w:t>江苏雅克科技股份有限公司</w:t>
      </w:r>
      <w:bookmarkEnd w:id="233"/>
      <w:bookmarkEnd w:id="234"/>
    </w:p>
    <w:p w14:paraId="2B744AAE" w14:textId="77777777" w:rsidR="00137863" w:rsidRPr="00BE12CA" w:rsidRDefault="00137863" w:rsidP="00137863"/>
    <w:p w14:paraId="2645DED4" w14:textId="77777777" w:rsidR="00137863" w:rsidRDefault="00137863" w:rsidP="00137863">
      <w:pPr>
        <w:pStyle w:val="2"/>
      </w:pPr>
      <w:bookmarkStart w:id="235" w:name="_Toc121583956"/>
      <w:bookmarkStart w:id="236" w:name="_Toc166762052"/>
      <w:r>
        <w:rPr>
          <w:rFonts w:hint="eastAsia"/>
        </w:rPr>
        <w:t>江苏联瑞新材料股份有限公司</w:t>
      </w:r>
      <w:bookmarkEnd w:id="235"/>
      <w:bookmarkEnd w:id="236"/>
    </w:p>
    <w:p w14:paraId="618227DB" w14:textId="77777777" w:rsidR="00137863" w:rsidRPr="00BE12CA" w:rsidRDefault="00137863" w:rsidP="00137863"/>
    <w:p w14:paraId="764DD197" w14:textId="49F2674C" w:rsidR="00137863" w:rsidRDefault="00137863" w:rsidP="00137863">
      <w:pPr>
        <w:pStyle w:val="1"/>
        <w:rPr>
          <w:lang w:eastAsia="zh-CN"/>
        </w:rPr>
      </w:pPr>
      <w:bookmarkStart w:id="299" w:name="_Toc166762084"/>
      <w:bookmarkStart w:id="300" w:name="_Hlk50985774"/>
      <w:bookmarkStart w:id="301" w:name="_Hlk28096052"/>
      <w:bookmarkEnd w:id="37"/>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299"/>
    </w:p>
    <w:p w14:paraId="413E169E" w14:textId="702018AE" w:rsidR="00160A53" w:rsidRDefault="00A70B9A" w:rsidP="00160A53">
      <w:pPr>
        <w:pStyle w:val="2"/>
        <w:rPr>
          <w:lang w:val="en-IN"/>
        </w:rPr>
      </w:pPr>
      <w:bookmarkStart w:id="302" w:name="_Toc166762085"/>
      <w:r>
        <w:rPr>
          <w:rFonts w:hint="eastAsia"/>
        </w:rPr>
        <w:t>墨西哥</w:t>
      </w:r>
      <w:r w:rsidR="00160A53">
        <w:rPr>
          <w:rFonts w:hint="eastAsia"/>
          <w:lang w:val="en-IN"/>
        </w:rPr>
        <w:t>市场</w:t>
      </w:r>
      <w:r w:rsidR="00160A53">
        <w:t>球形二氧化硅填料</w:t>
      </w:r>
      <w:r w:rsidR="00160A53">
        <w:rPr>
          <w:rFonts w:hint="eastAsia"/>
        </w:rPr>
        <w:t>消费形态及客户偏好</w:t>
      </w:r>
      <w:bookmarkEnd w:id="302"/>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64E3B7AB" w:rsidR="00E45554" w:rsidRDefault="00A70B9A" w:rsidP="00E45554">
      <w:pPr>
        <w:pStyle w:val="2"/>
      </w:pPr>
      <w:bookmarkStart w:id="303" w:name="_Toc121584178"/>
      <w:bookmarkStart w:id="304" w:name="_Toc166762086"/>
      <w:r>
        <w:rPr>
          <w:rFonts w:hint="eastAsia"/>
        </w:rPr>
        <w:t>墨西哥</w:t>
      </w:r>
      <w:r w:rsidR="00E45554">
        <w:rPr>
          <w:rFonts w:hint="eastAsia"/>
          <w:lang w:val="en-IN"/>
        </w:rPr>
        <w:t>市场</w:t>
      </w:r>
      <w:r w:rsidR="00E45554" w:rsidRPr="00B728C9">
        <w:t>球形二氧化硅填料</w:t>
      </w:r>
      <w:bookmarkEnd w:id="303"/>
      <w:r w:rsidR="002B65CB">
        <w:rPr>
          <w:rFonts w:hint="eastAsia"/>
        </w:rPr>
        <w:t>代表性客户分析</w:t>
      </w:r>
      <w:bookmarkEnd w:id="304"/>
    </w:p>
    <w:p w14:paraId="16B67A7D" w14:textId="77777777" w:rsidR="00E45554" w:rsidRDefault="00E45554" w:rsidP="00E45554">
      <w:pPr>
        <w:pStyle w:val="-"/>
        <w:ind w:firstLine="420"/>
        <w:rPr>
          <w:lang w:eastAsia="zh-CN"/>
        </w:rPr>
      </w:pPr>
    </w:p>
    <w:p w14:paraId="7185BA70" w14:textId="0F1DCF7A" w:rsidR="00E45554" w:rsidRPr="006C3BE6" w:rsidRDefault="00A70B9A" w:rsidP="006C3BE6">
      <w:pPr>
        <w:pStyle w:val="TableStyle"/>
        <w:ind w:left="252" w:right="-105"/>
      </w:pPr>
      <w:bookmarkStart w:id="305" w:name="_Toc166761966"/>
      <w:r>
        <w:rPr>
          <w:rFonts w:hint="eastAsia"/>
        </w:rPr>
        <w:t>墨西哥</w:t>
      </w:r>
      <w:r w:rsidR="00E45554" w:rsidRPr="006C3BE6">
        <w:rPr>
          <w:rFonts w:hint="eastAsia"/>
        </w:rPr>
        <w:t>本土</w:t>
      </w:r>
      <w:r w:rsidR="00E45554" w:rsidRPr="006C3BE6">
        <w:t>球形二氧化硅填料</w:t>
      </w:r>
      <w:r w:rsidR="00E45554" w:rsidRPr="006C3BE6">
        <w:rPr>
          <w:rFonts w:hint="eastAsia"/>
        </w:rPr>
        <w:t>代表性客户分析</w:t>
      </w:r>
      <w:bookmarkEnd w:id="305"/>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627B5C2A" w:rsidR="00137863" w:rsidRDefault="00A70B9A" w:rsidP="00137863">
      <w:pPr>
        <w:pStyle w:val="2"/>
      </w:pPr>
      <w:bookmarkStart w:id="306" w:name="_Toc166762087"/>
      <w:r>
        <w:rPr>
          <w:rFonts w:hint="eastAsia"/>
        </w:rPr>
        <w:t>墨西哥</w:t>
      </w:r>
      <w:r w:rsidR="00643CF3">
        <w:rPr>
          <w:rFonts w:hint="eastAsia"/>
        </w:rPr>
        <w:t>市场</w:t>
      </w:r>
      <w:r w:rsidR="00643CF3">
        <w:t>球形二氧化硅填料</w:t>
      </w:r>
      <w:r w:rsidR="00137863">
        <w:rPr>
          <w:rFonts w:hint="eastAsia"/>
        </w:rPr>
        <w:t>销售</w:t>
      </w:r>
      <w:r w:rsidR="00167622">
        <w:rPr>
          <w:rFonts w:hint="eastAsia"/>
        </w:rPr>
        <w:t>渠道及销售模式分析</w:t>
      </w:r>
      <w:bookmarkEnd w:id="306"/>
    </w:p>
    <w:p w14:paraId="4DED5238" w14:textId="72E94F24" w:rsidR="00137863" w:rsidRDefault="00BA69A4" w:rsidP="00BA69A4">
      <w:pPr>
        <w:pStyle w:val="3"/>
      </w:pPr>
      <w:bookmarkStart w:id="307" w:name="_Toc166762088"/>
      <w:r>
        <w:rPr>
          <w:rFonts w:hint="eastAsia"/>
        </w:rPr>
        <w:t>直销</w:t>
      </w:r>
      <w:r w:rsidR="00643CF3">
        <w:rPr>
          <w:rFonts w:hint="eastAsia"/>
        </w:rPr>
        <w:t>模式</w:t>
      </w:r>
      <w:bookmarkEnd w:id="307"/>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08" w:name="_Toc166762089"/>
      <w:r>
        <w:rPr>
          <w:rFonts w:hint="eastAsia"/>
        </w:rPr>
        <w:t>经销</w:t>
      </w:r>
      <w:r>
        <w:rPr>
          <w:rFonts w:hint="eastAsia"/>
        </w:rPr>
        <w:t>/</w:t>
      </w:r>
      <w:r w:rsidRPr="00643CF3">
        <w:rPr>
          <w:rFonts w:hint="eastAsia"/>
        </w:rPr>
        <w:t>代理</w:t>
      </w:r>
      <w:r>
        <w:rPr>
          <w:rFonts w:hint="eastAsia"/>
        </w:rPr>
        <w:t>模式</w:t>
      </w:r>
      <w:bookmarkEnd w:id="308"/>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09" w:name="_Toc166762090"/>
      <w:r>
        <w:rPr>
          <w:rFonts w:hint="eastAsia"/>
        </w:rPr>
        <w:t>销售渠道分析</w:t>
      </w:r>
      <w:bookmarkEnd w:id="309"/>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54864404" w:rsidR="001B15B6" w:rsidRDefault="00A70B9A" w:rsidP="00FA7957">
      <w:pPr>
        <w:pStyle w:val="3"/>
      </w:pPr>
      <w:bookmarkStart w:id="310" w:name="_Toc166762091"/>
      <w:r>
        <w:rPr>
          <w:rFonts w:hint="eastAsia"/>
        </w:rPr>
        <w:t>墨西哥</w:t>
      </w:r>
      <w:r w:rsidR="00FA7957">
        <w:rPr>
          <w:rFonts w:hint="eastAsia"/>
        </w:rPr>
        <w:t>市场</w:t>
      </w:r>
      <w:r w:rsidR="00FA7957" w:rsidRPr="00B728C9">
        <w:t>球形二氧化硅填料</w:t>
      </w:r>
      <w:r w:rsidR="00FA7957">
        <w:rPr>
          <w:rFonts w:hint="eastAsia"/>
        </w:rPr>
        <w:t>代表性代理商分析</w:t>
      </w:r>
      <w:bookmarkEnd w:id="310"/>
    </w:p>
    <w:p w14:paraId="3A7D8231" w14:textId="77777777" w:rsidR="001B15B6" w:rsidRDefault="001B15B6" w:rsidP="00C76645">
      <w:pPr>
        <w:pStyle w:val="-"/>
        <w:ind w:firstLine="420"/>
        <w:rPr>
          <w:lang w:eastAsia="zh-CN"/>
        </w:rPr>
      </w:pPr>
    </w:p>
    <w:p w14:paraId="5CC97965" w14:textId="2B2FF171" w:rsidR="00C76645" w:rsidRPr="006C3BE6" w:rsidRDefault="00A70B9A" w:rsidP="006C3BE6">
      <w:pPr>
        <w:pStyle w:val="TableStyle"/>
        <w:ind w:left="252" w:right="-105"/>
      </w:pPr>
      <w:bookmarkStart w:id="311" w:name="_Toc166761967"/>
      <w:r>
        <w:rPr>
          <w:rFonts w:hint="eastAsia"/>
        </w:rPr>
        <w:t>墨西哥</w:t>
      </w:r>
      <w:r w:rsidR="00C76645" w:rsidRPr="006C3BE6">
        <w:rPr>
          <w:rFonts w:hint="eastAsia"/>
        </w:rPr>
        <w:t>市场</w:t>
      </w:r>
      <w:r w:rsidR="00C76645" w:rsidRPr="006C3BE6">
        <w:t>球形二氧化硅填料</w:t>
      </w:r>
      <w:r w:rsidR="00C76645" w:rsidRPr="006C3BE6">
        <w:rPr>
          <w:rFonts w:hint="eastAsia"/>
        </w:rPr>
        <w:t>代理商列表</w:t>
      </w:r>
      <w:bookmarkEnd w:id="311"/>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2" w:name="_Toc43885444"/>
      <w:bookmarkStart w:id="313" w:name="_Toc59105060"/>
      <w:bookmarkStart w:id="314" w:name="_Toc121584180"/>
      <w:bookmarkStart w:id="315" w:name="_Toc166762092"/>
      <w:bookmarkStart w:id="316" w:name="_Toc43885438"/>
      <w:bookmarkStart w:id="317" w:name="_Toc59105054"/>
      <w:bookmarkStart w:id="318" w:name="_Toc121584175"/>
      <w:r w:rsidRPr="00B728C9">
        <w:t>球形二氧化硅填料</w:t>
      </w:r>
      <w:r>
        <w:rPr>
          <w:rFonts w:hint="eastAsia"/>
        </w:rPr>
        <w:t>行业生产模式</w:t>
      </w:r>
      <w:bookmarkEnd w:id="312"/>
      <w:bookmarkEnd w:id="313"/>
      <w:bookmarkEnd w:id="314"/>
      <w:bookmarkEnd w:id="315"/>
    </w:p>
    <w:p w14:paraId="1F71F5BE" w14:textId="77777777" w:rsidR="00E52EDE" w:rsidRPr="005868B1" w:rsidRDefault="00E52EDE" w:rsidP="00E52EDE">
      <w:pPr>
        <w:pStyle w:val="FigureStyle"/>
      </w:pPr>
      <w:bookmarkStart w:id="319" w:name="_Toc43885079"/>
      <w:bookmarkStart w:id="320" w:name="_Toc59105380"/>
      <w:bookmarkStart w:id="321" w:name="_Toc121583618"/>
      <w:bookmarkStart w:id="322" w:name="_Toc166761939"/>
      <w:r w:rsidRPr="005868B1">
        <w:t>球形二氧化硅填料</w:t>
      </w:r>
      <w:r w:rsidRPr="005868B1">
        <w:rPr>
          <w:rFonts w:hint="eastAsia"/>
        </w:rPr>
        <w:t>行业生产模式分析</w:t>
      </w:r>
      <w:bookmarkEnd w:id="319"/>
      <w:bookmarkEnd w:id="320"/>
      <w:bookmarkEnd w:id="321"/>
      <w:bookmarkEnd w:id="322"/>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799BA787" w:rsidR="00E52EDE" w:rsidRDefault="00A70B9A" w:rsidP="00E52EDE">
      <w:pPr>
        <w:pStyle w:val="2"/>
      </w:pPr>
      <w:bookmarkStart w:id="323" w:name="_Toc121584186"/>
      <w:bookmarkStart w:id="324" w:name="_Toc166762093"/>
      <w:bookmarkEnd w:id="316"/>
      <w:bookmarkEnd w:id="317"/>
      <w:bookmarkEnd w:id="318"/>
      <w:r>
        <w:rPr>
          <w:rFonts w:hint="eastAsia"/>
        </w:rPr>
        <w:t>墨西哥</w:t>
      </w:r>
      <w:r w:rsidR="00E52EDE" w:rsidRPr="00B728C9">
        <w:t>球形二氧化硅填料</w:t>
      </w:r>
      <w:r w:rsidR="00E52EDE">
        <w:rPr>
          <w:rFonts w:hint="eastAsia"/>
        </w:rPr>
        <w:t>进出口分析</w:t>
      </w:r>
      <w:bookmarkEnd w:id="323"/>
      <w:bookmarkEnd w:id="324"/>
    </w:p>
    <w:p w14:paraId="22D9605A" w14:textId="62D93727" w:rsidR="00E52EDE" w:rsidRDefault="00A70B9A" w:rsidP="00E52EDE">
      <w:pPr>
        <w:pStyle w:val="3"/>
      </w:pPr>
      <w:bookmarkStart w:id="325" w:name="_Toc24028559"/>
      <w:bookmarkStart w:id="326" w:name="_Toc24972749"/>
      <w:bookmarkStart w:id="327" w:name="_Toc121584187"/>
      <w:bookmarkStart w:id="328" w:name="_Toc166762094"/>
      <w:r>
        <w:rPr>
          <w:rFonts w:hint="eastAsia"/>
        </w:rPr>
        <w:t>墨西哥</w:t>
      </w:r>
      <w:r w:rsidR="00E52EDE">
        <w:rPr>
          <w:rFonts w:hint="eastAsia"/>
        </w:rPr>
        <w:t>市场</w:t>
      </w:r>
      <w:r w:rsidR="00E52EDE" w:rsidRPr="00B728C9">
        <w:t>球形二氧化硅填料</w:t>
      </w:r>
      <w:r w:rsidR="00E52EDE" w:rsidRPr="00AC1209">
        <w:rPr>
          <w:rFonts w:hint="eastAsia"/>
        </w:rPr>
        <w:t>主要进口来源</w:t>
      </w:r>
      <w:bookmarkEnd w:id="325"/>
      <w:bookmarkEnd w:id="326"/>
      <w:bookmarkEnd w:id="327"/>
      <w:bookmarkEnd w:id="328"/>
    </w:p>
    <w:p w14:paraId="085217AB" w14:textId="3D19F87D" w:rsidR="00E52EDE" w:rsidRPr="006C3BE6" w:rsidRDefault="00A70B9A" w:rsidP="006C3BE6">
      <w:pPr>
        <w:pStyle w:val="TableStyle"/>
        <w:ind w:left="252" w:right="-105"/>
      </w:pPr>
      <w:bookmarkStart w:id="329" w:name="_Toc24029146"/>
      <w:bookmarkStart w:id="330" w:name="_Toc26780257"/>
      <w:bookmarkStart w:id="331" w:name="_Toc121583864"/>
      <w:bookmarkStart w:id="332" w:name="_Toc166761968"/>
      <w:r>
        <w:rPr>
          <w:rFonts w:hint="eastAsia"/>
        </w:rPr>
        <w:t>墨西哥</w:t>
      </w:r>
      <w:r w:rsidR="00E52EDE" w:rsidRPr="006C3BE6">
        <w:rPr>
          <w:rFonts w:hint="eastAsia"/>
        </w:rPr>
        <w:t>市场</w:t>
      </w:r>
      <w:r w:rsidR="00E52EDE" w:rsidRPr="006C3BE6">
        <w:rPr>
          <w:rFonts w:hint="eastAsia"/>
        </w:rPr>
        <w:t>球形二氧化硅填料</w:t>
      </w:r>
      <w:r w:rsidR="00E52EDE" w:rsidRPr="006C3BE6">
        <w:rPr>
          <w:rFonts w:hint="eastAsia"/>
        </w:rPr>
        <w:t>主要进口来源</w:t>
      </w:r>
      <w:bookmarkEnd w:id="329"/>
      <w:bookmarkEnd w:id="330"/>
      <w:bookmarkEnd w:id="331"/>
      <w:bookmarkEnd w:id="332"/>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54F80D19" w:rsidR="00F5403E" w:rsidRPr="00ED2D62" w:rsidRDefault="00A70B9A" w:rsidP="00F5403E">
      <w:pPr>
        <w:pStyle w:val="FigureStyle"/>
      </w:pPr>
      <w:bookmarkStart w:id="333" w:name="_Toc166761940"/>
      <w:r>
        <w:rPr>
          <w:rFonts w:hint="eastAsia"/>
        </w:rPr>
        <w:t>墨西哥</w:t>
      </w:r>
      <w:r w:rsidR="00F5403E">
        <w:rPr>
          <w:rFonts w:hint="eastAsia"/>
        </w:rPr>
        <w:t>市场</w:t>
      </w:r>
      <w:r w:rsidR="00F5403E" w:rsidRPr="00ED2D62">
        <w:t>球形二氧化硅填料</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3"/>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761F0E7E" w:rsidR="00E52EDE" w:rsidRDefault="00A70B9A" w:rsidP="00E52EDE">
      <w:pPr>
        <w:pStyle w:val="3"/>
      </w:pPr>
      <w:bookmarkStart w:id="334" w:name="_Toc24028560"/>
      <w:bookmarkStart w:id="335" w:name="_Toc24972750"/>
      <w:bookmarkStart w:id="336" w:name="_Toc121584188"/>
      <w:bookmarkStart w:id="337" w:name="_Toc166762095"/>
      <w:r>
        <w:rPr>
          <w:rFonts w:hint="eastAsia"/>
        </w:rPr>
        <w:lastRenderedPageBreak/>
        <w:t>墨西哥</w:t>
      </w:r>
      <w:r w:rsidR="00E52EDE">
        <w:rPr>
          <w:rFonts w:hint="eastAsia"/>
        </w:rPr>
        <w:t>市场</w:t>
      </w:r>
      <w:r w:rsidR="00E52EDE" w:rsidRPr="00B728C9">
        <w:t>球形二氧化硅填料</w:t>
      </w:r>
      <w:r w:rsidR="00E52EDE" w:rsidRPr="00AC1209">
        <w:rPr>
          <w:rFonts w:hint="eastAsia"/>
        </w:rPr>
        <w:t>主要出口目的地</w:t>
      </w:r>
      <w:bookmarkEnd w:id="334"/>
      <w:bookmarkEnd w:id="335"/>
      <w:bookmarkEnd w:id="336"/>
      <w:bookmarkEnd w:id="337"/>
    </w:p>
    <w:p w14:paraId="2670D013" w14:textId="4E0D6D31" w:rsidR="00E52EDE" w:rsidRPr="006C3BE6" w:rsidRDefault="00A70B9A" w:rsidP="006C3BE6">
      <w:pPr>
        <w:pStyle w:val="TableStyle"/>
        <w:ind w:left="252" w:right="-105"/>
      </w:pPr>
      <w:bookmarkStart w:id="338" w:name="_Toc24029147"/>
      <w:bookmarkStart w:id="339" w:name="_Toc26780258"/>
      <w:bookmarkStart w:id="340" w:name="_Toc121583865"/>
      <w:bookmarkStart w:id="341" w:name="_Toc166761969"/>
      <w:r>
        <w:rPr>
          <w:rFonts w:hint="eastAsia"/>
        </w:rPr>
        <w:t>墨西哥</w:t>
      </w:r>
      <w:r w:rsidR="00E52EDE" w:rsidRPr="006C3BE6">
        <w:rPr>
          <w:rFonts w:hint="eastAsia"/>
        </w:rPr>
        <w:t>市场</w:t>
      </w:r>
      <w:r w:rsidR="00E52EDE" w:rsidRPr="006C3BE6">
        <w:t>球形二氧化硅填料</w:t>
      </w:r>
      <w:r w:rsidR="00E52EDE" w:rsidRPr="006C3BE6">
        <w:rPr>
          <w:rFonts w:hint="eastAsia"/>
        </w:rPr>
        <w:t>主要出口目的地</w:t>
      </w:r>
      <w:bookmarkEnd w:id="338"/>
      <w:bookmarkEnd w:id="339"/>
      <w:bookmarkEnd w:id="340"/>
      <w:bookmarkEnd w:id="341"/>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7606E446" w:rsidR="00F5403E" w:rsidRPr="00ED2D62" w:rsidRDefault="00A70B9A" w:rsidP="00F5403E">
      <w:pPr>
        <w:pStyle w:val="FigureStyle"/>
      </w:pPr>
      <w:bookmarkStart w:id="342" w:name="_Toc166761941"/>
      <w:r>
        <w:rPr>
          <w:rFonts w:hint="eastAsia"/>
        </w:rPr>
        <w:t>墨西哥</w:t>
      </w:r>
      <w:r w:rsidR="00F5403E">
        <w:rPr>
          <w:rFonts w:hint="eastAsia"/>
        </w:rPr>
        <w:t>市场</w:t>
      </w:r>
      <w:r w:rsidR="00F5403E" w:rsidRPr="00ED2D62">
        <w:t>球形二氧化硅填料</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2"/>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3" w:name="_Toc43885421"/>
      <w:bookmarkStart w:id="344" w:name="_Toc87984664"/>
      <w:bookmarkStart w:id="345" w:name="_Toc121584164"/>
      <w:bookmarkStart w:id="346" w:name="_Toc166762096"/>
      <w:bookmarkStart w:id="347" w:name="_Toc43885436"/>
      <w:bookmarkStart w:id="348" w:name="_Toc59105052"/>
      <w:r w:rsidRPr="00814E54">
        <w:rPr>
          <w:rFonts w:hint="eastAsia"/>
          <w:lang w:eastAsia="zh-CN"/>
        </w:rPr>
        <w:lastRenderedPageBreak/>
        <w:t>行业</w:t>
      </w:r>
      <w:r w:rsidR="006269AA">
        <w:rPr>
          <w:rFonts w:hint="eastAsia"/>
          <w:lang w:eastAsia="zh-CN"/>
        </w:rPr>
        <w:t>发展趋势及影响因素</w:t>
      </w:r>
      <w:bookmarkEnd w:id="343"/>
      <w:bookmarkEnd w:id="344"/>
      <w:bookmarkEnd w:id="345"/>
      <w:bookmarkEnd w:id="346"/>
    </w:p>
    <w:p w14:paraId="216A64D6" w14:textId="77777777" w:rsidR="00DC55D6" w:rsidRDefault="00DC55D6" w:rsidP="00DC55D6">
      <w:pPr>
        <w:pStyle w:val="2"/>
      </w:pPr>
      <w:bookmarkStart w:id="349" w:name="_Toc43885430"/>
      <w:bookmarkStart w:id="350" w:name="_Toc87984665"/>
      <w:bookmarkStart w:id="351" w:name="_Toc121584165"/>
      <w:bookmarkStart w:id="352" w:name="_Toc166762097"/>
      <w:r w:rsidRPr="00B728C9">
        <w:t>球形二氧化硅填料</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49"/>
      <w:bookmarkEnd w:id="350"/>
      <w:bookmarkEnd w:id="351"/>
      <w:bookmarkEnd w:id="352"/>
    </w:p>
    <w:p w14:paraId="09AB279C" w14:textId="77777777" w:rsidR="00DC55D6" w:rsidRPr="006C3BE6" w:rsidRDefault="00DC55D6" w:rsidP="006C3BE6">
      <w:pPr>
        <w:pStyle w:val="TableStyle"/>
        <w:ind w:left="252" w:right="-105"/>
      </w:pPr>
      <w:bookmarkStart w:id="353" w:name="_Toc121583853"/>
      <w:bookmarkStart w:id="354" w:name="_Toc166761970"/>
      <w:r w:rsidRPr="006C3BE6">
        <w:t>球形二氧化硅填料</w:t>
      </w:r>
      <w:r w:rsidRPr="006C3BE6">
        <w:rPr>
          <w:rFonts w:hint="eastAsia"/>
        </w:rPr>
        <w:t>行业发展分析</w:t>
      </w:r>
      <w:r w:rsidRPr="006C3BE6">
        <w:rPr>
          <w:rFonts w:hint="eastAsia"/>
        </w:rPr>
        <w:t>-</w:t>
      </w:r>
      <w:r w:rsidRPr="006C3BE6">
        <w:t>--</w:t>
      </w:r>
      <w:r w:rsidRPr="006C3BE6">
        <w:rPr>
          <w:rFonts w:hint="eastAsia"/>
        </w:rPr>
        <w:t>发展趋势</w:t>
      </w:r>
      <w:bookmarkEnd w:id="353"/>
      <w:bookmarkEnd w:id="354"/>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55" w:name="_Toc121584166"/>
      <w:bookmarkStart w:id="356" w:name="_Toc166762098"/>
      <w:r w:rsidRPr="00B728C9">
        <w:t>球形二氧化硅填料</w:t>
      </w:r>
      <w:r w:rsidRPr="00955327">
        <w:rPr>
          <w:rFonts w:hint="eastAsia"/>
        </w:rPr>
        <w:t>行业发展</w:t>
      </w:r>
      <w:r>
        <w:rPr>
          <w:rFonts w:hint="eastAsia"/>
        </w:rPr>
        <w:t>分析</w:t>
      </w:r>
      <w:r>
        <w:rPr>
          <w:rFonts w:hint="eastAsia"/>
        </w:rPr>
        <w:t>-</w:t>
      </w:r>
      <w:r>
        <w:t>--</w:t>
      </w:r>
      <w:r>
        <w:rPr>
          <w:rFonts w:hint="eastAsia"/>
        </w:rPr>
        <w:t>厂商壁垒</w:t>
      </w:r>
      <w:bookmarkEnd w:id="355"/>
      <w:bookmarkEnd w:id="356"/>
    </w:p>
    <w:p w14:paraId="1418AD79" w14:textId="77777777" w:rsidR="00DC55D6" w:rsidRPr="006C3BE6" w:rsidRDefault="00DC55D6" w:rsidP="006C3BE6">
      <w:pPr>
        <w:pStyle w:val="TableStyle"/>
        <w:ind w:left="252" w:right="-105"/>
      </w:pPr>
      <w:bookmarkStart w:id="357" w:name="_Toc121583854"/>
      <w:bookmarkStart w:id="358" w:name="_Toc166761971"/>
      <w:r w:rsidRPr="006C3BE6">
        <w:t>球形二氧化硅填料</w:t>
      </w:r>
      <w:r w:rsidRPr="006C3BE6">
        <w:rPr>
          <w:rFonts w:hint="eastAsia"/>
        </w:rPr>
        <w:t>行业发展分析</w:t>
      </w:r>
      <w:r w:rsidRPr="006C3BE6">
        <w:rPr>
          <w:rFonts w:hint="eastAsia"/>
        </w:rPr>
        <w:t>-</w:t>
      </w:r>
      <w:r w:rsidRPr="006C3BE6">
        <w:t>--</w:t>
      </w:r>
      <w:r w:rsidRPr="006C3BE6">
        <w:rPr>
          <w:rFonts w:hint="eastAsia"/>
        </w:rPr>
        <w:t>厂商壁垒</w:t>
      </w:r>
      <w:bookmarkEnd w:id="357"/>
      <w:bookmarkEnd w:id="358"/>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59" w:name="_Toc121584167"/>
      <w:bookmarkStart w:id="360" w:name="_Toc166762099"/>
      <w:bookmarkStart w:id="361" w:name="_Toc87984338"/>
      <w:r w:rsidRPr="00B728C9">
        <w:t>球形二氧化硅填料</w:t>
      </w:r>
      <w:r w:rsidRPr="00955327">
        <w:rPr>
          <w:rFonts w:hint="eastAsia"/>
        </w:rPr>
        <w:t>行业发展</w:t>
      </w:r>
      <w:r>
        <w:rPr>
          <w:rFonts w:hint="eastAsia"/>
        </w:rPr>
        <w:t>分析</w:t>
      </w:r>
      <w:r>
        <w:rPr>
          <w:rFonts w:hint="eastAsia"/>
        </w:rPr>
        <w:t>-</w:t>
      </w:r>
      <w:r>
        <w:t>--</w:t>
      </w:r>
      <w:r>
        <w:rPr>
          <w:rFonts w:hint="eastAsia"/>
        </w:rPr>
        <w:t>驱动因素</w:t>
      </w:r>
      <w:bookmarkEnd w:id="359"/>
      <w:bookmarkEnd w:id="360"/>
    </w:p>
    <w:p w14:paraId="66FCC542" w14:textId="77777777" w:rsidR="00DC55D6" w:rsidRPr="006C3BE6" w:rsidRDefault="00DC55D6" w:rsidP="006C3BE6">
      <w:pPr>
        <w:pStyle w:val="TableStyle"/>
        <w:ind w:left="252" w:right="-105"/>
      </w:pPr>
      <w:bookmarkStart w:id="362" w:name="_Toc121583855"/>
      <w:bookmarkStart w:id="363" w:name="_Toc166761972"/>
      <w:bookmarkEnd w:id="361"/>
      <w:r w:rsidRPr="006C3BE6">
        <w:t>球形二氧化硅填料</w:t>
      </w:r>
      <w:r w:rsidRPr="006C3BE6">
        <w:rPr>
          <w:rFonts w:hint="eastAsia"/>
        </w:rPr>
        <w:t>行业发展分析</w:t>
      </w:r>
      <w:r w:rsidRPr="006C3BE6">
        <w:rPr>
          <w:rFonts w:hint="eastAsia"/>
        </w:rPr>
        <w:t>-</w:t>
      </w:r>
      <w:r w:rsidRPr="006C3BE6">
        <w:t>--</w:t>
      </w:r>
      <w:r w:rsidRPr="006C3BE6">
        <w:rPr>
          <w:rFonts w:hint="eastAsia"/>
        </w:rPr>
        <w:t>驱动因素</w:t>
      </w:r>
      <w:bookmarkEnd w:id="362"/>
      <w:bookmarkEnd w:id="363"/>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64" w:name="_Toc121584168"/>
      <w:bookmarkStart w:id="365" w:name="_Toc166762100"/>
      <w:r w:rsidRPr="00B728C9">
        <w:lastRenderedPageBreak/>
        <w:t>球形二氧化硅填料</w:t>
      </w:r>
      <w:r w:rsidRPr="00955327">
        <w:rPr>
          <w:rFonts w:hint="eastAsia"/>
        </w:rPr>
        <w:t>行业发展</w:t>
      </w:r>
      <w:r>
        <w:rPr>
          <w:rFonts w:hint="eastAsia"/>
        </w:rPr>
        <w:t>分析</w:t>
      </w:r>
      <w:r>
        <w:rPr>
          <w:rFonts w:hint="eastAsia"/>
        </w:rPr>
        <w:t>-</w:t>
      </w:r>
      <w:r>
        <w:t>--</w:t>
      </w:r>
      <w:r>
        <w:rPr>
          <w:rFonts w:hint="eastAsia"/>
        </w:rPr>
        <w:t>制约因素</w:t>
      </w:r>
      <w:bookmarkEnd w:id="364"/>
      <w:bookmarkEnd w:id="365"/>
    </w:p>
    <w:p w14:paraId="6D28A5F9" w14:textId="77777777" w:rsidR="00DC55D6" w:rsidRPr="006C3BE6" w:rsidRDefault="00DC55D6" w:rsidP="006C3BE6">
      <w:pPr>
        <w:pStyle w:val="TableStyle"/>
        <w:ind w:left="252" w:right="-105"/>
      </w:pPr>
      <w:bookmarkStart w:id="366" w:name="_Toc121583856"/>
      <w:bookmarkStart w:id="367" w:name="_Toc166761973"/>
      <w:r w:rsidRPr="006C3BE6">
        <w:t>球形二氧化硅填料</w:t>
      </w:r>
      <w:r w:rsidRPr="006C3BE6">
        <w:rPr>
          <w:rFonts w:hint="eastAsia"/>
        </w:rPr>
        <w:t>行业发展分析</w:t>
      </w:r>
      <w:r w:rsidRPr="006C3BE6">
        <w:rPr>
          <w:rFonts w:hint="eastAsia"/>
        </w:rPr>
        <w:t>-</w:t>
      </w:r>
      <w:r w:rsidRPr="006C3BE6">
        <w:t>--</w:t>
      </w:r>
      <w:r w:rsidRPr="006C3BE6">
        <w:rPr>
          <w:rFonts w:hint="eastAsia"/>
        </w:rPr>
        <w:t>制约因素</w:t>
      </w:r>
      <w:bookmarkEnd w:id="366"/>
      <w:bookmarkEnd w:id="367"/>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68" w:name="_Toc43885422"/>
      <w:bookmarkStart w:id="369" w:name="_Toc87984668"/>
      <w:bookmarkStart w:id="370" w:name="_Toc121584170"/>
      <w:bookmarkStart w:id="371" w:name="_Toc166762101"/>
      <w:r w:rsidRPr="00814E54">
        <w:t>球形二氧化硅填料</w:t>
      </w:r>
      <w:r>
        <w:rPr>
          <w:rFonts w:hint="eastAsia"/>
        </w:rPr>
        <w:t>行业发展分析</w:t>
      </w:r>
      <w:r>
        <w:rPr>
          <w:rFonts w:hint="eastAsia"/>
        </w:rPr>
        <w:t>-</w:t>
      </w:r>
      <w:r>
        <w:t>--</w:t>
      </w:r>
      <w:r>
        <w:rPr>
          <w:rFonts w:hint="eastAsia"/>
        </w:rPr>
        <w:t>行业政策</w:t>
      </w:r>
      <w:bookmarkEnd w:id="368"/>
      <w:bookmarkEnd w:id="369"/>
      <w:bookmarkEnd w:id="370"/>
      <w:bookmarkEnd w:id="371"/>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2" w:name="_Toc24028588"/>
      <w:bookmarkStart w:id="373" w:name="_Toc24972778"/>
      <w:bookmarkStart w:id="374" w:name="_Toc121584189"/>
      <w:bookmarkStart w:id="375" w:name="_Toc166762102"/>
      <w:bookmarkEnd w:id="300"/>
      <w:bookmarkEnd w:id="301"/>
      <w:bookmarkEnd w:id="347"/>
      <w:bookmarkEnd w:id="348"/>
      <w:r w:rsidRPr="00F74FCA">
        <w:rPr>
          <w:rFonts w:hint="eastAsia"/>
          <w:lang w:eastAsia="zh-CN"/>
        </w:rPr>
        <w:lastRenderedPageBreak/>
        <w:t>研究成果及结论</w:t>
      </w:r>
      <w:bookmarkEnd w:id="372"/>
      <w:bookmarkEnd w:id="373"/>
      <w:bookmarkEnd w:id="374"/>
      <w:bookmarkEnd w:id="375"/>
    </w:p>
    <w:p w14:paraId="0D7C0230" w14:textId="77777777" w:rsidR="00DC55D6" w:rsidRDefault="00DC55D6" w:rsidP="00DC55D6">
      <w:pPr>
        <w:pStyle w:val="-"/>
        <w:ind w:firstLine="420"/>
        <w:rPr>
          <w:lang w:eastAsia="zh-CN"/>
        </w:rPr>
      </w:pPr>
    </w:p>
    <w:p w14:paraId="2147ECB5" w14:textId="77777777" w:rsidR="00ED3765" w:rsidRDefault="00ED3765" w:rsidP="00DC55D6">
      <w:pPr>
        <w:pStyle w:val="-"/>
        <w:ind w:firstLine="420"/>
        <w:rPr>
          <w:lang w:eastAsia="zh-CN"/>
        </w:rPr>
      </w:pPr>
    </w:p>
    <w:p w14:paraId="34E36A72" w14:textId="77777777" w:rsidR="00ED3765" w:rsidRDefault="00ED3765" w:rsidP="00DC55D6">
      <w:pPr>
        <w:pStyle w:val="-"/>
        <w:ind w:firstLine="420"/>
        <w:rPr>
          <w:lang w:eastAsia="zh-CN"/>
        </w:rPr>
      </w:pPr>
    </w:p>
    <w:p w14:paraId="66BF6D9D" w14:textId="77777777" w:rsidR="00ED3765" w:rsidRPr="000C57EF" w:rsidRDefault="00ED3765" w:rsidP="00DC55D6">
      <w:pPr>
        <w:pStyle w:val="-"/>
        <w:ind w:firstLine="420"/>
        <w:rPr>
          <w:lang w:eastAsia="zh-CN"/>
        </w:rPr>
      </w:pPr>
    </w:p>
    <w:p w14:paraId="696CA7D4" w14:textId="77777777" w:rsidR="00DC55D6" w:rsidRDefault="00DC55D6" w:rsidP="00DC55D6">
      <w:pPr>
        <w:pStyle w:val="-"/>
        <w:ind w:firstLine="420"/>
        <w:rPr>
          <w:lang w:eastAsia="zh-CN"/>
        </w:rPr>
      </w:pPr>
    </w:p>
    <w:p w14:paraId="12F49365" w14:textId="77777777" w:rsidR="001D5835" w:rsidRDefault="001D5835" w:rsidP="00DC55D6">
      <w:pPr>
        <w:pStyle w:val="-"/>
        <w:ind w:firstLine="420"/>
        <w:rPr>
          <w:lang w:eastAsia="zh-CN"/>
        </w:rPr>
      </w:pPr>
    </w:p>
    <w:p w14:paraId="2ECB567F" w14:textId="77777777" w:rsidR="001D5835" w:rsidRDefault="001D5835" w:rsidP="00DC55D6">
      <w:pPr>
        <w:pStyle w:val="-"/>
        <w:ind w:firstLine="420"/>
        <w:rPr>
          <w:lang w:eastAsia="zh-CN"/>
        </w:rPr>
      </w:pPr>
    </w:p>
    <w:p w14:paraId="367CD510" w14:textId="77777777" w:rsidR="001D5835" w:rsidRDefault="001D5835" w:rsidP="00DC55D6">
      <w:pPr>
        <w:pStyle w:val="-"/>
        <w:ind w:firstLine="420"/>
        <w:rPr>
          <w:lang w:eastAsia="zh-CN"/>
        </w:rPr>
      </w:pPr>
    </w:p>
    <w:p w14:paraId="0EF1FC7B" w14:textId="77777777" w:rsidR="001D5835" w:rsidRDefault="001D5835" w:rsidP="00DC55D6">
      <w:pPr>
        <w:pStyle w:val="-"/>
        <w:ind w:firstLine="420"/>
        <w:rPr>
          <w:lang w:eastAsia="zh-CN"/>
        </w:rPr>
      </w:pPr>
    </w:p>
    <w:p w14:paraId="7DF1901C" w14:textId="77777777" w:rsidR="001D5835" w:rsidRDefault="001D5835" w:rsidP="00DC55D6">
      <w:pPr>
        <w:pStyle w:val="-"/>
        <w:ind w:firstLine="420"/>
        <w:rPr>
          <w:lang w:eastAsia="zh-CN"/>
        </w:rPr>
      </w:pPr>
    </w:p>
    <w:p w14:paraId="29D156D4" w14:textId="77777777" w:rsidR="001D5835" w:rsidRDefault="001D5835" w:rsidP="00DC55D6">
      <w:pPr>
        <w:pStyle w:val="-"/>
        <w:ind w:firstLine="420"/>
        <w:rPr>
          <w:lang w:eastAsia="zh-CN"/>
        </w:rPr>
      </w:pPr>
    </w:p>
    <w:p w14:paraId="2244D6AD" w14:textId="77777777" w:rsidR="001D5835" w:rsidRDefault="001D5835" w:rsidP="00DC55D6">
      <w:pPr>
        <w:pStyle w:val="-"/>
        <w:ind w:firstLine="420"/>
        <w:rPr>
          <w:lang w:eastAsia="zh-CN"/>
        </w:rPr>
      </w:pPr>
    </w:p>
    <w:p w14:paraId="1C3E1609" w14:textId="77777777" w:rsidR="001D5835" w:rsidRDefault="001D5835" w:rsidP="00DC55D6">
      <w:pPr>
        <w:pStyle w:val="-"/>
        <w:ind w:firstLine="420"/>
        <w:rPr>
          <w:rFonts w:hint="eastAsia"/>
          <w:lang w:eastAsia="zh-CN"/>
        </w:rPr>
      </w:pPr>
    </w:p>
    <w:p w14:paraId="273F0BF5" w14:textId="77777777" w:rsidR="001D5835" w:rsidRDefault="001D5835" w:rsidP="001D5835">
      <w:pPr>
        <w:pStyle w:val="-"/>
        <w:ind w:firstLine="420"/>
      </w:pPr>
    </w:p>
    <w:p w14:paraId="38BA794A" w14:textId="77777777" w:rsidR="001D5835" w:rsidRDefault="001D5835" w:rsidP="001D5835">
      <w:r>
        <w:rPr>
          <w:noProof/>
        </w:rPr>
        <w:drawing>
          <wp:anchor distT="0" distB="0" distL="114300" distR="114300" simplePos="0" relativeHeight="251833344" behindDoc="1" locked="0" layoutInCell="1" allowOverlap="1" wp14:anchorId="604BF501" wp14:editId="5D031B33">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64CBEA11" w14:textId="77777777" w:rsidR="001D5835" w:rsidRPr="00A75356" w:rsidRDefault="001D5835" w:rsidP="001D5835">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7DDF7460" w14:textId="77777777" w:rsidR="001D5835" w:rsidRPr="00152131" w:rsidRDefault="001D5835" w:rsidP="001D5835">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00807DCA" w14:textId="77777777" w:rsidR="001D5835" w:rsidRDefault="001D5835" w:rsidP="001D5835"/>
    <w:p w14:paraId="5C666C0C" w14:textId="77777777" w:rsidR="001D5835" w:rsidRDefault="001D5835" w:rsidP="001D5835"/>
    <w:p w14:paraId="086F594B" w14:textId="77777777" w:rsidR="00DC55D6" w:rsidRDefault="00DC55D6" w:rsidP="00DC55D6">
      <w:pPr>
        <w:pStyle w:val="-"/>
        <w:ind w:firstLine="420"/>
        <w:rPr>
          <w:lang w:eastAsia="zh-CN"/>
        </w:rPr>
      </w:pPr>
    </w:p>
    <w:sectPr w:rsidR="00DC55D6" w:rsidSect="00940178">
      <w:footerReference w:type="default" r:id="rId28"/>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BAD60A4" w14:textId="77777777" w:rsidR="0035710C" w:rsidRDefault="0035710C" w:rsidP="00AD7B8C">
      <w:r>
        <w:separator/>
      </w:r>
    </w:p>
  </w:endnote>
  <w:endnote w:type="continuationSeparator" w:id="0">
    <w:p w14:paraId="00EF5308" w14:textId="77777777" w:rsidR="0035710C" w:rsidRDefault="0035710C"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79744"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7974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02272"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CF712C3" id="直接连接符 49" o:spid="_x0000_s1026" style="position:absolute;flip:y;z-index:2517022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607830C"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C6C699A" w14:textId="77777777" w:rsidR="0035710C" w:rsidRDefault="0035710C" w:rsidP="00AD7B8C">
      <w:r>
        <w:separator/>
      </w:r>
    </w:p>
  </w:footnote>
  <w:footnote w:type="continuationSeparator" w:id="0">
    <w:p w14:paraId="0A71A414" w14:textId="77777777" w:rsidR="0035710C" w:rsidRDefault="0035710C"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7" w:name="_Hlk39682313"/>
    <w:bookmarkStart w:id="18"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34688"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44376551" w:rsidR="0075537C" w:rsidRPr="00607E32" w:rsidRDefault="007B677D" w:rsidP="003C5FCD">
                          <w:pPr>
                            <w:spacing w:line="0" w:lineRule="atLeast"/>
                            <w:jc w:val="center"/>
                            <w:rPr>
                              <w:rFonts w:cs="宋体"/>
                              <w:b/>
                              <w:color w:val="000000" w:themeColor="text1"/>
                            </w:rPr>
                          </w:pPr>
                          <w:r w:rsidRPr="007B677D">
                            <w:rPr>
                              <w:rFonts w:cs="Calibri" w:hint="eastAsia"/>
                              <w:b/>
                              <w:color w:val="000000" w:themeColor="text1"/>
                            </w:rPr>
                            <w:t>2024-2030</w:t>
                          </w:r>
                          <w:r w:rsidRPr="007B677D">
                            <w:rPr>
                              <w:rFonts w:cs="Calibri" w:hint="eastAsia"/>
                              <w:b/>
                              <w:color w:val="000000" w:themeColor="text1"/>
                            </w:rPr>
                            <w:t>年墨西哥</w:t>
                          </w:r>
                          <w:r w:rsidRPr="007B677D">
                            <w:rPr>
                              <w:rFonts w:cs="Calibri" w:hint="eastAsia"/>
                              <w:b/>
                              <w:color w:val="000000" w:themeColor="text1"/>
                            </w:rPr>
                            <w:t>球形二氧化硅填料</w:t>
                          </w:r>
                          <w:r w:rsidRPr="007B677D">
                            <w:rPr>
                              <w:rFonts w:cs="Calibri" w:hint="eastAsia"/>
                              <w:b/>
                              <w:color w:val="000000" w:themeColor="text1"/>
                            </w:rPr>
                            <w:t>市场前景分析</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346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44376551" w:rsidR="0075537C" w:rsidRPr="00607E32" w:rsidRDefault="007B677D" w:rsidP="003C5FCD">
                    <w:pPr>
                      <w:spacing w:line="0" w:lineRule="atLeast"/>
                      <w:jc w:val="center"/>
                      <w:rPr>
                        <w:rFonts w:cs="宋体"/>
                        <w:b/>
                        <w:color w:val="000000" w:themeColor="text1"/>
                      </w:rPr>
                    </w:pPr>
                    <w:r w:rsidRPr="007B677D">
                      <w:rPr>
                        <w:rFonts w:cs="Calibri" w:hint="eastAsia"/>
                        <w:b/>
                        <w:color w:val="000000" w:themeColor="text1"/>
                      </w:rPr>
                      <w:t>2024-2030</w:t>
                    </w:r>
                    <w:r w:rsidRPr="007B677D">
                      <w:rPr>
                        <w:rFonts w:cs="Calibri" w:hint="eastAsia"/>
                        <w:b/>
                        <w:color w:val="000000" w:themeColor="text1"/>
                      </w:rPr>
                      <w:t>年墨西哥</w:t>
                    </w:r>
                    <w:r w:rsidRPr="007B677D">
                      <w:rPr>
                        <w:rFonts w:cs="Calibri" w:hint="eastAsia"/>
                        <w:b/>
                        <w:color w:val="000000" w:themeColor="text1"/>
                      </w:rPr>
                      <w:t>球形二氧化硅填料</w:t>
                    </w:r>
                    <w:r w:rsidRPr="007B677D">
                      <w:rPr>
                        <w:rFonts w:cs="Calibri" w:hint="eastAsia"/>
                        <w:b/>
                        <w:color w:val="000000" w:themeColor="text1"/>
                      </w:rPr>
                      <w:t>市场前景分析</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7216"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340E1D6" id="直接连接符 47" o:spid="_x0000_s1026" style="position:absolute;flip:y;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7"/>
    <w:bookmarkEnd w:id="1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621"/>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1A"/>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9B1"/>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7EB"/>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682"/>
    <w:rsid w:val="001D4B48"/>
    <w:rsid w:val="001D4C5C"/>
    <w:rsid w:val="001D4EA3"/>
    <w:rsid w:val="001D524C"/>
    <w:rsid w:val="001D5812"/>
    <w:rsid w:val="001D5835"/>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CA"/>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0C8"/>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216"/>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AB0"/>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0C"/>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08F"/>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406"/>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7A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C6A"/>
    <w:rsid w:val="00517D31"/>
    <w:rsid w:val="00517E88"/>
    <w:rsid w:val="00517EE4"/>
    <w:rsid w:val="00520247"/>
    <w:rsid w:val="005202A1"/>
    <w:rsid w:val="0052058B"/>
    <w:rsid w:val="00520762"/>
    <w:rsid w:val="0052076F"/>
    <w:rsid w:val="0052081B"/>
    <w:rsid w:val="005208A4"/>
    <w:rsid w:val="00520ADD"/>
    <w:rsid w:val="00520C55"/>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3C2"/>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2F3A"/>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15B"/>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317"/>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AD2"/>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3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7F1"/>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77D"/>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B0D"/>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5C"/>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4A5"/>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2A0C"/>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6A"/>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33B"/>
    <w:rsid w:val="00B8751E"/>
    <w:rsid w:val="00B8767A"/>
    <w:rsid w:val="00B877AC"/>
    <w:rsid w:val="00B87829"/>
    <w:rsid w:val="00B878BA"/>
    <w:rsid w:val="00B878C0"/>
    <w:rsid w:val="00B87999"/>
    <w:rsid w:val="00B87B06"/>
    <w:rsid w:val="00B87B49"/>
    <w:rsid w:val="00B90017"/>
    <w:rsid w:val="00B9064A"/>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4B9"/>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4D8"/>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5CD0"/>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9B6"/>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3D"/>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3DC"/>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8DD"/>
    <w:rsid w:val="00F30B2F"/>
    <w:rsid w:val="00F30B78"/>
    <w:rsid w:val="00F30BF7"/>
    <w:rsid w:val="00F30FE5"/>
    <w:rsid w:val="00F311A7"/>
    <w:rsid w:val="00F312EF"/>
    <w:rsid w:val="00F31828"/>
    <w:rsid w:val="00F3188D"/>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3A6"/>
    <w:rsid w:val="00F44651"/>
    <w:rsid w:val="00F446B2"/>
    <w:rsid w:val="00F44AE4"/>
    <w:rsid w:val="00F44C1D"/>
    <w:rsid w:val="00F44CF2"/>
    <w:rsid w:val="00F450D2"/>
    <w:rsid w:val="00F452C4"/>
    <w:rsid w:val="00F452F6"/>
    <w:rsid w:val="00F453BE"/>
    <w:rsid w:val="00F453E3"/>
    <w:rsid w:val="00F454D1"/>
    <w:rsid w:val="00F4552E"/>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2FD"/>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png" Type="http://schemas.openxmlformats.org/officeDocument/2006/relationships/image"/><Relationship Id="rId17" Target="media/image4.png" Type="http://schemas.openxmlformats.org/officeDocument/2006/relationships/image"/><Relationship Id="rId18" Target="media/image5.png" Type="http://schemas.openxmlformats.org/officeDocument/2006/relationships/image"/><Relationship Id="rId19" Target="media/image6.png" Type="http://schemas.openxmlformats.org/officeDocument/2006/relationships/image"/><Relationship Id="rId2" Target="numbering.xml" Type="http://schemas.openxmlformats.org/officeDocument/2006/relationships/numbering"/><Relationship Id="rId20" Target="media/image7.png" Type="http://schemas.openxmlformats.org/officeDocument/2006/relationships/image"/><Relationship Id="rId21" Target="media/image8.png" Type="http://schemas.openxmlformats.org/officeDocument/2006/relationships/image"/><Relationship Id="rId22" Target="media/image9.png" Type="http://schemas.openxmlformats.org/officeDocument/2006/relationships/image"/><Relationship Id="rId23" Target="media/image10.png" Type="http://schemas.openxmlformats.org/officeDocument/2006/relationships/image"/><Relationship Id="rId24" Target="media/image11.png" Type="http://schemas.openxmlformats.org/officeDocument/2006/relationships/image"/><Relationship Id="rId25" Target="charts/chart5.xml" Type="http://schemas.openxmlformats.org/officeDocument/2006/relationships/chart"/><Relationship Id="rId26" Target="charts/chart6.xml" Type="http://schemas.openxmlformats.org/officeDocument/2006/relationships/chart"/><Relationship Id="rId27" Target="media/image12.jpeg" Type="http://schemas.openxmlformats.org/officeDocument/2006/relationships/image"/><Relationship Id="rId28" Target="footer2.xml" Type="http://schemas.openxmlformats.org/officeDocument/2006/relationships/footer"/><Relationship Id="rId29" Target="fontTable.xml" Type="http://schemas.openxmlformats.org/officeDocument/2006/relationships/fontTable"/><Relationship Id="rId3" Target="styles.xml" Type="http://schemas.openxmlformats.org/officeDocument/2006/relationships/styles"/><Relationship Id="rId30" Target="theme/theme1.xml" Type="http://schemas.openxmlformats.org/officeDocument/2006/relationships/theme"/><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4316</TotalTime>
  <Pages>54</Pages>
  <Words>6002</Words>
  <Characters>34215</Characters>
  <Application>Microsoft Office Word</Application>
  <DocSecurity>0</DocSecurity>
  <Lines>285</Lines>
  <Paragraphs>80</Paragraphs>
  <ScaleCrop>false</ScaleCrop>
  <Company/>
  <LinksUpToDate>false</LinksUpToDate>
  <CharactersWithSpaces>40137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2024-06-12T09:27:00Z</dcterms:modified>
  <cp:revision>5246</cp:revision>
</cp:coreProperties>
</file>