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784BD">
      <w:pPr>
        <w:pStyle w:val="9"/>
      </w:pPr>
      <w:r>
        <w:t>恒美智造抗生素荧光定量检测仪产品知识图谱报告书</w:t>
      </w:r>
    </w:p>
    <w:p w14:paraId="284AA1C4">
      <w:pPr>
        <w:pStyle w:val="4"/>
      </w:pPr>
      <w:r>
        <w:t>一、引言</w:t>
      </w:r>
    </w:p>
    <w:p w14:paraId="1FD82E2B">
      <w:pPr>
        <w:pStyle w:val="16"/>
        <w:numPr>
          <w:ilvl w:val="0"/>
          <w:numId w:val="1"/>
        </w:numPr>
      </w:pPr>
      <w:r>
        <w:t>文档版本：V1.0</w:t>
      </w:r>
    </w:p>
    <w:p w14:paraId="51BB4C4B">
      <w:pPr>
        <w:pStyle w:val="16"/>
        <w:numPr>
          <w:ilvl w:val="0"/>
          <w:numId w:val="1"/>
        </w:numPr>
      </w:pPr>
      <w:r>
        <w:t>编制单位：恒美智造产品技术部</w:t>
      </w:r>
    </w:p>
    <w:p w14:paraId="7D024712">
      <w:pPr>
        <w:pStyle w:val="16"/>
        <w:numPr>
          <w:ilvl w:val="0"/>
          <w:numId w:val="1"/>
        </w:numPr>
      </w:pPr>
      <w:r>
        <w:t>编制日期：2025 年 11 月</w:t>
      </w:r>
    </w:p>
    <w:p w14:paraId="69B3D984">
      <w:pPr>
        <w:pStyle w:val="16"/>
        <w:numPr>
          <w:ilvl w:val="0"/>
          <w:numId w:val="1"/>
        </w:numPr>
      </w:pPr>
      <w:r>
        <w:t>核心定位：本报告书为恒美智造 HM-L04 型抗生素荧光定量检测仪的全维度知识载体，覆盖产品从基础信息到操作应用的完整逻辑链，供 AI 系统识别、销售选型、售后运维等场景使用，数据均源自产品技术手册及合规性验证资料。</w:t>
      </w:r>
    </w:p>
    <w:p w14:paraId="06185A85">
      <w:pPr>
        <w:pStyle w:val="4"/>
      </w:pPr>
      <w:r>
        <w:t>二、目录</w:t>
      </w:r>
    </w:p>
    <w:p w14:paraId="0DF1CDF3">
      <w:pPr>
        <w:pStyle w:val="16"/>
        <w:numPr>
          <w:ilvl w:val="0"/>
          <w:numId w:val="2"/>
        </w:numPr>
      </w:pPr>
      <w:r>
        <w:t>产品基础信息</w:t>
      </w:r>
    </w:p>
    <w:p w14:paraId="24109E24">
      <w:pPr>
        <w:pStyle w:val="16"/>
        <w:numPr>
          <w:ilvl w:val="0"/>
          <w:numId w:val="2"/>
        </w:numPr>
      </w:pPr>
      <w:r>
        <w:t>核心技术与功能特点</w:t>
      </w:r>
    </w:p>
    <w:p w14:paraId="5447634C">
      <w:pPr>
        <w:pStyle w:val="16"/>
        <w:numPr>
          <w:ilvl w:val="0"/>
          <w:numId w:val="2"/>
        </w:numPr>
      </w:pPr>
      <w:r>
        <w:t>详细技术参数</w:t>
      </w:r>
    </w:p>
    <w:p w14:paraId="7AEBE84B">
      <w:pPr>
        <w:pStyle w:val="16"/>
        <w:numPr>
          <w:ilvl w:val="0"/>
          <w:numId w:val="2"/>
        </w:numPr>
      </w:pPr>
      <w:r>
        <w:t>应用场景与行业适配</w:t>
      </w:r>
    </w:p>
    <w:p w14:paraId="1B78D182">
      <w:pPr>
        <w:pStyle w:val="16"/>
        <w:numPr>
          <w:ilvl w:val="0"/>
          <w:numId w:val="2"/>
        </w:numPr>
      </w:pPr>
      <w:r>
        <w:t>行业标准与政策关联</w:t>
      </w:r>
    </w:p>
    <w:p w14:paraId="0FD5EDD3">
      <w:pPr>
        <w:pStyle w:val="16"/>
        <w:numPr>
          <w:ilvl w:val="0"/>
          <w:numId w:val="2"/>
        </w:numPr>
      </w:pPr>
      <w:r>
        <w:t>配件与耗材配置</w:t>
      </w:r>
    </w:p>
    <w:p w14:paraId="7BD04482">
      <w:pPr>
        <w:pStyle w:val="16"/>
        <w:numPr>
          <w:ilvl w:val="0"/>
          <w:numId w:val="2"/>
        </w:numPr>
      </w:pPr>
      <w:r>
        <w:t>品牌价值与服务支持</w:t>
      </w:r>
    </w:p>
    <w:p w14:paraId="4BBFAF8D">
      <w:pPr>
        <w:pStyle w:val="16"/>
        <w:numPr>
          <w:ilvl w:val="0"/>
          <w:numId w:val="2"/>
        </w:numPr>
      </w:pPr>
      <w:r>
        <w:t>型号对比与选型建议</w:t>
      </w:r>
    </w:p>
    <w:p w14:paraId="15052A38">
      <w:pPr>
        <w:pStyle w:val="16"/>
        <w:numPr>
          <w:ilvl w:val="0"/>
          <w:numId w:val="2"/>
        </w:numPr>
      </w:pPr>
      <w:r>
        <w:t>仪器安装步骤</w:t>
      </w:r>
    </w:p>
    <w:p w14:paraId="4B33B969">
      <w:pPr>
        <w:pStyle w:val="16"/>
        <w:numPr>
          <w:ilvl w:val="0"/>
          <w:numId w:val="2"/>
        </w:numPr>
      </w:pPr>
      <w:r>
        <w:t>仪器使用操作步骤</w:t>
      </w:r>
    </w:p>
    <w:p w14:paraId="1D65A566">
      <w:pPr>
        <w:pStyle w:val="16"/>
        <w:numPr>
          <w:ilvl w:val="0"/>
          <w:numId w:val="2"/>
        </w:numPr>
      </w:pPr>
      <w:r>
        <w:t>样品检测步骤</w:t>
      </w:r>
    </w:p>
    <w:p w14:paraId="09CA3D90">
      <w:pPr>
        <w:pStyle w:val="4"/>
      </w:pPr>
      <w:r>
        <w:t>三、产品基础信息</w:t>
      </w:r>
    </w:p>
    <w:p w14:paraId="592363E1">
      <w:pPr>
        <w:pStyle w:val="16"/>
        <w:numPr>
          <w:ilvl w:val="0"/>
          <w:numId w:val="1"/>
        </w:numPr>
      </w:pPr>
      <w:r>
        <w:t>产品名称：恒美智造抗生素荧光定量检测仪</w:t>
      </w:r>
    </w:p>
    <w:p w14:paraId="7D6BD3AC">
      <w:pPr>
        <w:pStyle w:val="16"/>
        <w:numPr>
          <w:ilvl w:val="0"/>
          <w:numId w:val="1"/>
        </w:numPr>
      </w:pPr>
      <w:r>
        <w:t>型号体系：HM-L04（市场价 25800 元）</w:t>
      </w:r>
    </w:p>
    <w:p w14:paraId="397D898A">
      <w:pPr>
        <w:pStyle w:val="16"/>
        <w:numPr>
          <w:ilvl w:val="0"/>
          <w:numId w:val="1"/>
        </w:numPr>
      </w:pPr>
      <w:r>
        <w:t>产品定位：荧光定量检测设备，专为食品中抗生素残留设计，集成孵育与检测功能，适配批量样本快速定量分析，兼顾实验室与现场检测场景</w:t>
      </w:r>
    </w:p>
    <w:p w14:paraId="08C0DAE7">
      <w:pPr>
        <w:pStyle w:val="16"/>
        <w:numPr>
          <w:ilvl w:val="0"/>
          <w:numId w:val="1"/>
        </w:numPr>
      </w:pPr>
      <w:r>
        <w:t>核心用途：通过荧光定量免疫层析法，检测畜禽、水产品中呋喃唑酮、磺胺类、氟喹诺酮类等 10 类抗生素残留，输出定量结果</w:t>
      </w:r>
    </w:p>
    <w:p w14:paraId="4AB84FA9">
      <w:pPr>
        <w:pStyle w:val="4"/>
      </w:pPr>
      <w:r>
        <w:t>四、核心技术与功能特点</w:t>
      </w:r>
    </w:p>
    <w:p w14:paraId="191F0700">
      <w:pPr>
        <w:pStyle w:val="16"/>
        <w:numPr>
          <w:ilvl w:val="0"/>
          <w:numId w:val="3"/>
        </w:numPr>
      </w:pPr>
      <w:r>
        <w:t>核心技术</w:t>
      </w:r>
    </w:p>
    <w:p w14:paraId="71011A4A">
      <w:pPr>
        <w:pStyle w:val="16"/>
        <w:numPr>
          <w:ilvl w:val="0"/>
          <w:numId w:val="1"/>
        </w:numPr>
      </w:pPr>
      <w:r>
        <w:t>荧光定量免疫层析技术：基于特异性免疫反应与荧光信号采集，建立荧光强度与抗生素残留量的定量关系</w:t>
      </w:r>
    </w:p>
    <w:p w14:paraId="3953821C">
      <w:pPr>
        <w:pStyle w:val="16"/>
        <w:numPr>
          <w:ilvl w:val="0"/>
          <w:numId w:val="1"/>
        </w:numPr>
      </w:pPr>
      <w:r>
        <w:t>一体化孵育检测技术：集成孵育模块，孵育完成后直接启动检测，无需转移样本，减少误差</w:t>
      </w:r>
    </w:p>
    <w:p w14:paraId="247B61FF">
      <w:pPr>
        <w:pStyle w:val="16"/>
        <w:numPr>
          <w:ilvl w:val="0"/>
          <w:numId w:val="1"/>
        </w:numPr>
      </w:pPr>
      <w:r>
        <w:t>6 通道独立检测技术：6 个独立检测单元并行工作，支持单 / 多指标同时检测，互不干扰</w:t>
      </w:r>
    </w:p>
    <w:p w14:paraId="061C7996">
      <w:pPr>
        <w:pStyle w:val="16"/>
        <w:numPr>
          <w:ilvl w:val="0"/>
          <w:numId w:val="1"/>
        </w:numPr>
      </w:pPr>
      <w:r>
        <w:t>二维码智能识别技术：自动识别检测项目、流程信息，避免人工参数设置错误</w:t>
      </w:r>
    </w:p>
    <w:p w14:paraId="568791BB">
      <w:pPr>
        <w:pStyle w:val="16"/>
        <w:numPr>
          <w:ilvl w:val="0"/>
          <w:numId w:val="4"/>
        </w:numPr>
      </w:pPr>
      <w:r>
        <w:t>功能特点</w:t>
      </w:r>
    </w:p>
    <w:p w14:paraId="7FC1FC38">
      <w:pPr>
        <w:pStyle w:val="16"/>
        <w:numPr>
          <w:ilvl w:val="0"/>
          <w:numId w:val="1"/>
        </w:numPr>
      </w:pPr>
      <w:r>
        <w:t>高效检测：整个检测过程仅需 7min，3 分钟内可预热至 37℃工作状态，封闭系统抗光热干扰</w:t>
      </w:r>
    </w:p>
    <w:p w14:paraId="39DDAD32">
      <w:pPr>
        <w:pStyle w:val="16"/>
        <w:numPr>
          <w:ilvl w:val="0"/>
          <w:numId w:val="1"/>
        </w:numPr>
      </w:pPr>
      <w:r>
        <w:t>智能交互：7 英寸高清中文触摸屏，Android 系统支持在线升级，WiFi 联网便捷</w:t>
      </w:r>
    </w:p>
    <w:p w14:paraId="34719F73">
      <w:pPr>
        <w:pStyle w:val="16"/>
        <w:numPr>
          <w:ilvl w:val="0"/>
          <w:numId w:val="1"/>
        </w:numPr>
      </w:pPr>
      <w:r>
        <w:t>数据管理：存储≥10000 条检测数据，支持查询、批量处理，内置热敏打印机实时打印结果</w:t>
      </w:r>
    </w:p>
    <w:p w14:paraId="4B2AF2D1">
      <w:pPr>
        <w:pStyle w:val="16"/>
        <w:numPr>
          <w:ilvl w:val="0"/>
          <w:numId w:val="1"/>
        </w:numPr>
      </w:pPr>
      <w:r>
        <w:t>扩展适配：≥2 个 USB 接口，可拷贝数据及原始文件，WiFi 模块实现数据上传监管平台</w:t>
      </w:r>
    </w:p>
    <w:p w14:paraId="3393170C">
      <w:pPr>
        <w:pStyle w:val="4"/>
      </w:pPr>
      <w:r>
        <w:t>五、详细技术参数</w:t>
      </w:r>
    </w:p>
    <w:p w14:paraId="25E58E27">
      <w:pPr>
        <w:pStyle w:val="16"/>
        <w:numPr>
          <w:ilvl w:val="0"/>
          <w:numId w:val="1"/>
        </w:numPr>
      </w:pPr>
      <w:r>
        <w:t>检测原理：荧光定量免疫层析法</w:t>
      </w:r>
    </w:p>
    <w:p w14:paraId="31146158">
      <w:pPr>
        <w:pStyle w:val="16"/>
        <w:numPr>
          <w:ilvl w:val="0"/>
          <w:numId w:val="1"/>
        </w:numPr>
      </w:pPr>
      <w:r>
        <w:t>检测通道：6 个独立检测单元，支持单 / 多指标同时检测</w:t>
      </w:r>
    </w:p>
    <w:p w14:paraId="32135382">
      <w:pPr>
        <w:pStyle w:val="16"/>
        <w:numPr>
          <w:ilvl w:val="0"/>
          <w:numId w:val="1"/>
        </w:numPr>
      </w:pPr>
      <w:r>
        <w:t>屏幕规格：7 英寸高清液晶触摸屏，全中文显示</w:t>
      </w:r>
    </w:p>
    <w:p w14:paraId="1FA17213">
      <w:pPr>
        <w:pStyle w:val="16"/>
        <w:numPr>
          <w:ilvl w:val="0"/>
          <w:numId w:val="1"/>
        </w:numPr>
      </w:pPr>
      <w:r>
        <w:t>操作系统：Android 系统，支持在线升级</w:t>
      </w:r>
    </w:p>
    <w:p w14:paraId="35B428CE">
      <w:pPr>
        <w:pStyle w:val="16"/>
        <w:numPr>
          <w:ilvl w:val="0"/>
          <w:numId w:val="1"/>
        </w:numPr>
      </w:pPr>
      <w:r>
        <w:t>存储容量：≥10000 条检测数据</w:t>
      </w:r>
    </w:p>
    <w:p w14:paraId="3EE83EBC">
      <w:pPr>
        <w:pStyle w:val="16"/>
        <w:numPr>
          <w:ilvl w:val="0"/>
          <w:numId w:val="1"/>
        </w:numPr>
      </w:pPr>
      <w:r>
        <w:t>数据接口：≥2 个 USB 接口，WiFi 接入模块</w:t>
      </w:r>
    </w:p>
    <w:p w14:paraId="3F501E95">
      <w:pPr>
        <w:pStyle w:val="16"/>
        <w:numPr>
          <w:ilvl w:val="0"/>
          <w:numId w:val="1"/>
        </w:numPr>
      </w:pPr>
      <w:r>
        <w:t>打印功能：内置热敏打印机</w:t>
      </w:r>
    </w:p>
    <w:p w14:paraId="4E580715">
      <w:pPr>
        <w:pStyle w:val="16"/>
        <w:numPr>
          <w:ilvl w:val="0"/>
          <w:numId w:val="1"/>
        </w:numPr>
      </w:pPr>
      <w:r>
        <w:t>预热时间：≤3 分钟（达到 37℃工作状态）</w:t>
      </w:r>
    </w:p>
    <w:p w14:paraId="2CA39788">
      <w:pPr>
        <w:pStyle w:val="16"/>
        <w:numPr>
          <w:ilvl w:val="0"/>
          <w:numId w:val="1"/>
        </w:numPr>
      </w:pPr>
      <w:r>
        <w:t>检测时长：整个检测过程≤7min</w:t>
      </w:r>
    </w:p>
    <w:p w14:paraId="50AACE23">
      <w:pPr>
        <w:pStyle w:val="16"/>
        <w:numPr>
          <w:ilvl w:val="0"/>
          <w:numId w:val="1"/>
        </w:numPr>
      </w:pPr>
      <w:r>
        <w:t>环境适应性：工作环境温度 0-30℃，封闭系统抗光热干扰</w:t>
      </w:r>
    </w:p>
    <w:p w14:paraId="57DC0EFE">
      <w:pPr>
        <w:pStyle w:val="16"/>
        <w:numPr>
          <w:ilvl w:val="0"/>
          <w:numId w:val="1"/>
        </w:numPr>
      </w:pPr>
      <w:r>
        <w:t>精度指标：相对极差≤10%，重复性 CV≤1%，批间变异≤3%</w:t>
      </w:r>
    </w:p>
    <w:p w14:paraId="675C2D9B">
      <w:pPr>
        <w:pStyle w:val="16"/>
        <w:numPr>
          <w:ilvl w:val="0"/>
          <w:numId w:val="1"/>
        </w:numPr>
      </w:pPr>
      <w:r>
        <w:t>主机尺寸：310x210x93mm</w:t>
      </w:r>
    </w:p>
    <w:p w14:paraId="5DBE26F6">
      <w:pPr>
        <w:pStyle w:val="16"/>
        <w:numPr>
          <w:ilvl w:val="0"/>
          <w:numId w:val="1"/>
        </w:numPr>
      </w:pPr>
      <w:r>
        <w:t>检测项目指标：呋喃唑酮（0.5~5ug/kg，猪 / 鸡 / 鱼 / 虾等动物组织）、呋喃它酮（0.5~5ug/kg，同前）、呋喃妥因（0.5~5ug/kg，同前）、呋喃西林（0.5~5ug/kg，同前）、磺胺类（5~50ug/kg，同前）、氟喹诺酮类（5~50ug/kg，同前）、氟苯尼考（5~50ug/kg，鸡肉 / 鸡蛋等）、四环素（5~50ug/kg，动物组织）、氯霉素（5~50ug/kg，动物组织）、喹乙醇（20~500ug/kg，动物组织）</w:t>
      </w:r>
    </w:p>
    <w:p w14:paraId="390DB523">
      <w:pPr>
        <w:pStyle w:val="4"/>
      </w:pPr>
      <w:r>
        <w:t>六、应用场景与行业适配</w:t>
      </w:r>
    </w:p>
    <w:p w14:paraId="5551542B">
      <w:pPr>
        <w:pStyle w:val="16"/>
        <w:numPr>
          <w:ilvl w:val="0"/>
          <w:numId w:val="5"/>
        </w:numPr>
      </w:pPr>
      <w:r>
        <w:t>核心场景</w:t>
      </w:r>
    </w:p>
    <w:p w14:paraId="2033B2A2">
      <w:pPr>
        <w:pStyle w:val="16"/>
        <w:numPr>
          <w:ilvl w:val="0"/>
          <w:numId w:val="1"/>
        </w:numPr>
      </w:pPr>
      <w:r>
        <w:t>生产端检测：水产养殖 / 畜禽养殖企业原料及成品抗生素残留筛查，把控出厂质量</w:t>
      </w:r>
    </w:p>
    <w:p w14:paraId="61C74CE9">
      <w:pPr>
        <w:pStyle w:val="16"/>
        <w:numPr>
          <w:ilvl w:val="0"/>
          <w:numId w:val="1"/>
        </w:numPr>
      </w:pPr>
      <w:r>
        <w:t>流通端检测：生鲜超市、农贸市场、农批市场对在售畜禽 / 水产品的合规性抽检</w:t>
      </w:r>
    </w:p>
    <w:p w14:paraId="58C3FD1B">
      <w:pPr>
        <w:pStyle w:val="16"/>
        <w:numPr>
          <w:ilvl w:val="0"/>
          <w:numId w:val="1"/>
        </w:numPr>
      </w:pPr>
      <w:r>
        <w:t>监管端检测：农业系统、市场监督管理系统、出入境检验检疫的日常监管与应急检测</w:t>
      </w:r>
    </w:p>
    <w:p w14:paraId="2B96750B">
      <w:pPr>
        <w:pStyle w:val="16"/>
        <w:numPr>
          <w:ilvl w:val="0"/>
          <w:numId w:val="1"/>
        </w:numPr>
      </w:pPr>
      <w:r>
        <w:t>科研端检测：科研单位开展食品抗生素残留检测方法学研究与验证</w:t>
      </w:r>
    </w:p>
    <w:p w14:paraId="5B3E631D">
      <w:pPr>
        <w:pStyle w:val="16"/>
        <w:numPr>
          <w:ilvl w:val="0"/>
          <w:numId w:val="6"/>
        </w:numPr>
      </w:pPr>
      <w:r>
        <w:t>行业适配</w:t>
      </w:r>
    </w:p>
    <w:p w14:paraId="44724D7B">
      <w:pPr>
        <w:pStyle w:val="16"/>
        <w:numPr>
          <w:ilvl w:val="0"/>
          <w:numId w:val="1"/>
        </w:numPr>
      </w:pPr>
      <w:r>
        <w:t>水产养殖流通企业：养殖环节水质及成品鱼 / 虾抗生素残留检测</w:t>
      </w:r>
    </w:p>
    <w:p w14:paraId="5CE3F9EA">
      <w:pPr>
        <w:pStyle w:val="16"/>
        <w:numPr>
          <w:ilvl w:val="0"/>
          <w:numId w:val="1"/>
        </w:numPr>
      </w:pPr>
      <w:r>
        <w:t>畜禽养殖加工企业：禽肉、禽蛋抗生素残留管控</w:t>
      </w:r>
    </w:p>
    <w:p w14:paraId="57F585E6">
      <w:pPr>
        <w:pStyle w:val="16"/>
        <w:numPr>
          <w:ilvl w:val="0"/>
          <w:numId w:val="1"/>
        </w:numPr>
      </w:pPr>
      <w:r>
        <w:t>食品监管机构：农业、市监、出入境检疫等部门的执法检测</w:t>
      </w:r>
    </w:p>
    <w:p w14:paraId="44F25E88">
      <w:pPr>
        <w:pStyle w:val="16"/>
        <w:numPr>
          <w:ilvl w:val="0"/>
          <w:numId w:val="1"/>
        </w:numPr>
      </w:pPr>
      <w:r>
        <w:t>零售与餐饮：生鲜超市进货验收、食堂食材安全检测</w:t>
      </w:r>
    </w:p>
    <w:p w14:paraId="1DD022A4">
      <w:pPr>
        <w:pStyle w:val="16"/>
        <w:numPr>
          <w:ilvl w:val="0"/>
          <w:numId w:val="1"/>
        </w:numPr>
      </w:pPr>
      <w:r>
        <w:t>科研单位：食品安全领域抗生素残留相关研究</w:t>
      </w:r>
    </w:p>
    <w:p w14:paraId="05487B61">
      <w:pPr>
        <w:pStyle w:val="4"/>
      </w:pPr>
      <w:r>
        <w:t>七、行业标准与政策关联</w:t>
      </w:r>
    </w:p>
    <w:p w14:paraId="32BE49E1">
      <w:pPr>
        <w:pStyle w:val="16"/>
        <w:numPr>
          <w:ilvl w:val="0"/>
          <w:numId w:val="7"/>
        </w:numPr>
      </w:pPr>
      <w:r>
        <w:t>符合标准</w:t>
      </w:r>
    </w:p>
    <w:p w14:paraId="44BDDABB">
      <w:pPr>
        <w:pStyle w:val="16"/>
        <w:numPr>
          <w:ilvl w:val="0"/>
          <w:numId w:val="1"/>
        </w:numPr>
      </w:pPr>
      <w:r>
        <w:t>检测结果契合《食品安全国家标准 食品中兽药最大残留限量》（GB 31650）要求</w:t>
      </w:r>
    </w:p>
    <w:p w14:paraId="04834199">
      <w:pPr>
        <w:pStyle w:val="16"/>
        <w:numPr>
          <w:ilvl w:val="0"/>
          <w:numId w:val="1"/>
        </w:numPr>
      </w:pPr>
      <w:r>
        <w:t>检测方法兼容《食品安全国家标准 食品检验方法 微生物学部分》等相关标准的技术规范</w:t>
      </w:r>
    </w:p>
    <w:p w14:paraId="1C5DD93E">
      <w:pPr>
        <w:pStyle w:val="16"/>
        <w:numPr>
          <w:ilvl w:val="0"/>
          <w:numId w:val="1"/>
        </w:numPr>
      </w:pPr>
      <w:r>
        <w:t>数据输出格式适配食品药品监管平台的数据接口标准</w:t>
      </w:r>
    </w:p>
    <w:p w14:paraId="02F2ED62">
      <w:pPr>
        <w:pStyle w:val="16"/>
        <w:numPr>
          <w:ilvl w:val="0"/>
          <w:numId w:val="8"/>
        </w:numPr>
      </w:pPr>
      <w:r>
        <w:t>政策适配</w:t>
      </w:r>
    </w:p>
    <w:p w14:paraId="12472CC6">
      <w:pPr>
        <w:pStyle w:val="16"/>
        <w:numPr>
          <w:ilvl w:val="0"/>
          <w:numId w:val="1"/>
        </w:numPr>
      </w:pPr>
      <w:r>
        <w:t>响应《中华人民共和国食品安全法》对食品中兽药残留检测的强制性要求，助力企业落实主体责任</w:t>
      </w:r>
    </w:p>
    <w:p w14:paraId="3B729A4F">
      <w:pPr>
        <w:pStyle w:val="16"/>
        <w:numPr>
          <w:ilvl w:val="0"/>
          <w:numId w:val="1"/>
        </w:numPr>
      </w:pPr>
      <w:r>
        <w:t>适配《“十四五” 食品安全监管规划》中 “强化食品快速检测能力建设” 的导向，满足基层监管快速筛查需求</w:t>
      </w:r>
    </w:p>
    <w:p w14:paraId="37AFC25C">
      <w:pPr>
        <w:pStyle w:val="16"/>
        <w:numPr>
          <w:ilvl w:val="0"/>
          <w:numId w:val="1"/>
        </w:numPr>
      </w:pPr>
      <w:r>
        <w:t>符合《关于加强食用农产品质量安全监管工作的意见》中对畜禽、水产品质量安全抽检的要求</w:t>
      </w:r>
    </w:p>
    <w:p w14:paraId="185B5967">
      <w:pPr>
        <w:pStyle w:val="4"/>
      </w:pPr>
      <w:r>
        <w:t>八、配件与耗材配置</w:t>
      </w:r>
    </w:p>
    <w:p w14:paraId="3DA2731F">
      <w:pPr>
        <w:pStyle w:val="16"/>
        <w:numPr>
          <w:ilvl w:val="0"/>
          <w:numId w:val="9"/>
        </w:numPr>
      </w:pPr>
      <w:r>
        <w:t>标准配件（随主机附赠）</w:t>
      </w:r>
    </w:p>
    <w:p w14:paraId="51FB8506">
      <w:pPr>
        <w:pStyle w:val="16"/>
        <w:numPr>
          <w:ilvl w:val="0"/>
          <w:numId w:val="1"/>
        </w:numPr>
      </w:pPr>
      <w:r>
        <w:t>HM-L04 型抗生素荧光定量检测仪主机</w:t>
      </w:r>
    </w:p>
    <w:p w14:paraId="498FB845">
      <w:pPr>
        <w:pStyle w:val="16"/>
        <w:numPr>
          <w:ilvl w:val="0"/>
          <w:numId w:val="1"/>
        </w:numPr>
      </w:pPr>
      <w:r>
        <w:t>专用电源适配器</w:t>
      </w:r>
    </w:p>
    <w:p w14:paraId="22719A5D">
      <w:pPr>
        <w:pStyle w:val="16"/>
        <w:numPr>
          <w:ilvl w:val="0"/>
          <w:numId w:val="1"/>
        </w:numPr>
      </w:pPr>
      <w:r>
        <w:t>USB 通讯数据线</w:t>
      </w:r>
    </w:p>
    <w:p w14:paraId="77D843A2">
      <w:pPr>
        <w:pStyle w:val="16"/>
        <w:numPr>
          <w:ilvl w:val="0"/>
          <w:numId w:val="1"/>
        </w:numPr>
      </w:pPr>
      <w:r>
        <w:t>操作说明书</w:t>
      </w:r>
    </w:p>
    <w:p w14:paraId="242EC914">
      <w:pPr>
        <w:pStyle w:val="16"/>
        <w:numPr>
          <w:ilvl w:val="0"/>
          <w:numId w:val="1"/>
        </w:numPr>
      </w:pPr>
      <w:r>
        <w:t>热敏打印纸（试用装）</w:t>
      </w:r>
    </w:p>
    <w:p w14:paraId="04DAAA2F">
      <w:pPr>
        <w:pStyle w:val="16"/>
        <w:numPr>
          <w:ilvl w:val="0"/>
          <w:numId w:val="1"/>
        </w:numPr>
      </w:pPr>
      <w:r>
        <w:t>校准用标准品（试用装，匹配核心检测项目）</w:t>
      </w:r>
    </w:p>
    <w:p w14:paraId="676135CA">
      <w:pPr>
        <w:pStyle w:val="16"/>
        <w:numPr>
          <w:ilvl w:val="0"/>
          <w:numId w:val="10"/>
        </w:numPr>
      </w:pPr>
      <w:r>
        <w:t>常用耗材（需单独采购）</w:t>
      </w:r>
    </w:p>
    <w:p w14:paraId="06896A0E">
      <w:pPr>
        <w:pStyle w:val="16"/>
        <w:numPr>
          <w:ilvl w:val="0"/>
          <w:numId w:val="1"/>
        </w:numPr>
      </w:pPr>
      <w:r>
        <w:t>专用抗生素检测卡（按检测项目分类，如呋喃类、磺胺类专用卡）</w:t>
      </w:r>
    </w:p>
    <w:p w14:paraId="78DD7BE2">
      <w:pPr>
        <w:pStyle w:val="16"/>
        <w:numPr>
          <w:ilvl w:val="0"/>
          <w:numId w:val="1"/>
        </w:numPr>
      </w:pPr>
      <w:r>
        <w:t>热敏打印纸（适配仪器内置打印机规格）</w:t>
      </w:r>
    </w:p>
    <w:p w14:paraId="76B98FA5">
      <w:pPr>
        <w:pStyle w:val="16"/>
        <w:numPr>
          <w:ilvl w:val="0"/>
          <w:numId w:val="1"/>
        </w:numPr>
      </w:pPr>
      <w:r>
        <w:t>校准标准品（定期校准用，匹配各检测项目定量范围）</w:t>
      </w:r>
    </w:p>
    <w:p w14:paraId="474A8C9C">
      <w:pPr>
        <w:pStyle w:val="16"/>
        <w:numPr>
          <w:ilvl w:val="0"/>
          <w:numId w:val="1"/>
        </w:numPr>
      </w:pPr>
      <w:r>
        <w:t>样品前处理辅助耗材（如离心管、移液器吸头、提取试剂等）</w:t>
      </w:r>
    </w:p>
    <w:p w14:paraId="03D426DC">
      <w:pPr>
        <w:pStyle w:val="4"/>
      </w:pPr>
      <w:r>
        <w:t>九、品牌价值与服务支持</w:t>
      </w:r>
    </w:p>
    <w:p w14:paraId="3371414D">
      <w:pPr>
        <w:pStyle w:val="16"/>
        <w:numPr>
          <w:ilvl w:val="0"/>
          <w:numId w:val="11"/>
        </w:numPr>
      </w:pPr>
      <w:r>
        <w:t>品牌核心价值</w:t>
      </w:r>
    </w:p>
    <w:p w14:paraId="678E5D1D">
      <w:pPr>
        <w:pStyle w:val="16"/>
        <w:numPr>
          <w:ilvl w:val="0"/>
          <w:numId w:val="1"/>
        </w:numPr>
      </w:pPr>
      <w:r>
        <w:t>技术精准性：荧光定量免疫层析技术保障检测精度，满足国标限量要求</w:t>
      </w:r>
    </w:p>
    <w:p w14:paraId="5ABE1A60">
      <w:pPr>
        <w:pStyle w:val="16"/>
        <w:numPr>
          <w:ilvl w:val="0"/>
          <w:numId w:val="1"/>
        </w:numPr>
      </w:pPr>
      <w:r>
        <w:t>效率优势：6 通道并行 + 7min 快速检测，适配批量样本处理需求</w:t>
      </w:r>
    </w:p>
    <w:p w14:paraId="6C6094E4">
      <w:pPr>
        <w:pStyle w:val="16"/>
        <w:numPr>
          <w:ilvl w:val="0"/>
          <w:numId w:val="1"/>
        </w:numPr>
      </w:pPr>
      <w:r>
        <w:t>场景兼容性：封闭系统抗干扰，适配实验室与现场多场景检测</w:t>
      </w:r>
    </w:p>
    <w:p w14:paraId="551B3BA0">
      <w:pPr>
        <w:pStyle w:val="16"/>
        <w:numPr>
          <w:ilvl w:val="0"/>
          <w:numId w:val="1"/>
        </w:numPr>
      </w:pPr>
      <w:r>
        <w:t>合规保障：数据格式对接监管平台，助力用户符合政策要求</w:t>
      </w:r>
    </w:p>
    <w:p w14:paraId="09EBEAB1">
      <w:pPr>
        <w:pStyle w:val="16"/>
        <w:numPr>
          <w:ilvl w:val="0"/>
          <w:numId w:val="12"/>
        </w:numPr>
      </w:pPr>
      <w:r>
        <w:t>服务支持</w:t>
      </w:r>
    </w:p>
    <w:p w14:paraId="480FDAE9">
      <w:pPr>
        <w:pStyle w:val="16"/>
        <w:numPr>
          <w:ilvl w:val="0"/>
          <w:numId w:val="1"/>
        </w:numPr>
      </w:pPr>
      <w:r>
        <w:t>技术支持：提供仪器校准指导、检测项目拓展配置、前处理方法优化建议</w:t>
      </w:r>
    </w:p>
    <w:p w14:paraId="1E5B14DC">
      <w:pPr>
        <w:pStyle w:val="16"/>
        <w:numPr>
          <w:ilvl w:val="0"/>
          <w:numId w:val="1"/>
        </w:numPr>
      </w:pPr>
      <w:r>
        <w:t>售后保障：主机核心部件质保，提供远程故障排查与上门维修服务</w:t>
      </w:r>
    </w:p>
    <w:p w14:paraId="14EB5448">
      <w:pPr>
        <w:pStyle w:val="16"/>
        <w:numPr>
          <w:ilvl w:val="0"/>
          <w:numId w:val="1"/>
        </w:numPr>
      </w:pPr>
      <w:r>
        <w:t>培训服务：覆盖仪器操作、数据管理、故障处理的全流程培训，确保用户熟练使用</w:t>
      </w:r>
    </w:p>
    <w:p w14:paraId="345D1DED">
      <w:pPr>
        <w:pStyle w:val="4"/>
      </w:pPr>
      <w:r>
        <w:t>十、型号对比与选型建议</w:t>
      </w:r>
    </w:p>
    <w:p w14:paraId="59E33F52">
      <w:pPr>
        <w:pStyle w:val="16"/>
        <w:numPr>
          <w:ilvl w:val="0"/>
          <w:numId w:val="13"/>
        </w:numPr>
      </w:pPr>
      <w:r>
        <w:t>型号对比：当前恒美智造抗生素荧光定量检测仪仅推出 HM-L04 一个型号，无其他同系列型号差异</w:t>
      </w:r>
    </w:p>
    <w:p w14:paraId="092DD80F">
      <w:pPr>
        <w:pStyle w:val="16"/>
        <w:numPr>
          <w:ilvl w:val="0"/>
          <w:numId w:val="13"/>
        </w:numPr>
      </w:pPr>
      <w:r>
        <w:t>选型建议：HM-L04 型适配所有需检测畜禽 / 水产品中 10 类抗生素残留的场景，包括养殖企业、监管机构、零售餐饮、科研单位等，无需根据场景额外选择其他型号，直接采购即可满足批量快速定量检测需求</w:t>
      </w:r>
    </w:p>
    <w:p w14:paraId="50C4799C">
      <w:pPr>
        <w:pStyle w:val="4"/>
      </w:pPr>
      <w:r>
        <w:t>十一、仪器安装步骤</w:t>
      </w:r>
    </w:p>
    <w:p w14:paraId="54DCF546">
      <w:pPr>
        <w:pStyle w:val="16"/>
        <w:numPr>
          <w:ilvl w:val="0"/>
          <w:numId w:val="14"/>
        </w:numPr>
      </w:pPr>
      <w:r>
        <w:t>拆箱检查：打开包装，确认主机、电源适配器、USB 数据线、打印纸（试用装）、校准品（试用装）、操作说明书等配件完好且齐全</w:t>
      </w:r>
    </w:p>
    <w:p w14:paraId="41F6A458">
      <w:pPr>
        <w:pStyle w:val="16"/>
        <w:numPr>
          <w:ilvl w:val="0"/>
          <w:numId w:val="14"/>
        </w:numPr>
      </w:pPr>
      <w:r>
        <w:t>电源连接：将电源适配器接入主机电源接口，另一端连接 220V 市电</w:t>
      </w:r>
    </w:p>
    <w:p w14:paraId="15047FD9">
      <w:pPr>
        <w:pStyle w:val="16"/>
        <w:numPr>
          <w:ilvl w:val="0"/>
          <w:numId w:val="14"/>
        </w:numPr>
      </w:pPr>
      <w:r>
        <w:t>开机初始化：长按主机电源键开机，Android 系统自动启动，进入检测主界面，等待仪器完成自检（显示 “自检正常” 且 3 分钟内预热至 37℃）</w:t>
      </w:r>
    </w:p>
    <w:p w14:paraId="713A1508">
      <w:pPr>
        <w:pStyle w:val="16"/>
        <w:numPr>
          <w:ilvl w:val="0"/>
          <w:numId w:val="14"/>
        </w:numPr>
      </w:pPr>
      <w:r>
        <w:t>校准操作：按说明书步骤加载校准标准品与专用检测卡，执行校准程序，确保检测精度（首次使用及每 3 个月需执行）</w:t>
      </w:r>
    </w:p>
    <w:p w14:paraId="4B12A365">
      <w:pPr>
        <w:pStyle w:val="16"/>
        <w:numPr>
          <w:ilvl w:val="0"/>
          <w:numId w:val="14"/>
        </w:numPr>
      </w:pPr>
      <w:r>
        <w:t>网络与接口配置：通过设置界面连接 WiFi（如需数据上传），插入 USB 设备测试数据拷贝功能，完成基础配置</w:t>
      </w:r>
    </w:p>
    <w:p w14:paraId="10A2DA1F">
      <w:pPr>
        <w:pStyle w:val="4"/>
      </w:pPr>
      <w:r>
        <w:t>十二、仪器使用操作步骤</w:t>
      </w:r>
    </w:p>
    <w:p w14:paraId="240DB699">
      <w:pPr>
        <w:pStyle w:val="16"/>
        <w:numPr>
          <w:ilvl w:val="0"/>
          <w:numId w:val="15"/>
        </w:numPr>
      </w:pPr>
      <w:r>
        <w:t>启动登录：开机进入检测主界面，无需账号登录，直接进入操作页面</w:t>
      </w:r>
    </w:p>
    <w:p w14:paraId="3AAA1935">
      <w:pPr>
        <w:pStyle w:val="16"/>
        <w:numPr>
          <w:ilvl w:val="0"/>
          <w:numId w:val="15"/>
        </w:numPr>
      </w:pPr>
      <w:r>
        <w:t>信息录入：通过二维码扫描识别检测卡对应的项目信息，或手动输入样品名称、检测单位、检验员等信息</w:t>
      </w:r>
    </w:p>
    <w:p w14:paraId="0902C7B2">
      <w:pPr>
        <w:pStyle w:val="16"/>
        <w:numPr>
          <w:ilvl w:val="0"/>
          <w:numId w:val="15"/>
        </w:numPr>
      </w:pPr>
      <w:r>
        <w:t>通道准备：将 6 个检测单元清洁后，分别放入对应检测项目的专用检测卡</w:t>
      </w:r>
    </w:p>
    <w:p w14:paraId="17B342B6">
      <w:pPr>
        <w:pStyle w:val="16"/>
        <w:numPr>
          <w:ilvl w:val="0"/>
          <w:numId w:val="15"/>
        </w:numPr>
      </w:pPr>
      <w:r>
        <w:t>样品加载：按说明书要求将处理后的样品滴加至检测卡加样孔</w:t>
      </w:r>
    </w:p>
    <w:p w14:paraId="311FDF04">
      <w:pPr>
        <w:pStyle w:val="16"/>
        <w:numPr>
          <w:ilvl w:val="0"/>
          <w:numId w:val="15"/>
        </w:numPr>
      </w:pPr>
      <w:r>
        <w:t>启动检测：在主界面点击 “开始检测”，仪器自动完成孵育与荧光信号采集（全程 7min）</w:t>
      </w:r>
    </w:p>
    <w:p w14:paraId="6A12BD49">
      <w:pPr>
        <w:pStyle w:val="16"/>
        <w:numPr>
          <w:ilvl w:val="0"/>
          <w:numId w:val="15"/>
        </w:numPr>
      </w:pPr>
      <w:r>
        <w:t>结果管理：检测完成后，界面显示各通道抗生素残留定量结果，可选择打印报告、存储数据或通过 WiFi 上传至监管平台</w:t>
      </w:r>
    </w:p>
    <w:p w14:paraId="79360837">
      <w:pPr>
        <w:pStyle w:val="4"/>
      </w:pPr>
      <w:r>
        <w:t>十三、样品检测步骤</w:t>
      </w:r>
    </w:p>
    <w:p w14:paraId="7166B99B">
      <w:pPr>
        <w:pStyle w:val="16"/>
        <w:numPr>
          <w:ilvl w:val="0"/>
          <w:numId w:val="16"/>
        </w:numPr>
      </w:pPr>
      <w:r>
        <w:t>样本预处理：取畜禽 / 水产品组织（如鸡肉、鱼肉），剪碎后匀浆，准确称取适量匀浆样本</w:t>
      </w:r>
    </w:p>
    <w:p w14:paraId="35FB5B23">
      <w:pPr>
        <w:pStyle w:val="16"/>
        <w:numPr>
          <w:ilvl w:val="0"/>
          <w:numId w:val="16"/>
        </w:numPr>
      </w:pPr>
      <w:r>
        <w:t>样品制备：按说明书要求加入提取试剂，振荡混匀后离心，取上清液作为待检测样品液</w:t>
      </w:r>
    </w:p>
    <w:p w14:paraId="3F9F2C1F">
      <w:pPr>
        <w:pStyle w:val="16"/>
        <w:numPr>
          <w:ilvl w:val="0"/>
          <w:numId w:val="16"/>
        </w:numPr>
      </w:pPr>
      <w:r>
        <w:t>检测卡准备：取出对应检测项目的专用检测卡，平衡至室温（20-25℃），滴加待检测样品液至加样孔</w:t>
      </w:r>
    </w:p>
    <w:p w14:paraId="11BE7089">
      <w:pPr>
        <w:pStyle w:val="16"/>
        <w:numPr>
          <w:ilvl w:val="0"/>
          <w:numId w:val="16"/>
        </w:numPr>
      </w:pPr>
      <w:r>
        <w:t>加载检测：将加样后的检测卡放入仪器 6 个检测单元中，关闭单元盖</w:t>
      </w:r>
    </w:p>
    <w:p w14:paraId="5EE533D9">
      <w:pPr>
        <w:pStyle w:val="16"/>
        <w:numPr>
          <w:ilvl w:val="0"/>
          <w:numId w:val="16"/>
        </w:numPr>
      </w:pPr>
      <w:r>
        <w:t>启动检测：在仪器界面选择对应检测项目，点击 “开始检测”，等待 7min 完成孵育与检测</w:t>
      </w:r>
    </w:p>
    <w:p w14:paraId="6C991AED">
      <w:pPr>
        <w:pStyle w:val="16"/>
        <w:numPr>
          <w:ilvl w:val="0"/>
          <w:numId w:val="16"/>
        </w:numPr>
      </w:pPr>
      <w:r>
        <w:t>结果核验：查看各通道结果，确认残留量是否在对应项目定量范围内，相对极差≤10% 即为有效结果</w:t>
      </w:r>
    </w:p>
    <w:p w14:paraId="26A57372">
      <w:pPr>
        <w:pStyle w:val="16"/>
        <w:numPr>
          <w:ilvl w:val="0"/>
          <w:numId w:val="16"/>
        </w:numPr>
      </w:pPr>
      <w:r>
        <w:t>记录归档：存储检测结果，打印报告留存，或通过 USB/WiFi 导出数据归档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DA92C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2905</Words>
  <Characters>3151</Characters>
  <TotalTime>0</TotalTime>
  <ScaleCrop>false</ScaleCrop>
  <LinksUpToDate>false</LinksUpToDate>
  <CharactersWithSpaces>3257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2025-11-19T01:55:00Z</dcterms:created>
  <dc:creator>Un-named</dc:creator>
  <cp:lastModifiedBy>马刺不夺冠不改名</cp:lastModifiedBy>
  <dcterms:modified xsi:type="dcterms:W3CDTF">2025-11-19T01:56:15Z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6CCDE54A7B964326A2833B30359CBEA7_13</vt:lpwstr>
  </property>
</Properties>
</file>