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F1A77A">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24"/>
      <w:bookmarkStart w:id="1" w:name="OLE_LINK13"/>
      <w:bookmarkStart w:id="2" w:name="_Toc418070112"/>
      <w:bookmarkStart w:id="3" w:name="_Toc453597319"/>
      <w:bookmarkStart w:id="4" w:name="OLE_LINK15"/>
      <w:bookmarkStart w:id="5" w:name="OLE_LINK39"/>
      <w:bookmarkStart w:id="6" w:name="_Toc481801204"/>
      <w:bookmarkStart w:id="7" w:name="_Toc415818939"/>
      <w:bookmarkStart w:id="8" w:name="_Toc438987549"/>
      <w:bookmarkStart w:id="9" w:name="OLE_LINK40"/>
      <w:bookmarkStart w:id="10" w:name="_Toc415142861"/>
      <w:bookmarkStart w:id="11" w:name="_Toc415143481"/>
      <w:bookmarkStart w:id="12" w:name="_Toc517262917"/>
      <w:r>
        <w:drawing>
          <wp:anchor distT="0" distB="0" distL="114300" distR="114300" simplePos="0" relativeHeight="251666432" behindDoc="1" locked="0" layoutInCell="1" allowOverlap="1">
            <wp:simplePos x="0" y="0"/>
            <wp:positionH relativeFrom="column">
              <wp:posOffset>-3321050</wp:posOffset>
            </wp:positionH>
            <wp:positionV relativeFrom="paragraph">
              <wp:posOffset>-925830</wp:posOffset>
            </wp:positionV>
            <wp:extent cx="1025906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59060" cy="10689590"/>
                    </a:xfrm>
                    <a:prstGeom prst="rect">
                      <a:avLst/>
                    </a:prstGeom>
                  </pic:spPr>
                </pic:pic>
              </a:graphicData>
            </a:graphic>
          </wp:anchor>
        </w:drawing>
      </w:r>
      <w:bookmarkStart w:id="353" w:name="_GoBack"/>
      <w:bookmarkEnd w:id="353"/>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2024年欧洲高压超级结MOSFET市场主要企业市场占有率及排名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2024年欧洲高压超级结MOSFET市场主要企业市场占有率及排名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2024年欧洲高压超级结MOSFET市场主要企业市场占有率及排名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高压超级结MOSFET</w:t>
      </w:r>
      <w:r>
        <w:rPr>
          <w:rFonts w:hint="eastAsia"/>
          <w:lang w:eastAsia="zh-CN"/>
        </w:rPr>
        <w:t>的增长潜力与发展机会，分析欧洲市场竞争态势、销售模式、客户偏好、整体市场营商环境，为国内企业出海开展业务提供客观参考意见。</w:t>
      </w:r>
    </w:p>
    <w:p w14:paraId="12688D65">
      <w:pPr>
        <w:pStyle w:val="128"/>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高压超级结MOSFET</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r>
        <w:rPr>
          <w:lang w:eastAsia="zh-CN"/>
        </w:rPr>
        <w:t>全球高压超级结MOSFET主要厂商有Infineon、STMicroelectronics、Vishay和ROHM等，全球前四大厂商共占有超过60%的市场份额。
目前中国是全球最大的高压超级结MOSFET市场，占有大约40%的市场份额，之后是欧洲和南美市场，二者共占有接近25%的份额。</w:t>
      </w:r>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高压超级结MOSFET行业市场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高压超级结MOSFET</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高压超级结MOSFET</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Infineon</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STMicroelectronics</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Vishay</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ON Semiconductor</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Toshiba</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Alpha &amp; Omega</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Fuji Electric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MagnaChip</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Silan</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ROHM</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IceMOS Technology</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DACO</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WUXI NCE POWER</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CYG Wayon</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Semipower</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高压超级结MOSFET</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章：高压超级结MOSFET</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高压超级结MOSFET</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高压超级结MOSFET</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高压超级结MOSFET产品定义及统计范围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全球高压超级结MOSFET市场销售金额规模（2019-2030）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全球高压超级结MOSFET市场销量规模（2019-2030）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欧洲市场高压超级结MOSFET销售金额规模及增长率（2019-2030）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欧洲市场高压超级结MOSFET销量及增长率（2019-2030）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按国家划分，欧洲高压超级结MOSFET销售金额份额（2019-2030）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按国家划分，欧洲高压超级结MOSFET销量份额（2019-2030）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德国市场高压超级结MOSFET收入规模及增长率（2019-2030）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德国市场高压超级结MOSFET销量及增长率（2019-2030）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法国市场高压超级结MOSFET收入规模及增长率（2019-2030）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法国市场高压超级结MOSFET销量及增长率（2019-2030）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英国市场高压超级结MOSFET收入规模及增长率（2019-2030）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英国市场高压超级结MOSFET销量及增长率（2019-2030）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意大利市场高压超级结MOSFET收入规模及增长率（2019-2030）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意大利市场高压超级结MOSFET销量及增长率（2019-2030）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西班牙市场高压超级结MOSFET收入规模及增长率（2019-2030）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西班牙市场高压超级结MOSFET销量及增长率（2019-2030）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俄罗斯市场高压超级结MOSFET收入规模及增长率（2019-2030）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俄罗斯市场高压超级结MOSFET销量及增长率（2019-2030）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中东欧国家市场高压超级结MOSFET收入规模及增长率（2019-2030）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中东欧国家市场高压超级结MOSFET销量及增长率（2019-2030）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北欧市场高压超级结MOSFET收入规模及增长率（2019-2030）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北欧市场高压超级结MOSFET销量及增长率（2019-2030）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全球市场高压超级结MOSFET竞争格局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全球市场高压超级结MOSFET厂商份额（2023）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全球市场高压超级结MOSFET竞争分析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主要厂商高压超级结MOSFET总部及产地分布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主要厂商高压超级结MOSFET产品类型及应用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欧洲市场高压超级结MOSFET竞争格局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欧洲市场主要厂商高压超级结MOSFET销量（2019-2024）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欧洲市场主要厂商高压超级结MOSFET销量市场份额（2019-2024）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欧洲市场主要厂商高压超级结MOSFET收入及市场占有率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欧洲市场主要厂商高压超级结MOSFET收入（2019-2024）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欧洲市场主要厂商高压超级结MOSFET收入市场份额（2019-2024）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欧洲市场主要厂商高压超级结MOSFET价格（2019-2024）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高压超级结MOSFET行业集中度、竞争程度分析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欧洲市场高压超级结MOSFET市场机会分析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欧洲主要国家高压超级结MOSFET厂商分析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Infineon</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Infineon基本信息、高压超级结MOSFET生产基地、总部、竞争对手及市场地位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Infineon 高压超级结MOSFET产品规格、参数及市场应用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Infineon公司简介及主要业务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Infineon企业最新动态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STMicroelectronics</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STMicroelectronics基本信息、高压超级结MOSFET生产基地、总部、竞争对手及市场地位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STMicroelectronics 高压超级结MOSFET产品规格、参数及市场应用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STMicroelectronics公司简介及主要业务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STMicroelectronics企业最新动态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Vishay</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Vishay基本信息、高压超级结MOSFET生产基地、总部、竞争对手及市场地位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Vishay 高压超级结MOSFET产品规格、参数及市场应用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Vishay公司简介及主要业务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Vishay企业最新动态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ON Semiconductor</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Toshiba</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Alpha &amp; Omega</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Fuji Electric</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MagnaChip</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Silan</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ROHM</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IceMOS Technology</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DACO</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WUXI NCE POWER</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CYG Wayon</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Semipower</w:t>
      </w:r>
      <w:r>
        <w:tab/>
      </w:r>
      <w:r>
        <w:fldChar w:fldCharType="begin"/>
      </w:r>
      <w:r>
        <w:instrText xml:space="preserve"> PAGEREF _Toc167094681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高压超级结MOSFET消费形态及客户偏好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高压超级结MOSFET代表性客户分析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欧洲市场高压超级结MOSFET销售渠道及销售模式分析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欧洲市场高压超级结MOSFET代表性代理商分析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高压超级结MOSFET行业生产模式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欧洲高压超级结MOSFET进出口分析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欧洲市场高压超级结MOSFET主要进口来源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欧洲市场高压超级结MOSFET主要出口目的地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高压超级结MOSFET行业发展分析---发展趋势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高压超级结MOSFET行业发展分析---厂商壁垒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高压超级结MOSFET行业发展分析---驱动因素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高压超级结MOSFET行业发展分析---制约因素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高压超级结MOSFET行业发展分析---行业政策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主要厂商高压超级结MOSFET总部及产地分布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主要厂商高压超级结MOSFET产品类型及应用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欧洲市场主要厂商高压超级结MOSFET销量（2019-2024）&amp;（百万个）</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欧洲市场主要厂商高压超级结MOSFET销量市场份额（2019-2024）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欧洲市场主要厂商高压超级结MOSFET收入（2019-2024）&amp;（万元）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欧洲市场主要厂商高压超级结MOSFET收入份额（2019-2024）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欧洲市场主要厂商高压超级结MOSFET价格（2019-2024）&amp;（美元/个）</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Infineon 高压超级结MOSFET生产基地、总部、竞争对手及市场地位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Infineon 高压超级结MOSFET产品规格、参数及市场应用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Infineon公司简介及主要业务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Infineon企业最新动态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STMicroelectronics 高压超级结MOSFET生产基地、总部、竞争对手及市场地位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STMicroelectronics 高压超级结MOSFET产品规格、参数及市场应用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STMicroelectronics公司简介及主要业务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STMicroelectronics企业最新动态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Vishay 高压超级结MOSFET生产基地、总部、竞争对手及市场地位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Vishay 高压超级结MOSFET产品规格、参数及市场应用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Vishay公司简介及主要业务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Vishay企业最新动态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欧洲本土高压超级结MOSFET代表性客户分析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欧洲市场高压超级结MOSFET代理商列表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欧洲市场高压超级结MOSFET主要进口来源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欧洲市场高压超级结MOSFET主要出口目的地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高压超级结MOSFET行业发展分析---发展趋势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高压超级结MOSFET行业发展分析---厂商壁垒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高压超级结MOSFET行业发展分析---驱动因素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高压超级结MOSFET行业发展分析---制约因素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高压超级结MOSFET产品图片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全球高压超级结MOSFET市场销售金额规模及增长率（2019-2030）&amp;（百万元）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全球高压超级结MOSFET市场销量及增长率（2019-2030）&amp;（百万个）</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欧洲市场高压超级结MOSFET销售额及增长率（2019-2030）&amp;（百万元）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欧洲市场高压超级结MOSFET销量及增长率（2019-2030）&amp;（百万个）</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按国家划分，欧洲高压超级结MOSFET销售金额份额（2019-2030）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按国家划分，欧洲高压超级结MOSFET销量份额（2019-2030）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德国市场高压超级结MOSFET销售额及增长率（2019-2030）&amp;（百万元）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德国市场高压超级结MOSFET销量及增长率（2019-2030）&amp;（百万个）</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法国市场高压超级结MOSFET销售额及增长率（2019-2030）&amp;（百万元）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法国市场高压超级结MOSFET销量及增长率（2019-2030）&amp;（百万个）</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英国市场高压超级结MOSFET销售额及增长率（2019-2030）&amp;（百万元）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英国市场高压超级结MOSFET销量及增长率（2019-2030）&amp;（百万个）</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意大利市场高压超级结MOSFET销售额及增长率（2019-2030）&amp;（百万元）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意大利市场高压超级结MOSFET销量及增长率（2019-2030）&amp;（百万个）</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西班牙市场高压超级结MOSFET销售额及增长率（2019-2030）&amp;（百万元）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西班牙市场高压超级结MOSFET销量及增长率（2019-2030）&amp;（百万个）</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俄罗斯市场高压超级结MOSFET销售额及增长率（2019-2030）&amp;（百万元）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俄罗斯市场高压超级结MOSFET销量及增长率（2019-2030）&amp;（百万个）</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中东欧国家市场高压超级结MOSFET销售额及增长率（2019-2030）&amp;（百万元）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中东欧国家市场高压超级结MOSFET销量及增长率（2019-2030）&amp;（百万个）</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北欧市场高压超级结MOSFET销售额及增长率（2019-2030）&amp;（百万元）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北欧市场高压超级结MOSFET销量及增长率（2019-2030）&amp;（百万个）</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全球市场高压超级结MOSFET厂商份额（2023）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2023年欧洲市场主要厂商高压超级结MOSFET销量市场份额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2023年欧洲市场主要厂商高压超级结MOSFET收入市场份额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2023年欧洲市场前五大厂商高压超级结MOSFET市场份额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高压超级结MOSFET行业生产模式分析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欧洲市场高压超级结MOSFET主要来源地进口占比（2023）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欧洲市场高压超级结MOSFET主要目的地出口占比（2023）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286F0979">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高压超级结MOSFET</w:t>
      </w:r>
      <w:r>
        <w:rPr>
          <w:rFonts w:hint="eastAsia"/>
          <w:lang w:eastAsia="zh-CN"/>
        </w:rPr>
        <w:t>定义</w:t>
      </w:r>
      <w:bookmarkEnd w:id="17"/>
      <w:bookmarkEnd w:id="18"/>
    </w:p>
    <w:p w14:paraId="399583F1">
      <w:pPr>
        <w:pStyle w:val="3"/>
      </w:pPr>
      <w:bookmarkStart w:id="20" w:name="_Toc166761977"/>
      <w:bookmarkStart w:id="21" w:name="_Toc167094593"/>
      <w:r>
        <w:rPr>
          <w:rFonts w:hint="eastAsia"/>
        </w:rPr>
        <w:t>高压超级结MOSFET产品定义及统计范围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全球高压超级结MOSFET主要厂商有Infineon、STMicroelectronics、Vishay和ROHM等，全球前四大厂商共占有超过60%的市场份额。
目前中国是全球最大的高压超级结MOSFET市场，占有大约40%的市场份额，之后是欧洲和南美市场，二者共占有接近25%的份额。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高压超级结MOSFET</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7094594"/>
      <w:bookmarkStart w:id="25" w:name="_Toc166761978"/>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高压超级结MOSFET</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高压超级结MOSFET</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7094596"/>
      <w:bookmarkStart w:id="31" w:name="_Toc166761980"/>
      <w:r>
        <w:rPr>
          <w:rFonts w:hint="eastAsia"/>
        </w:rPr>
        <w:t>全球</w:t>
      </w:r>
      <w:r>
        <w:t>高压超级结MOSFET</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高压超级结MOSFET</w:t>
      </w:r>
      <w:r>
        <w:rPr>
          <w:rFonts w:hint="eastAsia"/>
        </w:rPr>
        <w:t>市场销量及增长率（2019-2030）&amp;（百万个）</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欧洲市场高压超级结MOSFET销售金额规模及增长率（2019-2030）</w:t>
      </w:r>
      <w:bookmarkEnd w:id="36"/>
      <w:bookmarkEnd w:id="37"/>
    </w:p>
    <w:p w14:paraId="539757B4">
      <w:pPr>
        <w:pStyle w:val="130"/>
      </w:pPr>
      <w:bookmarkStart w:id="38" w:name="_Toc167094535"/>
      <w:bookmarkStart w:id="39" w:name="_Toc166761932"/>
      <w:r>
        <w:rPr>
          <w:rFonts w:hint="eastAsia"/>
        </w:rPr>
        <w:t>欧洲市场高压超级结MOSFET销售额及增长率（2019-2030）&amp;（百万元）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7094599"/>
      <w:bookmarkStart w:id="41" w:name="_Toc166761982"/>
      <w:r>
        <w:rPr>
          <w:rFonts w:hint="eastAsia"/>
        </w:rPr>
        <w:t>欧洲市场高压超级结MOSFET销量及增长率（2019-2030）</w:t>
      </w:r>
      <w:bookmarkEnd w:id="40"/>
      <w:bookmarkEnd w:id="41"/>
    </w:p>
    <w:p w14:paraId="6767F233">
      <w:pPr>
        <w:pStyle w:val="130"/>
      </w:pPr>
      <w:bookmarkStart w:id="42" w:name="_Toc166761933"/>
      <w:bookmarkStart w:id="43" w:name="_Toc167094536"/>
      <w:r>
        <w:rPr>
          <w:rFonts w:hint="eastAsia"/>
        </w:rPr>
        <w:t>欧洲市场高压超级结MOSFET销量及增长率（2019-2030）&amp;（</w:t>
      </w:r>
      <w:r>
        <w:t>百万个</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按国家划分，欧洲高压超级结MOSFET销售金额份额（2019-2030）</w:t>
      </w:r>
      <w:bookmarkEnd w:id="44"/>
    </w:p>
    <w:p w14:paraId="7AD30CEC">
      <w:pPr>
        <w:pStyle w:val="130"/>
      </w:pPr>
      <w:bookmarkStart w:id="45" w:name="_Toc167094537"/>
      <w:r>
        <w:rPr>
          <w:rFonts w:hint="eastAsia"/>
        </w:rPr>
        <w:t>按国家划分，欧洲高压超级结MOSFET销售金额份额（2019-2030）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按国家划分，欧洲高压超级结MOSFET销量份额（2019-2030）</w:t>
      </w:r>
      <w:bookmarkEnd w:id="46"/>
    </w:p>
    <w:p w14:paraId="6E5E495B">
      <w:pPr>
        <w:pStyle w:val="130"/>
      </w:pPr>
      <w:bookmarkStart w:id="47" w:name="_Toc167094538"/>
      <w:r>
        <w:rPr>
          <w:rFonts w:hint="eastAsia"/>
        </w:rPr>
        <w:t>按国家划分，欧洲高压超级结MOSFET销量份额（2019-2030）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德国市场高压超级结MOSFET收入规模及增长率（2019-2030）</w:t>
      </w:r>
      <w:bookmarkEnd w:id="49"/>
    </w:p>
    <w:p w14:paraId="3F51D29C">
      <w:pPr>
        <w:pStyle w:val="130"/>
      </w:pPr>
      <w:bookmarkStart w:id="50" w:name="_Toc167094539"/>
      <w:r>
        <w:rPr>
          <w:rFonts w:hint="eastAsia"/>
        </w:rPr>
        <w:t>德国市场高压超级结MOSFET销售额及增长率（2019-2030）&amp;（百万元）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德国市场高压超级结MOSFET销量及增长率（2019-2030）</w:t>
      </w:r>
      <w:bookmarkEnd w:id="51"/>
    </w:p>
    <w:p w14:paraId="0F102481">
      <w:pPr>
        <w:pStyle w:val="130"/>
      </w:pPr>
      <w:bookmarkStart w:id="52" w:name="_Toc167094540"/>
      <w:r>
        <w:rPr>
          <w:rFonts w:hint="eastAsia"/>
        </w:rPr>
        <w:t>德国市场高压超级结MOSFET销量及增长率（2019-2030）&amp;（</w:t>
      </w:r>
      <w:r>
        <w:t>百万个</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法国市场高压超级结MOSFET收入规模及增长率（2019-2030）</w:t>
      </w:r>
      <w:bookmarkEnd w:id="54"/>
    </w:p>
    <w:p w14:paraId="7D68F417">
      <w:pPr>
        <w:pStyle w:val="130"/>
      </w:pPr>
      <w:bookmarkStart w:id="55" w:name="_Toc167094541"/>
      <w:r>
        <w:rPr>
          <w:rFonts w:hint="eastAsia"/>
        </w:rPr>
        <w:t>法国市场高压超级结MOSFET销售额及增长率（2019-2030）&amp;（百万元）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法国市场高压超级结MOSFET销量及增长率（2019-2030）</w:t>
      </w:r>
      <w:bookmarkEnd w:id="56"/>
    </w:p>
    <w:p w14:paraId="0AF8CE7B">
      <w:pPr>
        <w:pStyle w:val="130"/>
      </w:pPr>
      <w:bookmarkStart w:id="57" w:name="_Toc167094542"/>
      <w:r>
        <w:rPr>
          <w:rFonts w:hint="eastAsia"/>
        </w:rPr>
        <w:t>法国市场高压超级结MOSFET销量及增长率（2019-2030）&amp;（</w:t>
      </w:r>
      <w:r>
        <w:t>百万个</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英国市场高压超级结MOSFET收入规模及增长率（2019-2030）</w:t>
      </w:r>
      <w:bookmarkEnd w:id="59"/>
    </w:p>
    <w:p w14:paraId="3CA69789">
      <w:pPr>
        <w:pStyle w:val="130"/>
      </w:pPr>
      <w:bookmarkStart w:id="60" w:name="_Toc167094543"/>
      <w:r>
        <w:rPr>
          <w:rFonts w:hint="eastAsia"/>
        </w:rPr>
        <w:t>英国市场高压超级结MOSFET销售额及增长率（2019-2030）&amp;（百万元）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英国市场高压超级结MOSFET销量及增长率（2019-2030）</w:t>
      </w:r>
      <w:bookmarkEnd w:id="61"/>
    </w:p>
    <w:p w14:paraId="537BDED4">
      <w:pPr>
        <w:pStyle w:val="130"/>
      </w:pPr>
      <w:bookmarkStart w:id="62" w:name="_Toc167094544"/>
      <w:r>
        <w:rPr>
          <w:rFonts w:hint="eastAsia"/>
        </w:rPr>
        <w:t>英国市场高压超级结MOSFET销量及增长率（2019-2030）&amp;（</w:t>
      </w:r>
      <w:r>
        <w:t>百万个</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意大利市场高压超级结MOSFET收入规模及增长率（2019-2030）</w:t>
      </w:r>
      <w:bookmarkEnd w:id="64"/>
    </w:p>
    <w:p w14:paraId="3973EC9A">
      <w:pPr>
        <w:pStyle w:val="130"/>
      </w:pPr>
      <w:bookmarkStart w:id="65" w:name="_Toc167094545"/>
      <w:r>
        <w:rPr>
          <w:rFonts w:hint="eastAsia"/>
        </w:rPr>
        <w:t>意大利市场高压超级结MOSFET销售额及增长率（2019-2030）&amp;（百万元）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意大利市场高压超级结MOSFET销量及增长率（2019-2030）</w:t>
      </w:r>
      <w:bookmarkEnd w:id="66"/>
    </w:p>
    <w:p w14:paraId="6DCD8522">
      <w:pPr>
        <w:pStyle w:val="130"/>
      </w:pPr>
      <w:bookmarkStart w:id="67" w:name="_Toc167094546"/>
      <w:r>
        <w:rPr>
          <w:rFonts w:hint="eastAsia"/>
        </w:rPr>
        <w:t>意大利市场高压超级结MOSFET销量及增长率（2019-2030）&amp;（</w:t>
      </w:r>
      <w:r>
        <w:t>百万个</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西班牙市场高压超级结MOSFET收入规模及增长率（2019-2030）</w:t>
      </w:r>
      <w:bookmarkEnd w:id="69"/>
    </w:p>
    <w:p w14:paraId="7150BD26">
      <w:pPr>
        <w:pStyle w:val="130"/>
      </w:pPr>
      <w:bookmarkStart w:id="70" w:name="_Toc167094547"/>
      <w:r>
        <w:rPr>
          <w:rFonts w:hint="eastAsia"/>
        </w:rPr>
        <w:t>西班牙市场高压超级结MOSFET销售额及增长率（2019-2030）&amp;（百万元）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西班牙市场高压超级结MOSFET销量及增长率（2019-2030）</w:t>
      </w:r>
      <w:bookmarkEnd w:id="71"/>
    </w:p>
    <w:p w14:paraId="6D5F9E85">
      <w:pPr>
        <w:pStyle w:val="130"/>
      </w:pPr>
      <w:bookmarkStart w:id="72" w:name="_Toc167094548"/>
      <w:r>
        <w:rPr>
          <w:rFonts w:hint="eastAsia"/>
        </w:rPr>
        <w:t>西班牙市场高压超级结MOSFET销量及增长率（2019-2030）&amp;（</w:t>
      </w:r>
      <w:r>
        <w:t>百万个</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俄罗斯市场高压超级结MOSFET收入规模及增长率（2019-2030）</w:t>
      </w:r>
      <w:bookmarkEnd w:id="74"/>
    </w:p>
    <w:p w14:paraId="4C55A417">
      <w:pPr>
        <w:pStyle w:val="130"/>
      </w:pPr>
      <w:bookmarkStart w:id="75" w:name="_Toc167094549"/>
      <w:r>
        <w:rPr>
          <w:rFonts w:hint="eastAsia"/>
        </w:rPr>
        <w:t>俄罗斯市场高压超级结MOSFET销售额及增长率（2019-2030）&amp;（百万元）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俄罗斯市场高压超级结MOSFET销量及增长率（2019-2030）</w:t>
      </w:r>
      <w:bookmarkEnd w:id="76"/>
    </w:p>
    <w:p w14:paraId="565611D4">
      <w:pPr>
        <w:pStyle w:val="130"/>
      </w:pPr>
      <w:bookmarkStart w:id="77" w:name="_Toc167094550"/>
      <w:r>
        <w:rPr>
          <w:rFonts w:hint="eastAsia"/>
        </w:rPr>
        <w:t>俄罗斯市场高压超级结MOSFET销量及增长率（2019-2030）&amp;（</w:t>
      </w:r>
      <w:r>
        <w:t>百万个</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中东欧国家市场高压超级结MOSFET收入规模及增长率（2019-2030）</w:t>
      </w:r>
      <w:bookmarkEnd w:id="79"/>
    </w:p>
    <w:p w14:paraId="0F086807">
      <w:pPr>
        <w:pStyle w:val="130"/>
      </w:pPr>
      <w:bookmarkStart w:id="80" w:name="_Toc167094551"/>
      <w:r>
        <w:rPr>
          <w:rFonts w:hint="eastAsia"/>
        </w:rPr>
        <w:t>中东欧国家市场高压超级结MOSFET销售额及增长率（2019-2030）&amp;（百万元）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中东欧国家市场高压超级结MOSFET销量及增长率（2019-2030）</w:t>
      </w:r>
      <w:bookmarkEnd w:id="81"/>
    </w:p>
    <w:p w14:paraId="27A6DA43">
      <w:pPr>
        <w:pStyle w:val="130"/>
      </w:pPr>
      <w:bookmarkStart w:id="82" w:name="_Toc167094552"/>
      <w:r>
        <w:rPr>
          <w:rFonts w:hint="eastAsia"/>
        </w:rPr>
        <w:t>中东欧国家市场高压超级结MOSFET销量及增长率（2019-2030）&amp;（</w:t>
      </w:r>
      <w:r>
        <w:t>百万个</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北欧市场高压超级结MOSFET收入规模及增长率（2019-2030）</w:t>
      </w:r>
      <w:bookmarkEnd w:id="84"/>
    </w:p>
    <w:p w14:paraId="6C7788B4">
      <w:pPr>
        <w:pStyle w:val="130"/>
      </w:pPr>
      <w:bookmarkStart w:id="85" w:name="_Toc167094553"/>
      <w:r>
        <w:rPr>
          <w:rFonts w:hint="eastAsia"/>
        </w:rPr>
        <w:t>北欧市场高压超级结MOSFET销售额及增长率（2019-2030）&amp;（百万元）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北欧市场高压超级结MOSFET销量及增长率（2019-2030）</w:t>
      </w:r>
      <w:bookmarkEnd w:id="86"/>
    </w:p>
    <w:p w14:paraId="013EA166">
      <w:pPr>
        <w:pStyle w:val="130"/>
      </w:pPr>
      <w:bookmarkStart w:id="87" w:name="_Toc167094554"/>
      <w:r>
        <w:rPr>
          <w:rFonts w:hint="eastAsia"/>
        </w:rPr>
        <w:t>北欧市场高压超级结MOSFET销量及增长率（2019-2030）&amp;（</w:t>
      </w:r>
      <w:r>
        <w:t>百万个</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全球市场高压超级结MOSFET竞争格局</w:t>
      </w:r>
      <w:bookmarkEnd w:id="103"/>
    </w:p>
    <w:p w14:paraId="2D7F9CF1">
      <w:pPr>
        <w:pStyle w:val="4"/>
      </w:pPr>
      <w:bookmarkStart w:id="104" w:name="_Toc167094638"/>
      <w:r>
        <w:rPr>
          <w:rFonts w:hint="eastAsia"/>
        </w:rPr>
        <w:t>全球市场高压超级结MOSFET厂商份额（2023）</w:t>
      </w:r>
      <w:bookmarkEnd w:id="104"/>
    </w:p>
    <w:p w14:paraId="13B48379">
      <w:pPr>
        <w:pStyle w:val="130"/>
      </w:pPr>
      <w:bookmarkStart w:id="105" w:name="_Toc167094556"/>
      <w:r>
        <w:rPr>
          <w:rFonts w:hint="eastAsia"/>
        </w:rPr>
        <w:t>全球市场高压超级结MOSFET厂商份额（2023）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全球市场高压超级结MOSFET竞争分析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67094640"/>
      <w:bookmarkStart w:id="110" w:name="_Toc121583901"/>
      <w:bookmarkStart w:id="111" w:name="_Toc121583895"/>
      <w:bookmarkStart w:id="112" w:name="_Toc24972494"/>
      <w:bookmarkStart w:id="113" w:name="_Toc24028304"/>
      <w:r>
        <w:rPr>
          <w:rFonts w:hint="eastAsia"/>
        </w:rPr>
        <w:t>主要厂商</w:t>
      </w:r>
      <w:r>
        <w:t>高压超级结MOSFET</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主要厂商高压超级结MOSFET</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Infineon</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STMicroelectronics</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Vishay</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ON Semiconductor</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Toshiba</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Alpha &amp; Omega</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Fuji Electric</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MagnaChip</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Silan</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ROHM</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IceMOS Technology</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DACO</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WUXI NCE POWER</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CYG Wayon</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42330C6">
            <w:pPr>
              <w:rPr>
                <w:rFonts w:cs="Times New Roman"/>
                <w:kern w:val="0"/>
                <w:sz w:val="20"/>
                <w:szCs w:val="20"/>
              </w:rPr>
            </w:pPr>
            <w:r>
              <w:rPr>
                <w:rFonts w:cs="Times New Roman"/>
                <w:kern w:val="0"/>
                <w:sz w:val="20"/>
                <w:szCs w:val="20"/>
              </w:rPr>
              <w:t>Semipower</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高压超级结MOSFET</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主要厂商高压超级结MOSFET产品类型及应用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Infineon</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STMicroelectronics</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Vishay</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ON Semiconductor</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Toshiba</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Alpha &amp; Omega</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Fuji Electric</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MagnaChip</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Silan</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ROHM</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IceMOS Technology</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DACO</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WUXI NCE POWER</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CYG Wayon</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E9CA878">
            <w:pPr>
              <w:rPr>
                <w:rFonts w:cs="Times New Roman"/>
                <w:kern w:val="0"/>
                <w:sz w:val="20"/>
                <w:szCs w:val="20"/>
              </w:rPr>
            </w:pPr>
            <w:r>
              <w:rPr>
                <w:rFonts w:cs="Times New Roman"/>
                <w:kern w:val="0"/>
                <w:sz w:val="20"/>
                <w:szCs w:val="20"/>
              </w:rPr>
              <w:t>Semipower</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欧洲市场高压超级结MOSFET竞争格局</w:t>
      </w:r>
      <w:bookmarkEnd w:id="123"/>
    </w:p>
    <w:bookmarkEnd w:id="111"/>
    <w:bookmarkEnd w:id="112"/>
    <w:bookmarkEnd w:id="113"/>
    <w:p w14:paraId="34DB39B1">
      <w:pPr>
        <w:pStyle w:val="4"/>
      </w:pPr>
      <w:bookmarkStart w:id="124" w:name="_Toc167094643"/>
      <w:r>
        <w:rPr>
          <w:rFonts w:hint="eastAsia"/>
        </w:rPr>
        <w:t>欧洲市场主要厂商</w:t>
      </w:r>
      <w:r>
        <w:t>高压超级结MOSFET</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高压超级结MOSFET</w:t>
      </w:r>
      <w:r>
        <w:rPr>
          <w:rFonts w:hint="eastAsia"/>
        </w:rPr>
        <w:t>销量</w:t>
      </w:r>
      <w:bookmarkEnd w:id="125"/>
      <w:bookmarkEnd w:id="126"/>
      <w:r>
        <w:rPr>
          <w:rFonts w:hint="eastAsia"/>
        </w:rPr>
        <w:t>（2019-2024）&amp;（百万个）</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Infineon</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STMicroelectronics</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ON Semiconductor</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Toshiba</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Alpha &amp; Omega</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Fuji Electric</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MagnaChip</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Silan</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ROHM</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IceMOS Technology</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DACO</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WUXI NCE POWER</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CYG Wayon</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7157EA0">
            <w:pPr>
              <w:pStyle w:val="149"/>
              <w:widowControl w:val="0"/>
              <w:jc w:val="both"/>
              <w:rPr>
                <w:rFonts w:cs="Times New Roman"/>
                <w:sz w:val="20"/>
              </w:rPr>
            </w:pPr>
            <w:r>
              <w:rPr>
                <w:rFonts w:cs="Times New Roman"/>
                <w:sz w:val="20"/>
              </w:rPr>
              <w:t>Semipower</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高压超级结MOSFET</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67094568"/>
      <w:bookmarkStart w:id="133" w:name="_Toc121583628"/>
      <w:r>
        <w:rPr>
          <w:rFonts w:hint="eastAsia"/>
        </w:rPr>
        <w:t>欧洲市场主要厂商</w:t>
      </w:r>
      <w:r>
        <w:t>高压超级结MOSFET</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Infineon</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STMicroelectronics</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Vishay</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ON Semiconductor</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Toshiba</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Alpha &amp; Omega</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Fuji Electric</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MagnaChip</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Silan</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ROHM</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IceMOS Technology</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DACO</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WUXI NCE POWER</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CYG Wayon</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6E113647">
            <w:pPr>
              <w:pStyle w:val="149"/>
              <w:widowControl w:val="0"/>
              <w:jc w:val="both"/>
              <w:rPr>
                <w:rFonts w:cs="Times New Roman"/>
                <w:sz w:val="20"/>
              </w:rPr>
            </w:pPr>
            <w:r>
              <w:rPr>
                <w:rFonts w:cs="Times New Roman"/>
                <w:sz w:val="20"/>
              </w:rPr>
              <w:t>Semipower</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4028915"/>
      <w:bookmarkStart w:id="135" w:name="_Toc167094557"/>
      <w:bookmarkStart w:id="136" w:name="_Toc26780013"/>
      <w:bookmarkStart w:id="137" w:name="_Toc121583609"/>
      <w:r>
        <w:rPr>
          <w:rFonts w:hint="eastAsia"/>
        </w:rPr>
        <w:t>2023年欧洲市场主要厂商</w:t>
      </w:r>
      <w:r>
        <w:t>高压超级结MOSFET</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21583898"/>
      <w:bookmarkStart w:id="141" w:name="_Toc167094645"/>
      <w:r>
        <w:rPr>
          <w:rFonts w:hint="eastAsia"/>
        </w:rPr>
        <w:t>欧洲市场主要厂商</w:t>
      </w:r>
      <w:r>
        <w:t>高压超级结MOSFET收入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高压超级结MOSFET收入</w:t>
      </w:r>
      <w:r>
        <w:rPr>
          <w:rFonts w:hint="eastAsia"/>
        </w:rPr>
        <w:t>（2019-2024）</w:t>
      </w:r>
      <w:bookmarkEnd w:id="142"/>
    </w:p>
    <w:p w14:paraId="24603FA7">
      <w:pPr>
        <w:pStyle w:val="132"/>
        <w:ind w:left="252" w:right="-105"/>
      </w:pPr>
      <w:bookmarkStart w:id="143" w:name="_Toc26780071"/>
      <w:bookmarkStart w:id="144" w:name="_Toc24028916"/>
      <w:bookmarkStart w:id="145" w:name="_Toc121583629"/>
      <w:bookmarkStart w:id="146" w:name="_Toc167094569"/>
      <w:r>
        <w:rPr>
          <w:rFonts w:hint="eastAsia"/>
        </w:rPr>
        <w:t>欧洲市场主要厂商</w:t>
      </w:r>
      <w:r>
        <w:t>高压超级结MOSFET收入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Infineon</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STMicroelectronics</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ON Semiconductor</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Toshiba</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Alpha &amp; Omega</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Fuji Electric</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MagnaChip</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Silan</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ROHM</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IceMOS Technology</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DACO</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WUXI NCE POWER</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CYG Wayon</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4A6483C">
            <w:pPr>
              <w:pStyle w:val="149"/>
              <w:widowControl w:val="0"/>
              <w:jc w:val="both"/>
              <w:rPr>
                <w:rFonts w:cs="Times New Roman"/>
                <w:sz w:val="20"/>
              </w:rPr>
            </w:pPr>
            <w:r>
              <w:rPr>
                <w:rFonts w:cs="Times New Roman"/>
                <w:sz w:val="20"/>
              </w:rPr>
              <w:t>Semipower</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高压超级结MOSFET收入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高压超级结MOSFET</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Infineon</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STMicroelectronics</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ON Semiconductor</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Toshiba</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Alpha &amp; Omega</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Fuji Electric</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MagnaChip</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Silan</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ROHM</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IceMOS Technology</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DACO</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WUXI NCE POWER</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CYG Wayon</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6903106">
            <w:pPr>
              <w:pStyle w:val="149"/>
              <w:widowControl w:val="0"/>
              <w:jc w:val="both"/>
              <w:rPr>
                <w:rFonts w:cs="Times New Roman"/>
                <w:sz w:val="20"/>
              </w:rPr>
            </w:pPr>
            <w:r>
              <w:rPr>
                <w:rFonts w:cs="Times New Roman"/>
                <w:sz w:val="20"/>
              </w:rPr>
              <w:t>Semipower</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67094558"/>
      <w:bookmarkStart w:id="153" w:name="_Toc121583610"/>
      <w:bookmarkStart w:id="154" w:name="_Toc26780014"/>
      <w:bookmarkStart w:id="155" w:name="_Toc24028918"/>
      <w:r>
        <w:rPr>
          <w:rFonts w:hint="eastAsia"/>
        </w:rPr>
        <w:t>2023年欧洲市场主要厂商</w:t>
      </w:r>
      <w:r>
        <w:t>高压超级结MOSFET</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972498"/>
      <w:bookmarkStart w:id="157" w:name="_Toc24028308"/>
      <w:bookmarkStart w:id="158" w:name="_Toc167094648"/>
      <w:bookmarkStart w:id="159" w:name="_Toc121583900"/>
      <w:r>
        <w:rPr>
          <w:rFonts w:hint="eastAsia"/>
        </w:rPr>
        <w:t>欧洲市场主要厂商</w:t>
      </w:r>
      <w:r>
        <w:t>高压超级结MOSFET</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21583632"/>
      <w:bookmarkStart w:id="163" w:name="_Toc167094571"/>
      <w:r>
        <w:rPr>
          <w:rFonts w:hint="eastAsia"/>
        </w:rPr>
        <w:t>欧洲市场主要厂商</w:t>
      </w:r>
      <w:r>
        <w:t>高压超级结MOSFET</w:t>
      </w:r>
      <w:r>
        <w:rPr>
          <w:rFonts w:hint="eastAsia"/>
        </w:rPr>
        <w:t>价格</w:t>
      </w:r>
      <w:bookmarkEnd w:id="160"/>
      <w:bookmarkEnd w:id="161"/>
      <w:r>
        <w:rPr>
          <w:rFonts w:hint="eastAsia"/>
        </w:rPr>
        <w:t>（2019-2024）&amp;（美元/个）</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Infineon</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STMicroelectronics</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Vishay</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ON Semiconductor</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Toshiba</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Alpha &amp; Omega</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Fuji Electric</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MagnaChip</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Silan</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ROHM</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IceMOS Technology</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DACO</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WUXI NCE POWER</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CYG Wayon</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1DC48A2">
            <w:pPr>
              <w:pStyle w:val="149"/>
              <w:widowControl w:val="0"/>
              <w:jc w:val="both"/>
              <w:rPr>
                <w:rFonts w:cs="Times New Roman"/>
                <w:sz w:val="20"/>
              </w:rPr>
            </w:pPr>
            <w:r>
              <w:rPr>
                <w:rFonts w:cs="Times New Roman"/>
                <w:sz w:val="20"/>
              </w:rPr>
              <w:t>Semipower</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21583904"/>
      <w:bookmarkStart w:id="165" w:name="_Toc24028313"/>
      <w:bookmarkStart w:id="166" w:name="_Toc24972503"/>
      <w:bookmarkStart w:id="167" w:name="_Toc167094649"/>
      <w:r>
        <w:t>高压超级结MOSFET</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高压超级结MOSFET</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高压超级结MOSFET</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欧洲主要国家高压超级结MOSFET厂商分析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167094655"/>
      <w:bookmarkStart w:id="181" w:name="_Toc24028340"/>
      <w:bookmarkStart w:id="182" w:name="_Toc24972530"/>
      <w:bookmarkStart w:id="183" w:name="_Toc121583908"/>
      <w:r>
        <w:rPr>
          <w:rFonts w:hint="eastAsia"/>
        </w:rPr>
        <w:t>Infineon</w:t>
      </w:r>
      <w:bookmarkEnd w:id="180"/>
      <w:bookmarkEnd w:id="181"/>
      <w:bookmarkEnd w:id="182"/>
      <w:bookmarkEnd w:id="183"/>
    </w:p>
    <w:p w14:paraId="2AD2EBE1"/>
    <w:p w14:paraId="78AFE423">
      <w:pPr>
        <w:pStyle w:val="4"/>
      </w:pPr>
      <w:bookmarkStart w:id="184" w:name="_Toc24028341"/>
      <w:bookmarkStart w:id="185" w:name="_Toc24972531"/>
      <w:bookmarkStart w:id="186" w:name="_Toc167094656"/>
      <w:bookmarkStart w:id="187" w:name="_Toc121583909"/>
      <w:r>
        <w:rPr>
          <w:rFonts w:hint="eastAsia"/>
        </w:rPr>
        <w:t>Infineon基本信息、</w:t>
      </w:r>
      <w:bookmarkStart w:id="188" w:name="_Hlk28095203"/>
      <w:r>
        <w:rPr>
          <w:rFonts w:hint="eastAsia"/>
        </w:rPr>
        <w:t>高压超级结MOSFET</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67094572"/>
      <w:bookmarkStart w:id="190" w:name="_Toc24028962"/>
      <w:bookmarkStart w:id="191" w:name="_Toc26780083"/>
      <w:bookmarkStart w:id="192" w:name="_Toc121583637"/>
      <w:r>
        <w:rPr>
          <w:rFonts w:hint="eastAsia"/>
        </w:rPr>
        <w:t>Infineon</w:t>
      </w:r>
      <w:r>
        <w:t xml:space="preserve"> </w:t>
      </w:r>
      <w:r>
        <w:rPr>
          <w:rFonts w:hint="eastAsia"/>
        </w:rPr>
        <w:t>高压超级结MOSFET生产基地、总部、竞争对手及市场地位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Infineon</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资料来源：Infineon；第三方资料、新闻报道、业内专家采访及QYResearch整理研究，2024年</w:t>
      </w:r>
    </w:p>
    <w:p w14:paraId="600CEEC1">
      <w:pPr>
        <w:pStyle w:val="4"/>
      </w:pPr>
      <w:bookmarkStart w:id="193" w:name="_Toc24028342"/>
      <w:bookmarkStart w:id="194" w:name="_Toc121583910"/>
      <w:bookmarkStart w:id="195" w:name="_Toc24972532"/>
      <w:bookmarkStart w:id="196" w:name="_Toc167094657"/>
      <w:r>
        <w:rPr>
          <w:rFonts w:hint="eastAsia"/>
        </w:rPr>
        <w:t>Infineon 高压超级结MOSFET产品规格、参数及市场应用</w:t>
      </w:r>
      <w:bookmarkEnd w:id="193"/>
      <w:bookmarkEnd w:id="194"/>
      <w:bookmarkEnd w:id="195"/>
      <w:bookmarkEnd w:id="196"/>
    </w:p>
    <w:p w14:paraId="6B304817">
      <w:pPr>
        <w:pStyle w:val="132"/>
        <w:ind w:left="252" w:right="-105"/>
      </w:pPr>
      <w:bookmarkStart w:id="197" w:name="_Toc121583638"/>
      <w:bookmarkStart w:id="198" w:name="_Toc24028963"/>
      <w:bookmarkStart w:id="199" w:name="_Toc26780084"/>
      <w:bookmarkStart w:id="200" w:name="_Toc167094573"/>
      <w:r>
        <w:rPr>
          <w:rFonts w:hint="eastAsia"/>
        </w:rPr>
        <w:t>Infineon 高压超级结MOSFET产品规格、参数及市场应用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资料来源：Infineon；第三方资料、新闻报道、业内专家采访及QYResearch整理研究，2024年</w:t>
      </w:r>
    </w:p>
    <w:p w14:paraId="797F85D5">
      <w:pPr>
        <w:pStyle w:val="4"/>
      </w:pPr>
      <w:bookmarkStart w:id="201" w:name="_Toc24028344"/>
      <w:bookmarkStart w:id="202" w:name="_Toc121583912"/>
      <w:bookmarkStart w:id="203" w:name="_Toc167094658"/>
      <w:bookmarkStart w:id="204" w:name="_Toc24972534"/>
      <w:bookmarkStart w:id="205" w:name="_Hlk28108908"/>
      <w:r>
        <w:rPr>
          <w:rFonts w:hint="eastAsia"/>
        </w:rPr>
        <w:t>Infineon公司简介及主要业务</w:t>
      </w:r>
      <w:bookmarkEnd w:id="201"/>
      <w:bookmarkEnd w:id="202"/>
      <w:bookmarkEnd w:id="203"/>
      <w:bookmarkEnd w:id="204"/>
    </w:p>
    <w:p w14:paraId="2C3E2EB9">
      <w:pPr>
        <w:pStyle w:val="132"/>
        <w:ind w:left="252" w:right="-105"/>
      </w:pPr>
      <w:bookmarkStart w:id="206" w:name="_Toc167094574"/>
      <w:bookmarkStart w:id="207" w:name="_Toc121583640"/>
      <w:bookmarkStart w:id="208" w:name="_Toc24028965"/>
      <w:bookmarkStart w:id="209" w:name="_Toc26780086"/>
      <w:r>
        <w:rPr>
          <w:rFonts w:hint="eastAsia"/>
        </w:rPr>
        <w:t>Infineon公司简介及主要业务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Infineon</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资料来源：Infineon；第三方资料、新闻报道、业内专家采访及QYResearch整理研究，2024年</w:t>
      </w:r>
    </w:p>
    <w:bookmarkEnd w:id="205"/>
    <w:p w14:paraId="7E015625">
      <w:pPr>
        <w:pStyle w:val="4"/>
      </w:pPr>
      <w:bookmarkStart w:id="210" w:name="_Toc121583913"/>
      <w:bookmarkStart w:id="211" w:name="_Toc167094659"/>
      <w:r>
        <w:rPr>
          <w:rFonts w:hint="eastAsia"/>
        </w:rPr>
        <w:t>Infineon企业最新动态</w:t>
      </w:r>
      <w:bookmarkEnd w:id="210"/>
      <w:bookmarkEnd w:id="211"/>
    </w:p>
    <w:p w14:paraId="1452B484">
      <w:pPr>
        <w:pStyle w:val="132"/>
        <w:ind w:left="252" w:right="-105"/>
      </w:pPr>
      <w:bookmarkStart w:id="212" w:name="_Toc121583641"/>
      <w:bookmarkStart w:id="213" w:name="_Toc167094575"/>
      <w:r>
        <w:rPr>
          <w:rFonts w:hint="eastAsia"/>
        </w:rPr>
        <w:t>Infineon企业最新动态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资料来源：Infineon；第三方资料、新闻报道、业内专家采访及QYResearch整理研究，2024年</w:t>
      </w:r>
    </w:p>
    <w:p w14:paraId="1CF90344">
      <w:pPr>
        <w:pStyle w:val="3"/>
      </w:pPr>
      <w:bookmarkStart w:id="214" w:name="_Toc167094660"/>
      <w:bookmarkStart w:id="215" w:name="_Toc121583914"/>
      <w:r>
        <w:rPr>
          <w:rFonts w:hint="eastAsia"/>
        </w:rPr>
        <w:t>STMicroelectronics</w:t>
      </w:r>
      <w:bookmarkEnd w:id="214"/>
      <w:bookmarkEnd w:id="215"/>
    </w:p>
    <w:p w14:paraId="17FEF629"/>
    <w:p w14:paraId="2B364E0D">
      <w:pPr>
        <w:pStyle w:val="4"/>
      </w:pPr>
      <w:bookmarkStart w:id="216" w:name="_Toc121583915"/>
      <w:bookmarkStart w:id="217" w:name="_Toc167094661"/>
      <w:r>
        <w:rPr>
          <w:rFonts w:hint="eastAsia"/>
        </w:rPr>
        <w:t>STMicroelectronics基本信息、高压超级结MOSFET生产基地、总部、竞争对手及市场地位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STMicroelectronics</w:t>
      </w:r>
      <w:r>
        <w:t xml:space="preserve"> </w:t>
      </w:r>
      <w:r>
        <w:rPr>
          <w:rFonts w:hint="eastAsia"/>
        </w:rPr>
        <w:t>高压超级结MOSFET生产基地、总部、竞争对手及市场地位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STMicroelectronics</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资料来源：STMicroelectronics；第三方资料、新闻报道、业内专家采访及QYResearch整理研究，2024年</w:t>
      </w:r>
    </w:p>
    <w:p w14:paraId="4BFB72A0">
      <w:pPr>
        <w:pStyle w:val="4"/>
      </w:pPr>
      <w:bookmarkStart w:id="220" w:name="_Toc167094662"/>
      <w:bookmarkStart w:id="221" w:name="_Toc121583916"/>
      <w:r>
        <w:rPr>
          <w:rFonts w:hint="eastAsia"/>
        </w:rPr>
        <w:t>STMicroelectronics 高压超级结MOSFET产品规格、参数及市场应用</w:t>
      </w:r>
      <w:bookmarkEnd w:id="220"/>
      <w:bookmarkEnd w:id="221"/>
    </w:p>
    <w:p w14:paraId="08693AE5">
      <w:pPr>
        <w:pStyle w:val="132"/>
        <w:ind w:left="252" w:right="-105"/>
      </w:pPr>
      <w:bookmarkStart w:id="222" w:name="_Toc167094577"/>
      <w:bookmarkStart w:id="223" w:name="_Toc121583643"/>
      <w:r>
        <w:rPr>
          <w:rFonts w:hint="eastAsia"/>
        </w:rPr>
        <w:t>STMicroelectronics 高压超级结MOSFET产品规格、参数及市场应用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资料来源：STMicroelectronics；第三方资料、新闻报道、业内专家采访及QYResearch整理研究，2024年</w:t>
      </w:r>
    </w:p>
    <w:p w14:paraId="41E26D48">
      <w:pPr>
        <w:pStyle w:val="4"/>
      </w:pPr>
      <w:bookmarkStart w:id="224" w:name="_Toc167094663"/>
      <w:bookmarkStart w:id="225" w:name="_Toc121583918"/>
      <w:r>
        <w:rPr>
          <w:rFonts w:hint="eastAsia"/>
        </w:rPr>
        <w:t>STMicroelectronics公司简介及主要业务</w:t>
      </w:r>
      <w:bookmarkEnd w:id="224"/>
      <w:bookmarkEnd w:id="225"/>
    </w:p>
    <w:p w14:paraId="26872AF0">
      <w:pPr>
        <w:pStyle w:val="132"/>
        <w:ind w:left="252" w:right="-105"/>
      </w:pPr>
      <w:bookmarkStart w:id="226" w:name="_Toc121583645"/>
      <w:bookmarkStart w:id="227" w:name="_Toc167094578"/>
      <w:r>
        <w:rPr>
          <w:rFonts w:hint="eastAsia"/>
        </w:rPr>
        <w:t>STMicroelectronics公司简介及主要业务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STMicroelectronics</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资料来源：STMicroelectronics；第三方资料、新闻报道、业内专家采访及QYResearch整理研究，2024年</w:t>
      </w:r>
    </w:p>
    <w:p w14:paraId="1443D1BA">
      <w:pPr>
        <w:pStyle w:val="4"/>
      </w:pPr>
      <w:bookmarkStart w:id="228" w:name="_Toc167094664"/>
      <w:bookmarkStart w:id="229" w:name="_Toc121583919"/>
      <w:r>
        <w:rPr>
          <w:rFonts w:hint="eastAsia"/>
        </w:rPr>
        <w:t>STMicroelectronics企业最新动态</w:t>
      </w:r>
      <w:bookmarkEnd w:id="228"/>
      <w:bookmarkEnd w:id="229"/>
    </w:p>
    <w:p w14:paraId="08D18632">
      <w:pPr>
        <w:pStyle w:val="132"/>
        <w:ind w:left="252" w:right="-105"/>
      </w:pPr>
      <w:bookmarkStart w:id="230" w:name="_Toc167094579"/>
      <w:bookmarkStart w:id="231" w:name="_Toc121583646"/>
      <w:r>
        <w:rPr>
          <w:rFonts w:hint="eastAsia"/>
        </w:rPr>
        <w:t>STMicroelectronics企业最新动态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资料来源：STMicroelectronics；第三方资料、新闻报道、业内专家采访及QYResearch整理研究，2024年</w:t>
      </w:r>
    </w:p>
    <w:p w14:paraId="4D239C5E">
      <w:pPr>
        <w:pStyle w:val="3"/>
      </w:pPr>
      <w:bookmarkStart w:id="232" w:name="_Toc121583920"/>
      <w:bookmarkStart w:id="233" w:name="_Toc167094665"/>
      <w:r>
        <w:rPr>
          <w:rFonts w:hint="eastAsia"/>
        </w:rPr>
        <w:t>Vishay</w:t>
      </w:r>
      <w:bookmarkEnd w:id="232"/>
      <w:bookmarkEnd w:id="233"/>
    </w:p>
    <w:p w14:paraId="6A32A19B"/>
    <w:p w14:paraId="336EA0E2">
      <w:pPr>
        <w:pStyle w:val="4"/>
      </w:pPr>
      <w:bookmarkStart w:id="234" w:name="_Toc121583921"/>
      <w:bookmarkStart w:id="235" w:name="_Toc167094666"/>
      <w:r>
        <w:rPr>
          <w:rFonts w:hint="eastAsia"/>
        </w:rPr>
        <w:t>Vishay基本信息、高压超级结MOSFET生产基地、总部、竞争对手及市场地位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Vishay</w:t>
      </w:r>
      <w:r>
        <w:t xml:space="preserve"> </w:t>
      </w:r>
      <w:r>
        <w:rPr>
          <w:rFonts w:hint="eastAsia"/>
        </w:rPr>
        <w:t>高压超级结MOSFET生产基地、总部、竞争对手及市场地位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Vishay</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资料来源：Vishay；第三方资料、新闻报道、业内专家采访及QYResearch整理研究，2024年</w:t>
      </w:r>
    </w:p>
    <w:p w14:paraId="64D3D539">
      <w:pPr>
        <w:pStyle w:val="4"/>
      </w:pPr>
      <w:bookmarkStart w:id="238" w:name="_Toc167094667"/>
      <w:bookmarkStart w:id="239" w:name="_Toc121583922"/>
      <w:r>
        <w:rPr>
          <w:rFonts w:hint="eastAsia"/>
        </w:rPr>
        <w:t>Vishay 高压超级结MOSFET产品规格、参数及市场应用</w:t>
      </w:r>
      <w:bookmarkEnd w:id="238"/>
      <w:bookmarkEnd w:id="239"/>
    </w:p>
    <w:p w14:paraId="2DA7D236">
      <w:pPr>
        <w:pStyle w:val="132"/>
        <w:ind w:left="252" w:right="-105"/>
      </w:pPr>
      <w:bookmarkStart w:id="240" w:name="_Toc167094581"/>
      <w:bookmarkStart w:id="241" w:name="_Toc121583648"/>
      <w:r>
        <w:rPr>
          <w:rFonts w:hint="eastAsia"/>
        </w:rPr>
        <w:t>Vishay 高压超级结MOSFET产品规格、参数及市场应用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资料来源：Vishay；第三方资料、新闻报道、业内专家采访及QYResearch整理研究，2024年</w:t>
      </w:r>
    </w:p>
    <w:p w14:paraId="54DD4B25">
      <w:pPr>
        <w:pStyle w:val="4"/>
      </w:pPr>
      <w:bookmarkStart w:id="242" w:name="_Toc121583924"/>
      <w:bookmarkStart w:id="243" w:name="_Toc167094668"/>
      <w:r>
        <w:rPr>
          <w:rFonts w:hint="eastAsia"/>
        </w:rPr>
        <w:t>Vishay公司简介及主要业务</w:t>
      </w:r>
      <w:bookmarkEnd w:id="242"/>
      <w:bookmarkEnd w:id="243"/>
    </w:p>
    <w:p w14:paraId="4898A3FB">
      <w:pPr>
        <w:pStyle w:val="132"/>
        <w:ind w:left="252" w:right="-105"/>
      </w:pPr>
      <w:bookmarkStart w:id="244" w:name="_Toc121583650"/>
      <w:bookmarkStart w:id="245" w:name="_Toc167094582"/>
      <w:r>
        <w:rPr>
          <w:rFonts w:hint="eastAsia"/>
        </w:rPr>
        <w:t>Vishay公司简介及主要业务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Vishay</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资料来源：Vishay；第三方资料、新闻报道、业内专家采访及QYResearch整理研究，2024年</w:t>
      </w:r>
    </w:p>
    <w:p w14:paraId="0FDEA2FA">
      <w:pPr>
        <w:pStyle w:val="4"/>
      </w:pPr>
      <w:bookmarkStart w:id="246" w:name="_Toc121583925"/>
      <w:bookmarkStart w:id="247" w:name="_Toc167094669"/>
      <w:r>
        <w:rPr>
          <w:rFonts w:hint="eastAsia"/>
        </w:rPr>
        <w:t>Vishay企业最新动态</w:t>
      </w:r>
      <w:bookmarkEnd w:id="246"/>
      <w:bookmarkEnd w:id="247"/>
    </w:p>
    <w:p w14:paraId="6B1F1CDF">
      <w:pPr>
        <w:pStyle w:val="132"/>
        <w:ind w:left="252" w:right="-105"/>
      </w:pPr>
      <w:bookmarkStart w:id="248" w:name="_Toc121583651"/>
      <w:bookmarkStart w:id="249" w:name="_Toc167094583"/>
      <w:r>
        <w:rPr>
          <w:rFonts w:hint="eastAsia"/>
        </w:rPr>
        <w:t>Vishay企业最新动态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资料来源：Vishay；第三方资料、新闻报道、业内专家采访及QYResearch整理研究，2024年</w:t>
      </w:r>
    </w:p>
    <w:p w14:paraId="0F067400">
      <w:pPr>
        <w:pStyle w:val="3"/>
      </w:pPr>
      <w:bookmarkStart w:id="250" w:name="_Toc121583926"/>
      <w:bookmarkStart w:id="251" w:name="_Toc167094670"/>
      <w:r>
        <w:rPr>
          <w:rFonts w:hint="eastAsia"/>
        </w:rPr>
        <w:t>ON Semiconductor</w:t>
      </w:r>
      <w:bookmarkEnd w:id="250"/>
      <w:bookmarkEnd w:id="251"/>
    </w:p>
    <w:p w14:paraId="059CD5D5"/>
    <w:p w14:paraId="26C15806">
      <w:pPr>
        <w:pStyle w:val="3"/>
      </w:pPr>
      <w:bookmarkStart w:id="252" w:name="_Toc121583932"/>
      <w:bookmarkStart w:id="253" w:name="_Toc167094671"/>
      <w:r>
        <w:rPr>
          <w:rFonts w:hint="eastAsia"/>
        </w:rPr>
        <w:t>Toshiba</w:t>
      </w:r>
      <w:bookmarkEnd w:id="252"/>
      <w:bookmarkEnd w:id="253"/>
    </w:p>
    <w:p w14:paraId="625AB612"/>
    <w:p w14:paraId="33DDFD6D">
      <w:pPr>
        <w:pStyle w:val="3"/>
      </w:pPr>
      <w:bookmarkStart w:id="254" w:name="_Toc121583938"/>
      <w:bookmarkStart w:id="255" w:name="_Toc167094672"/>
      <w:r>
        <w:rPr>
          <w:rFonts w:hint="eastAsia"/>
        </w:rPr>
        <w:t>Alpha &amp; Omega</w:t>
      </w:r>
      <w:bookmarkEnd w:id="254"/>
      <w:bookmarkEnd w:id="255"/>
    </w:p>
    <w:p w14:paraId="66501FA1"/>
    <w:p w14:paraId="5FACBF27">
      <w:pPr>
        <w:pStyle w:val="3"/>
      </w:pPr>
      <w:bookmarkStart w:id="256" w:name="_Toc167094673"/>
      <w:bookmarkStart w:id="257" w:name="_Toc121583944"/>
      <w:r>
        <w:rPr>
          <w:rFonts w:hint="eastAsia"/>
        </w:rPr>
        <w:t>Fuji Electric</w:t>
      </w:r>
      <w:bookmarkEnd w:id="256"/>
      <w:bookmarkEnd w:id="257"/>
    </w:p>
    <w:p w14:paraId="012E26FE"/>
    <w:p w14:paraId="67290366">
      <w:pPr>
        <w:pStyle w:val="3"/>
      </w:pPr>
      <w:bookmarkStart w:id="258" w:name="_Toc121583950"/>
      <w:bookmarkStart w:id="259" w:name="_Toc167094674"/>
      <w:r>
        <w:rPr>
          <w:rFonts w:hint="eastAsia"/>
        </w:rPr>
        <w:t>MagnaChip</w:t>
      </w:r>
      <w:bookmarkEnd w:id="258"/>
      <w:bookmarkEnd w:id="259"/>
    </w:p>
    <w:p w14:paraId="2B744AAE"/>
    <w:p w14:paraId="2645DED4">
      <w:pPr>
        <w:pStyle w:val="3"/>
      </w:pPr>
      <w:bookmarkStart w:id="260" w:name="_Toc121583956"/>
      <w:bookmarkStart w:id="261" w:name="_Toc167094675"/>
      <w:r>
        <w:rPr>
          <w:rFonts w:hint="eastAsia"/>
        </w:rPr>
        <w:t>Silan</w:t>
      </w:r>
      <w:bookmarkEnd w:id="260"/>
      <w:bookmarkEnd w:id="261"/>
    </w:p>
    <w:p w14:paraId="618227DB"/>
    <w:p w14:paraId="3AFA8022">
      <w:pPr>
        <w:pStyle w:val="3"/>
      </w:pPr>
      <w:bookmarkStart w:id="262" w:name="_Toc167094676"/>
      <w:bookmarkStart w:id="263" w:name="_Toc121583962"/>
      <w:r>
        <w:rPr>
          <w:rFonts w:hint="eastAsia"/>
        </w:rPr>
        <w:t>ROHM</w:t>
      </w:r>
      <w:bookmarkEnd w:id="262"/>
      <w:bookmarkEnd w:id="263"/>
    </w:p>
    <w:p w14:paraId="371270C5"/>
    <w:p w14:paraId="5B36D186">
      <w:pPr>
        <w:pStyle w:val="3"/>
      </w:pPr>
      <w:bookmarkStart w:id="264" w:name="_Toc121583968"/>
      <w:bookmarkStart w:id="265" w:name="_Toc167094677"/>
      <w:r>
        <w:rPr>
          <w:rFonts w:hint="eastAsia"/>
        </w:rPr>
        <w:t>IceMOS Technology</w:t>
      </w:r>
      <w:bookmarkEnd w:id="264"/>
      <w:bookmarkEnd w:id="265"/>
    </w:p>
    <w:p w14:paraId="6110DC1E"/>
    <w:p w14:paraId="401DF628">
      <w:pPr>
        <w:pStyle w:val="3"/>
      </w:pPr>
      <w:bookmarkStart w:id="266" w:name="_Toc121583974"/>
      <w:bookmarkStart w:id="267" w:name="_Toc167094678"/>
      <w:r>
        <w:rPr>
          <w:rFonts w:hint="eastAsia"/>
        </w:rPr>
        <w:t>DACO</w:t>
      </w:r>
      <w:bookmarkEnd w:id="266"/>
      <w:bookmarkEnd w:id="267"/>
    </w:p>
    <w:p w14:paraId="58792FA0"/>
    <w:p w14:paraId="3907FB57">
      <w:pPr>
        <w:pStyle w:val="3"/>
      </w:pPr>
      <w:bookmarkStart w:id="268" w:name="_Toc121583980"/>
      <w:bookmarkStart w:id="269" w:name="_Toc167094679"/>
      <w:r>
        <w:rPr>
          <w:rFonts w:hint="eastAsia"/>
        </w:rPr>
        <w:t>WUXI NCE POWER</w:t>
      </w:r>
      <w:bookmarkEnd w:id="268"/>
      <w:bookmarkEnd w:id="269"/>
    </w:p>
    <w:p w14:paraId="024211D9"/>
    <w:p w14:paraId="6BC93CC3">
      <w:pPr>
        <w:pStyle w:val="3"/>
      </w:pPr>
      <w:bookmarkStart w:id="270" w:name="_Toc121583986"/>
      <w:bookmarkStart w:id="271" w:name="_Toc167094680"/>
      <w:r>
        <w:rPr>
          <w:rFonts w:hint="eastAsia"/>
        </w:rPr>
        <w:t>CYG Wayon</w:t>
      </w:r>
      <w:bookmarkEnd w:id="270"/>
      <w:bookmarkEnd w:id="271"/>
    </w:p>
    <w:p w14:paraId="222CE2CD"/>
    <w:p w14:paraId="0C9858DD">
      <w:pPr>
        <w:pStyle w:val="3"/>
      </w:pPr>
      <w:bookmarkStart w:id="272" w:name="_Toc121583992"/>
      <w:bookmarkStart w:id="273" w:name="_Toc167094681"/>
      <w:r>
        <w:rPr>
          <w:rFonts w:hint="eastAsia"/>
        </w:rPr>
        <w:t>Semipower</w:t>
      </w:r>
      <w:bookmarkEnd w:id="272"/>
      <w:bookmarkEnd w:id="273"/>
    </w:p>
    <w:p w14:paraId="4B95BEF9"/>
    <w:bookmarkEnd w:id="19"/>
    <w:p w14:paraId="764DD197">
      <w:pPr>
        <w:pStyle w:val="2"/>
        <w:rPr>
          <w:lang w:eastAsia="zh-CN"/>
        </w:rPr>
      </w:pPr>
      <w:bookmarkStart w:id="274" w:name="_Toc167094707"/>
      <w:bookmarkStart w:id="275" w:name="_Hlk50985774"/>
      <w:bookmarkStart w:id="276" w:name="_Hlk28096052"/>
      <w:r>
        <w:rPr>
          <w:rFonts w:hint="eastAsia"/>
          <w:lang w:eastAsia="zh-CN"/>
        </w:rPr>
        <w:t>销售渠道及客户偏好分析</w:t>
      </w:r>
      <w:bookmarkEnd w:id="274"/>
    </w:p>
    <w:p w14:paraId="413E169E">
      <w:pPr>
        <w:pStyle w:val="3"/>
        <w:rPr>
          <w:lang w:val="en-IN"/>
        </w:rPr>
      </w:pPr>
      <w:bookmarkStart w:id="277" w:name="_Toc167094708"/>
      <w:r>
        <w:rPr>
          <w:rFonts w:hint="eastAsia"/>
        </w:rPr>
        <w:t>欧洲</w:t>
      </w:r>
      <w:r>
        <w:rPr>
          <w:rFonts w:hint="eastAsia"/>
          <w:lang w:val="en-IN"/>
        </w:rPr>
        <w:t>市场</w:t>
      </w:r>
      <w:r>
        <w:t>高压超级结MOSFET</w:t>
      </w:r>
      <w:r>
        <w:rPr>
          <w:rFonts w:hint="eastAsia"/>
        </w:rPr>
        <w:t>消费形态及客户偏好</w:t>
      </w:r>
      <w:bookmarkEnd w:id="277"/>
    </w:p>
    <w:p w14:paraId="5E81B9E6">
      <w:pPr>
        <w:pStyle w:val="128"/>
        <w:ind w:firstLine="420"/>
      </w:pPr>
    </w:p>
    <w:p w14:paraId="7CF5E180">
      <w:pPr>
        <w:pStyle w:val="128"/>
        <w:ind w:firstLine="420"/>
      </w:pPr>
    </w:p>
    <w:p w14:paraId="75F3C1A6">
      <w:pPr>
        <w:pStyle w:val="128"/>
        <w:ind w:firstLine="420"/>
      </w:pPr>
    </w:p>
    <w:p w14:paraId="7EA4E372">
      <w:pPr>
        <w:pStyle w:val="3"/>
      </w:pPr>
      <w:bookmarkStart w:id="278" w:name="_Toc121584178"/>
      <w:bookmarkStart w:id="279" w:name="_Toc167094709"/>
      <w:r>
        <w:rPr>
          <w:rFonts w:hint="eastAsia"/>
        </w:rPr>
        <w:t>欧洲</w:t>
      </w:r>
      <w:r>
        <w:rPr>
          <w:rFonts w:hint="eastAsia"/>
          <w:lang w:val="en-IN"/>
        </w:rPr>
        <w:t>市场</w:t>
      </w:r>
      <w:r>
        <w:t>高压超级结MOSFET</w:t>
      </w:r>
      <w:bookmarkEnd w:id="278"/>
      <w:r>
        <w:rPr>
          <w:rFonts w:hint="eastAsia"/>
        </w:rPr>
        <w:t>代表性客户分析</w:t>
      </w:r>
      <w:bookmarkEnd w:id="279"/>
    </w:p>
    <w:p w14:paraId="16B67A7D">
      <w:pPr>
        <w:pStyle w:val="128"/>
        <w:ind w:firstLine="420"/>
        <w:rPr>
          <w:lang w:eastAsia="zh-CN"/>
        </w:rPr>
      </w:pPr>
    </w:p>
    <w:p w14:paraId="7185BA70">
      <w:pPr>
        <w:pStyle w:val="132"/>
        <w:ind w:left="252" w:right="-105"/>
      </w:pPr>
      <w:bookmarkStart w:id="280" w:name="_Toc167094584"/>
      <w:r>
        <w:rPr>
          <w:rFonts w:hint="eastAsia"/>
        </w:rPr>
        <w:t>欧洲本土</w:t>
      </w:r>
      <w:r>
        <w:t>高压超级结MOSFET</w:t>
      </w:r>
      <w:r>
        <w:rPr>
          <w:rFonts w:hint="eastAsia"/>
        </w:rPr>
        <w:t>代表性客户分析</w:t>
      </w:r>
      <w:bookmarkEnd w:id="28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81" w:name="_Toc167094710"/>
      <w:r>
        <w:rPr>
          <w:rFonts w:hint="eastAsia"/>
        </w:rPr>
        <w:t>欧洲市场</w:t>
      </w:r>
      <w:r>
        <w:t>高压超级结MOSFET</w:t>
      </w:r>
      <w:r>
        <w:rPr>
          <w:rFonts w:hint="eastAsia"/>
        </w:rPr>
        <w:t>销售渠道及销售模式分析</w:t>
      </w:r>
      <w:bookmarkEnd w:id="281"/>
    </w:p>
    <w:p w14:paraId="4DED5238">
      <w:pPr>
        <w:pStyle w:val="4"/>
      </w:pPr>
      <w:bookmarkStart w:id="282" w:name="_Toc167094711"/>
      <w:r>
        <w:rPr>
          <w:rFonts w:hint="eastAsia"/>
        </w:rPr>
        <w:t>直销模式</w:t>
      </w:r>
      <w:bookmarkEnd w:id="282"/>
    </w:p>
    <w:p w14:paraId="59862754">
      <w:pPr>
        <w:pStyle w:val="128"/>
        <w:ind w:firstLine="420"/>
        <w:rPr>
          <w:lang w:eastAsia="zh-CN"/>
        </w:rPr>
      </w:pPr>
    </w:p>
    <w:p w14:paraId="70E3ACFB">
      <w:pPr>
        <w:pStyle w:val="128"/>
        <w:ind w:firstLine="420"/>
        <w:rPr>
          <w:lang w:eastAsia="zh-CN"/>
        </w:rPr>
      </w:pPr>
    </w:p>
    <w:p w14:paraId="2B00423D">
      <w:pPr>
        <w:pStyle w:val="4"/>
      </w:pPr>
      <w:bookmarkStart w:id="283" w:name="_Toc167094712"/>
      <w:r>
        <w:rPr>
          <w:rFonts w:hint="eastAsia"/>
        </w:rPr>
        <w:t>经销/代理模式</w:t>
      </w:r>
      <w:bookmarkEnd w:id="283"/>
    </w:p>
    <w:p w14:paraId="0A58E88B">
      <w:pPr>
        <w:pStyle w:val="128"/>
        <w:ind w:firstLine="420"/>
        <w:rPr>
          <w:lang w:eastAsia="zh-CN"/>
        </w:rPr>
      </w:pPr>
    </w:p>
    <w:p w14:paraId="0EF93071">
      <w:pPr>
        <w:pStyle w:val="128"/>
        <w:ind w:firstLine="420"/>
        <w:rPr>
          <w:lang w:eastAsia="zh-CN"/>
        </w:rPr>
      </w:pPr>
    </w:p>
    <w:p w14:paraId="317FFEC5">
      <w:pPr>
        <w:pStyle w:val="4"/>
      </w:pPr>
      <w:bookmarkStart w:id="284" w:name="_Toc167094713"/>
      <w:r>
        <w:rPr>
          <w:rFonts w:hint="eastAsia"/>
        </w:rPr>
        <w:t>销售渠道分析</w:t>
      </w:r>
      <w:bookmarkEnd w:id="284"/>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5" w:name="_Toc167094714"/>
      <w:r>
        <w:rPr>
          <w:rFonts w:hint="eastAsia"/>
        </w:rPr>
        <w:t>欧洲市场</w:t>
      </w:r>
      <w:r>
        <w:t>高压超级结MOSFET</w:t>
      </w:r>
      <w:r>
        <w:rPr>
          <w:rFonts w:hint="eastAsia"/>
        </w:rPr>
        <w:t>代表性代理商分析</w:t>
      </w:r>
      <w:bookmarkEnd w:id="285"/>
    </w:p>
    <w:p w14:paraId="3A7D8231">
      <w:pPr>
        <w:pStyle w:val="128"/>
        <w:ind w:firstLine="420"/>
        <w:rPr>
          <w:lang w:eastAsia="zh-CN"/>
        </w:rPr>
      </w:pPr>
    </w:p>
    <w:p w14:paraId="5CC97965">
      <w:pPr>
        <w:pStyle w:val="132"/>
        <w:ind w:left="252" w:right="-105"/>
      </w:pPr>
      <w:bookmarkStart w:id="286" w:name="_Toc167094585"/>
      <w:r>
        <w:rPr>
          <w:rFonts w:hint="eastAsia"/>
        </w:rPr>
        <w:t>欧洲市场</w:t>
      </w:r>
      <w:r>
        <w:t>高压超级结MOSFET</w:t>
      </w:r>
      <w:r>
        <w:rPr>
          <w:rFonts w:hint="eastAsia"/>
        </w:rPr>
        <w:t>代理商列表</w:t>
      </w:r>
      <w:bookmarkEnd w:id="28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7" w:name="_Toc43885444"/>
      <w:bookmarkStart w:id="288" w:name="_Toc59105060"/>
      <w:bookmarkStart w:id="289" w:name="_Toc121584180"/>
      <w:bookmarkStart w:id="290" w:name="_Toc167094715"/>
      <w:bookmarkStart w:id="291" w:name="_Toc43885438"/>
      <w:bookmarkStart w:id="292" w:name="_Toc59105054"/>
      <w:bookmarkStart w:id="293" w:name="_Toc121584175"/>
      <w:r>
        <w:t>高压超级结MOSFET</w:t>
      </w:r>
      <w:r>
        <w:rPr>
          <w:rFonts w:hint="eastAsia"/>
        </w:rPr>
        <w:t>行业生产模式</w:t>
      </w:r>
      <w:bookmarkEnd w:id="287"/>
      <w:bookmarkEnd w:id="288"/>
      <w:bookmarkEnd w:id="289"/>
      <w:bookmarkEnd w:id="290"/>
    </w:p>
    <w:p w14:paraId="1F71F5BE">
      <w:pPr>
        <w:pStyle w:val="130"/>
      </w:pPr>
      <w:bookmarkStart w:id="294" w:name="_Toc43885079"/>
      <w:bookmarkStart w:id="295" w:name="_Toc121583618"/>
      <w:bookmarkStart w:id="296" w:name="_Toc167094560"/>
      <w:bookmarkStart w:id="297" w:name="_Toc59105380"/>
      <w:r>
        <w:t>高压超级结MOSFET</w:t>
      </w:r>
      <w:r>
        <w:rPr>
          <w:rFonts w:hint="eastAsia"/>
        </w:rPr>
        <w:t>行业生产模式分析</w:t>
      </w:r>
      <w:bookmarkEnd w:id="294"/>
      <w:bookmarkEnd w:id="295"/>
      <w:bookmarkEnd w:id="296"/>
      <w:bookmarkEnd w:id="297"/>
    </w:p>
    <w:p w14:paraId="71ED4699">
      <w:pPr>
        <w:rPr>
          <w:lang w:val="en-IN"/>
        </w:rPr>
      </w:pPr>
    </w:p>
    <w:p w14:paraId="36BA4DD9">
      <w:pPr>
        <w:pStyle w:val="126"/>
      </w:pPr>
      <w:r>
        <w:rPr>
          <w:rFonts w:hint="eastAsia"/>
        </w:rPr>
        <w:t>资料来源：QYResearch</w:t>
      </w:r>
    </w:p>
    <w:bookmarkEnd w:id="291"/>
    <w:bookmarkEnd w:id="292"/>
    <w:bookmarkEnd w:id="293"/>
    <w:p w14:paraId="4AE71D99">
      <w:pPr>
        <w:pStyle w:val="3"/>
      </w:pPr>
      <w:bookmarkStart w:id="298" w:name="_Toc121584186"/>
      <w:bookmarkStart w:id="299" w:name="_Toc167094716"/>
      <w:r>
        <w:rPr>
          <w:rFonts w:hint="eastAsia"/>
        </w:rPr>
        <w:t>欧洲</w:t>
      </w:r>
      <w:r>
        <w:t>高压超级结MOSFET</w:t>
      </w:r>
      <w:r>
        <w:rPr>
          <w:rFonts w:hint="eastAsia"/>
        </w:rPr>
        <w:t>进出口分析</w:t>
      </w:r>
      <w:bookmarkEnd w:id="298"/>
      <w:bookmarkEnd w:id="299"/>
    </w:p>
    <w:p w14:paraId="22D9605A">
      <w:pPr>
        <w:pStyle w:val="4"/>
      </w:pPr>
      <w:bookmarkStart w:id="300" w:name="_Toc121584187"/>
      <w:bookmarkStart w:id="301" w:name="_Toc167094717"/>
      <w:bookmarkStart w:id="302" w:name="_Toc24972749"/>
      <w:bookmarkStart w:id="303" w:name="_Toc24028559"/>
      <w:r>
        <w:rPr>
          <w:rFonts w:hint="eastAsia"/>
        </w:rPr>
        <w:t>欧洲市场</w:t>
      </w:r>
      <w:r>
        <w:t>高压超级结MOSFET</w:t>
      </w:r>
      <w:r>
        <w:rPr>
          <w:rFonts w:hint="eastAsia"/>
        </w:rPr>
        <w:t>主要进口来源</w:t>
      </w:r>
      <w:bookmarkEnd w:id="300"/>
      <w:bookmarkEnd w:id="301"/>
      <w:bookmarkEnd w:id="302"/>
      <w:bookmarkEnd w:id="303"/>
    </w:p>
    <w:p w14:paraId="085217AB">
      <w:pPr>
        <w:pStyle w:val="132"/>
        <w:ind w:left="252" w:right="-105"/>
      </w:pPr>
      <w:bookmarkStart w:id="304" w:name="_Toc26780257"/>
      <w:bookmarkStart w:id="305" w:name="_Toc121583864"/>
      <w:bookmarkStart w:id="306" w:name="_Toc167094586"/>
      <w:bookmarkStart w:id="307" w:name="_Toc24029146"/>
      <w:r>
        <w:rPr>
          <w:rFonts w:hint="eastAsia"/>
        </w:rPr>
        <w:t>欧洲市场高压超级结MOSFET主要进口来源</w:t>
      </w:r>
      <w:bookmarkEnd w:id="304"/>
      <w:bookmarkEnd w:id="305"/>
      <w:bookmarkEnd w:id="306"/>
      <w:bookmarkEnd w:id="30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8" w:name="_Toc167094561"/>
      <w:r>
        <w:rPr>
          <w:rFonts w:hint="eastAsia"/>
        </w:rPr>
        <w:t>欧洲市场</w:t>
      </w:r>
      <w:r>
        <w:t>高压超级结MOSFET</w:t>
      </w:r>
      <w:r>
        <w:rPr>
          <w:rFonts w:hint="eastAsia"/>
        </w:rPr>
        <w:t>主要来源地进口占比（2023）</w:t>
      </w:r>
      <w:bookmarkEnd w:id="308"/>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9" w:name="_Toc167094718"/>
      <w:bookmarkStart w:id="310" w:name="_Toc24972750"/>
      <w:bookmarkStart w:id="311" w:name="_Toc121584188"/>
      <w:bookmarkStart w:id="312" w:name="_Toc24028560"/>
      <w:r>
        <w:rPr>
          <w:rFonts w:hint="eastAsia"/>
        </w:rPr>
        <w:t>欧洲市场</w:t>
      </w:r>
      <w:r>
        <w:t>高压超级结MOSFET</w:t>
      </w:r>
      <w:r>
        <w:rPr>
          <w:rFonts w:hint="eastAsia"/>
        </w:rPr>
        <w:t>主要出口目的地</w:t>
      </w:r>
      <w:bookmarkEnd w:id="309"/>
      <w:bookmarkEnd w:id="310"/>
      <w:bookmarkEnd w:id="311"/>
      <w:bookmarkEnd w:id="312"/>
    </w:p>
    <w:p w14:paraId="2670D013">
      <w:pPr>
        <w:pStyle w:val="132"/>
        <w:ind w:left="252" w:right="-105"/>
      </w:pPr>
      <w:bookmarkStart w:id="313" w:name="_Toc24029147"/>
      <w:bookmarkStart w:id="314" w:name="_Toc26780258"/>
      <w:bookmarkStart w:id="315" w:name="_Toc121583865"/>
      <w:bookmarkStart w:id="316" w:name="_Toc167094587"/>
      <w:r>
        <w:rPr>
          <w:rFonts w:hint="eastAsia"/>
        </w:rPr>
        <w:t>欧洲市场</w:t>
      </w:r>
      <w:r>
        <w:t>高压超级结MOSFET</w:t>
      </w:r>
      <w:r>
        <w:rPr>
          <w:rFonts w:hint="eastAsia"/>
        </w:rPr>
        <w:t>主要出口目的地</w:t>
      </w:r>
      <w:bookmarkEnd w:id="313"/>
      <w:bookmarkEnd w:id="314"/>
      <w:bookmarkEnd w:id="315"/>
      <w:bookmarkEnd w:id="31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7" w:name="_Toc167094562"/>
      <w:r>
        <w:rPr>
          <w:rFonts w:hint="eastAsia"/>
        </w:rPr>
        <w:t>欧洲市场</w:t>
      </w:r>
      <w:r>
        <w:t>高压超级结MOSFET</w:t>
      </w:r>
      <w:r>
        <w:rPr>
          <w:rFonts w:hint="eastAsia"/>
        </w:rPr>
        <w:t>主要目的地出口占比（2023）</w:t>
      </w:r>
      <w:bookmarkEnd w:id="317"/>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8" w:name="_Toc43885421"/>
      <w:bookmarkStart w:id="319" w:name="_Toc87984664"/>
      <w:bookmarkStart w:id="320" w:name="_Toc121584164"/>
      <w:bookmarkStart w:id="321" w:name="_Toc167094719"/>
      <w:bookmarkStart w:id="322" w:name="_Toc43885436"/>
      <w:bookmarkStart w:id="323" w:name="_Toc59105052"/>
      <w:r>
        <w:rPr>
          <w:rFonts w:hint="eastAsia"/>
          <w:lang w:eastAsia="zh-CN"/>
        </w:rPr>
        <w:t>行业发展趋势及影响因素</w:t>
      </w:r>
      <w:bookmarkEnd w:id="318"/>
      <w:bookmarkEnd w:id="319"/>
      <w:bookmarkEnd w:id="320"/>
      <w:bookmarkEnd w:id="321"/>
    </w:p>
    <w:p w14:paraId="216A64D6">
      <w:pPr>
        <w:pStyle w:val="3"/>
      </w:pPr>
      <w:bookmarkStart w:id="324" w:name="_Toc43885430"/>
      <w:bookmarkStart w:id="325" w:name="_Toc87984665"/>
      <w:bookmarkStart w:id="326" w:name="_Toc167094720"/>
      <w:bookmarkStart w:id="327" w:name="_Toc121584165"/>
      <w:r>
        <w:t>高压超级结MOSFET</w:t>
      </w:r>
      <w:r>
        <w:rPr>
          <w:rFonts w:hint="eastAsia"/>
        </w:rPr>
        <w:t>行业发展分析-</w:t>
      </w:r>
      <w:r>
        <w:t>--</w:t>
      </w:r>
      <w:r>
        <w:rPr>
          <w:rFonts w:hint="eastAsia"/>
        </w:rPr>
        <w:t>发展趋势</w:t>
      </w:r>
      <w:bookmarkEnd w:id="324"/>
      <w:bookmarkEnd w:id="325"/>
      <w:bookmarkEnd w:id="326"/>
      <w:bookmarkEnd w:id="327"/>
    </w:p>
    <w:p w14:paraId="09AB279C">
      <w:pPr>
        <w:pStyle w:val="132"/>
        <w:ind w:left="252" w:right="-105"/>
      </w:pPr>
      <w:bookmarkStart w:id="328" w:name="_Toc167094588"/>
      <w:bookmarkStart w:id="329" w:name="_Toc121583853"/>
      <w:r>
        <w:t>高压超级结MOSFET</w:t>
      </w:r>
      <w:r>
        <w:rPr>
          <w:rFonts w:hint="eastAsia"/>
        </w:rPr>
        <w:t>行业发展分析-</w:t>
      </w:r>
      <w:r>
        <w:t>--</w:t>
      </w:r>
      <w:r>
        <w:rPr>
          <w:rFonts w:hint="eastAsia"/>
        </w:rPr>
        <w:t>发展趋势</w:t>
      </w:r>
      <w:bookmarkEnd w:id="328"/>
      <w:bookmarkEnd w:id="32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30" w:name="_Toc121584166"/>
      <w:bookmarkStart w:id="331" w:name="_Toc167094721"/>
      <w:r>
        <w:t>高压超级结MOSFET</w:t>
      </w:r>
      <w:r>
        <w:rPr>
          <w:rFonts w:hint="eastAsia"/>
        </w:rPr>
        <w:t>行业发展分析-</w:t>
      </w:r>
      <w:r>
        <w:t>--</w:t>
      </w:r>
      <w:r>
        <w:rPr>
          <w:rFonts w:hint="eastAsia"/>
        </w:rPr>
        <w:t>厂商壁垒</w:t>
      </w:r>
      <w:bookmarkEnd w:id="330"/>
      <w:bookmarkEnd w:id="331"/>
    </w:p>
    <w:p w14:paraId="1418AD79">
      <w:pPr>
        <w:pStyle w:val="132"/>
        <w:ind w:left="252" w:right="-105"/>
      </w:pPr>
      <w:bookmarkStart w:id="332" w:name="_Toc121583854"/>
      <w:bookmarkStart w:id="333" w:name="_Toc167094589"/>
      <w:r>
        <w:t>高压超级结MOSFET</w:t>
      </w:r>
      <w:r>
        <w:rPr>
          <w:rFonts w:hint="eastAsia"/>
        </w:rPr>
        <w:t>行业发展分析-</w:t>
      </w:r>
      <w:r>
        <w:t>--</w:t>
      </w:r>
      <w:r>
        <w:rPr>
          <w:rFonts w:hint="eastAsia"/>
        </w:rPr>
        <w:t>厂商壁垒</w:t>
      </w:r>
      <w:bookmarkEnd w:id="332"/>
      <w:bookmarkEnd w:id="33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4" w:name="_Toc121584167"/>
      <w:bookmarkStart w:id="335" w:name="_Toc167094722"/>
      <w:bookmarkStart w:id="336" w:name="_Toc87984338"/>
      <w:r>
        <w:t>高压超级结MOSFET</w:t>
      </w:r>
      <w:r>
        <w:rPr>
          <w:rFonts w:hint="eastAsia"/>
        </w:rPr>
        <w:t>行业发展分析-</w:t>
      </w:r>
      <w:r>
        <w:t>--</w:t>
      </w:r>
      <w:r>
        <w:rPr>
          <w:rFonts w:hint="eastAsia"/>
        </w:rPr>
        <w:t>驱动因素</w:t>
      </w:r>
      <w:bookmarkEnd w:id="334"/>
      <w:bookmarkEnd w:id="335"/>
    </w:p>
    <w:bookmarkEnd w:id="336"/>
    <w:p w14:paraId="66FCC542">
      <w:pPr>
        <w:pStyle w:val="132"/>
        <w:ind w:left="252" w:right="-105"/>
      </w:pPr>
      <w:bookmarkStart w:id="337" w:name="_Toc121583855"/>
      <w:bookmarkStart w:id="338" w:name="_Toc167094590"/>
      <w:r>
        <w:t>高压超级结MOSFET</w:t>
      </w:r>
      <w:r>
        <w:rPr>
          <w:rFonts w:hint="eastAsia"/>
        </w:rPr>
        <w:t>行业发展分析-</w:t>
      </w:r>
      <w:r>
        <w:t>--</w:t>
      </w:r>
      <w:r>
        <w:rPr>
          <w:rFonts w:hint="eastAsia"/>
        </w:rPr>
        <w:t>驱动因素</w:t>
      </w:r>
      <w:bookmarkEnd w:id="337"/>
      <w:bookmarkEnd w:id="33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9" w:name="_Toc167094723"/>
      <w:bookmarkStart w:id="340" w:name="_Toc121584168"/>
      <w:r>
        <w:t>高压超级结MOSFET</w:t>
      </w:r>
      <w:r>
        <w:rPr>
          <w:rFonts w:hint="eastAsia"/>
        </w:rPr>
        <w:t>行业发展分析-</w:t>
      </w:r>
      <w:r>
        <w:t>--</w:t>
      </w:r>
      <w:r>
        <w:rPr>
          <w:rFonts w:hint="eastAsia"/>
        </w:rPr>
        <w:t>制约因素</w:t>
      </w:r>
      <w:bookmarkEnd w:id="339"/>
      <w:bookmarkEnd w:id="340"/>
    </w:p>
    <w:p w14:paraId="6D28A5F9">
      <w:pPr>
        <w:pStyle w:val="132"/>
        <w:ind w:left="252" w:right="-105"/>
      </w:pPr>
      <w:bookmarkStart w:id="341" w:name="_Toc167094591"/>
      <w:bookmarkStart w:id="342" w:name="_Toc121583856"/>
      <w:r>
        <w:t>高压超级结MOSFET</w:t>
      </w:r>
      <w:r>
        <w:rPr>
          <w:rFonts w:hint="eastAsia"/>
        </w:rPr>
        <w:t>行业发展分析-</w:t>
      </w:r>
      <w:r>
        <w:t>--</w:t>
      </w:r>
      <w:r>
        <w:rPr>
          <w:rFonts w:hint="eastAsia"/>
        </w:rPr>
        <w:t>制约因素</w:t>
      </w:r>
      <w:bookmarkEnd w:id="341"/>
      <w:bookmarkEnd w:id="34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3" w:name="_Toc167094724"/>
      <w:bookmarkStart w:id="344" w:name="_Toc43885422"/>
      <w:bookmarkStart w:id="345" w:name="_Toc87984668"/>
      <w:bookmarkStart w:id="346" w:name="_Toc121584170"/>
      <w:r>
        <w:t>高压超级结MOSFET</w:t>
      </w:r>
      <w:r>
        <w:rPr>
          <w:rFonts w:hint="eastAsia"/>
        </w:rPr>
        <w:t>行业发展分析-</w:t>
      </w:r>
      <w:r>
        <w:t>--</w:t>
      </w:r>
      <w:r>
        <w:rPr>
          <w:rFonts w:hint="eastAsia"/>
        </w:rPr>
        <w:t>行业政策</w:t>
      </w:r>
      <w:bookmarkEnd w:id="343"/>
      <w:bookmarkEnd w:id="344"/>
      <w:bookmarkEnd w:id="345"/>
      <w:bookmarkEnd w:id="346"/>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5"/>
    <w:bookmarkEnd w:id="276"/>
    <w:bookmarkEnd w:id="322"/>
    <w:bookmarkEnd w:id="323"/>
    <w:p w14:paraId="05DA7643">
      <w:pPr>
        <w:pStyle w:val="2"/>
        <w:rPr>
          <w:lang w:eastAsia="zh-CN"/>
        </w:rPr>
      </w:pPr>
      <w:bookmarkStart w:id="347" w:name="_Toc121584189"/>
      <w:bookmarkStart w:id="348" w:name="_Toc167094725"/>
      <w:bookmarkStart w:id="349" w:name="_Toc24028588"/>
      <w:bookmarkStart w:id="350" w:name="_Toc24972778"/>
      <w:r>
        <w:rPr>
          <w:rFonts w:hint="eastAsia"/>
          <w:lang w:eastAsia="zh-CN"/>
        </w:rPr>
        <w:t>研究成果及结论</w:t>
      </w:r>
      <w:bookmarkEnd w:id="347"/>
      <w:bookmarkEnd w:id="348"/>
      <w:bookmarkEnd w:id="349"/>
      <w:bookmarkEnd w:id="350"/>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499B71B7">
      <w:pPr>
        <w:pStyle w:val="128"/>
        <w:ind w:firstLine="420"/>
        <w:rPr>
          <w:lang w:eastAsia="zh-CN"/>
        </w:rPr>
      </w:pPr>
    </w:p>
    <w:p w14:paraId="6F3FC960"/>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BA904">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51" w:name="_Hlk39682314"/>
    <w:bookmarkStart w:id="352"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2024年欧洲高压超级结MOSFET市场主要企业市场占有率及排名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2024年欧洲高压超级结MOSFET市场主要企业市场占有率及排名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51"/>
    <w:bookmarkEnd w:id="352"/>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F0D6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99"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uiPriority w:val="0"/>
    <w:pPr>
      <w:jc w:val="left"/>
    </w:pPr>
  </w:style>
  <w:style w:type="paragraph" w:styleId="12">
    <w:name w:val="Body Text"/>
    <w:basedOn w:val="1"/>
    <w:link w:val="103"/>
    <w:uiPriority w:val="1"/>
    <w:pPr>
      <w:jc w:val="left"/>
    </w:pPr>
    <w:rPr>
      <w:rFonts w:ascii="Arial" w:hAnsi="Arial" w:eastAsia="Arial" w:cs="Arial"/>
      <w:kern w:val="0"/>
      <w:sz w:val="53"/>
      <w:szCs w:val="53"/>
      <w:lang w:eastAsia="en-US"/>
    </w:rPr>
  </w:style>
  <w:style w:type="paragraph" w:styleId="13">
    <w:name w:val="toc 5"/>
    <w:basedOn w:val="1"/>
    <w:next w:val="1"/>
    <w:autoRedefine/>
    <w:unhideWhenUsed/>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uiPriority w:val="99"/>
    <w:pPr>
      <w:snapToGrid w:val="0"/>
      <w:jc w:val="left"/>
    </w:pPr>
  </w:style>
  <w:style w:type="paragraph" w:styleId="18">
    <w:name w:val="Balloon Text"/>
    <w:basedOn w:val="1"/>
    <w:link w:val="98"/>
    <w:unhideWhenUsed/>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uiPriority w:val="39"/>
    <w:pPr>
      <w:ind w:left="300" w:leftChars="300"/>
    </w:pPr>
    <w:rPr>
      <w:color w:val="203864" w:themeColor="accent5" w:themeShade="80"/>
    </w:rPr>
  </w:style>
  <w:style w:type="paragraph" w:styleId="23">
    <w:name w:val="Subtitle"/>
    <w:basedOn w:val="1"/>
    <w:next w:val="1"/>
    <w:link w:val="95"/>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uiPriority w:val="39"/>
    <w:pPr>
      <w:ind w:left="3360" w:leftChars="1600"/>
    </w:pPr>
  </w:style>
  <w:style w:type="paragraph" w:styleId="28">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uiPriority w:val="0"/>
    <w:rPr>
      <w:b/>
      <w:bCs/>
    </w:rPr>
  </w:style>
  <w:style w:type="character" w:styleId="66">
    <w:name w:val="endnote reference"/>
    <w:basedOn w:val="64"/>
    <w:semiHidden/>
    <w:unhideWhenUsed/>
    <w:uiPriority w:val="99"/>
    <w:rPr>
      <w:vertAlign w:val="superscript"/>
    </w:rPr>
  </w:style>
  <w:style w:type="character" w:styleId="67">
    <w:name w:val="Hyperlink"/>
    <w:unhideWhenUsed/>
    <w:uiPriority w:val="99"/>
    <w:rPr>
      <w:color w:val="0000FF"/>
      <w:u w:val="single"/>
    </w:rPr>
  </w:style>
  <w:style w:type="character" w:styleId="68">
    <w:name w:val="annotation reference"/>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uiPriority w:val="0"/>
    <w:rPr>
      <w:rFonts w:ascii="Calibri" w:hAnsi="Calibri" w:eastAsia="宋体"/>
      <w:b/>
      <w:bCs/>
      <w:sz w:val="26"/>
      <w:szCs w:val="26"/>
      <w:lang w:val="zh-CN" w:eastAsia="zh-CN"/>
    </w:rPr>
  </w:style>
  <w:style w:type="character" w:customStyle="1" w:styleId="73">
    <w:name w:val="标题 5 字符1"/>
    <w:link w:val="6"/>
    <w:uiPriority w:val="9"/>
    <w:rPr>
      <w:rFonts w:ascii="Calibri" w:hAnsi="Calibri" w:eastAsia="宋体"/>
      <w:b/>
      <w:bCs/>
      <w:sz w:val="28"/>
      <w:szCs w:val="28"/>
    </w:rPr>
  </w:style>
  <w:style w:type="character" w:customStyle="1" w:styleId="74">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uiPriority w:val="10"/>
    <w:rPr>
      <w:rFonts w:ascii="Cambria" w:hAnsi="Cambria" w:eastAsia="宋体" w:cs="Times New Roman"/>
      <w:b/>
      <w:bCs/>
      <w:sz w:val="32"/>
      <w:szCs w:val="32"/>
    </w:rPr>
  </w:style>
  <w:style w:type="character" w:customStyle="1" w:styleId="93">
    <w:name w:val="标题 字符"/>
    <w:basedOn w:val="64"/>
    <w:uiPriority w:val="10"/>
    <w:rPr>
      <w:rFonts w:asciiTheme="majorHAnsi" w:hAnsiTheme="majorHAnsi" w:eastAsiaTheme="majorEastAsia" w:cstheme="majorBidi"/>
      <w:b/>
      <w:bCs/>
      <w:sz w:val="32"/>
      <w:szCs w:val="32"/>
    </w:rPr>
  </w:style>
  <w:style w:type="paragraph" w:customStyle="1" w:styleId="94">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uiPriority w:val="11"/>
    <w:rPr>
      <w:rFonts w:ascii="Cambria" w:hAnsi="Cambria" w:eastAsia="宋体" w:cs="Times New Roman"/>
      <w:b/>
      <w:bCs/>
      <w:kern w:val="28"/>
      <w:sz w:val="32"/>
      <w:szCs w:val="32"/>
    </w:rPr>
  </w:style>
  <w:style w:type="character" w:customStyle="1" w:styleId="96">
    <w:name w:val="副标题 字符"/>
    <w:basedOn w:val="64"/>
    <w:uiPriority w:val="11"/>
    <w:rPr>
      <w:b/>
      <w:bCs/>
      <w:kern w:val="28"/>
      <w:sz w:val="32"/>
      <w:szCs w:val="32"/>
    </w:rPr>
  </w:style>
  <w:style w:type="character" w:customStyle="1" w:styleId="97">
    <w:name w:val="@他1"/>
    <w:semiHidden/>
    <w:unhideWhenUsed/>
    <w:uiPriority w:val="99"/>
    <w:rPr>
      <w:color w:val="2B579A"/>
      <w:shd w:val="clear" w:color="auto" w:fill="E6E6E6"/>
    </w:rPr>
  </w:style>
  <w:style w:type="character" w:customStyle="1" w:styleId="98">
    <w:name w:val="批注框文本 字符1"/>
    <w:link w:val="18"/>
    <w:uiPriority w:val="99"/>
    <w:rPr>
      <w:rFonts w:ascii="Arial" w:hAnsi="Arial" w:eastAsia="Times New Roman" w:cs="Arial"/>
      <w:kern w:val="0"/>
      <w:sz w:val="18"/>
      <w:szCs w:val="18"/>
      <w:lang w:eastAsia="en-US"/>
    </w:rPr>
  </w:style>
  <w:style w:type="character" w:customStyle="1" w:styleId="99">
    <w:name w:val="批注框文本 字符"/>
    <w:basedOn w:val="64"/>
    <w:uiPriority w:val="99"/>
    <w:rPr>
      <w:rFonts w:ascii="Times New Roman" w:hAnsi="Times New Roman" w:eastAsia="Times New Roman" w:cs="Times New Roman"/>
      <w:sz w:val="18"/>
      <w:szCs w:val="18"/>
    </w:rPr>
  </w:style>
  <w:style w:type="table" w:customStyle="1" w:styleId="100">
    <w:name w:val="网格表 4 - 着色 11"/>
    <w:basedOn w:val="31"/>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uiPriority w:val="1"/>
    <w:rPr>
      <w:rFonts w:ascii="Arial" w:hAnsi="Arial" w:eastAsia="Arial" w:cs="Arial"/>
      <w:kern w:val="0"/>
      <w:sz w:val="53"/>
      <w:szCs w:val="53"/>
      <w:lang w:eastAsia="en-US"/>
    </w:rPr>
  </w:style>
  <w:style w:type="character" w:customStyle="1" w:styleId="104">
    <w:name w:val="正文文本 字符"/>
    <w:basedOn w:val="64"/>
    <w:semiHidden/>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uiPriority w:val="1"/>
    <w:rPr>
      <w:rFonts w:ascii="Arial" w:hAnsi="Arial" w:eastAsia="Arial" w:cs="Arial"/>
      <w:kern w:val="0"/>
      <w:sz w:val="22"/>
      <w:szCs w:val="22"/>
      <w:lang w:eastAsia="en-US"/>
    </w:rPr>
  </w:style>
  <w:style w:type="paragraph" w:customStyle="1" w:styleId="107">
    <w:name w:val="Table Paragraph"/>
    <w:basedOn w:val="1"/>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uiPriority w:val="1"/>
    <w:rPr>
      <w:rFonts w:ascii="Calibri" w:hAnsi="Calibri" w:eastAsia="宋体" w:cs="Times New Roman"/>
      <w:kern w:val="0"/>
      <w:sz w:val="22"/>
      <w:szCs w:val="21"/>
      <w:lang w:val="en-US" w:eastAsia="zh-CN" w:bidi="ar-SA"/>
    </w:rPr>
  </w:style>
  <w:style w:type="character" w:customStyle="1" w:styleId="115">
    <w:name w:val="无间隔 字符"/>
    <w:link w:val="114"/>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uiPriority w:val="99"/>
    <w:rPr>
      <w:color w:val="605E5C"/>
      <w:shd w:val="clear" w:color="auto" w:fill="E1DFDD"/>
    </w:rPr>
  </w:style>
  <w:style w:type="paragraph" w:customStyle="1" w:styleId="121">
    <w:name w:val="Style1"/>
    <w:link w:val="122"/>
    <w:autoRedefine/>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uiPriority w:val="99"/>
    <w:rPr>
      <w:color w:val="605E5C"/>
      <w:shd w:val="clear" w:color="auto" w:fill="E1DFDD"/>
    </w:rPr>
  </w:style>
  <w:style w:type="character" w:customStyle="1" w:styleId="125">
    <w:name w:val="未处理的提及2"/>
    <w:basedOn w:val="64"/>
    <w:semiHidden/>
    <w:unhideWhenUsed/>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uiPriority w:val="0"/>
    <w:pPr>
      <w:tabs>
        <w:tab w:val="right" w:pos="9736"/>
      </w:tabs>
    </w:pPr>
  </w:style>
  <w:style w:type="character" w:customStyle="1" w:styleId="135">
    <w:name w:val="目录2 字符"/>
    <w:basedOn w:val="88"/>
    <w:link w:val="134"/>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11096</Words>
  <Characters>17302</Characters>
  <Lines>256</Lines>
  <Paragraphs>72</Paragraphs>
  <TotalTime>0</TotalTime>
  <ScaleCrop>false</ScaleCrop>
  <LinksUpToDate>false</LinksUpToDate>
  <CharactersWithSpaces>17806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2024-06-17T05:57:23Z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0B2C34B9E5EB46E4A180D391F99B36D0_13</vt:lpwstr>
  </property>
</Properties>
</file>