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新魏" w:hAnsi="华文新魏" w:eastAsia="华文新魏" w:cs="华文新魏"/>
          <w:color w:val="00B0F0"/>
          <w:sz w:val="28"/>
          <w:szCs w:val="28"/>
          <w:lang w:eastAsia="zh-CN"/>
        </w:rPr>
      </w:pPr>
      <w:r>
        <w:rPr>
          <w:rFonts w:hint="eastAsia" w:ascii="华文新魏" w:hAnsi="华文新魏" w:eastAsia="华文新魏" w:cs="华文新魏"/>
          <w:color w:val="00B0F0"/>
          <w:sz w:val="28"/>
          <w:szCs w:val="28"/>
        </w:rPr>
        <w:t>优秀作文</w:t>
      </w:r>
      <w:r>
        <w:rPr>
          <w:rFonts w:hint="eastAsia" w:ascii="华文新魏" w:hAnsi="华文新魏" w:eastAsia="华文新魏" w:cs="华文新魏"/>
          <w:color w:val="00B0F0"/>
          <w:sz w:val="28"/>
          <w:szCs w:val="28"/>
          <w:lang w:eastAsia="zh-CN"/>
        </w:rPr>
        <w:t>——</w:t>
      </w:r>
    </w:p>
    <w:p>
      <w:pPr>
        <w:ind w:firstLine="880" w:firstLineChars="200"/>
        <w:rPr>
          <w:rFonts w:hint="eastAsia" w:ascii="华文新魏" w:hAnsi="华文新魏" w:eastAsia="华文新魏" w:cs="华文新魏"/>
          <w:color w:val="FF0000"/>
          <w:sz w:val="44"/>
          <w:szCs w:val="44"/>
        </w:rPr>
      </w:pPr>
      <w:r>
        <w:rPr>
          <w:rFonts w:hint="eastAsia" w:ascii="华文新魏" w:hAnsi="华文新魏" w:eastAsia="华文新魏" w:cs="华文新魏"/>
          <w:color w:val="FF0000"/>
          <w:sz w:val="44"/>
          <w:szCs w:val="44"/>
        </w:rPr>
        <w:t>“牵妈妈的手”，守望家风报春晖</w:t>
      </w:r>
    </w:p>
    <w:p>
      <w:pPr>
        <w:rPr>
          <w:rFonts w:hint="eastAsia" w:ascii="华文新魏" w:hAnsi="华文新魏" w:eastAsia="华文新魏" w:cs="华文新魏"/>
          <w:color w:val="FF0000"/>
          <w:sz w:val="28"/>
          <w:szCs w:val="28"/>
        </w:rPr>
      </w:pPr>
    </w:p>
    <w:p>
      <w:pPr>
        <w:ind w:firstLine="560" w:firstLineChars="200"/>
        <w:rPr>
          <w:rFonts w:hint="eastAsia" w:ascii="华文楷体" w:hAnsi="华文楷体" w:eastAsia="华文楷体" w:cs="华文楷体"/>
          <w:color w:val="7030A0"/>
          <w:sz w:val="28"/>
          <w:szCs w:val="28"/>
        </w:rPr>
      </w:pPr>
      <w:r>
        <w:rPr>
          <w:rFonts w:hint="eastAsia" w:ascii="华文楷体" w:hAnsi="华文楷体" w:eastAsia="华文楷体" w:cs="华文楷体"/>
          <w:color w:val="7030A0"/>
          <w:sz w:val="28"/>
          <w:szCs w:val="28"/>
        </w:rPr>
        <w:t>家风传统、亲情牵挂、故土情结、孝悌观念，这些传统文化中宝贵的道德因子，不仅并未因为现代浪潮的冲击而沉没，反而愈发显示出反哺个人、黏合家庭、软化社会的强大魅力。</w:t>
      </w:r>
    </w:p>
    <w:p>
      <w:pPr>
        <w:rPr>
          <w:rFonts w:hint="eastAsia" w:ascii="华文楷体" w:hAnsi="华文楷体" w:eastAsia="华文楷体" w:cs="华文楷体"/>
          <w:color w:val="7030A0"/>
          <w:sz w:val="28"/>
          <w:szCs w:val="28"/>
        </w:rPr>
      </w:pPr>
    </w:p>
    <w:p>
      <w:pPr>
        <w:ind w:firstLine="560" w:firstLineChars="200"/>
        <w:rPr>
          <w:rFonts w:hint="eastAsia" w:ascii="华文楷体" w:hAnsi="华文楷体" w:eastAsia="华文楷体" w:cs="华文楷体"/>
          <w:color w:val="7030A0"/>
          <w:sz w:val="28"/>
          <w:szCs w:val="28"/>
        </w:rPr>
      </w:pPr>
      <w:r>
        <w:rPr>
          <w:rFonts w:hint="eastAsia" w:ascii="华文楷体" w:hAnsi="华文楷体" w:eastAsia="华文楷体" w:cs="华文楷体"/>
          <w:color w:val="7030A0"/>
          <w:sz w:val="28"/>
          <w:szCs w:val="28"/>
        </w:rPr>
        <w:t>有多久没对妈妈说心里话？有多久没吃过妈妈做的饭？有多久没陪妈妈散步？有多久没牵过妈妈的手？春节长假里，由人民日报社新媒体中心与众多网络新媒体共同发起的“牵妈妈的手”大型网络活动，引发超过15亿人次关注，成为今年春节最暖心的记忆。</w:t>
      </w:r>
    </w:p>
    <w:p>
      <w:pPr>
        <w:rPr>
          <w:rFonts w:hint="eastAsia" w:ascii="华文楷体" w:hAnsi="华文楷体" w:eastAsia="华文楷体" w:cs="华文楷体"/>
          <w:color w:val="7030A0"/>
          <w:sz w:val="28"/>
          <w:szCs w:val="28"/>
        </w:rPr>
      </w:pPr>
    </w:p>
    <w:p>
      <w:pPr>
        <w:ind w:firstLine="560" w:firstLineChars="200"/>
        <w:rPr>
          <w:rFonts w:hint="eastAsia" w:ascii="华文楷体" w:hAnsi="华文楷体" w:eastAsia="华文楷体" w:cs="华文楷体"/>
          <w:color w:val="7030A0"/>
          <w:sz w:val="28"/>
          <w:szCs w:val="28"/>
        </w:rPr>
      </w:pPr>
      <w:r>
        <w:rPr>
          <w:rFonts w:hint="eastAsia" w:ascii="华文楷体" w:hAnsi="华文楷体" w:eastAsia="华文楷体" w:cs="华文楷体"/>
          <w:color w:val="7030A0"/>
          <w:sz w:val="28"/>
          <w:szCs w:val="28"/>
        </w:rPr>
        <w:t>小时候牵妈妈的手，只因这双手是遮风挡雨的坚定倚靠；长大后牵妈妈的手，则是为了表达寸草春晖的无尽感恩。时间在爸妈身上过得很慢，他们并不在意岁月易逝、容颜易老，对子女的满心牵挂仿若他们依然是不懂事的孩子。时间过得又很快，总能在不经意间发现爸妈鬓角白了，背变驼了，手上的老茧又厚了。年虽然过完了，但我们不应该忘记家庭给予我们的精神涵养：“妈妈的手”所牵动的，是远方游子对温暖家乡的深情凝望；“妈妈的手”所托举的，是亿万中国人骨肉团圆的精神原乡。</w:t>
      </w:r>
    </w:p>
    <w:p>
      <w:pPr>
        <w:rPr>
          <w:rFonts w:hint="eastAsia" w:ascii="华文楷体" w:hAnsi="华文楷体" w:eastAsia="华文楷体" w:cs="华文楷体"/>
          <w:color w:val="7030A0"/>
          <w:sz w:val="28"/>
          <w:szCs w:val="28"/>
        </w:rPr>
      </w:pPr>
    </w:p>
    <w:p>
      <w:pPr>
        <w:ind w:firstLine="560" w:firstLineChars="200"/>
        <w:rPr>
          <w:rFonts w:hint="eastAsia" w:ascii="华文楷体" w:hAnsi="华文楷体" w:eastAsia="华文楷体" w:cs="华文楷体"/>
          <w:color w:val="7030A0"/>
          <w:sz w:val="28"/>
          <w:szCs w:val="28"/>
        </w:rPr>
      </w:pPr>
      <w:r>
        <w:rPr>
          <w:rFonts w:hint="eastAsia" w:ascii="华文楷体" w:hAnsi="华文楷体" w:eastAsia="华文楷体" w:cs="华文楷体"/>
          <w:color w:val="7030A0"/>
          <w:sz w:val="28"/>
          <w:szCs w:val="28"/>
        </w:rPr>
        <w:t>一杯茶放在桌上还没来得及喝，老父亲忍不住唠叨“茶凉了不能喝”；跨上车去走亲戚，老妈跟出门外连说了三遍“慢着点”；一饭桌的美味，恨不得让孩子全部吃完……“有妈在就是孩子”，回家过年，多少人被来自爸妈的温情关怀所包围。他们大多并不存在生计难题，但却缺少子女膝下承欢的欢愉，成了实实在在的“亲情无依式父母”。正是在春节团聚中，奔波的游子深切体会到“临行密密缝，意恐迟迟归”的焦灼情愫，体会到“尊前慈母在，浪子不觉寒”的精神倚赖，体会到“大孝尊亲，其次弗辱，其下能养”的深刻含义。“多想让时光逝去得慢一些，多想把时光分享给父母一些”，网络上暖心的话语，正代表着无数游子的心声。</w:t>
      </w:r>
    </w:p>
    <w:p>
      <w:pPr>
        <w:rPr>
          <w:rFonts w:hint="eastAsia" w:ascii="华文楷体" w:hAnsi="华文楷体" w:eastAsia="华文楷体" w:cs="华文楷体"/>
          <w:color w:val="7030A0"/>
          <w:sz w:val="28"/>
          <w:szCs w:val="28"/>
        </w:rPr>
      </w:pPr>
    </w:p>
    <w:p>
      <w:pPr>
        <w:ind w:firstLine="560" w:firstLineChars="200"/>
        <w:rPr>
          <w:rFonts w:hint="eastAsia" w:ascii="华文楷体" w:hAnsi="华文楷体" w:eastAsia="华文楷体" w:cs="华文楷体"/>
          <w:color w:val="7030A0"/>
          <w:sz w:val="28"/>
          <w:szCs w:val="28"/>
        </w:rPr>
      </w:pPr>
      <w:r>
        <w:rPr>
          <w:rFonts w:hint="eastAsia" w:ascii="华文楷体" w:hAnsi="华文楷体" w:eastAsia="华文楷体" w:cs="华文楷体"/>
          <w:color w:val="7030A0"/>
          <w:sz w:val="28"/>
          <w:szCs w:val="28"/>
        </w:rPr>
        <w:t>牵起妈妈的手，牵起的也是孝亲敬老的好家风。每逢佳节倍思亲，思念发自眷恋亲朋的心灵感触，也源自注重孝亲、注重家庭的文化自觉。家风传统、亲情牵挂、故土情结、孝悌观念，这些传统文化中宝贵的道德因子，不仅并未因为现代浪潮的冲击而沉没，反而愈发显示出反哺个人、黏合家庭、软化社会的强大魅力。“团聚最喜悦，团圆最幸福，团结最有力”，最高领导人在春节团拜会上的这句话，被无数人转发分享。让“你陪我长大、我陪你变老”的家风传承不竭，让重视家庭、重视家风成为现代社会文明风尚的标配，千家万户定会更加和美幸福，国家和民族定会更加和谐安定。</w:t>
      </w:r>
    </w:p>
    <w:p>
      <w:pPr>
        <w:rPr>
          <w:rFonts w:hint="eastAsia" w:ascii="华文楷体" w:hAnsi="华文楷体" w:eastAsia="华文楷体" w:cs="华文楷体"/>
          <w:color w:val="7030A0"/>
          <w:sz w:val="28"/>
          <w:szCs w:val="28"/>
        </w:rPr>
      </w:pPr>
    </w:p>
    <w:p>
      <w:pPr>
        <w:ind w:firstLine="560" w:firstLineChars="200"/>
        <w:rPr>
          <w:rFonts w:hint="eastAsia" w:ascii="华文楷体" w:hAnsi="华文楷体" w:eastAsia="华文楷体" w:cs="华文楷体"/>
          <w:color w:val="7030A0"/>
          <w:sz w:val="28"/>
          <w:szCs w:val="28"/>
        </w:rPr>
      </w:pPr>
      <w:r>
        <w:rPr>
          <w:rFonts w:hint="eastAsia" w:ascii="华文楷体" w:hAnsi="华文楷体" w:eastAsia="华文楷体" w:cs="华文楷体"/>
          <w:color w:val="7030A0"/>
          <w:sz w:val="28"/>
          <w:szCs w:val="28"/>
        </w:rPr>
        <w:t>一封“逆行”的春节家书，同样也感动了无数人。“守卫万家灯火，我能看到尽头是家”，本是亲情团聚的时刻，无数解放军战士却因为职责所系坚守在哨位之上，守护着万家灯火。央视春晚上，黄旭华为研制核潜艇奉献芳华、隐姓埋名30年的事迹打动了无数观众。离家或许是必然选择，但在五千年的中华血脉里，“小家”同“大家”从来都同源同根。正如母亲齐心对最高领导人所说的，“关键还不在于你来不来，只要你把工作做好了，就是对爸爸妈妈最大的孝心”。从孝亲敬老、兴家乐业的义务走向报国济民、匡扶孤弱的担当，何尝不是一种人间至孝？</w:t>
      </w:r>
    </w:p>
    <w:p>
      <w:pPr>
        <w:rPr>
          <w:rFonts w:hint="eastAsia" w:ascii="华文楷体" w:hAnsi="华文楷体" w:eastAsia="华文楷体" w:cs="华文楷体"/>
          <w:color w:val="7030A0"/>
          <w:sz w:val="28"/>
          <w:szCs w:val="28"/>
        </w:rPr>
      </w:pPr>
    </w:p>
    <w:p>
      <w:pPr>
        <w:ind w:firstLine="560" w:firstLineChars="200"/>
        <w:rPr>
          <w:rFonts w:hint="eastAsia" w:ascii="华文新魏" w:hAnsi="华文新魏" w:eastAsia="华文新魏" w:cs="华文新魏"/>
          <w:sz w:val="28"/>
          <w:szCs w:val="28"/>
        </w:rPr>
      </w:pPr>
      <w:bookmarkStart w:id="0" w:name="_GoBack"/>
      <w:bookmarkEnd w:id="0"/>
      <w:r>
        <w:rPr>
          <w:rFonts w:hint="eastAsia" w:ascii="华文楷体" w:hAnsi="华文楷体" w:eastAsia="华文楷体" w:cs="华文楷体"/>
          <w:color w:val="7030A0"/>
          <w:sz w:val="28"/>
          <w:szCs w:val="28"/>
        </w:rPr>
        <w:t>那个叫做“家”的人生开始的地方，始终是让我们倍感欣慰的温暖港湾；那双“妈妈的手”，永远是给我们力量的精神支撑。心中的亲情迎着春天动情绽放，所到之处必定满是沁人芬芳。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4C1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2020-07-06T00:44:54Z</dcterms:created>
  <dc:creator>Administrator</dc:creator>
  <cp:lastModifiedBy>物理味</cp:lastModifiedBy>
  <dcterms:modified xsi:type="dcterms:W3CDTF">2020-07-06T00:50:16Z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