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0607" w:x="4652" w:y="2310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FangSong" w:hAnsi="FangSong" w:cs="FangSong"/>
          <w:color w:val="000000"/>
          <w:spacing w:val="-1"/>
          <w:sz w:val="66"/>
        </w:rPr>
        <w:t>施工现场工程质量管理制度总则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4490" w:x="2701" w:y="4138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一、项目部坚决贯彻执行上级颁布的各种质量管理文件、规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4138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8"/>
          <w:sz w:val="45"/>
        </w:rPr>
        <w:t>程、规范、</w:t>
      </w:r>
      <w:r>
        <w:rPr>
          <w:rFonts w:ascii="Times New Roman"/>
          <w:color w:val="000000"/>
          <w:spacing w:val="39"/>
          <w:sz w:val="45"/>
        </w:rPr>
        <w:t xml:space="preserve"> </w:t>
      </w:r>
      <w:r>
        <w:rPr>
          <w:rFonts w:ascii="FangSong" w:hAnsi="FangSong" w:cs="FangSong"/>
          <w:color w:val="000000"/>
          <w:spacing w:val="-8"/>
          <w:sz w:val="45"/>
        </w:rPr>
        <w:t>和标准，牢固树立“百年大计，质量第一”的思想，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4138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宗旨是优质、优产、用户至上。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7285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二、项目部为了保证工程质量，设置由项目技术负责人专管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7285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的质量安全科，专人负责施工质量检测和核验记录，并认真做好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7285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施工记录和隐蔽工程验收签证记录，整理完善各项施工技术资料，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728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确保施工质量符合要求。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1274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三、进行经常性的工程质量知识教育，提高工人的操作技术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127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水平，在施工到关键部位时，由项目技术负责人和专职质量检查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1274"/>
        <w:widowControl w:val="off"/>
        <w:autoSpaceDE w:val="off"/>
        <w:autoSpaceDN w:val="off"/>
        <w:spacing w:before="3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员到现场进行指挥和技术指导。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14425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7"/>
          <w:sz w:val="45"/>
        </w:rPr>
        <w:t>四、施工现场工程质量管理严格按照施工规范要求层层落实，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14425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保证每道工序的施工质量符合验收标准。坚持做到每个分项、分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1442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部工程施工质量自检自查，严格执行“三检”制度；不符合要求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14425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的不处理好决不进行下道工序的施工，实行“质量一票否决”制。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414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五、隐蔽工程施工前，经自检合格后报监理公司查验，经监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41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理工程师查验合格后及时办理隐蔽工程验收签证，方可进入下道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41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工序的施工。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490" w:x="2701" w:y="2039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六、严格把好材料质量关，不合格的材料不准使用，不合格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39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的产品不准进入施工现场。工程施工前及时做好工程所需的材料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39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复试，材料没有检验证明，不得进入隐蔽工程的施工。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5189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七、建立健全工程技术资料档案制度，专人负责整理工程技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5189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术资料，认真按照工程竣工验收资料要求，根据工程进度及时作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5189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好施工记录、自检记录和隐蔽工程验收签证记录。将自检资料和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5189"/>
        <w:widowControl w:val="off"/>
        <w:autoSpaceDE w:val="off"/>
        <w:autoSpaceDN w:val="off"/>
        <w:spacing w:before="3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工程质量控制资料分类整理保管好，随时接受上级部门的检查。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9179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八、对违反工程质量管理制度的人，将按不同程度给予批评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9179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3"/>
          <w:sz w:val="45"/>
        </w:rPr>
        <w:t>处理和罚款教育，并追究其责任。对发生事故的当事人和责任人，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9179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将按上级有关规定程序追究其责任并做出处理。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725" w:x="3421" w:y="1232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施工图现场核对制度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210" w:x="3421" w:y="1379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2"/>
          <w:sz w:val="45"/>
        </w:rPr>
        <w:t>1、</w:t>
      </w:r>
      <w:r>
        <w:rPr>
          <w:rFonts w:ascii="Times New Roman"/>
          <w:color w:val="000000"/>
          <w:spacing w:val="109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施工图现场核对的目的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15264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为使施工人员明确设计者的设计意图，熟悉施工图的内容和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1526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3"/>
          <w:sz w:val="45"/>
        </w:rPr>
        <w:t>结构物的细部构造，掌握各种原始资料，必须进行施工图纸自审。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1526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通过现场核对可以澄清疑点，消除设计缺陷，统一认识，使设计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1526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达到技术先进、施工方便、经济合理的目的。施工图现场核对是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15264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一项施工准备阶段重要的工作。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728" w:x="3421" w:y="2009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2"/>
          <w:sz w:val="45"/>
        </w:rPr>
        <w:t>2、</w:t>
      </w:r>
      <w:r>
        <w:rPr>
          <w:rFonts w:ascii="Times New Roman"/>
          <w:color w:val="000000"/>
          <w:spacing w:val="109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施工图纸现场核对的程序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728" w:x="3421" w:y="20092"/>
        <w:widowControl w:val="off"/>
        <w:autoSpaceDE w:val="off"/>
        <w:autoSpaceDN w:val="off"/>
        <w:spacing w:before="101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/>
          <w:color w:val="000000"/>
          <w:spacing w:val="0"/>
          <w:sz w:val="45"/>
        </w:rPr>
        <w:t>2.1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现场核对前的准备工作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490" w:x="2701" w:y="2039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现场核对前项目经理应带领项目部技术人员认真、全面地查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39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看施工图，弄清设计人员的设计意图及技术标准的相关规定和要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39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求，核对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图纸的工程量与工程量清单是否相符，熟悉工艺流程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39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和结构特点等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重要环节。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375" w:x="3421" w:y="6028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/>
          <w:color w:val="000000"/>
          <w:spacing w:val="0"/>
          <w:sz w:val="45"/>
        </w:rPr>
        <w:t>2.2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现场核对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833" w:x="3421" w:y="7498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工程部负责组织现场核对，其主要内容是：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846" w:x="2701" w:y="8967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6"/>
          <w:sz w:val="45"/>
        </w:rPr>
        <w:t>(1)各项计划的安排、设计图纸和资料是否符合国家有关方针、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846" w:x="2701" w:y="8967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政策和规定，图纸是否齐全，图纸内容及相互之间有无错误和矛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846" w:x="2701" w:y="8967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盾。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2117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7"/>
          <w:sz w:val="45"/>
        </w:rPr>
        <w:t>(2)掌握设计内容的技术条件，弄清工程规模、结构特点和形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2117"/>
        <w:widowControl w:val="off"/>
        <w:autoSpaceDE w:val="off"/>
        <w:autoSpaceDN w:val="off"/>
        <w:spacing w:before="3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式。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2" w:x="2701" w:y="14425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6"/>
          <w:sz w:val="45"/>
        </w:rPr>
        <w:t>(3)设计文件所依据的水文、气象、岩土等资料是否准确、可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2" w:x="2701" w:y="14425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靠、齐全。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544" w:x="2701" w:y="16732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(4)核对路线中线、主要控制点、转角点、三角点、基线等是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544" w:x="2701" w:y="16732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否准确无误。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9041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7"/>
          <w:sz w:val="45"/>
        </w:rPr>
        <w:t>(5)构造物与电讯、管道及其它建筑物的互相干扰情况和解决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9041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办法是否恰当，干扰可否避免。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328" w:x="2701" w:y="2039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7"/>
          <w:sz w:val="45"/>
        </w:rPr>
        <w:t>(6)对地质不良地段采取的处理措施，对水土流失、环境影响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2039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的处理措施。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716" w:x="3421" w:y="43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(7)施工方法、运输方式、道路条件等是否符合实际情况。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716" w:x="3421" w:y="4350"/>
        <w:widowControl w:val="off"/>
        <w:autoSpaceDE w:val="off"/>
        <w:autoSpaceDN w:val="off"/>
        <w:spacing w:before="101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(8)临时房屋、电力、电讯设备、临时供水、供电等场地布置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925" w:x="2701" w:y="6658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是否恰当。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058" w:x="3421" w:y="8128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(9)各项协议书等文件是否完善、齐备。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9597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(10)明确建设期限，包括分期、分批工程期限的要求。现场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9597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核对发现设计不合理或错误之处，提出修改意见报上级机关审批，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9597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然后根据批复的修改设计意见进行施工测量、补充图纸等工作。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275" w:x="3421" w:y="1274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2"/>
          <w:sz w:val="45"/>
        </w:rPr>
        <w:t>3、</w:t>
      </w:r>
      <w:r>
        <w:rPr>
          <w:rFonts w:ascii="Times New Roman"/>
          <w:color w:val="000000"/>
          <w:spacing w:val="109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现场核对记录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212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图纸经过现场核对后，现场核对组织者应将现场核对中提出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212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的有关设计问题、需及时解决的建议等做好详细的记录。图纸现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212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场核对记录上应填写单位工程名称、主持人及参加审核人员名单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212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等。对现场核对提出问题，设计单位变更修改的，应请求设计部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212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门尽快下发“设计变更通知单”，施工时按“设计变更通知单”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212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执行。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275" w:x="3421" w:y="1988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工程技术复检制度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283" w:x="2701" w:y="2039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技术复核项目应根据单位工程具体情况定，但下列项目必须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3" w:x="2701" w:y="2039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复核：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3" w:x="2701" w:y="4350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一、放样、定位（包括桩定位）、基槽（坑）标高、深度、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3" w:x="2701" w:y="4350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尺寸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3" w:x="2701" w:y="6658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二、各层的标高、轴线、砖砌体的位置、模板的轴线、断面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3" w:x="2701" w:y="6658"/>
        <w:widowControl w:val="off"/>
        <w:autoSpaceDE w:val="off"/>
        <w:autoSpaceDN w:val="off"/>
        <w:spacing w:before="3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尺寸和标高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8798" w:x="3421" w:y="896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三、预制构件、预埋件、预留孔。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8798" w:x="3421" w:y="8967"/>
        <w:widowControl w:val="off"/>
        <w:autoSpaceDE w:val="off"/>
        <w:autoSpaceDN w:val="off"/>
        <w:spacing w:before="101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四、砼、砂浆配合比（作为计量资料）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8798" w:x="3421" w:y="8967"/>
        <w:widowControl w:val="off"/>
        <w:autoSpaceDE w:val="off"/>
        <w:autoSpaceDN w:val="off"/>
        <w:spacing w:before="101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五、关系到结构安全和使用功能的项目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3" w:x="2701" w:y="13374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技术复核后，施工员应立即填写复核记录和自复意见，报监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3" w:x="2701" w:y="1337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理（建设）单位复核认可。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8280" w:x="3421" w:y="1568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砼、砂浆试块制作、养护、试压制度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72" w:x="3421" w:y="171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一、</w:t>
      </w:r>
      <w:r>
        <w:rPr>
          <w:rFonts w:ascii="Times New Roman"/>
          <w:color w:val="000000"/>
          <w:spacing w:val="-48"/>
          <w:sz w:val="45"/>
        </w:rPr>
        <w:t xml:space="preserve"> </w:t>
      </w:r>
      <w:r>
        <w:rPr>
          <w:rFonts w:ascii="FangSong" w:hAnsi="FangSong" w:cs="FangSong"/>
          <w:color w:val="000000"/>
          <w:spacing w:val="-19"/>
          <w:sz w:val="45"/>
        </w:rPr>
        <w:t>砼、砂浆试块各项目部必须指定专人制作、养护、试压。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8" w:x="2701" w:y="18620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二、</w:t>
      </w:r>
      <w:r>
        <w:rPr>
          <w:rFonts w:ascii="Times New Roman"/>
          <w:color w:val="000000"/>
          <w:spacing w:val="75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试块的尺寸、数量、制作方法、养护、强度计算必须严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8" w:x="2701" w:y="18620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格执行工程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728" w:x="3421" w:y="2092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质量施工与验收规范的规定。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283" w:x="2701" w:y="2039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三、制作试块所用材料，必须与施工所用材料一致，不得加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3" w:x="2701" w:y="2039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料、补做，并在监理（建设）单位见证人的监督下制作实施。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4350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四、如果试块强度没有达到设计强度，应立即报告公司技术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4350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部门、监理（建设）单位和设计单位，共同分析原因，商讨补强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4350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措施，并做好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记录。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3" w:x="2701" w:y="7498"/>
        <w:widowControl w:val="off"/>
        <w:autoSpaceDE w:val="off"/>
        <w:autoSpaceDN w:val="off"/>
        <w:spacing w:before="0" w:after="0" w:line="450" w:lineRule="exact"/>
        <w:ind w:left="72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五、在工程施工期间，砼、砂浆试块报告单由工地资料员保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3" w:x="2701" w:y="7498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管，竣工后和其他技术资料汇总成册。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FangSong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6</Pages>
  <Words>105</Words>
  <Characters>1944</Characters>
  <Application>Aspose</Application>
  <DocSecurity>0</DocSecurity>
  <Lines>94</Lines>
  <Paragraphs>94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1955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2022-07-06T14:42:28+08:00</dcterms:created>
  <dcterms:modified xmlns:xsi="http://www.w3.org/2001/XMLSchema-instance" xmlns:dcterms="http://purl.org/dc/terms/" xsi:type="dcterms:W3CDTF">2022-07-06T14:42:28+08:00</dcterms:modified>
</coreProperties>
</file>