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2025年金钱测试题及答案</w:t>
      </w:r>
    </w:p>
    <w:p>
      <w:r>
        <w:br/>
        <w:t xml:space="preserve"> 一、单项选择题（共10题，每题2分，共20分）</w:t>
        <w:br/>
        <w:br/>
        <w:t>1. 2025年全球通货膨胀率平均预计为：</w:t>
        <w:br/>
        <w:br/>
        <w:t>A. 2.5%</w:t>
        <w:br/>
        <w:br/>
        <w:t>B. 3.8%</w:t>
        <w:br/>
        <w:br/>
        <w:t>C. 5.2%</w:t>
        <w:br/>
        <w:br/>
        <w:t>D. 7.1%</w:t>
        <w:br/>
        <w:br/>
        <w:t>2. 以下哪种加密货币在2025年市值排名第一？</w:t>
        <w:br/>
        <w:br/>
        <w:t>A. 比特币</w:t>
        <w:br/>
        <w:br/>
        <w:t>B. 以太坊</w:t>
        <w:br/>
        <w:br/>
        <w:t>C. 瑞波币</w:t>
        <w:br/>
        <w:br/>
        <w:t>D. 泰达币</w:t>
        <w:br/>
        <w:br/>
        <w:t>3. 2025年中国央行数字货币的普及率预计将达到：</w:t>
        <w:br/>
        <w:br/>
        <w:t>A. 20%</w:t>
        <w:br/>
        <w:br/>
        <w:t>B. 35%</w:t>
        <w:br/>
        <w:br/>
        <w:t>C. 50%</w:t>
        <w:br/>
        <w:br/>
        <w:t>D. 65%</w:t>
        <w:br/>
        <w:br/>
        <w:t>4. 根据2025年全球财富报告，全球最富有1%人口拥有的财富占比约为：</w:t>
        <w:br/>
        <w:br/>
        <w:t>A. 45%</w:t>
        <w:br/>
        <w:br/>
        <w:t>B. 55%</w:t>
        <w:br/>
        <w:br/>
        <w:t>C. 65%</w:t>
        <w:br/>
        <w:br/>
        <w:t>D. 75%</w:t>
        <w:br/>
        <w:br/>
        <w:t>5. 2025年，以下哪种投资方式被认为风险最低？</w:t>
        <w:br/>
        <w:br/>
        <w:t>A. 股票投资</w:t>
        <w:br/>
        <w:br/>
        <w:t>B. 加密货币</w:t>
        <w:br/>
        <w:br/>
        <w:t>C. 国债</w:t>
        <w:br/>
        <w:br/>
        <w:t>D. 期货交易</w:t>
        <w:br/>
        <w:br/>
        <w:t>6. 2025年，中国人均GDP预计将达到：</w:t>
        <w:br/>
        <w:br/>
        <w:t>A. 1.2万美元</w:t>
        <w:br/>
        <w:br/>
        <w:t>B. 1.5万美元</w:t>
        <w:br/>
        <w:br/>
        <w:t>C. 1.8万美元</w:t>
        <w:br/>
        <w:br/>
        <w:t>D. 2万美元</w:t>
        <w:br/>
        <w:br/>
        <w:t>7. 2025年，全球主要央行中，哪个央行最先开始降息周期？</w:t>
        <w:br/>
        <w:br/>
        <w:t>A. 美联储</w:t>
        <w:br/>
        <w:br/>
        <w:t>B. 欧洲央行</w:t>
        <w:br/>
        <w:br/>
        <w:t>C. 中国人民银行</w:t>
        <w:br/>
        <w:br/>
        <w:t>D. 日本央行</w:t>
        <w:br/>
        <w:br/>
        <w:t>8. 2025年，以下哪个行业将成为新的投资热点？</w:t>
        <w:br/>
        <w:br/>
        <w:t>A. 传统制造业</w:t>
        <w:br/>
        <w:br/>
        <w:t>B. 房地产</w:t>
        <w:br/>
        <w:br/>
        <w:t>C. 人工智能</w:t>
        <w:br/>
        <w:br/>
        <w:t>D. 零售业</w:t>
        <w:br/>
        <w:br/>
        <w:t>9. 2025年，全球债务占GDP比例最高的国家是：</w:t>
        <w:br/>
        <w:br/>
        <w:t>A. 美国</w:t>
        <w:br/>
        <w:br/>
        <w:t>B. 日本</w:t>
        <w:br/>
        <w:br/>
        <w:t>C. 中国</w:t>
        <w:br/>
        <w:br/>
        <w:t>D. 意大利</w:t>
        <w:br/>
        <w:br/>
        <w:t>10. 2025年，以下哪种支付方式将成为主流？</w:t>
        <w:br/>
        <w:br/>
        <w:t>A. 现金支付</w:t>
        <w:br/>
        <w:br/>
        <w:t>B. 银行卡支付</w:t>
        <w:br/>
        <w:br/>
        <w:t>C. 移动支付</w:t>
        <w:br/>
        <w:br/>
        <w:t>D. 数字货币支付</w:t>
        <w:br/>
        <w:br/>
        <w:t xml:space="preserve"> 二、填空题（共5题，每题2分，共10分）</w:t>
        <w:br/>
        <w:br/>
        <w:t>1. 2025年，全球数字支付交易额预计将达到______万亿美元。</w:t>
        <w:br/>
        <w:br/>
        <w:t>2. 2025年，中国股市总市值预计将达到______万亿元人民币。</w:t>
        <w:br/>
        <w:br/>
        <w:t>3. 2025年，全球黄金价格预计将突破______美元/盎司。</w:t>
        <w:br/>
        <w:br/>
        <w:t>4. 2025年，全球新能源汽车销量占比预计将达到______%。</w:t>
        <w:br/>
        <w:br/>
        <w:t>5. 2025年，全球人工智能产业规模预计将达到______万亿美元。</w:t>
        <w:br/>
        <w:br/>
        <w:t xml:space="preserve"> 三、判断题（共5题，每题2分，共10分）</w:t>
        <w:br/>
        <w:br/>
        <w:t>1. 2025年，全球将全面实现无现金社会。（ ）</w:t>
        <w:br/>
        <w:br/>
        <w:t>2. 2025年，比特币将成为全球法定货币之一。（ ）</w:t>
        <w:br/>
        <w:br/>
        <w:t>3. 2025年，全球主要货币将实现统一。（ ）</w:t>
        <w:br/>
        <w:br/>
        <w:t>4. 2025年，传统银行将被完全取代。（ ）</w:t>
        <w:br/>
        <w:br/>
        <w:t>5. 2025年，全球贫富差距将显著缩小。（ ）</w:t>
        <w:br/>
        <w:br/>
        <w:t xml:space="preserve"> 四、多项选择题（共2题，每题2分，共4分）</w:t>
        <w:br/>
        <w:br/>
        <w:t>1. 2025年，以下哪些因素可能影响全球金融市场？（ ）</w:t>
        <w:br/>
        <w:br/>
        <w:t>A. 地缘政治冲突</w:t>
        <w:br/>
        <w:br/>
        <w:t>B. 气候变化政策</w:t>
        <w:br/>
        <w:br/>
        <w:t>C. 人工智能技术突破</w:t>
        <w:br/>
        <w:br/>
        <w:t>D. 人口老龄化趋势</w:t>
        <w:br/>
        <w:br/>
        <w:t>2. 2025年，以下哪些投资领域被认为具有高增长潜力？（ ）</w:t>
        <w:br/>
        <w:br/>
        <w:t>A. 清洁能源</w:t>
        <w:br/>
        <w:br/>
        <w:t>B. 生物科技</w:t>
        <w:br/>
        <w:br/>
        <w:t>C. 虚拟现实</w:t>
        <w:br/>
        <w:br/>
        <w:t>D. 传统制造业</w:t>
        <w:br/>
        <w:br/>
        <w:t xml:space="preserve"> 五、简答题（共2题，每题5分，共10分）</w:t>
        <w:br/>
        <w:br/>
        <w:t>1. 请简述2025年全球金融科技发展的主要趋势。</w:t>
        <w:br/>
        <w:br/>
        <w:t>2. 分析2025年可能影响个人财富管理的主要因素。</w:t>
        <w:br/>
        <w:br/>
        <w:t xml:space="preserve"> 参考答案及解析</w:t>
        <w:br/>
        <w:br/>
        <w:t xml:space="preserve"> 一、单项选择题（共10题，每题2分，共20分）</w:t>
        <w:br/>
        <w:br/>
        <w:t>1. 答案：B</w:t>
        <w:br/>
        <w:br/>
        <w:t>解析：根据2024-2025年全球经济发展预测，随着各国央行逐步控制通胀，2025年全球通货膨胀率预计将回落至3.8%左右，略高于疫情前的2.5%平均水平，但仍处于可控范围内。</w:t>
        <w:br/>
        <w:br/>
        <w:t>2. 答案：A</w:t>
        <w:br/>
        <w:br/>
        <w:t>解析：尽管加密货币市场波动较大，但比特币作为首个和市值最大的加密货币，预计在2025年仍将保持其市场领导地位，占据约40%的市场份额，领先于以太坊和其他加密货币。</w:t>
        <w:br/>
        <w:br/>
        <w:t>3. 答案：B</w:t>
        <w:br/>
        <w:br/>
        <w:t>解析：随着中国央行数字货币(e-CNY)的持续推进和试点扩大，预计到2025年，中国数字货币的普及率将达到35%左右，成为全球数字货币应用最广泛的国家之一。</w:t>
        <w:br/>
        <w:br/>
        <w:t>4. 答案：A</w:t>
        <w:br/>
        <w:br/>
        <w:t>解析：根据2025年全球财富报告预测，尽管各国政府采取措施缩小贫富差距，但全球最富有1%人口拥有的财富占比预计仍将达到45%，财富集中度仍然较高。</w:t>
        <w:br/>
        <w:br/>
        <w:t>5. 答案：C</w:t>
        <w:br/>
        <w:br/>
        <w:t>解析：在2025年的经济环境下，国债通常被视为风险最低的投资方式，尤其是发达国家的国债，因为它们有政府信用背书，波动性较小，而股票、加密货币和期货交易都伴随着较高的市场风险。</w:t>
        <w:br/>
        <w:br/>
        <w:t>6. 答案：B</w:t>
        <w:br/>
        <w:br/>
        <w:t>解析：根据中国经济发展规划和增长预测，2025年中国人均GDP预计将达到1.5万美元左右，这标志着中国将跨越高收入国家门槛的下限。</w:t>
        <w:br/>
        <w:br/>
        <w:t>7. 答案：D</w:t>
        <w:br/>
        <w:br/>
        <w:t>解析：考虑到日本长期面临低通胀和经济增长乏力的问题，日本央行可能最早在2025年开始降息周期，以刺激经济，而美联储、欧洲央行和中国人民银行预计将保持相对谨慎的货币政策。</w:t>
        <w:br/>
        <w:br/>
        <w:t>8. 答案：C</w:t>
        <w:br/>
        <w:br/>
        <w:t>解析：随着人工智能技术的快速发展和广泛应用，2025年人工智能将成为新的投资热点，涵盖自动驾驶、智能医疗、智能制造等多个领域，具有巨大的市场潜力。</w:t>
        <w:br/>
        <w:br/>
        <w:t>9. 答案：B</w:t>
        <w:br/>
        <w:br/>
        <w:t>解析：日本长期以来一直是全球债务占GDP比例最高的国家之一，预计到2025年，日本政府债务占GDP的比例将超过260%，继续位居全球首位。</w:t>
        <w:br/>
        <w:br/>
        <w:t>10. 答案：D</w:t>
        <w:br/>
        <w:br/>
        <w:t>解析：随着数字货币技术的成熟和各国央行数字货币的推出，2025年数字货币支付将成为主流支付方式之一，特别是在跨境支付和普惠金融领域将发挥重要作用。</w:t>
        <w:br/>
        <w:br/>
        <w:t xml:space="preserve"> 二、填空题（共5题，每题2分，共10分）</w:t>
        <w:br/>
        <w:br/>
        <w:t>1. 答案：250</w:t>
        <w:br/>
        <w:br/>
        <w:t>解析：随着数字支付技术的普及和全球电子商务的持续增长，预计2025年全球数字支付交易额将达到250万亿美元，占全球GDP的比重进一步提高。</w:t>
        <w:br/>
        <w:br/>
        <w:t>2. 答案：120</w:t>
        <w:br/>
        <w:br/>
        <w:t>解析：根据中国资本市场发展规划和企业盈利增长预期，2025年中国股市总市值预计将达到120万亿元人民币，成为全球第二大股票市场。</w:t>
        <w:br/>
        <w:br/>
        <w:t>3. 答案：3000</w:t>
        <w:br/>
        <w:br/>
        <w:t>解析：考虑到地缘政治不确定性、通胀压力和各国央行对黄金的持续增持，2025年全球黄金价格预计将突破3000美元/盎司，创下历史新高。</w:t>
        <w:br/>
        <w:br/>
        <w:t>4. 答案：35</w:t>
        <w:br/>
        <w:br/>
        <w:t>解析：随着新能源汽车技术的进步、充电基础设施的完善以及各国环保政策的推动，2025年全球新能源汽车销量占比预计将达到35%，超过传统燃油车。</w:t>
        <w:br/>
        <w:br/>
        <w:t>5. 答案：1.5</w:t>
        <w:br/>
        <w:br/>
        <w:t>解析：人工智能技术的快速发展和广泛应用将推动全球AI产业规模快速增长，预计2025年将达到1.5万亿美元，成为全球经济增长的重要引擎。</w:t>
        <w:br/>
        <w:br/>
        <w:t xml:space="preserve"> 三、判断题（共5题，每题2分，共10分）</w:t>
        <w:br/>
        <w:br/>
        <w:t>1. 答案：×</w:t>
        <w:br/>
        <w:br/>
        <w:t>解析：尽管数字支付发展迅速，但2025年全球不可能实现完全无现金社会。一些发展中国家和地区的基础设施建设仍需时间，且部分人群对现金支付仍有依赖，预计到2025年现金支付仍将占全球交易的15%左右。</w:t>
        <w:br/>
        <w:br/>
        <w:t>2. 答案：×</w:t>
        <w:br/>
        <w:br/>
        <w:t>解析：比特币作为一种去中心化的加密货币，在2025年不太可能成为全球法定货币之一。各国央行更倾向于推出自己的数字货币，而非采用比特币作为法定货币，比特币可能更多地被视为一种另类资产或投资工具。</w:t>
        <w:br/>
        <w:br/>
        <w:t>3. 答案：×</w:t>
        <w:br/>
        <w:br/>
        <w:t>解析：2025年全球主要货币不太可能实现统一。尽管区域货币一体化有所进展，但各国经济主权、货币政策独立性等因素使得全球货币统一在短期内难以实现。</w:t>
        <w:br/>
        <w:br/>
        <w:t>4. 答案：×</w:t>
        <w:br/>
        <w:br/>
        <w:t>解析：2025年传统银行不会被完全取代。尽管金融科技发展迅速，但传统银行在风险管理、客户关系和监管合规方面仍具有优势，预计将向数字化、智能化方向转型，而非被完全取代。</w:t>
        <w:br/>
        <w:br/>
        <w:t>5. 答案：×</w:t>
        <w:br/>
        <w:br/>
        <w:t>解析：尽管各国政府采取措施缩小贫富差距，但2025年全球贫富差距预计不会显著缩小。技术进步、全球化等因素可能导致财富进一步集中，贫富差距可能继续扩大或保持高位。</w:t>
        <w:br/>
        <w:br/>
        <w:t xml:space="preserve"> 四、多项选择题（共2题，每题2分，共4分）</w:t>
        <w:br/>
        <w:br/>
        <w:t>1. 答案：ABCD</w:t>
        <w:br/>
        <w:br/>
        <w:t>解析：2025年，地缘政治冲突可能影响全球供应链和能源价格，进而影响金融市场；气候变化政策将推动能源转型和绿色金融发展；人工智能技术突破可能改变传统金融业态；人口老龄化趋势将影响劳动力市场、养老金体系和消费模式。这些因素都将对全球金融市场产生深远影响。</w:t>
        <w:br/>
        <w:br/>
        <w:t>2. 答案：ABC</w:t>
        <w:br/>
        <w:br/>
        <w:t>解析：2025年，清洁能源领域受益于全球碳中和政策和可再生能源技术进步，具有高增长潜力；生物科技随着人口老龄化和健康意识提升，市场需求将持续扩大；虚拟现实技术随着5G和元宇宙概念的发展，应用场景将不断拓展；而传统制造业面临转型升级压力，增长潜力相对有限。</w:t>
        <w:br/>
        <w:br/>
        <w:t xml:space="preserve"> 五、简答题（共2题，每题5分，共10分）</w:t>
        <w:br/>
        <w:br/>
        <w:t>1. 答案：2025年全球金融科技发展的主要趋势包括：</w:t>
        <w:br/>
        <w:br/>
        <w:t>(1) 数字货币普及：各国央行数字货币(CBDC)将加速推广，数字支付将成为主流支付方式之一。</w:t>
        <w:br/>
        <w:br/>
        <w:t>(2) 人工智能应用：AI将在风险评估、个性化理财、反欺诈等领域广泛应用，提高金融服务效率。</w:t>
        <w:br/>
        <w:br/>
        <w:t>(3) 开放银行生态：银行API开放程度提高，第三方金融服务将更加丰富，形成开放金融生态。</w:t>
        <w:br/>
        <w:br/>
        <w:t>(4) 区块链技术深化：区块链将在跨境支付、供应链金融、数字身份等领域实现规模化应用。</w:t>
        <w:br/>
        <w:br/>
        <w:t>(5) 监科技(RegTech)发展：随着金融监管趋严，利用技术手段满足合规需求的解决方案将快速发展。</w:t>
        <w:br/>
        <w:br/>
        <w:t>解析：金融科技发展受到技术创新、市场需求和监管环境的多重影响。到2025年，随着数字技术的成熟和应用场景的拓展，金融科技将呈现上述发展趋势，深刻改变传统金融业态，提高金融服务效率和普惠性。</w:t>
        <w:br/>
        <w:br/>
        <w:t>2. 答案：2025年可能影响个人财富管理的主要因素包括：</w:t>
        <w:br/>
        <w:br/>
        <w:t>(1) 经济不确定性：全球经济增速放缓、通胀波动等因素将增加投资风险，要求个人财富管理更加注重风险分散。</w:t>
        <w:br/>
        <w:br/>
        <w:t>(2) 人口结构变化：人口老龄化趋势加剧，养老金规划、医疗储备等将成为财富管理的重要内容。</w:t>
        <w:br/>
        <w:br/>
        <w:t>(3) 技术变革：人工智能、大数据等技术将改变财富管理方式，智能投顾等服务将更加普及。</w:t>
        <w:br/>
        <w:br/>
        <w:t>(4) 政策环境：税收政策、社会保障政策等变化将影响个人财富配置策略。</w:t>
        <w:br/>
        <w:br/>
        <w:t>(5) 可持续发展理念：ESG(环境、社会和公司治理)投资理念将深入人心，影响个人投资决策。</w:t>
        <w:br/>
        <w:br/>
        <w:t>解析：个人财富管理受到宏观经济、社会环境、技术发展等多重因素影响。到2025年，随着上述因素的变化，个人财富管理将更加注重多元化、个性化和可持续性，需要投资者具备更全面的知识和更灵活的策略。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