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72" w:x="7252" w:y="225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b w:val="on"/>
          <w:color w:val="000000"/>
          <w:spacing w:val="-1"/>
          <w:sz w:val="48"/>
        </w:rPr>
        <w:t>供暖维修协议书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780" w:x="2701" w:y="339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供暖维修协议书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2701" w:y="3393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市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热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2701" w:y="3393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3421" w:y="549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供热方：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3421" w:y="620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用热方：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520" w:x="3421" w:y="690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热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520" w:x="3421" w:y="6903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合同编号：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3421" w:y="83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签约地点：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3421" w:y="901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供热方（甲方）：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3421" w:y="901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用热方（乙方）：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0414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为明确供热方和用热方在热力供应与使用中的权利和义务，根据《中华人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04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民共和国合同法》和有关法律、法规的规定，经供、用热双方协商一致，订立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04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本合同。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00" w:x="3421" w:y="125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第一条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本合同效力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322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供、用热双方对本合同无异义的，可视本合同长期有效。对本合同有争议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322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的条款，经供、用热双方协商，从其约定。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2701" w:y="13222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第二条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供热地点、交费面积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00" w:x="3421" w:y="1532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供热地点：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00" w:x="3421" w:y="160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房屋性质：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3455" w:x="2701" w:y="1673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交费面积（以房屋所有权证记载的建筑面积或双方认定面积为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3455" w:x="2701" w:y="167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0"/>
          <w:sz w:val="36"/>
        </w:rPr>
        <w:t>准）：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8" w:x="3421" w:y="1813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其中：民用供暖交费面积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平方米。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8" w:x="3421" w:y="1813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商用供暖交费面积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平方米。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4" w:x="3421" w:y="1954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机关事业单位交费面积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平方米。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240" w:x="3421" w:y="2024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第三条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供热期限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973" w:x="3421" w:y="209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供热期限为每年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日零时起至翌年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时止。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973" w:x="3421" w:y="2094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第四条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供热标准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1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003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本合同所指供热标准为：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2709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室内温度标准：按照民用建筑节能设计标准建设的房屋（节能建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2709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筑）的居室平均温度不低于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18℃（含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18℃）；其他建筑的房屋室内平均温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度不得低于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16℃（含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16℃）以上为合格。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659" w:x="3421" w:y="48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2、双方同意非住宅室内温度按不低于摄氏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5517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（二）采用热计量方式供热的，双方约定的用热量为每小时，室内温度不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551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得低于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℃。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659" w:x="3421" w:y="692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第五条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热费标准、支付方式、结算时限。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9" w:x="2701" w:y="7624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热费价格：执行铁岭市物价局文件的供热价格标准收取热费。</w:t>
      </w:r>
      <w:r>
        <w:rPr>
          <w:rFonts w:ascii="SimSu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民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9" w:x="2701" w:y="762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用供暖/建筑平方米，共计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商用供暖/建筑平方米，共计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机关事业单位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元/建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9" w:x="2701" w:y="762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筑平方米，共计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元。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合同有效期内，遇价格调整时，按照调价文件的规定执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9" w:x="2701" w:y="762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762" w:x="3421" w:y="104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（二）热费支付方式：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11134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（三）热费结算时间：每年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日至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日期间用热方将当期热费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111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全额支付给供热方。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383" w:x="3421" w:y="125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第六条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供热方的.权利和义务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32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有权按物价主管部门批准的价格标准向用热方收取热费；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32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有权对用热方的用热情况及设施运行状况进行检查；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32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有权检查用热方在合同约定的用热地点、数量、范围内用热，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32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制止用热方超量、超范围用热；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604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有权在供热之前对用热方的采暖系统进行检查；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604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（五）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用热方在合同约定的期限内拒不交费的，供热方有权限制或停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604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止供热；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81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（六）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负责维修用热方室内供热系统及所连接的室外管道系统。双方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815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另有约定的除外；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955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（七）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属于供热方管辖范围内的供热设施出现故障，或因各种原因不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955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能正常供热，或者中断供热，应当提前以有效形式公告用热方，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1955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并立即组织抢修，并在规定时间内恢复供热。因不可抗力原因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2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624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造成不能正常供热或中断供热除外；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27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（八）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供热方发现用热方的供热设施存在安全隐患，应立即通知用热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方。如用热方未及时改正上述安全隐患，造成供热方不能正常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供热或者供热中断，用热方应当自行承担因此而造成的一切损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失。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834" w:x="3421" w:y="551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（九）按照本合同约定的数量、质量、时限和使用范围向用热方供热。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834" w:x="3421" w:y="551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第七条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用热方的权利和义务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692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有权要求供热方出具收费文件及对确定的热价、计量表具等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6921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申请复核；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监督供热方按照本合同约定的数量、质量、时限进行供热；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对供热方违背本合同约定的行为申请仲裁和提出起诉；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按照合同约定向供热方交纳热费；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（五）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用热方增加、减少、迁移用热设施的，暂停或者停止用热的，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应当事先向供热方申请并办理手续；停止用热时，应当将热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27" w:x="342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费结清；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125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（六）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变更房屋使用性质、变更户名的，应当事先向供热方申请并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12538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办理手续。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139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（七）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维护供热设施的完整和原布局，并配合供热方对供热设施进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213" w:x="3421" w:y="1394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行维修。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240" w:x="3421" w:y="153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第八条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违约责任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761" w:x="3421" w:y="1604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供热方的违约责任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675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1、因供热方责任未按照本合同约定的期限向用热方供热的，应按照延误供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675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热的时间，折算每日热费退还给用热方，还应当向用热方支付不超过累计日热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6750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费总额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20%的违约金。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8857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因供热方责任，给用热方造成人身、财产损失的，由供热方承担赔偿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885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责任。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26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因供热方的供热设施出现故障，未能及时通知用热人，给用热方成损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26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失的，由供热方承担赔偿责任。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3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761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用热方的违约责任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354" w:x="3421" w:y="27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1、用热方逾期交费的，应当支付每日热费总额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3‰的滞纳金。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354" w:x="342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逾期一个月仍不交热费和滞纳金的，供热方有权限制其用热或停止供热。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354" w:x="3421" w:y="270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2、用热方违反本合同约定的，应当向供热支付热费总额不超过</w:t>
      </w:r>
      <w:r>
        <w:rPr>
          <w:rFonts w:ascii="SimSun"/>
          <w:color w:val="000000"/>
          <w:spacing w:val="-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20%的违约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0" w:x="2701" w:y="48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455" w:x="3421" w:y="551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3、用热方擅自对供热设施进行施工，用热方应当赔偿供热方因此而受到的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041" w:x="2701" w:y="621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损失。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041" w:x="2701" w:y="6219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第九条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双方同意本合同的有效期为长期年，本合同到期后，如双方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331" w:x="3421" w:y="7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供暖维修协议书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780" w:x="3421" w:y="83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地热用户维修协议书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780" w:x="3421" w:y="902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甲方（开发单位）：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780" w:x="3421" w:y="97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乙方（供暖单位）：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383" w:x="3421" w:y="104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6"/>
          <w:sz w:val="36"/>
        </w:rPr>
        <w:t>丙方（业主）：</w:t>
      </w:r>
      <w:r>
        <w:rPr>
          <w:rFonts w:ascii="SimSun"/>
          <w:color w:val="000000"/>
          <w:spacing w:val="2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身份证号码：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丙方居住在由甲方建设、乙方供暖的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小区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单元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层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户，房屋产籍号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为：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–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–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–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。该供暖系统采取了地热形式，经三方协商达成如下协议：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一、在两个取暖期内，如丙方地热供暖系统不热（乙方热源达不到规定要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求除外）或漏水，由甲方负责维修，所发生一切费用由甲方负责。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二、甲方安装的地热工程已经试压验收合格，如因丙方操作不当或随意改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装而造成自己或第三方损失均由丙方自行承担全部责任。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三、三方以进户口的锁闭阀门为界。自锁闭阀至室内的供暖设施在两个取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暖期过后由丙方负责维修、维护和更新改造；自锁闭阀至室外的供暖设施由乙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111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方负责维修、维护和更新改造。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745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四、丙方不能私自在供暖系统上增加管道泵等设施，不能影响在同一供暖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7452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系统中的其他用户正常供暖。否则，甲方有权提请乙方停止向丙方供暖，造成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745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的一切后果均由丙方承担。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9559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五、如丙方房屋产权发生变更，则应当与乙方办理结清供热费等相关手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955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续，并将此协议告知新产权人，新产权人应当遵照此协议执行。如丙方未将此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955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协议告知新产权人，而给甲方、乙方或其它第三方造成损失，均由丙方承担一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4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76" w:x="270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切责任。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06"/>
        <w:widowControl w:val="off"/>
        <w:autoSpaceDE w:val="off"/>
        <w:autoSpaceDN w:val="off"/>
        <w:spacing w:before="343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六、在本协议履行过程中如发生争议，由三方协商解决。如协商不成，可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382" w:x="2701" w:y="34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向所在地人民法院提起诉讼。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452" w:x="3421" w:y="411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七、本协议自三方签字盖章之日起生效。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8280" w:x="3421" w:y="48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八、本协议一式三份，甲乙丙三方各执一份。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8280" w:x="3421" w:y="481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甲方（开发单位）：</w:t>
      </w:r>
      <w:r>
        <w:rPr>
          <w:rFonts w:ascii="SimSun"/>
          <w:color w:val="000000"/>
          <w:spacing w:val="21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丙方（业主）：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832" w:x="3421" w:y="621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乙方（供暖单位）：</w:t>
      </w:r>
      <w:r>
        <w:rPr>
          <w:rFonts w:ascii="SimSun"/>
          <w:color w:val="000000"/>
          <w:spacing w:val="2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日期：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331" w:x="3421" w:y="692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供暖维修协议书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780" w:x="3421" w:y="7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甲方：____________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780" w:x="3421" w:y="83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乙方：____________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1" w:x="2701" w:y="9028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经双方协商，沧县职教中心院内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20____年度供暖设施维修施工（限取暖锅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1" w:x="2701" w:y="902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炉维修、采暖管线拆旧换新两项）工程由杨锡瑞承包，具体施工内容及有关事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1" w:x="2701" w:y="902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项双方达成以下协议：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3421" w:y="111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一、取暖锅炉维修施工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183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1、乙方负责组织有关技术人员安装施工，安装工具、机械由施工队自备。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1836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2、乙方要做好施工前的准备工作。施工前要认真审查熟悉锅炉现状，制定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1836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切实可行的施工方案，报甲方备案。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3、施工项目包括：锅炉本体及附属设备维修、更换安装与调试。详见本合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同附件：20____年取供暖锅炉维修要点。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534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4、所有维修及安装设备必须保证质量，所用材料及更换设备为正规厂家合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53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格产品，乙方应向甲方提供产品鉴定书或产品合格证备查，自制设备需经甲方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53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认。并为后期运行提供技术指导。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745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5、施工中所需材料、人工费除原先约定外均由乙方负责，转换下废旧金属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7452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物品交甲方保管，乙方不得擅自处置。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857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6、乙方负责在供暖期内对所施工的部位及设备进行技术性检修，保障设备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85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的正常运行，施工部位出现故障免费维修或更换。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857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7、取暖锅炉为耐用设备，应经受足够长的正常使用年限，重点更新维修事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85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项保修五年。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5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40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二、供暖管线维修施工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20" w:x="3421" w:y="27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（一）拆除旧线：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455" w:x="3421" w:y="34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1．由乙方组织人员对现有旧管线气割拆除，运送仓库保存。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455" w:x="3421" w:y="341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2．拆除旧线施工所用人工、材料、设备均由乙方自备，此项发生费用计入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700" w:x="2701" w:y="48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结算款总额。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3421" w:y="551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（二）安装更换新线：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554" w:x="3421" w:y="621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1.承包方式为工料大包。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692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2.所用管材为衡水京华国标普通钢管，壁厚达标。（需提供产品合格证，检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6921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验证及相关票据）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3.保温采用聚苯管外包沥青布，同时刷沥青油一遍。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4.按旧线设置弯头、碟阀、节门等附件，由乙方按双方约定配置，约定为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天津大站阀门集团力字牌合格产品，取暖管线施工符合国家规范要求，所用款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项计入承包费总额一同决算。(需提供产品合格证，检验证及相关票据)。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三、施工期限:20____.10.16-20____.11.13，工期每延误一天，按总造价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83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10%扣除违约金。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2538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四、施工中发生一切安全事故均由乙方负责，与甲方无关，施工产生的垃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2538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圾乙方要及时清理外运，不得形成二次清理，否则费用由乙方承担。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2538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五、结算方式: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246" w:x="3421" w:y="1464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1.工程总造价:元(壹拾壹万贰仟元整)。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534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2.自双方签字之日起三天内，甲方一次性向乙方拨付首期工程款人民币肆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53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万元整。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1675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3.首个取暖期结束甲方组织工程验收，20____年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31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前结清全部工程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7" w:x="2701" w:y="1675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款。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8155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六、本协议签字后，维修质量出现问题，乙方免费维修，并以尾款的</w:t>
      </w:r>
      <w:r>
        <w:rPr>
          <w:rFonts w:ascii="SimSun"/>
          <w:color w:val="000000"/>
          <w:spacing w:val="-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5%赔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815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付甲方;甲方在期限内如不能结清工程款，需按日期偿付乙方同期滞纳金(按同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815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期贷利息实计)。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26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七、双方签字后，甲方无故辞退乙方，或乙方无故放弃施工，按总造价全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26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额赔偿对方损失。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6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八、本协议一式三份，双方各执一份，另一份校方存档。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九、未尽事宜由双方进一步协商解决。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甲方:____________乙方:____________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代表人:________代表人:________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20____年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17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20____年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17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200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供暖维修协议书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340" w:x="3421" w:y="621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供暖协议书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20" w:x="3421" w:y="692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?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044" w:x="3421" w:y="7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供方：北京新资物业管理有限公司上东盛贸饭店分公司（甲方）</w:t>
      </w:r>
      <w:r>
        <w:rPr>
          <w:rFonts w:ascii="SimSu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需方：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980" w:x="2701" w:y="83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（乙方）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20" w:x="3421" w:y="902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?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经甲乙双方协商，乙方商品住宅（朝阳区东四环北路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号，滨河花园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）的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冬季供暖，与甲方负责，双方的责任、义务如下：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一、甲方按照北京市规定的供暖时间为乙方供暖，供暖费用按照北京市物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价局的文件执行：民用建筑供暖费每建筑平方米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元。每年供暖费以当年实际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使用情况为依据。因现在天然气采用买卡预付费方式进行供应，甲方需先预买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天然气才能供暖。因此，如乙方未及时缴纳供暖费，甲方有权终止为其供暖。?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5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2022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年乙方实际需要供暖面积供暖面积务费为每户平方米，其中：房屋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元；供暖检修服元。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平方米，供暖费为元。供暖费用共计二、供暖前，甲方为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乙方的供暖线路进行检查，所发生的维修费用由甲方负责。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三、甲方在国家规定供暖期内要保证供暖时间和供暖温度，做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6" w:x="2701" w:y="9730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好供暖服务。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8280" w:x="3421" w:y="174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四、本协议一式四份，甲乙双方各保留两份。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8280" w:x="3421" w:y="17452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甲方盖章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乙方盖章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980" w:x="3421" w:y="1885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负责人：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620" w:x="3421" w:y="1955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电话：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590" w:x="3421" w:y="2026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法定代表人：电话：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331" w:x="3421" w:y="2096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供暖维修协议书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7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554" w:x="3421" w:y="20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供暖设施维修施工协议书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382" w:x="3421" w:y="27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甲方：沧县职业技术教育中心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2700" w:x="3421" w:y="34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乙方：杨锡瑞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4113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经双方协商，沧县职教中心院内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某某年度供暖设施维修施工（限取暖锅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41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炉维修、采暖管线拆旧换新两项）工程由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杨锡瑞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承包，具体施工内容及有关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41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事项双方达成以下协议：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3421" w:y="621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一、取暖锅炉维修施工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692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1、乙方负责组织有关技术人员安装施工，安装工具、机械由施工队自备。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6921"/>
        <w:widowControl w:val="off"/>
        <w:autoSpaceDE w:val="off"/>
        <w:autoSpaceDN w:val="off"/>
        <w:spacing w:before="343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2、乙方要做好施工前的准备工作。施工前要认真审查熟悉锅炉现状，制定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692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切实可行的施工方案，报甲方备案。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9028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3、施工项目包括：锅炉本体及附属设备维修、更换安装与调试。详见本合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902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同附件：20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某某年取供暖锅炉维修要点。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043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4、所有维修及安装设备必须保证质量，所用材料及更换设备为正规厂家合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04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格产品，乙方应向甲方提供产品鉴定书或产品合格证备查，自制设备需经甲方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04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认。并为后期运行提供技术指导。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2538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5、施工中所需材料、人工费除原先约定外均由乙方负责，转换下废旧金属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2538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物品交甲方保管，乙方不得擅自处置。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6、乙方负责在供暖期内对所施工的部位及设备进行技术性检修，保障设备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的正常运行，施工部位出现故障免费维修或更换。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7、取暖锅炉为耐用设备，应经受足够长的正常使用年限，重点更新维修事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394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项保修五年。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3421" w:y="167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二、供暖管线维修施工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20" w:x="3421" w:y="174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（一）拆除旧线：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155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1．由乙方组织人员对现有旧管线气割拆除，运送仓库保存。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155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2．拆除旧线施工所用人工、材料、设备均由乙方自备，此项发生费用计入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815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结算款总额。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3421" w:y="2026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（二）安装更换新线：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761" w:x="3421" w:y="2096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1．承包方式为工料大包。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8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76" w:x="2701" w:y="200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2．所用管材为衡水京华国标普通钢管，壁厚达标。（需提供产品合格证，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2006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检验证及相关票据）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3．保温采用聚苯管外包沥青布，同时刷沥青油一遍。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4．按旧线设置弯头、碟阀、节门等附件，由乙方按双方约定配置，约定为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天津大站阀门集团力字牌合格产品，取暖管线施工符合国家规范要求，所用款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项计入承包费总额一同决算。（需提供产品合格证，检验证及相关票据）。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三、施工期限：20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某某.10.16—20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某某.11.13，工期每延误一天，按总造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4" w:x="2701" w:y="341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价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10%扣除违约金。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7624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四、施工中发生一切安全事故均由乙方负责，与甲方无关，施工产生的垃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762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圾乙方要及时清理外运，不得形成二次清理，否则费用由乙方承担。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7624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五、结算方式：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8073" w:x="3421" w:y="97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1、工程总造价：元（壹拾壹万贰仟元整）。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043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2．自双方签字之日起三天内，甲方一次性向乙方拨付首期工程款人民币肆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283" w:x="2701" w:y="104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万元整。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974" w:x="2701" w:y="1183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3．首个取暖期结束甲方组织工程验收，20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某某年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31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前结清全部工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974" w:x="2701" w:y="1183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程款。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324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六、本协议签字后，维修质量出现问题，乙方免费维修，并以尾款的</w:t>
      </w:r>
      <w:r>
        <w:rPr>
          <w:rFonts w:ascii="SimSun"/>
          <w:color w:val="000000"/>
          <w:spacing w:val="-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5%赔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32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付甲方；甲方在期限内如不能结清工程款，需按日期偿付乙方同期滞纳金（按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182" w:x="2701" w:y="132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同期贷利息实计）。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534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七、双方签字后，甲方无故辞退乙方，或乙方无故放弃施工，按总造价全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076" w:x="2701" w:y="153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额赔偿对方损失。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167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八、本协议一式三份，双方各执一份，另一份校方存档。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350" w:x="3421" w:y="1675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九、未尽事宜由双方进一步协商解决。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039" w:x="3421" w:y="181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甲方：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沧县职业技术教育中心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乙方：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600" w:x="3421" w:y="1885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代表人：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代表人：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7039" w:x="3241" w:y="1955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2022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17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45"/>
          <w:sz w:val="36"/>
        </w:rPr>
        <w:t>日2022年10月17日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76" w:x="7435" w:y="228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FangSong"/>
          <w:color w:val="000000"/>
          <w:spacing w:val="0"/>
          <w:sz w:val="32"/>
        </w:rPr>
      </w:pPr>
      <w:r>
        <w:rPr>
          <w:rFonts w:ascii="FangSong" w:hAnsi="FangSong" w:cs="FangSong"/>
          <w:color w:val="0080ff"/>
          <w:spacing w:val="0"/>
          <w:sz w:val="32"/>
        </w:rPr>
        <w:t>第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52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80ff"/>
          <w:spacing w:val="-8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共</w:t>
      </w:r>
      <w:r>
        <w:rPr>
          <w:rFonts w:ascii="FangSong"/>
          <w:color w:val="0080ff"/>
          <w:spacing w:val="154"/>
          <w:sz w:val="32"/>
        </w:rPr>
        <w:t xml:space="preserve"> </w:t>
      </w:r>
      <w:r>
        <w:rPr>
          <w:rFonts w:ascii="FangSong"/>
          <w:color w:val="0080ff"/>
          <w:spacing w:val="0"/>
          <w:sz w:val="32"/>
        </w:rPr>
        <w:t>9</w:t>
      </w:r>
      <w:r>
        <w:rPr>
          <w:rFonts w:ascii="FangSong"/>
          <w:color w:val="0080ff"/>
          <w:spacing w:val="149"/>
          <w:sz w:val="32"/>
        </w:rPr>
        <w:t xml:space="preserve"> </w:t>
      </w:r>
      <w:r>
        <w:rPr>
          <w:rFonts w:ascii="FangSong" w:hAnsi="FangSong" w:cs="FangSong"/>
          <w:color w:val="0080ff"/>
          <w:spacing w:val="0"/>
          <w:sz w:val="32"/>
        </w:rPr>
        <w:t>页</w:t>
      </w:r>
      <w:r>
        <w:rPr>
          <w:rFonts w:ascii="FangSong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Microsoft Ya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9</Pages>
  <Words>451</Words>
  <Characters>5140</Characters>
  <Application>Aspose</Application>
  <DocSecurity>0</DocSecurity>
  <Lines>259</Lines>
  <Paragraphs>259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5332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2023-02-27T01:20:55+08:00</dcterms:created>
  <dcterms:modified xmlns:xsi="http://www.w3.org/2001/XMLSchema-instance" xmlns:dcterms="http://purl.org/dc/terms/" xsi:type="dcterms:W3CDTF">2023-02-27T01:20:55+08:00</dcterms:modified>
</coreProperties>
</file>