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0FBA8">
      <w:pPr>
        <w:jc w:val="center"/>
        <w:rPr>
          <w:rFonts w:hint="eastAsia"/>
          <w:sz w:val="28"/>
          <w:szCs w:val="36"/>
        </w:rPr>
      </w:pPr>
      <w:bookmarkStart w:id="0" w:name="_GoBack"/>
      <w:r>
        <w:rPr>
          <w:rFonts w:hint="eastAsia"/>
          <w:sz w:val="28"/>
          <w:szCs w:val="36"/>
        </w:rPr>
        <w:t>全球绿色经济行业发展机遇及趋势预测</w:t>
      </w:r>
    </w:p>
    <w:bookmarkEnd w:id="0"/>
    <w:p w14:paraId="7193B939">
      <w:pPr>
        <w:pStyle w:val="2"/>
        <w:keepNext w:val="0"/>
        <w:keepLines w:val="0"/>
        <w:widowControl/>
        <w:suppressLineNumbers w:val="0"/>
      </w:pPr>
      <w:r>
        <w:t>当前绿色经济发展也迎来了诸多机遇，市场对绿色产品和服务的需求持续增长，新兴绿色产业崛起，国家战略与政策支持为绿色经济发展提供了强大动力，区域协调发展为绿色经济创造了良好环境，技术创新与突破以及国际合作与绿色全球化趋势为绿色经济发展带来了新的机遇。</w:t>
      </w:r>
    </w:p>
    <w:p w14:paraId="3AE518A8">
      <w:pPr>
        <w:pStyle w:val="2"/>
        <w:keepNext w:val="0"/>
        <w:keepLines w:val="0"/>
        <w:widowControl/>
        <w:suppressLineNumbers w:val="0"/>
      </w:pPr>
      <w:r>
        <w:rPr>
          <w:rStyle w:val="5"/>
        </w:rPr>
        <w:t>一、市场需求与产业机遇​</w:t>
      </w:r>
    </w:p>
    <w:p w14:paraId="28108F4B">
      <w:pPr>
        <w:pStyle w:val="2"/>
        <w:keepNext w:val="0"/>
        <w:keepLines w:val="0"/>
        <w:widowControl/>
        <w:suppressLineNumbers w:val="0"/>
      </w:pPr>
      <w:r>
        <w:rPr>
          <w:rStyle w:val="5"/>
        </w:rPr>
        <w:t>1、绿色产品与服务需求增长​</w:t>
      </w:r>
    </w:p>
    <w:p w14:paraId="246079E8">
      <w:pPr>
        <w:pStyle w:val="2"/>
        <w:keepNext w:val="0"/>
        <w:keepLines w:val="0"/>
        <w:widowControl/>
        <w:suppressLineNumbers w:val="0"/>
      </w:pPr>
      <w:r>
        <w:t>随着环保意识的不断增强，消费者对绿色产品和服务的需求呈现出快速增长的态势。</w:t>
      </w: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指出，</w:t>
      </w:r>
      <w:r>
        <w:t>2024 年全球绿色消费市场规模已达到 1.8 万亿美元，预计到 2030 年将增长至 3 万亿美元，年复合增长率超过 10%。在中国，消费者对绿色产品的认知度和购买意愿也在不断提高。一项针对中国消费者的调查显示，超过 70% 的受访者表示愿意为绿色产品支付更高的价格。在食品领域，有机食品的市场份额逐年扩大，2023 年中国有机食品市场规模达到 500 亿元，同比增长 15%。在服装领域，环保面料制成的服装受到越来越多消费者的青睐，市场需求不断增加。​</w:t>
      </w:r>
    </w:p>
    <w:p w14:paraId="0D9EFBC6">
      <w:pPr>
        <w:pStyle w:val="2"/>
        <w:keepNext w:val="0"/>
        <w:keepLines w:val="0"/>
        <w:widowControl/>
        <w:suppressLineNumbers w:val="0"/>
      </w:pPr>
      <w:r>
        <w:t>绿色产品与服务需求的增长，为绿色产业的发展提供了广阔的市场空间。企业纷纷加大在绿色产品研发和生产方面的投入，推出了一系列符合市场需求的绿色产品和服务。家电企业推出了节能型家电产品，汽车企业加大了新</w:t>
      </w:r>
      <w:r>
        <w:fldChar w:fldCharType="begin"/>
      </w:r>
      <w:r>
        <w:instrText xml:space="preserve"> HYPERLINK "https://www.yjbzr.com/industries/energy" \o "能源" \t "_blank" </w:instrText>
      </w:r>
      <w:r>
        <w:fldChar w:fldCharType="separate"/>
      </w:r>
      <w:r>
        <w:rPr>
          <w:rStyle w:val="6"/>
        </w:rPr>
        <w:t>能源</w:t>
      </w:r>
      <w:r>
        <w:fldChar w:fldCharType="end"/>
      </w:r>
      <w:r>
        <w:t>汽车的研发和生产力度，环保企业提供了更多的环境治理和资源回收利用服务。这些绿色产品和服务不仅满足了消费者对环保和健康的需求，也为企业带来了新的发展机遇，推动了绿色产业的快速发展。​</w:t>
      </w:r>
    </w:p>
    <w:p w14:paraId="730F4CD8">
      <w:pPr>
        <w:pStyle w:val="2"/>
        <w:keepNext w:val="0"/>
        <w:keepLines w:val="0"/>
        <w:widowControl/>
        <w:suppressLineNumbers w:val="0"/>
      </w:pPr>
      <w:r>
        <w:rPr>
          <w:rStyle w:val="5"/>
        </w:rPr>
        <w:t>2、新兴绿色产业崛起​</w:t>
      </w:r>
    </w:p>
    <w:p w14:paraId="005081A7">
      <w:pPr>
        <w:pStyle w:val="2"/>
        <w:keepNext w:val="0"/>
        <w:keepLines w:val="0"/>
        <w:widowControl/>
        <w:suppressLineNumbers w:val="0"/>
      </w:pPr>
      <w:r>
        <w:t>近年来，新能源汽车、绿色建筑、环保服务等新兴绿色产业呈现出蓬勃发展的态势，展现出巨大的发展潜力和广阔的市场前景。​</w:t>
      </w:r>
    </w:p>
    <w:p w14:paraId="05561656">
      <w:pPr>
        <w:pStyle w:val="2"/>
        <w:keepNext w:val="0"/>
        <w:keepLines w:val="0"/>
        <w:widowControl/>
        <w:suppressLineNumbers w:val="0"/>
      </w:pPr>
      <w:r>
        <w:t>在新能源汽车领域，随着技术的不断进步和政策的大力支持，新能源汽车的市场份额持续扩大。根据</w:t>
      </w:r>
      <w:r>
        <w:fldChar w:fldCharType="begin"/>
      </w:r>
      <w:r>
        <w:instrText xml:space="preserve"> HYPERLINK "https://www.yjbzr.com/reports" \o "研究报告" \t "_blank" </w:instrText>
      </w:r>
      <w:r>
        <w:fldChar w:fldCharType="separate"/>
      </w:r>
      <w:r>
        <w:rPr>
          <w:rStyle w:val="6"/>
        </w:rPr>
        <w:t>研究报告</w:t>
      </w:r>
      <w:r>
        <w:fldChar w:fldCharType="end"/>
      </w:r>
      <w:r>
        <w:t>数据显示，2024 年，全球新能源汽车销量达到 1500 万辆，同比增长 30%。中国作为全球最大的新能源汽车市场，2024 年新能源汽车销量达到 600 万辆，占全球市场份额的 40%。新能源汽车的快速发展，带动了电池、电机、电控等核心零部件产业的发展，也促进了充电桩、换电站等基础设施建设的完善。预计到 2030 年，全球新能源汽车销量将超过 5000 万辆，市场前景极为广阔。​</w:t>
      </w:r>
    </w:p>
    <w:p w14:paraId="0114C373">
      <w:pPr>
        <w:pStyle w:val="2"/>
        <w:keepNext w:val="0"/>
        <w:keepLines w:val="0"/>
        <w:widowControl/>
        <w:suppressLineNumbers w:val="0"/>
      </w:pPr>
      <w:r>
        <w:t>绿色建筑作为一种可持续发展的建筑模式，越来越受到市场的关注和青睐。绿色建筑在设计、施工和运营过程中，充分考虑环境保护和资源节约，采用节能技术、环保材料和智能化管理系统，实现了建筑与自然环境的和谐共生。目前，中国绿色建筑标识项目数量逐年增加，2023 年新增绿色建筑标识项目面积达到 5 亿平方米。随着人们对绿色生活的追求和环保意识的提高，绿色建筑市场需求将不断增长，预计到 2030 年，绿色建筑占新建建筑的比例将达到 70% 以上。​</w:t>
      </w:r>
    </w:p>
    <w:p w14:paraId="7DE85362">
      <w:pPr>
        <w:pStyle w:val="2"/>
        <w:keepNext w:val="0"/>
        <w:keepLines w:val="0"/>
        <w:widowControl/>
        <w:suppressLineNumbers w:val="0"/>
      </w:pPr>
      <w:r>
        <w:t>环保服务产业也在近年来取得了快速发展，涵盖了环境监测、污染治理、资源回收利用等多个领域。随着环境污染问题的日益严峻和环保法规的不断完善，企业和政府对环保服务的需求不断增加。中国环保服务市场规模逐年扩大，2023 年达到 1.2 万亿元，同比增长 12%。环保服务企业不断创新服务模式，提高服务质量，为客户提供全方位的环保解决方案。预计未来，环保服务产业将继续保持快速增长的态势，成为绿色经济发展的重要支撑。​</w:t>
      </w:r>
    </w:p>
    <w:p w14:paraId="065531DA">
      <w:pPr>
        <w:pStyle w:val="2"/>
        <w:keepNext w:val="0"/>
        <w:keepLines w:val="0"/>
        <w:widowControl/>
        <w:suppressLineNumbers w:val="0"/>
      </w:pPr>
      <w:r>
        <w:rPr>
          <w:rStyle w:val="5"/>
        </w:rPr>
        <w:t>二、政策驱动与战略机遇​</w:t>
      </w:r>
    </w:p>
    <w:p w14:paraId="5224F31E">
      <w:pPr>
        <w:pStyle w:val="2"/>
        <w:keepNext w:val="0"/>
        <w:keepLines w:val="0"/>
        <w:widowControl/>
        <w:suppressLineNumbers w:val="0"/>
      </w:pPr>
      <w:r>
        <w:rPr>
          <w:rStyle w:val="5"/>
        </w:rPr>
        <w:t>1、国家战略与政策支持​</w:t>
      </w:r>
    </w:p>
    <w:p w14:paraId="353B600A">
      <w:pPr>
        <w:pStyle w:val="2"/>
        <w:keepNext w:val="0"/>
        <w:keepLines w:val="0"/>
        <w:widowControl/>
        <w:suppressLineNumbers w:val="0"/>
      </w:pPr>
      <w:r>
        <w:t>中国将 “双碳” 目标作为国家战略，明确提出二氧化碳排放力争于 2030 年前达到峰值，努力争取 2060 年前实现碳中和。这一目标的提出，为绿色经济发展指明了方向，提供了强大的战略引领。围绕 “双碳” 目标，中国政府出台了一系列支持绿色经济发展的政策措施，形成了全方位、多层次的政策体系。​</w:t>
      </w:r>
    </w:p>
    <w:p w14:paraId="0F1CE37F">
      <w:pPr>
        <w:pStyle w:val="2"/>
        <w:keepNext w:val="0"/>
        <w:keepLines w:val="0"/>
        <w:widowControl/>
        <w:suppressLineNumbers w:val="0"/>
      </w:pPr>
      <w:r>
        <w:t>在产业政策方面，政府加大对清洁能源、节能环保、新能源汽车等绿色产业的扶持力度，通过财政补贴、税收优惠、产业基金等方式，引导社会资本投向绿色产业。在新能源汽车领域，政府对新能源汽车购置给予补贴，减免车辆购置税，推动新能源汽车产业快速发展。在技术创新政策方面，政府鼓励企业加大绿色技术研发投入，对绿色技术创新项目给予财政支持和税收优惠，加强绿色技术创新平台建设，促进绿色技术成果转化和应用。在市场机制政策方面，政府积极推进碳排放权交易市场建设，完善绿色金融体系，通过市场机制引导企业减少碳排放，推动绿色经济发展。​</w:t>
      </w:r>
    </w:p>
    <w:p w14:paraId="1E4F7DFA">
      <w:pPr>
        <w:pStyle w:val="2"/>
        <w:keepNext w:val="0"/>
        <w:keepLines w:val="0"/>
        <w:widowControl/>
        <w:suppressLineNumbers w:val="0"/>
      </w:pPr>
      <w:r>
        <w:t>这些政策的出台和实施，为绿色经济发展提供了有力的政策支持，激发了市场主体参与绿色经济发展的积极性和主动性。企业纷纷加大在绿色产业的投资力度，加快绿色技术创新步伐，推动绿色经济产业规模不断扩大，技术水平不断提升。政府通过政策引导，优化资源配置，促进了绿色产业的集聚发展，形成了一批具有国际竞争力的绿色产业集群。​</w:t>
      </w:r>
    </w:p>
    <w:p w14:paraId="21F31071">
      <w:pPr>
        <w:pStyle w:val="2"/>
        <w:keepNext w:val="0"/>
        <w:keepLines w:val="0"/>
        <w:widowControl/>
        <w:suppressLineNumbers w:val="0"/>
      </w:pPr>
      <w:r>
        <w:rPr>
          <w:rStyle w:val="5"/>
        </w:rPr>
        <w:t>2、区域协调发展机遇​</w:t>
      </w:r>
    </w:p>
    <w:p w14:paraId="482783B6">
      <w:pPr>
        <w:pStyle w:val="2"/>
        <w:keepNext w:val="0"/>
        <w:keepLines w:val="0"/>
        <w:widowControl/>
        <w:suppressLineNumbers w:val="0"/>
      </w:pPr>
      <w:r>
        <w:t>区域协调发展战略为绿色经济发展带来了新的机遇，以京津冀协同发展、长江经济带发展、粤港澳大湾区建设等为代表的区域协调发展战略，强调在区域发展中注重生态环境保护和绿色发展，推动区域间的产业协同和资源共享，为绿色经济发展创造了良好的区域环境。​</w:t>
      </w:r>
    </w:p>
    <w:p w14:paraId="53DCD4C0">
      <w:pPr>
        <w:pStyle w:val="2"/>
        <w:keepNext w:val="0"/>
        <w:keepLines w:val="0"/>
        <w:widowControl/>
        <w:suppressLineNumbers w:val="0"/>
      </w:pPr>
      <w:r>
        <w:t>在京津冀协同发展中，三地加强在生态环保领域的合作，共同推进大气污染治理、水资源保护和生态修复等工作。通过建立跨区域的生态补偿机制，促进了区域内生态环境的改善和绿色经济的发展。在产业协同方面，北京发挥科技创新优势，为津冀地区提供绿色技术支持；天津和河北则利用自身的产业基础，承接北京的产业转移，发展绿色制造业和节能环保产业。通过区域协同发展，京津冀地区形成了绿色产业协同发展的格局，推动了区域绿色经济的整体提升。​</w:t>
      </w:r>
    </w:p>
    <w:p w14:paraId="7BDA5315">
      <w:pPr>
        <w:pStyle w:val="2"/>
        <w:keepNext w:val="0"/>
        <w:keepLines w:val="0"/>
        <w:widowControl/>
        <w:suppressLineNumbers w:val="0"/>
      </w:pPr>
      <w:r>
        <w:t>长江经济带发展坚持生态优先、绿色发展的理念，加强长江流域的生态环境保护和修复，推动产业绿色转型升级。长江经济带沿线地区积极发展绿色航运、绿色能源、绿色化工等产业，加强区域间的产业协作和资源共享。通过建立长江经济带绿色发展基金，引导社会资本投向绿色产业，促进了长江经济带绿色经济的快速发展。​</w:t>
      </w:r>
    </w:p>
    <w:p w14:paraId="7FE1C4EF">
      <w:pPr>
        <w:pStyle w:val="2"/>
        <w:keepNext w:val="0"/>
        <w:keepLines w:val="0"/>
        <w:widowControl/>
        <w:suppressLineNumbers w:val="0"/>
      </w:pPr>
      <w:r>
        <w:t>粤港澳大湾区建设注重绿色发展，加强区域内的生态环境保护和治理，推动绿色科技创新和绿色产业发展。大湾区内的城市在绿色金融、新能源汽车、节能环保等领域开展广泛合作，形成了绿色产业协同发展的态势。香港和澳门在绿色金融领域具有丰富的经验，为大湾区的绿色经济发展提供了金融支持；广州、深圳等城市则在绿色技术创新和绿色产业发展方面发挥了引领作用。通过粤港澳大湾区建设，促进了区域内绿色经济的融合发展，提升了区域的绿色竞争力。​</w:t>
      </w:r>
    </w:p>
    <w:p w14:paraId="03BD4039">
      <w:pPr>
        <w:pStyle w:val="2"/>
        <w:keepNext w:val="0"/>
        <w:keepLines w:val="0"/>
        <w:widowControl/>
        <w:suppressLineNumbers w:val="0"/>
      </w:pPr>
      <w:r>
        <w:rPr>
          <w:rStyle w:val="5"/>
        </w:rPr>
        <w:t>三、技术创新与突破趋势​</w:t>
      </w:r>
    </w:p>
    <w:p w14:paraId="0A89770D">
      <w:pPr>
        <w:pStyle w:val="2"/>
        <w:keepNext w:val="0"/>
        <w:keepLines w:val="0"/>
        <w:widowControl/>
        <w:suppressLineNumbers w:val="0"/>
      </w:pPr>
      <w:r>
        <w:rPr>
          <w:rStyle w:val="5"/>
        </w:rPr>
        <w:t>1、绿色技术创新方向​</w:t>
      </w:r>
    </w:p>
    <w:p w14:paraId="34FC413A">
      <w:pPr>
        <w:pStyle w:val="2"/>
        <w:keepNext w:val="0"/>
        <w:keepLines w:val="0"/>
        <w:widowControl/>
        <w:suppressLineNumbers w:val="0"/>
      </w:pPr>
      <w:r>
        <w:t>在清洁能源领域，太阳能、风能、水能、生物质能等可再生能源技术将不断创新和突破。太阳能技术方面，钙钛矿太阳能电池、高效晶硅太阳能电池等新型技术将不断提高太阳能的转换效率，降低成本。风能技术方面，大型化、智能化风电机组将成为发展趋势，提高风能的利用效率和稳定性。水能技术方面，抽水蓄能、潮汐能发电等技术将得到进一步发展，提高水能的存储和利用能力。生物质能技术方面，生物质发电、生物燃料等技术将不断创新，提高生物质能的利用效率和产业化水平。​</w:t>
      </w:r>
    </w:p>
    <w:p w14:paraId="3989BD15">
      <w:pPr>
        <w:pStyle w:val="2"/>
        <w:keepNext w:val="0"/>
        <w:keepLines w:val="0"/>
        <w:widowControl/>
        <w:suppressLineNumbers w:val="0"/>
      </w:pPr>
      <w:r>
        <w:t>在节能环保领域，高效节能技术、污染治理技术、资源循环利用技术等将取得新的突破。高效节能技术方面，新型节能材料、节能设备将不断涌现，提高能源利用效率。污染治理技术方面，大气污染治理、水污染治理、土壤污染修复等技术将不断创新，提高污染治理的效果和效率。资源循环利用技术方面，废旧金属、塑料、纸张等资源的回收利用技术将不断改进，提高资源的循环利用水平。​</w:t>
      </w:r>
    </w:p>
    <w:p w14:paraId="0C5214CC">
      <w:pPr>
        <w:pStyle w:val="2"/>
        <w:keepNext w:val="0"/>
        <w:keepLines w:val="0"/>
        <w:widowControl/>
        <w:suppressLineNumbers w:val="0"/>
      </w:pPr>
      <w:r>
        <w:t>在资源循环利用领域，循环经济模式将得到更广泛的应用和推广。通过建立循环经济产业链，实现资源的高效利用和废弃物的最小化排放。在工业领域，推行清洁生产，实现生产过程中的资源循环利用；在农业领域，发展生态农业，实现农业废弃物的资源化利用；在城市生活领域，加强垃圾分类和回收利用，提高城市资源的循环利用水平。​</w:t>
      </w:r>
    </w:p>
    <w:p w14:paraId="0FC98B39">
      <w:pPr>
        <w:pStyle w:val="2"/>
        <w:keepNext w:val="0"/>
        <w:keepLines w:val="0"/>
        <w:widowControl/>
        <w:suppressLineNumbers w:val="0"/>
      </w:pPr>
      <w:r>
        <w:rPr>
          <w:rStyle w:val="5"/>
        </w:rPr>
        <w:t>2、数字技术与绿色融合​</w:t>
      </w:r>
    </w:p>
    <w:p w14:paraId="1BFA58C7">
      <w:pPr>
        <w:pStyle w:val="2"/>
        <w:keepNext w:val="0"/>
        <w:keepLines w:val="0"/>
        <w:widowControl/>
        <w:suppressLineNumbers w:val="0"/>
      </w:pPr>
      <w:r>
        <w:t>随着信息技术的快速发展，人工智能、大数据、区块链等数字技术与绿色经济的融合发展成为新的趋势。数字技术在绿色经济领域的应用，将提高绿色产业的智能化水平，推动绿色经济的高质量发展。​</w:t>
      </w:r>
    </w:p>
    <w:p w14:paraId="5B295D7C">
      <w:pPr>
        <w:pStyle w:val="2"/>
        <w:keepNext w:val="0"/>
        <w:keepLines w:val="0"/>
        <w:widowControl/>
        <w:suppressLineNumbers w:val="0"/>
      </w:pPr>
      <w:r>
        <w:t>人工智能技术在绿色经济中的应用，将实现能源管理的智能化和精准化。通过对能源数据的实时监测和分析，人工智能系统可以优化能源分配，提高能源利用效率。在智能电网中，人工智能技术可以实现对电网的智能调度和故障诊断，提高电网的稳定性和可靠性。​</w:t>
      </w:r>
    </w:p>
    <w:p w14:paraId="3D930085">
      <w:pPr>
        <w:pStyle w:val="2"/>
        <w:keepNext w:val="0"/>
        <w:keepLines w:val="0"/>
        <w:widowControl/>
        <w:suppressLineNumbers w:val="0"/>
      </w:pPr>
      <w:r>
        <w:t>大数据技术在绿色经济中的应用，将为绿色决策提供有力支持。通过对海量的环境数据、能源数据、经济数据等进行分析，大数据技术可以挖掘数据背后的规律和趋势，为政府和企业制定绿色发展战略和政策提供科学依据。在环境监测领域，大数据技术可以实现对环境质量的实时监测和预警，及时发现环境问题并采取措施加以解决。​</w:t>
      </w:r>
    </w:p>
    <w:p w14:paraId="155CBC7D">
      <w:pPr>
        <w:pStyle w:val="2"/>
        <w:keepNext w:val="0"/>
        <w:keepLines w:val="0"/>
        <w:widowControl/>
        <w:suppressLineNumbers w:val="0"/>
      </w:pPr>
      <w:r>
        <w:t>区块链技术在绿色经济中的应用，将提高绿色交易的透明度和可信度。通过区块链技术，绿色产品的生产、流通和消费过程可以实现全程追溯，确保产品的绿色属性和质量安全。在碳排放权交易市场中，区块链技术可以实现交易的公开、公平、公正，提高市场的运行效率和监管水平。​</w:t>
      </w:r>
    </w:p>
    <w:p w14:paraId="2A17E67C">
      <w:pPr>
        <w:pStyle w:val="2"/>
        <w:keepNext w:val="0"/>
        <w:keepLines w:val="0"/>
        <w:widowControl/>
        <w:suppressLineNumbers w:val="0"/>
      </w:pPr>
      <w:r>
        <w:rPr>
          <w:rStyle w:val="5"/>
        </w:rPr>
        <w:t>四、国际合作与绿色全球化趋势​</w:t>
      </w:r>
    </w:p>
    <w:p w14:paraId="129792B2">
      <w:pPr>
        <w:pStyle w:val="2"/>
        <w:keepNext w:val="0"/>
        <w:keepLines w:val="0"/>
        <w:widowControl/>
        <w:suppressLineNumbers w:val="0"/>
      </w:pPr>
      <w:r>
        <w:rPr>
          <w:rStyle w:val="5"/>
        </w:rPr>
        <w:t>1、全球绿色经济合作加强​</w:t>
      </w:r>
    </w:p>
    <w:p w14:paraId="758CB9E5">
      <w:pPr>
        <w:pStyle w:val="2"/>
        <w:keepNext w:val="0"/>
        <w:keepLines w:val="0"/>
        <w:widowControl/>
        <w:suppressLineNumbers w:val="0"/>
      </w:pPr>
      <w:r>
        <w:t>在全球气候变化的背景下，各国在绿色技术研发、绿色产业投资、碳减排等方面加强合作的趋势日益明显。各国通过开展双边和多边合作，共享绿色技术和经验，共同推动绿色经济的发展。​</w:t>
      </w:r>
    </w:p>
    <w:p w14:paraId="5AEE56D6">
      <w:pPr>
        <w:pStyle w:val="2"/>
        <w:keepNext w:val="0"/>
        <w:keepLines w:val="0"/>
        <w:widowControl/>
        <w:suppressLineNumbers w:val="0"/>
      </w:pPr>
      <w:r>
        <w:t>在绿色技术研发方面，各国加强科研合作，共同攻克绿色技术难题。欧盟与中国在新能源技术、节能环保技术等领域开展了广泛的合作，共同推动绿色技术的创新和应用。在绿色产业投资方面，各国加大对绿色产业的投资力度，促进绿色产业的发展。国际金融机构也纷纷设立绿色投资基金，为绿色产业项目提供资金支持。在碳减排方面，各国通过签署国际协议，如《巴黎协定》，共同承担碳减排责任，推动全球碳减排目标的实现。​</w:t>
      </w:r>
    </w:p>
    <w:p w14:paraId="3210A668">
      <w:pPr>
        <w:pStyle w:val="2"/>
        <w:keepNext w:val="0"/>
        <w:keepLines w:val="0"/>
        <w:widowControl/>
        <w:suppressLineNumbers w:val="0"/>
      </w:pPr>
      <w:r>
        <w:t>全球绿色经济合作的加强，有助于整合全球资源，提高绿色技术创新能力，推动绿色产业的全球化发展。通过合作，各国可以实现优势互补，共同应对全球气候变化挑战，促进全球绿色经济的繁荣和发展。​</w:t>
      </w:r>
    </w:p>
    <w:p w14:paraId="0E4B4F88">
      <w:pPr>
        <w:pStyle w:val="2"/>
        <w:keepNext w:val="0"/>
        <w:keepLines w:val="0"/>
        <w:widowControl/>
        <w:suppressLineNumbers w:val="0"/>
      </w:pPr>
      <w:r>
        <w:rPr>
          <w:rStyle w:val="5"/>
        </w:rPr>
        <w:t>2、绿色标准与规则的国际化​</w:t>
      </w:r>
    </w:p>
    <w:p w14:paraId="0CAF89DA">
      <w:pPr>
        <w:pStyle w:val="2"/>
        <w:keepNext w:val="0"/>
        <w:keepLines w:val="0"/>
        <w:widowControl/>
        <w:suppressLineNumbers w:val="0"/>
      </w:pPr>
      <w:r>
        <w:t>随着绿色经济的发展，绿色标准、规则与框架制定的重要性日益凸显，绿色标准和规则的国际化，将促进全球绿色经济的规范化和标准化发展，提高绿色产品和服务的国际竞争力。​</w:t>
      </w:r>
    </w:p>
    <w:p w14:paraId="64C382B1">
      <w:pPr>
        <w:pStyle w:val="2"/>
        <w:keepNext w:val="0"/>
        <w:keepLines w:val="0"/>
        <w:widowControl/>
        <w:suppressLineNumbers w:val="0"/>
      </w:pPr>
      <w:r>
        <w:t>国际组织和各国政府积极推动绿色标准和规则的制定和完善。国际标准化组织（ISO）制定了一系列与绿色经济相关的标准，如 ISO 14000 环境管理体系标准、ISO 50001 能源管理体系标准等。各国也纷纷制定本国的绿色标准和法规，如欧盟的 REACH 法规、美国的能源之星认证等。这些绿色标准和规则的制定，为企业提供了明确的发展方向和规范，促进了绿色产业的健康发展。​</w:t>
      </w:r>
    </w:p>
    <w:p w14:paraId="68837807">
      <w:pPr>
        <w:pStyle w:val="2"/>
        <w:keepNext w:val="0"/>
        <w:keepLines w:val="0"/>
        <w:widowControl/>
        <w:suppressLineNumbers w:val="0"/>
      </w:pPr>
      <w:r>
        <w:t>绿色制度型开放在全球绿色经济发展中发挥着重要作用，通过绿色制度型开放，各国可以加强在绿色标准、规则、政策等方面的交流与合作，推动绿色经济领域的国际合作和市场开放。中国积极参与全球绿色经济治理，推动绿色标准和规则的国际化，加强与 “一带一路” 沿线国家的绿色合作，促进绿色经济的共同发展。绿色制度型开放有助于打破绿色贸易壁垒，促进绿色产品和服务的全球流通，推动全球绿色经济的一体化发展。</w:t>
      </w:r>
    </w:p>
    <w:p w14:paraId="5FA4520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43B92"/>
    <w:rsid w:val="2E043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2025-06-02T08:02:00Z</dcterms:created>
  <dc:creator>企业用户_608674610</dc:creator>
  <cp:lastModifiedBy>企业用户_608674610</cp:lastModifiedBy>
  <dcterms:modified xsi:type="dcterms:W3CDTF">2025-06-02T08:02:39Z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EF96C177BBDE48F69769D4B0145E74D0_11</vt:lpwstr>
  </property>
  <property fmtid="{D5CDD505-2E9C-101B-9397-08002B2CF9AE}" pid="4" name="KSOTemplateDocerSaveRecord">
    <vt:lpwstr>eyJoZGlkIjoiMGRhZTAyMTc0YjQ0ZTRlZTc4Y2ZhOTUzODdmMmViNjEiLCJ1c2VySWQiOiIxNjQ3ODY2ODY3In0=</vt:lpwstr>
  </property>
</Properties>
</file>