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科瑞沃 | XCPS®交联聚苯乙烯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XCPS是热固性交联聚苯乙烯材料品牌，产品是苯乙烯单体与交联剂共聚得到的一种热固性高分子材料。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 xml:space="preserve">中文名  交联聚苯乙烯   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英文名   crosslinked polystyrene</w:t>
      </w:r>
    </w:p>
    <w:p>
      <w:pPr>
        <w:rPr>
          <w:rFonts w:hint="default" w:ascii="宋体" w:hAnsi="宋体" w:eastAsia="宋体" w:cs="宋体"/>
          <w:b/>
          <w:sz w:val="21"/>
          <w:lang w:val="en-US" w:eastAsia="zh-CN"/>
        </w:rPr>
      </w:pPr>
      <w:r>
        <w:rPr>
          <w:rFonts w:hint="default" w:ascii="宋体" w:hAnsi="宋体" w:eastAsia="宋体" w:cs="宋体"/>
          <w:b/>
          <w:sz w:val="21"/>
          <w:lang w:val="en-US" w:eastAsia="zh-CN"/>
        </w:rPr>
        <w:t>CAS No.</w:t>
      </w:r>
      <w:r>
        <w:rPr>
          <w:rFonts w:hint="eastAsia" w:ascii="宋体" w:hAnsi="宋体" w:eastAsia="宋体" w:cs="宋体"/>
          <w:b/>
          <w:sz w:val="21"/>
          <w:lang w:val="en-US" w:eastAsia="zh-CN"/>
        </w:rPr>
        <w:t xml:space="preserve">  </w:t>
      </w:r>
      <w:r>
        <w:rPr>
          <w:rFonts w:hint="default" w:ascii="宋体" w:hAnsi="宋体" w:eastAsia="宋体" w:cs="宋体"/>
          <w:b/>
          <w:sz w:val="21"/>
          <w:lang w:val="en-US" w:eastAsia="zh-CN"/>
        </w:rPr>
        <w:t>69011-14-9</w:t>
      </w:r>
    </w:p>
    <w:p>
      <w:pPr>
        <w:rPr>
          <w:rFonts w:hint="eastAsia" w:ascii="宋体" w:hAnsi="宋体" w:eastAsia="宋体" w:cs="宋体"/>
          <w:b/>
          <w:sz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lang w:val="en-US" w:eastAsia="zh-CN"/>
        </w:rPr>
        <w:t xml:space="preserve">分子式   </w:t>
      </w:r>
      <w:r>
        <w:rPr>
          <w:rFonts w:hint="default" w:ascii="宋体" w:hAnsi="宋体" w:eastAsia="宋体" w:cs="宋体"/>
          <w:b/>
          <w:sz w:val="21"/>
          <w:lang w:val="en-US" w:eastAsia="zh-CN"/>
        </w:rPr>
        <w:t>(C10H12.C10H10.C8H8)</w:t>
      </w:r>
      <w:r>
        <w:rPr>
          <w:rFonts w:hint="eastAsia" w:ascii="宋体" w:hAnsi="宋体" w:eastAsia="宋体" w:cs="宋体"/>
          <w:b/>
          <w:sz w:val="21"/>
          <w:lang w:val="en-US" w:eastAsia="zh-CN"/>
        </w:rPr>
        <w:t>n</w:t>
      </w:r>
    </w:p>
    <w:p>
      <w:pPr>
        <w:rPr>
          <w:rFonts w:hint="eastAsia" w:ascii="宋体" w:hAnsi="宋体" w:eastAsia="宋体" w:cs="宋体"/>
          <w:b/>
          <w:sz w:val="21"/>
          <w:lang w:val="en-US" w:eastAsia="zh-CN"/>
        </w:rPr>
      </w:pPr>
      <w:r>
        <w:drawing>
          <wp:inline distT="0" distB="0" distL="114300" distR="114300">
            <wp:extent cx="4087495" cy="2905760"/>
            <wp:effectExtent l="0" t="0" r="4445" b="5080"/>
            <wp:docPr id="4" name="图片 4" descr="微信截图_20240403151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截图_202404031515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290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b/>
          <w:sz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lang w:val="en-US" w:eastAsia="zh-CN"/>
        </w:rPr>
        <w:t>外观</w:t>
      </w:r>
      <w:r>
        <w:rPr>
          <w:rFonts w:hint="eastAsia" w:ascii="宋体" w:hAnsi="宋体" w:eastAsia="宋体" w:cs="宋体"/>
          <w:b/>
          <w:sz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sz w:val="21"/>
          <w:lang w:val="en-US" w:eastAsia="zh-CN"/>
        </w:rPr>
        <w:t xml:space="preserve"> 白色半透明、抛光后透明</w:t>
      </w:r>
    </w:p>
    <w:p>
      <w:pPr>
        <w:rPr>
          <w:rFonts w:hint="default" w:ascii="宋体" w:hAnsi="宋体" w:eastAsia="宋体" w:cs="宋体"/>
          <w:b/>
          <w:sz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lang w:val="en-US" w:eastAsia="zh-CN"/>
        </w:rPr>
        <w:t>反应机理 本体+交联剂通过热、光或辐照引发交联聚合</w:t>
      </w:r>
    </w:p>
    <w:p>
      <w:pPr>
        <w:rPr>
          <w:rFonts w:hint="eastAsia" w:ascii="宋体" w:hAnsi="宋体" w:eastAsia="宋体" w:cs="宋体"/>
          <w:b/>
          <w:sz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lang w:val="en-US" w:eastAsia="zh-CN"/>
        </w:rPr>
        <w:t>成型工艺  模具浇注，热固成型</w:t>
      </w:r>
    </w:p>
    <w:p>
      <w:pPr>
        <w:rPr>
          <w:rFonts w:hint="eastAsia" w:ascii="宋体" w:hAnsi="宋体" w:eastAsia="宋体" w:cs="宋体"/>
          <w:b/>
          <w:sz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lang w:val="en-US" w:eastAsia="zh-CN"/>
        </w:rPr>
        <w:t>成品样式  主要为板料和棒料，其他形状取决于模具</w:t>
      </w:r>
    </w:p>
    <w:p>
      <w:pPr>
        <w:rPr>
          <w:rFonts w:hint="default" w:ascii="宋体" w:hAnsi="宋体" w:eastAsia="宋体" w:cs="宋体"/>
          <w:b/>
          <w:sz w:val="21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技术参数：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密度低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：密度1.05g/cm³，仅为聚四氟乙烯的一半；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介电性能稳定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：介电常数为2.53，损耗因数低至0.0004，不同频率下（尤其是在1MHz~500GHz）介电性稳定并无显著变化；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刚性和尺寸稳定性良好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：没有永久变形或塑性流动，生产制备时已进行了内应力消除，在后期使用时不需要再进行应力消除；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优异的耐化学性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：对酸、碱、盐溶液、脂肪烃溶剂具有良好的化学耐受性； 接触芳香烃会导致膨胀，应避免;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吸水率低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:在沸水中浸泡1000 小时后各项性能指标无变化；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光学和声学性能优异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：光学透射率大约等于有机玻璃，可与有机玻璃透镜配合使用，用于色彩校正。与水的声阻抗类似；声速2330m/s;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耐高压冲击性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：介电强度&gt;21kv/mm，远优于丙烯酸树脂、环氧树脂、聚氨酯和其他塑料；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抗辐射性能优于大多数塑料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，它具有优异的抗电离辐射机械劣化的能力，在达10M Gy的宽范围曝光下，性能几乎没有变化；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420" w:leftChars="0" w:hanging="42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  <w:t>加工性优异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：可通过水射流或激光束轻松加工。在研磨中可以获得0.0001的加工精度；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环保：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无危险，不含对环境有害的成分。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45480" cy="2771775"/>
            <wp:effectExtent l="0" t="0" r="762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548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shd w:val="clear" w:fill="FFFFFF"/>
          <w:lang w:val="en-US" w:eastAsia="zh-CN"/>
        </w:rPr>
        <w:t>主要用途：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pacing w:val="0"/>
          <w:sz w:val="21"/>
          <w:szCs w:val="21"/>
          <w:shd w:val="clear" w:fill="FFFFFF"/>
          <w:lang w:val="en-US" w:eastAsia="zh-CN"/>
        </w:rPr>
        <w:t>适用于微波透镜和精密部件、微波电路、天线、同轴电缆连接器、声音传感器、卫星天线、声纳透镜、无损材料检测装置、监控设备、雷达窗、雷达罩和导弹制导系统外壳及大型能源装备、高功率脉冲装备等。</w:t>
      </w:r>
    </w:p>
    <w:p>
      <w:pPr>
        <w:rPr>
          <w:rFonts w:hint="eastAsia" w:ascii="宋体" w:hAnsi="宋体" w:eastAsia="宋体" w:cs="宋体"/>
          <w:i w:val="0"/>
          <w:color w:val="000000"/>
          <w:spacing w:val="0"/>
          <w:sz w:val="21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i w:val="0"/>
          <w:color w:val="000000"/>
          <w:spacing w:val="0"/>
          <w:sz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pacing w:val="0"/>
          <w:sz w:val="21"/>
          <w:shd w:val="clear" w:fill="FFFFFF"/>
          <w:lang w:val="en-US" w:eastAsia="zh-CN"/>
        </w:rPr>
        <w:t>商标信息：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pacing w:val="0"/>
          <w:sz w:val="21"/>
          <w:szCs w:val="21"/>
          <w:shd w:val="clear" w:fill="FFFFFF"/>
          <w:lang w:val="en-US" w:eastAsia="zh-CN"/>
        </w:rPr>
        <w:t>商标名称：XCPS，注册号：65767475，所属公司：深圳科瑞沃科技有限公司。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3712210" cy="2475230"/>
            <wp:effectExtent l="0" t="0" r="2540" b="1270"/>
            <wp:docPr id="1" name="图片 1" descr="c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1221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9A6DF2"/>
    <w:multiLevelType w:val="singleLevel"/>
    <w:tmpl w:val="D19A6DF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zYzM4OWE2N2Q4ZGUwNWRmMTFkNTlhZmFlOTc0Y2YifQ=="/>
  </w:docVars>
  <w:rsids>
    <w:rsidRoot w:val="00000000"/>
    <w:rsid w:val="095605DD"/>
    <w:rsid w:val="0E384B41"/>
    <w:rsid w:val="1FA912D2"/>
    <w:rsid w:val="20FD356C"/>
    <w:rsid w:val="225C42C2"/>
    <w:rsid w:val="2DE73DBF"/>
    <w:rsid w:val="371A057C"/>
    <w:rsid w:val="37B0639D"/>
    <w:rsid w:val="38466A72"/>
    <w:rsid w:val="3C642299"/>
    <w:rsid w:val="3E50665E"/>
    <w:rsid w:val="44967465"/>
    <w:rsid w:val="4D891415"/>
    <w:rsid w:val="540C3DB6"/>
    <w:rsid w:val="60CB6AE8"/>
    <w:rsid w:val="689E250C"/>
    <w:rsid w:val="68C77275"/>
    <w:rsid w:val="6D145388"/>
    <w:rsid w:val="6DC90AF1"/>
    <w:rsid w:val="7026298C"/>
    <w:rsid w:val="76ED3C1F"/>
    <w:rsid w:val="7DAA11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9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webp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^.尛煖.^..＂</cp:lastModifiedBy>
  <dcterms:modified xsi:type="dcterms:W3CDTF">2024-04-15T03:13:06Z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789EC2E022994C9788F5FC53169FC629_13</vt:lpwstr>
  </property>
</Properties>
</file>