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273A18">
        <w:rPr>
          <w:rFonts w:hint="eastAsia"/>
          <w:b/>
          <w:sz w:val="28"/>
          <w:szCs w:val="28"/>
        </w:rPr>
        <w:t>直插</w:t>
      </w:r>
      <w:r w:rsidR="00273A18">
        <w:rPr>
          <w:rFonts w:hint="eastAsia"/>
          <w:b/>
          <w:sz w:val="28"/>
          <w:szCs w:val="28"/>
        </w:rPr>
        <w:t>LED</w:t>
      </w:r>
      <w:r w:rsidR="00273A18">
        <w:rPr>
          <w:rFonts w:hint="eastAsia"/>
          <w:b/>
          <w:sz w:val="28"/>
          <w:szCs w:val="28"/>
        </w:rPr>
        <w:t>灯珠</w:t>
      </w:r>
      <w:r w:rsidRPr="0077303D">
        <w:rPr>
          <w:rFonts w:hint="eastAsia"/>
          <w:b/>
          <w:sz w:val="28"/>
          <w:szCs w:val="28"/>
        </w:rPr>
        <w:t>行业总体规模、主要企业国内外市场占有率及排名</w:t>
      </w:r>
    </w:p>
    <w:p w:rsidR="00DB40D6" w:rsidRPr="00222B82" w:rsidRDefault="00DB40D6"/>
    <w:p w:rsidR="0022365E" w:rsidRDefault="00273A18">
      <w:pPr>
        <w:rPr>
          <w:b/>
        </w:rPr>
      </w:pPr>
      <w:r>
        <w:rPr>
          <w:rFonts w:hint="eastAsia"/>
          <w:b/>
          <w:bCs/>
        </w:rPr>
        <w:t>直插</w:t>
      </w:r>
      <w:r>
        <w:rPr>
          <w:rFonts w:hint="eastAsia"/>
          <w:b/>
          <w:bCs/>
        </w:rPr>
        <w:t>LED</w:t>
      </w:r>
      <w:r>
        <w:rPr>
          <w:rFonts w:hint="eastAsia"/>
          <w:b/>
          <w:bCs/>
        </w:rPr>
        <w:t>灯珠</w:t>
      </w:r>
      <w:r w:rsidR="00C621E2">
        <w:rPr>
          <w:rFonts w:hint="eastAsia"/>
          <w:b/>
          <w:bCs/>
        </w:rPr>
        <w:t>市场</w:t>
      </w:r>
      <w:r w:rsidR="00C621E2">
        <w:rPr>
          <w:rFonts w:hint="eastAsia"/>
          <w:b/>
        </w:rPr>
        <w:t>报告主要研究：</w:t>
      </w:r>
    </w:p>
    <w:p w:rsidR="0022365E" w:rsidRDefault="00273A18">
      <w:r>
        <w:rPr>
          <w:rFonts w:hint="eastAsia"/>
        </w:rPr>
        <w:t>直插</w:t>
      </w:r>
      <w:r>
        <w:rPr>
          <w:rFonts w:hint="eastAsia"/>
        </w:rPr>
        <w:t>LED</w:t>
      </w:r>
      <w:r>
        <w:rPr>
          <w:rFonts w:hint="eastAsia"/>
        </w:rPr>
        <w:t>灯珠</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273A18">
      <w:r>
        <w:rPr>
          <w:rFonts w:hint="eastAsia"/>
        </w:rPr>
        <w:t>直插</w:t>
      </w:r>
      <w:r>
        <w:rPr>
          <w:rFonts w:hint="eastAsia"/>
        </w:rPr>
        <w:t>LED</w:t>
      </w:r>
      <w:r>
        <w:rPr>
          <w:rFonts w:hint="eastAsia"/>
        </w:rPr>
        <w:t>灯珠</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273A18">
        <w:rPr>
          <w:rFonts w:hint="eastAsia"/>
        </w:rPr>
        <w:t>直插</w:t>
      </w:r>
      <w:r w:rsidR="00273A18">
        <w:rPr>
          <w:rFonts w:hint="eastAsia"/>
        </w:rPr>
        <w:t>LED</w:t>
      </w:r>
      <w:r w:rsidR="00273A18">
        <w:rPr>
          <w:rFonts w:hint="eastAsia"/>
        </w:rPr>
        <w:t>灯珠</w:t>
      </w:r>
      <w:r w:rsidRPr="00694203">
        <w:rPr>
          <w:rFonts w:cstheme="minorBidi" w:hint="eastAsia"/>
          <w:kern w:val="2"/>
          <w:sz w:val="21"/>
        </w:rPr>
        <w:t>总体规模及主要厂商占有率和排名，主要统计指标包括</w:t>
      </w:r>
      <w:r w:rsidR="00273A18">
        <w:rPr>
          <w:rFonts w:hint="eastAsia"/>
        </w:rPr>
        <w:t>直插</w:t>
      </w:r>
      <w:r w:rsidR="00273A18">
        <w:rPr>
          <w:rFonts w:hint="eastAsia"/>
        </w:rPr>
        <w:t>LED</w:t>
      </w:r>
      <w:r w:rsidR="00273A18">
        <w:rPr>
          <w:rFonts w:hint="eastAsia"/>
        </w:rPr>
        <w:t>灯珠</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273A18" w:rsidRPr="00273A18" w:rsidRDefault="00273A18" w:rsidP="00273A18">
      <w:pPr>
        <w:pStyle w:val="a5"/>
        <w:widowControl/>
        <w:spacing w:before="240" w:after="240" w:line="420" w:lineRule="atLeast"/>
        <w:rPr>
          <w:szCs w:val="24"/>
        </w:rPr>
      </w:pPr>
      <w:r w:rsidRPr="00273A18">
        <w:rPr>
          <w:szCs w:val="24"/>
        </w:rPr>
        <w:t xml:space="preserve">    Seoul Semiconductor</w:t>
      </w:r>
    </w:p>
    <w:p w:rsidR="00273A18" w:rsidRPr="00273A18" w:rsidRDefault="00273A18" w:rsidP="00273A18">
      <w:pPr>
        <w:pStyle w:val="a5"/>
        <w:widowControl/>
        <w:spacing w:before="240" w:after="240" w:line="420" w:lineRule="atLeast"/>
        <w:rPr>
          <w:szCs w:val="24"/>
        </w:rPr>
      </w:pPr>
      <w:r w:rsidRPr="00273A18">
        <w:rPr>
          <w:szCs w:val="24"/>
        </w:rPr>
        <w:t xml:space="preserve">    Samsung</w:t>
      </w:r>
    </w:p>
    <w:p w:rsidR="00273A18" w:rsidRPr="00273A18" w:rsidRDefault="00273A18" w:rsidP="00273A18">
      <w:pPr>
        <w:pStyle w:val="a5"/>
        <w:widowControl/>
        <w:spacing w:before="240" w:after="240" w:line="420" w:lineRule="atLeast"/>
        <w:rPr>
          <w:szCs w:val="24"/>
        </w:rPr>
      </w:pPr>
      <w:r w:rsidRPr="00273A18">
        <w:rPr>
          <w:szCs w:val="24"/>
        </w:rPr>
        <w:t xml:space="preserve">    Cree</w:t>
      </w:r>
    </w:p>
    <w:p w:rsidR="00273A18" w:rsidRPr="00273A18" w:rsidRDefault="00273A18" w:rsidP="00273A18">
      <w:pPr>
        <w:pStyle w:val="a5"/>
        <w:widowControl/>
        <w:spacing w:before="240" w:after="240" w:line="420" w:lineRule="atLeast"/>
        <w:rPr>
          <w:szCs w:val="24"/>
        </w:rPr>
      </w:pPr>
      <w:r w:rsidRPr="00273A18">
        <w:rPr>
          <w:szCs w:val="24"/>
        </w:rPr>
        <w:t xml:space="preserve">    Lumileds Holding</w:t>
      </w:r>
    </w:p>
    <w:p w:rsidR="00273A18" w:rsidRPr="00273A18" w:rsidRDefault="00273A18" w:rsidP="00273A18">
      <w:pPr>
        <w:pStyle w:val="a5"/>
        <w:widowControl/>
        <w:spacing w:before="240" w:after="240" w:line="420" w:lineRule="atLeast"/>
        <w:rPr>
          <w:szCs w:val="24"/>
        </w:rPr>
      </w:pPr>
      <w:r w:rsidRPr="00273A18">
        <w:rPr>
          <w:szCs w:val="24"/>
        </w:rPr>
        <w:t xml:space="preserve">    Nichia Corporation</w:t>
      </w:r>
    </w:p>
    <w:p w:rsidR="00273A18" w:rsidRPr="00273A18" w:rsidRDefault="00273A18" w:rsidP="00273A18">
      <w:pPr>
        <w:pStyle w:val="a5"/>
        <w:widowControl/>
        <w:spacing w:before="240" w:after="240" w:line="420" w:lineRule="atLeast"/>
        <w:rPr>
          <w:szCs w:val="24"/>
        </w:rPr>
      </w:pPr>
      <w:r w:rsidRPr="00273A18">
        <w:rPr>
          <w:szCs w:val="24"/>
        </w:rPr>
        <w:t xml:space="preserve">    OSRAM Opto Semiconductors</w:t>
      </w:r>
    </w:p>
    <w:p w:rsidR="00273A18" w:rsidRPr="00273A18" w:rsidRDefault="00273A18" w:rsidP="00273A18">
      <w:pPr>
        <w:pStyle w:val="a5"/>
        <w:widowControl/>
        <w:spacing w:before="240" w:after="240" w:line="420" w:lineRule="atLeast"/>
        <w:rPr>
          <w:szCs w:val="24"/>
        </w:rPr>
      </w:pPr>
      <w:r w:rsidRPr="00273A18">
        <w:rPr>
          <w:szCs w:val="24"/>
        </w:rPr>
        <w:t xml:space="preserve">    Dean Technology</w:t>
      </w:r>
    </w:p>
    <w:p w:rsidR="00273A18" w:rsidRPr="00273A18" w:rsidRDefault="00273A18" w:rsidP="00273A18">
      <w:pPr>
        <w:pStyle w:val="a5"/>
        <w:widowControl/>
        <w:spacing w:before="240" w:after="240" w:line="420" w:lineRule="atLeast"/>
        <w:rPr>
          <w:szCs w:val="24"/>
        </w:rPr>
      </w:pPr>
      <w:r w:rsidRPr="00273A18">
        <w:rPr>
          <w:szCs w:val="24"/>
        </w:rPr>
        <w:t xml:space="preserve">    LG Innotek</w:t>
      </w:r>
    </w:p>
    <w:p w:rsidR="00273A18" w:rsidRPr="00273A18" w:rsidRDefault="00273A18" w:rsidP="00273A18">
      <w:pPr>
        <w:pStyle w:val="a5"/>
        <w:widowControl/>
        <w:spacing w:before="240" w:after="240" w:line="420" w:lineRule="atLeast"/>
        <w:rPr>
          <w:szCs w:val="24"/>
        </w:rPr>
      </w:pPr>
      <w:r w:rsidRPr="00273A18">
        <w:rPr>
          <w:szCs w:val="24"/>
        </w:rPr>
        <w:t xml:space="preserve">    Toyoda</w:t>
      </w:r>
    </w:p>
    <w:p w:rsidR="00273A18" w:rsidRPr="00273A18" w:rsidRDefault="00273A18" w:rsidP="00273A18">
      <w:pPr>
        <w:pStyle w:val="a5"/>
        <w:widowControl/>
        <w:spacing w:before="240" w:after="240" w:line="420" w:lineRule="atLeast"/>
        <w:rPr>
          <w:szCs w:val="24"/>
        </w:rPr>
      </w:pPr>
      <w:r w:rsidRPr="00273A18">
        <w:rPr>
          <w:szCs w:val="24"/>
        </w:rPr>
        <w:t xml:space="preserve">    Stanley Electric</w:t>
      </w:r>
    </w:p>
    <w:p w:rsidR="00273A18" w:rsidRPr="00273A18" w:rsidRDefault="00273A18" w:rsidP="00273A18">
      <w:pPr>
        <w:pStyle w:val="a5"/>
        <w:widowControl/>
        <w:spacing w:before="240" w:after="240" w:line="420" w:lineRule="atLeast"/>
        <w:rPr>
          <w:szCs w:val="24"/>
        </w:rPr>
      </w:pPr>
      <w:r w:rsidRPr="00273A18">
        <w:rPr>
          <w:szCs w:val="24"/>
        </w:rPr>
        <w:lastRenderedPageBreak/>
        <w:t xml:space="preserve">    Everlight Electronics</w:t>
      </w:r>
    </w:p>
    <w:p w:rsidR="00273A18" w:rsidRPr="00273A18" w:rsidRDefault="00273A18" w:rsidP="00273A18">
      <w:pPr>
        <w:pStyle w:val="a5"/>
        <w:widowControl/>
        <w:spacing w:before="240" w:after="240" w:line="420" w:lineRule="atLeast"/>
        <w:rPr>
          <w:szCs w:val="24"/>
        </w:rPr>
      </w:pPr>
      <w:r w:rsidRPr="00273A18">
        <w:rPr>
          <w:szCs w:val="24"/>
        </w:rPr>
        <w:t xml:space="preserve">    Vishay Intertechnology</w:t>
      </w:r>
    </w:p>
    <w:p w:rsidR="00273A18" w:rsidRPr="00273A18" w:rsidRDefault="00273A18" w:rsidP="00273A18">
      <w:pPr>
        <w:pStyle w:val="a5"/>
        <w:widowControl/>
        <w:spacing w:before="240" w:after="240" w:line="420" w:lineRule="atLeast"/>
        <w:rPr>
          <w:szCs w:val="24"/>
        </w:rPr>
      </w:pPr>
      <w:r w:rsidRPr="00273A18">
        <w:rPr>
          <w:szCs w:val="24"/>
        </w:rPr>
        <w:t xml:space="preserve">    Bridgelux</w:t>
      </w:r>
    </w:p>
    <w:p w:rsidR="00273A18" w:rsidRPr="00273A18" w:rsidRDefault="00273A18" w:rsidP="00273A18">
      <w:pPr>
        <w:pStyle w:val="a5"/>
        <w:widowControl/>
        <w:spacing w:before="240" w:after="240" w:line="420" w:lineRule="atLeast"/>
        <w:rPr>
          <w:szCs w:val="24"/>
        </w:rPr>
      </w:pPr>
      <w:r w:rsidRPr="00273A18">
        <w:rPr>
          <w:szCs w:val="24"/>
        </w:rPr>
        <w:t xml:space="preserve">    SemiLEDs</w:t>
      </w:r>
    </w:p>
    <w:p w:rsidR="00273A18" w:rsidRPr="00273A18" w:rsidRDefault="00273A18" w:rsidP="00273A18">
      <w:pPr>
        <w:pStyle w:val="a5"/>
        <w:widowControl/>
        <w:spacing w:before="240" w:after="240" w:line="420" w:lineRule="atLeast"/>
        <w:rPr>
          <w:szCs w:val="24"/>
        </w:rPr>
      </w:pPr>
      <w:r w:rsidRPr="00273A18">
        <w:rPr>
          <w:szCs w:val="24"/>
        </w:rPr>
        <w:t xml:space="preserve">    STMicroelectronics</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广东台铭光电科技</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深圳市宏富诚光电科技</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广东科隆达健康照明智能科技</w:t>
      </w:r>
    </w:p>
    <w:p w:rsidR="00273A18" w:rsidRPr="00273A18" w:rsidRDefault="00273A18" w:rsidP="00273A18">
      <w:pPr>
        <w:pStyle w:val="a5"/>
        <w:widowControl/>
        <w:spacing w:before="240" w:after="240" w:line="420" w:lineRule="atLeast"/>
        <w:rPr>
          <w:szCs w:val="24"/>
        </w:rPr>
      </w:pP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按照不同产品类型，包括如下几个类别：</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交流驱动</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直流驱动</w:t>
      </w:r>
    </w:p>
    <w:p w:rsidR="00273A18" w:rsidRPr="00273A18" w:rsidRDefault="00273A18" w:rsidP="00273A18">
      <w:pPr>
        <w:pStyle w:val="a5"/>
        <w:widowControl/>
        <w:spacing w:before="240" w:after="240" w:line="420" w:lineRule="atLeast"/>
        <w:rPr>
          <w:szCs w:val="24"/>
        </w:rPr>
      </w:pP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按照不同应用，主要包括如下几个方面：</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医疗</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汽车</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电子</w:t>
      </w:r>
    </w:p>
    <w:p w:rsidR="00273A18" w:rsidRPr="00273A18" w:rsidRDefault="00273A18" w:rsidP="00273A18">
      <w:pPr>
        <w:pStyle w:val="a5"/>
        <w:widowControl/>
        <w:spacing w:before="240" w:after="240" w:line="420" w:lineRule="atLeast"/>
        <w:rPr>
          <w:rFonts w:hint="eastAsia"/>
          <w:szCs w:val="24"/>
        </w:rPr>
      </w:pPr>
      <w:r w:rsidRPr="00273A18">
        <w:rPr>
          <w:rFonts w:hint="eastAsia"/>
          <w:szCs w:val="24"/>
        </w:rPr>
        <w:t xml:space="preserve">    </w:t>
      </w:r>
      <w:r w:rsidRPr="00273A18">
        <w:rPr>
          <w:rFonts w:hint="eastAsia"/>
          <w:szCs w:val="24"/>
        </w:rPr>
        <w:t>半导体</w:t>
      </w:r>
    </w:p>
    <w:p w:rsidR="00901437" w:rsidRPr="00901437" w:rsidRDefault="00273A18" w:rsidP="00273A18">
      <w:pPr>
        <w:pStyle w:val="a5"/>
        <w:widowControl/>
        <w:spacing w:before="240" w:beforeAutospacing="0" w:after="240" w:afterAutospacing="0" w:line="420" w:lineRule="atLeast"/>
        <w:jc w:val="both"/>
        <w:rPr>
          <w:szCs w:val="24"/>
        </w:rPr>
      </w:pPr>
      <w:r w:rsidRPr="00273A18">
        <w:rPr>
          <w:rFonts w:hint="eastAsia"/>
          <w:szCs w:val="24"/>
        </w:rPr>
        <w:t xml:space="preserve">    </w:t>
      </w:r>
      <w:r w:rsidRPr="00273A18">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273A18">
        <w:rPr>
          <w:rFonts w:hint="eastAsia"/>
        </w:rPr>
        <w:t>直插</w:t>
      </w:r>
      <w:r w:rsidR="00273A18">
        <w:rPr>
          <w:rFonts w:hint="eastAsia"/>
        </w:rPr>
        <w:t>LED</w:t>
      </w:r>
      <w:r w:rsidR="00273A18">
        <w:rPr>
          <w:rFonts w:hint="eastAsia"/>
        </w:rPr>
        <w:t>灯珠</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273A18">
        <w:rPr>
          <w:rFonts w:hint="eastAsia"/>
        </w:rPr>
        <w:t>直插</w:t>
      </w:r>
      <w:r w:rsidR="00273A18">
        <w:rPr>
          <w:rFonts w:hint="eastAsia"/>
        </w:rPr>
        <w:t>LED</w:t>
      </w:r>
      <w:r w:rsidR="00273A18">
        <w:rPr>
          <w:rFonts w:hint="eastAsia"/>
        </w:rPr>
        <w:t>灯珠</w:t>
      </w:r>
      <w:r w:rsidRPr="00694203">
        <w:rPr>
          <w:rFonts w:ascii="Helvetica" w:eastAsia="Helvetica" w:hAnsi="Helvetica" w:cs="Helvetica" w:hint="eastAsia"/>
          <w:color w:val="333333"/>
          <w:sz w:val="19"/>
          <w:szCs w:val="19"/>
        </w:rPr>
        <w:t>主要厂商基本情况介绍，包括公司简介、</w:t>
      </w:r>
      <w:r w:rsidR="00273A18">
        <w:rPr>
          <w:rFonts w:ascii="宋体" w:eastAsia="宋体" w:hAnsi="宋体" w:cs="宋体" w:hint="eastAsia"/>
          <w:color w:val="333333"/>
          <w:sz w:val="19"/>
          <w:szCs w:val="19"/>
        </w:rPr>
        <w:t>直插LED灯珠</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273A18">
        <w:rPr>
          <w:rFonts w:hint="eastAsia"/>
        </w:rPr>
        <w:t>直插</w:t>
      </w:r>
      <w:r w:rsidR="00273A18">
        <w:rPr>
          <w:rFonts w:hint="eastAsia"/>
        </w:rPr>
        <w:t>LED</w:t>
      </w:r>
      <w:r w:rsidR="00273A18">
        <w:rPr>
          <w:rFonts w:hint="eastAsia"/>
        </w:rPr>
        <w:t>灯珠</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273A18">
        <w:rPr>
          <w:rFonts w:hint="eastAsia"/>
        </w:rPr>
        <w:t>直插</w:t>
      </w:r>
      <w:r w:rsidR="00273A18">
        <w:rPr>
          <w:rFonts w:hint="eastAsia"/>
        </w:rPr>
        <w:t>LED</w:t>
      </w:r>
      <w:r w:rsidR="00273A18">
        <w:rPr>
          <w:rFonts w:hint="eastAsia"/>
        </w:rPr>
        <w:t>灯珠</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273A18">
        <w:rPr>
          <w:rFonts w:hint="eastAsia"/>
          <w:b/>
          <w:szCs w:val="24"/>
        </w:rPr>
        <w:t>直插</w:t>
      </w:r>
      <w:r w:rsidR="00273A18">
        <w:rPr>
          <w:rFonts w:hint="eastAsia"/>
          <w:b/>
          <w:szCs w:val="24"/>
        </w:rPr>
        <w:t>LED</w:t>
      </w:r>
      <w:r w:rsidR="00273A18">
        <w:rPr>
          <w:rFonts w:hint="eastAsia"/>
          <w:b/>
          <w:szCs w:val="24"/>
        </w:rPr>
        <w:t>灯珠</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3.1.1 </w:t>
      </w:r>
      <w:r w:rsidRPr="00694203">
        <w:rPr>
          <w:rFonts w:hint="eastAsia"/>
          <w:szCs w:val="24"/>
        </w:rPr>
        <w:t>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273A18">
        <w:rPr>
          <w:rFonts w:hint="eastAsia"/>
          <w:b/>
          <w:szCs w:val="24"/>
        </w:rPr>
        <w:t>直插</w:t>
      </w:r>
      <w:r w:rsidR="00273A18">
        <w:rPr>
          <w:rFonts w:hint="eastAsia"/>
          <w:b/>
          <w:szCs w:val="24"/>
        </w:rPr>
        <w:t>LED</w:t>
      </w:r>
      <w:r w:rsidR="00273A18">
        <w:rPr>
          <w:rFonts w:hint="eastAsia"/>
          <w:b/>
          <w:szCs w:val="24"/>
        </w:rPr>
        <w:t>灯珠</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4.3 </w:t>
      </w:r>
      <w:r w:rsidRPr="00694203">
        <w:rPr>
          <w:rFonts w:hint="eastAsia"/>
          <w:szCs w:val="24"/>
        </w:rPr>
        <w:t>北美市场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6 </w:t>
      </w:r>
      <w:r w:rsidRPr="00047356">
        <w:rPr>
          <w:rFonts w:hint="eastAsia"/>
          <w:b/>
          <w:szCs w:val="24"/>
        </w:rPr>
        <w:t>不同产品类型</w:t>
      </w:r>
      <w:r w:rsidR="00273A18">
        <w:rPr>
          <w:rFonts w:hint="eastAsia"/>
          <w:b/>
          <w:szCs w:val="24"/>
        </w:rPr>
        <w:t>直插</w:t>
      </w:r>
      <w:r w:rsidR="00273A18">
        <w:rPr>
          <w:rFonts w:hint="eastAsia"/>
          <w:b/>
          <w:szCs w:val="24"/>
        </w:rPr>
        <w:t>LED</w:t>
      </w:r>
      <w:r w:rsidR="00273A18">
        <w:rPr>
          <w:rFonts w:hint="eastAsia"/>
          <w:b/>
          <w:szCs w:val="24"/>
        </w:rPr>
        <w:t>灯珠</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273A18">
        <w:rPr>
          <w:rFonts w:hint="eastAsia"/>
          <w:b/>
          <w:szCs w:val="24"/>
        </w:rPr>
        <w:t>直插</w:t>
      </w:r>
      <w:r w:rsidR="00273A18">
        <w:rPr>
          <w:rFonts w:hint="eastAsia"/>
          <w:b/>
          <w:szCs w:val="24"/>
        </w:rPr>
        <w:t>LED</w:t>
      </w:r>
      <w:r w:rsidR="00273A18">
        <w:rPr>
          <w:rFonts w:hint="eastAsia"/>
          <w:b/>
          <w:szCs w:val="24"/>
        </w:rPr>
        <w:t>灯珠</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 </w:t>
      </w:r>
      <w:r w:rsidRPr="00694203">
        <w:rPr>
          <w:rFonts w:hint="eastAsia"/>
          <w:szCs w:val="24"/>
        </w:rPr>
        <w:t>中国</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273A18">
        <w:rPr>
          <w:rFonts w:hint="eastAsia"/>
          <w:szCs w:val="24"/>
        </w:rPr>
        <w:t>直插</w:t>
      </w:r>
      <w:r w:rsidR="00273A18">
        <w:rPr>
          <w:rFonts w:hint="eastAsia"/>
          <w:szCs w:val="24"/>
        </w:rPr>
        <w:t>LED</w:t>
      </w:r>
      <w:r w:rsidR="00273A18">
        <w:rPr>
          <w:rFonts w:hint="eastAsia"/>
          <w:szCs w:val="24"/>
        </w:rPr>
        <w:t>灯珠</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273A18">
        <w:rPr>
          <w:rFonts w:ascii="Helvetica" w:eastAsia="宋体" w:hAnsi="Helvetica" w:cs="Helvetica" w:hint="eastAsia"/>
          <w:color w:val="333333"/>
          <w:kern w:val="0"/>
          <w:sz w:val="19"/>
          <w:szCs w:val="19"/>
        </w:rPr>
        <w:t>直插</w:t>
      </w:r>
      <w:r w:rsidR="00273A18">
        <w:rPr>
          <w:rFonts w:ascii="Helvetica" w:eastAsia="宋体" w:hAnsi="Helvetica" w:cs="Helvetica" w:hint="eastAsia"/>
          <w:color w:val="333333"/>
          <w:kern w:val="0"/>
          <w:sz w:val="19"/>
          <w:szCs w:val="19"/>
        </w:rPr>
        <w:t>LED</w:t>
      </w:r>
      <w:r w:rsidR="00273A18">
        <w:rPr>
          <w:rFonts w:ascii="Helvetica" w:eastAsia="宋体" w:hAnsi="Helvetica" w:cs="Helvetica" w:hint="eastAsia"/>
          <w:color w:val="333333"/>
          <w:kern w:val="0"/>
          <w:sz w:val="19"/>
          <w:szCs w:val="19"/>
        </w:rPr>
        <w:t>灯珠</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4173" w:rsidRDefault="007C4173" w:rsidP="001C7F80">
      <w:r>
        <w:separator/>
      </w:r>
    </w:p>
  </w:endnote>
  <w:endnote w:type="continuationSeparator" w:id="1">
    <w:p w:rsidR="007C4173" w:rsidRDefault="007C4173"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4173" w:rsidRDefault="007C4173" w:rsidP="001C7F80">
      <w:r>
        <w:separator/>
      </w:r>
    </w:p>
  </w:footnote>
  <w:footnote w:type="continuationSeparator" w:id="1">
    <w:p w:rsidR="007C4173" w:rsidRDefault="007C4173"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A6875"/>
    <w:rsid w:val="000D0E8B"/>
    <w:rsid w:val="000E4F32"/>
    <w:rsid w:val="000F674B"/>
    <w:rsid w:val="00115732"/>
    <w:rsid w:val="00191133"/>
    <w:rsid w:val="001A1682"/>
    <w:rsid w:val="001C7F80"/>
    <w:rsid w:val="001D0098"/>
    <w:rsid w:val="00222B82"/>
    <w:rsid w:val="0022365E"/>
    <w:rsid w:val="00273A18"/>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4173"/>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1294</Words>
  <Characters>7380</Characters>
  <Application>Microsoft Office Word</Application>
  <DocSecurity>0</DocSecurity>
  <Lines>61</Lines>
  <Paragraphs>17</Paragraphs>
  <ScaleCrop>false</ScaleCrop>
  <Company>Microsoft</Company>
  <LinksUpToDate>false</LinksUpToDate>
  <CharactersWithSpaces>8657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