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27B" w:rsidRPr="006F027B" w:rsidRDefault="006F027B" w:rsidP="006F027B">
      <w:pPr>
        <w:widowControl/>
        <w:shd w:val="clear" w:color="auto" w:fill="FFFFFF"/>
        <w:spacing w:line="570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 w:rsidRPr="006F027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门禁系统（单门、</w:t>
      </w:r>
      <w:proofErr w:type="gramStart"/>
      <w:r w:rsidRPr="006F027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二维码刷卡</w:t>
      </w:r>
      <w:proofErr w:type="gramEnd"/>
      <w:r w:rsidRPr="006F027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一体、分体门禁控制器、人脸、指纹等）配置清单</w:t>
      </w:r>
      <w:r w:rsidRPr="006F027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 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门禁系统（单门、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二维码刷卡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一体、分体门禁控制器、人脸、指纹等）配置清单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145441" cy="2771775"/>
            <wp:effectExtent l="19050" t="0" r="7459" b="0"/>
            <wp:docPr id="1" name="图片 1" descr="http://5b0988e595225.cdn.sohucs.com/images/20200110/18e1f7b7e8474e50a8a50585a91078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5b0988e595225.cdn.sohucs.com/images/20200110/18e1f7b7e8474e50a8a50585a91078d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441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工作电压：DC 12V±10%、电流&lt;100mA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记录容量：30000条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黑名单容量：20000条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通讯方式：1路RS485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传输距离：&gt;1200米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继电器输出：1路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开门按键：1路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门磁检测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：1路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识别时间：≤1秒 支持 IC卡、ID卡、身份证、手机NFC等识别方式；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85717" cy="3188097"/>
            <wp:effectExtent l="19050" t="0" r="733" b="0"/>
            <wp:docPr id="2" name="图片 2" descr="http://5b0988e595225.cdn.sohucs.com/images/20200110/e57bce950e35487cb170e0a73d52fb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5b0988e595225.cdn.sohucs.com/images/20200110/e57bce950e35487cb170e0a73d52fb1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7" cy="3188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 －40--80℃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工作湿度：0 — 90% 无冷凝 工作电压：DC 12V±10%、电流&lt;100mA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记录容量：30000条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黑名单容量：20000条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通讯方式：1路RS485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传输距离：&gt;1200米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继电器输出：1路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开门按键：1路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门磁检测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：1路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识别时间：≤1秒 支持 IC卡、二维码、人脸等识别方式；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2314575" cy="3981450"/>
            <wp:effectExtent l="19050" t="0" r="9525" b="0"/>
            <wp:docPr id="3" name="图片 3" descr="http://5b0988e595225.cdn.sohucs.com/images/20200110/035e9b69666e47d0af647fb930dea5b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5b0988e595225.cdn.sohucs.com/images/20200110/035e9b69666e47d0af647fb930dea5b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 －40--80℃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工作湿度：0 — 90% 无冷凝 工作电压：DC 12V±10%、电流&lt;500mA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通讯方式：RS485、TCP/IP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读头端口：WG26、WG34、RS485等；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继电器输出：1组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电锁控制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输出、1组紧急开/关门控制输出、1组胁迫码开门报警输出；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TTL信号输入：1组开门按钮输入、1组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门状态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输入、TTL自定义扩展输入；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识别速度： &lt; 1秒;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记录容量：50000条；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黑名单容量：60000条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lastRenderedPageBreak/>
        <w:t>支持 IC卡、二维码、人脸等识别方式；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48275" cy="3295650"/>
            <wp:effectExtent l="19050" t="0" r="9525" b="0"/>
            <wp:docPr id="4" name="图片 4" descr="http://5b0988e595225.cdn.sohucs.com/images/20200110/f654118e7e0249fd8d61e6bb926312c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5b0988e595225.cdn.sohucs.com/images/20200110/f654118e7e0249fd8d61e6bb926312c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 -40℃ — +80℃；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相对湿度： 0 — 90% 无冷凝； 工作电压：DC 12V±10%、电流&lt;500mA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通讯方式：RS485、TCP/IP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读头端口：WG26、WG34、RS485等；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继电器输出：2组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电锁控制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输出、1组紧急开/关门控制输出、1组胁迫码开门报警输出；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TTL信号输入：2组开门按钮输入、2组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门状态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输入、TTL自定义扩展输入；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识别速度： &lt; 1秒;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记录容量：50000条；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黑名单容量：60000条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支持 IC卡、二维码、人脸等读卡器；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962650" cy="3895725"/>
            <wp:effectExtent l="19050" t="0" r="0" b="0"/>
            <wp:docPr id="5" name="图片 5" descr="http://5b0988e595225.cdn.sohucs.com/images/20200110/bd1ccb58a9434821af6f51b4ebc592b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5b0988e595225.cdn.sohucs.com/images/20200110/bd1ccb58a9434821af6f51b4ebc592b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 -40℃ — +80℃；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相对湿度： 0 — 90% 无冷凝； 工作电压：DC 12V±10%、电流&lt;500mA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通讯方式：RS485、TCP/IP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读头端口：WG26、WG34、RS485等；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继电器输出：4组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电锁控制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输出、1组紧急开/关门控制输出、1组胁迫码开门报警输出；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TTL信号输入：4组开门按钮输入、4组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门状态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输入、TTL自定义扩展输入；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识别速度： &lt; 1秒;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记录容量：50000条；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黑名单容量：60000条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lastRenderedPageBreak/>
        <w:t>支持 IC卡、二维码、人脸等识别方式；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304925" cy="3238500"/>
            <wp:effectExtent l="19050" t="0" r="9525" b="0"/>
            <wp:docPr id="6" name="图片 6" descr="http://5b0988e595225.cdn.sohucs.com/images/20200110/5feda1deae994f80ba6a813ad101e35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5b0988e595225.cdn.sohucs.com/images/20200110/5feda1deae994f80ba6a813ad101e35d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 -40℃ — +80℃；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相对湿度： 0 — 90% 无冷凝；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电源：DC12V、300mA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通讯接口：RS485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识别方式：IC卡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识别正确率：≥99.9%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读卡距离：＜10cm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读卡速度：＜0.1s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工作温度：-25℃～70℃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相对湿度：≤95%（无凝霜）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648325" cy="5229225"/>
            <wp:effectExtent l="19050" t="0" r="9525" b="0"/>
            <wp:docPr id="7" name="图片 7" descr="http://5b0988e595225.cdn.sohucs.com/images/20200110/a9cb4631c4724c0e8fe1a39ab7ac71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5b0988e595225.cdn.sohucs.com/images/20200110/a9cb4631c4724c0e8fe1a39ab7ac7153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采集方式影像式，CMOS Sensor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集速度:1/60 秒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视场角度:对角 84°，水平 72°，垂直 54°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识别精度:二维≥7.5mil，一维≥5mil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支持码制：符合国际、国内通用二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维码标准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>: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LED 补光;白色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扫描角度:转角 360°，仰角 ± 55°，偏角 ± 55°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lastRenderedPageBreak/>
        <w:t>扫描模式:触发模式/命令模式/自动感应模式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工作温度:-20℃ ~ 60℃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储存温度:-40℃ ~ 80℃ 湿度:相对湿度 5% ~ 95%（无凝结）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环境光:Max.100</w:t>
      </w:r>
      <w:proofErr w:type="gramStart"/>
      <w:r w:rsidRPr="006F027B">
        <w:rPr>
          <w:rFonts w:ascii="宋体" w:eastAsia="宋体" w:hAnsi="宋体" w:cs="宋体"/>
          <w:kern w:val="0"/>
          <w:sz w:val="24"/>
          <w:szCs w:val="24"/>
        </w:rPr>
        <w:t>,000</w:t>
      </w:r>
      <w:proofErr w:type="gramEnd"/>
      <w:r w:rsidRPr="006F027B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proofErr w:type="spellStart"/>
      <w:r w:rsidRPr="006F027B">
        <w:rPr>
          <w:rFonts w:ascii="宋体" w:eastAsia="宋体" w:hAnsi="宋体" w:cs="宋体"/>
          <w:kern w:val="0"/>
          <w:sz w:val="24"/>
          <w:szCs w:val="24"/>
        </w:rPr>
        <w:t>Lux</w:t>
      </w:r>
      <w:proofErr w:type="spellEnd"/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输入电压:3.3V,工作电流:小于 230mA ;待机电流:小于 0.5mA 华为海思工业级AI芯片， 嵌入式Linux操作系统， 神经网络算法，200万宽动态高清摄像头， 支持20000人脸库， 支持单目活体检测 适应多种光照条件，适应强逆光环境， 多种角度的场景；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自动选取最优人脸照片进行比对；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人脸检测率≥98%，准确度≥97%；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人证比对 1： 1 ；通过率≥ 99%;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实抓人脸 1： N （N= 20000）通过率≥ 97%；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现场照片识别率 ≥99%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1s 内实现人脸比对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有效识别距离支持 0-20m，区域中同时抓拍人数支持 7-10 人 华为海思工业级AI芯片， 嵌入式Linux操作系统， 神经网络算法，200万宽动态高清摄像头， 支持20000人脸库， 支持单目活体检测 适应多种光照条件，适应强逆光环境， 多种角度的场景；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自动选取最优人脸照片进行比对；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人脸检测率≥98%，准确度≥97%；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人证比对 1： 1 ；通过率≥ 99%;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实抓人脸 1： N （N= 20000）通过率≥ 97%；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lastRenderedPageBreak/>
        <w:t>现场照片识别率 ≥99%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1s 内实现人脸比对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有效识别距离支持 0-20m， 铝合金磨具成型，7寸屏，拉丝氧化工艺高档大气 输入电压：AC220V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输出电压：DC12V 输出电流： 最大5A，60W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工作温度：-20℃ 到 + 60℃ 工作温度：≤90%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有NO/NC输出，可以控制各种类型的电子锁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有开门按钮输入，可以直接开启电锁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内置保险丝，自动保护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双路DC12V输出 可以外置DC12V, 7AH蓄电池</w:t>
      </w:r>
    </w:p>
    <w:p w:rsidR="006F027B" w:rsidRPr="006F027B" w:rsidRDefault="006F027B" w:rsidP="006F027B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2695575" cy="6134100"/>
            <wp:effectExtent l="19050" t="0" r="9525" b="0"/>
            <wp:docPr id="8" name="图片 8" descr="http://5b0988e595225.cdn.sohucs.com/images/20200110/97fb0f6c07144763841643758f3c0b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5b0988e595225.cdn.sohucs.com/images/20200110/97fb0f6c07144763841643758f3c0b6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613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重量：2.8KG 电源：DC 5.0～7.0 V；150mA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工作温度：-25℃～75℃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贮存温度：-40℃～105℃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相对湿度：≤95%（无凝霜） 域名解析：支持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串口数：RS485*1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lastRenderedPageBreak/>
        <w:t>IP获取方式：静态IP、DHCP</w:t>
      </w:r>
    </w:p>
    <w:p w:rsidR="006F027B" w:rsidRPr="006F027B" w:rsidRDefault="006F027B" w:rsidP="006F027B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027B">
        <w:rPr>
          <w:rFonts w:ascii="宋体" w:eastAsia="宋体" w:hAnsi="宋体" w:cs="宋体"/>
          <w:kern w:val="0"/>
          <w:sz w:val="24"/>
          <w:szCs w:val="24"/>
        </w:rPr>
        <w:t>可靠等级：1.5KV电磁隔离</w:t>
      </w:r>
    </w:p>
    <w:p w:rsidR="00477ACA" w:rsidRPr="006F027B" w:rsidRDefault="00477ACA"/>
    <w:sectPr w:rsidR="00477ACA" w:rsidRPr="006F027B" w:rsidSect="00477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027B"/>
    <w:rsid w:val="00477ACA"/>
    <w:rsid w:val="006F0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AC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027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F027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6F027B"/>
  </w:style>
  <w:style w:type="paragraph" w:styleId="a3">
    <w:name w:val="Normal (Web)"/>
    <w:basedOn w:val="a"/>
    <w:uiPriority w:val="99"/>
    <w:semiHidden/>
    <w:unhideWhenUsed/>
    <w:rsid w:val="006F02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center">
    <w:name w:val="ql-align-center"/>
    <w:basedOn w:val="a"/>
    <w:rsid w:val="006F02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F027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F02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1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23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338</Words>
  <Characters>1932</Characters>
  <Application>Microsoft Office Word</Application>
  <DocSecurity>0</DocSecurity>
  <Lines>16</Lines>
  <Paragraphs>4</Paragraphs>
  <ScaleCrop>false</ScaleCrop>
  <Company>微软中国</Company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2020-01-10T06:35:00Z</dcterms:created>
  <dcterms:modified xsi:type="dcterms:W3CDTF">2020-01-10T06:37:00Z</dcterms:modified>
</cp:coreProperties>
</file>