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10.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colors8.xml" ContentType="application/vnd.ms-office.chartcolorstyle+xml"/>
  <Override PartName="/word/charts/colors9.xml" ContentType="application/vnd.ms-office.chartcolorstyle+xml"/>
  <Override PartName="/word/charts/style1.xml" ContentType="application/vnd.ms-office.chartstyle+xml"/>
  <Override PartName="/word/charts/style10.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charts/style8.xml" ContentType="application/vnd.ms-office.chartstyle+xml"/>
  <Override PartName="/word/charts/style9.xml" ContentType="application/vnd.ms-office.chartstyle+xml"/>
  <Override PartName="/word/diagrams/colors1.xml" ContentType="application/vnd.openxmlformats-officedocument.drawingml.diagramColors+xml"/>
  <Override PartName="/word/diagrams/data1.xml" ContentType="application/vnd.openxmlformats-officedocument.drawingml.diagramData+xml"/>
  <Override PartName="/word/diagrams/drawing1.xml" ContentType="application/vnd.ms-office.drawingml.diagramDrawing+xml"/>
  <Override PartName="/word/diagrams/layout1.xml" ContentType="application/vnd.openxmlformats-officedocument.drawingml.diagramLayout+xml"/>
  <Override PartName="/word/diagrams/quickStyle1.xml" ContentType="application/vnd.openxmlformats-officedocument.drawingml.diagramStyle+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26B7AD">
      <w:pPr>
        <w:rPr>
          <w:sz w:val="22"/>
        </w:rPr>
        <w:sectPr>
          <w:pgSz w:w="11906" w:h="16838"/>
          <w:pgMar w:top="1440" w:right="1080" w:bottom="1440" w:left="1080" w:header="709" w:footer="567" w:gutter="0"/>
          <w:pgNumType w:start="1"/>
          <w:cols w:space="425" w:num="1"/>
          <w:docGrid w:type="lines" w:linePitch="312" w:charSpace="0"/>
        </w:sectPr>
      </w:pPr>
      <w:bookmarkStart w:id="0" w:name="_Toc438987549"/>
      <w:bookmarkStart w:id="1" w:name="_Toc481801204"/>
      <w:bookmarkStart w:id="2" w:name="_Toc418070112"/>
      <w:bookmarkStart w:id="3" w:name="OLE_LINK39"/>
      <w:bookmarkStart w:id="4" w:name="_Toc415142861"/>
      <w:bookmarkStart w:id="5" w:name="OLE_LINK40"/>
      <w:bookmarkStart w:id="6" w:name="OLE_LINK24"/>
      <w:bookmarkStart w:id="7" w:name="_Toc517262917"/>
      <w:bookmarkStart w:id="8" w:name="_Toc415143481"/>
      <w:bookmarkStart w:id="9" w:name="_Toc453597319"/>
      <w:bookmarkStart w:id="10" w:name="OLE_LINK13"/>
      <w:bookmarkStart w:id="11" w:name="OLE_LINK15"/>
      <w:bookmarkStart w:id="12" w:name="_Toc415818939"/>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8820150</wp:posOffset>
                </wp:positionV>
                <wp:extent cx="5048250" cy="533400"/>
                <wp:effectExtent l="0" t="0" r="0" b="0"/>
                <wp:wrapNone/>
                <wp:docPr id="1001" name="Text Box 15"/>
                <wp:cNvGraphicFramePr/>
                <a:graphic xmlns:a="http://schemas.openxmlformats.org/drawingml/2006/main">
                  <a:graphicData uri="http://schemas.microsoft.com/office/word/2010/wordprocessingShape">
                    <wps:wsp>
                      <wps:cNvSpPr txBox="1"/>
                      <wps:spPr>
                        <a:xfrm>
                          <a:off x="0" y="0"/>
                          <a:ext cx="5048250" cy="533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D07FCEA">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p w14:paraId="6CEEA87F">
                            <w:pPr>
                              <w:jc w:val="center"/>
                              <w:rPr>
                                <w:b/>
                                <w:color w:val="000000" w:themeColor="text1"/>
                                <w14:textFill>
                                  <w14:solidFill>
                                    <w14:schemeClr w14:val="tx1"/>
                                  </w14:solidFill>
                                </w14:textFill>
                              </w:rPr>
                            </w:pPr>
                            <w:r>
                              <w:rPr>
                                <w:rFonts w:hint="eastAsia"/>
                                <w:b/>
                                <w:color w:val="808080" w:themeColor="background1" w:themeShade="80"/>
                              </w:rPr>
                              <w:t>示例用途，仅供参考</w:t>
                            </w:r>
                          </w:p>
                          <w:p w14:paraId="2BE78B9E">
                            <w:pPr>
                              <w:jc w:val="center"/>
                              <w:rPr>
                                <w:b/>
                                <w:color w:val="000000" w:themeColor="text1"/>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5pt;height:42pt;width:397.5pt;mso-position-horizontal:center;mso-position-horizontal-relative:margin;z-index:251675648;mso-width-relative:page;mso-height-relative:page;" filled="f" stroked="f" coordsize="21600,21600" o:gfxdata="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JB69mNoAAAAKAQAADwAAAAAAAAABACAAAAAiAAAAZHJzL2Rvd25yZXYu&#10;eG1sUEsBAhQAFAAAAAgAh07iQGDeY1UyAgAAdwQAAA4AAAAAAAAAAQAgAAAAKQEAAGRycy9lMm9E&#10;b2MueG1sUEsFBgAAAAAGAAYAWQEAAM0FAAAAAA==&#10;">
                <v:fill on="f" focussize="0,0"/>
                <v:stroke on="f" weight="0.5pt"/>
                <v:imagedata o:title=""/>
                <o:lock v:ext="edit" aspectratio="f"/>
                <v:textbox>
                  <w:txbxContent>
                    <w:p w14:paraId="5D07FCEA">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p w14:paraId="6CEEA87F">
                      <w:pPr>
                        <w:jc w:val="center"/>
                        <w:rPr>
                          <w:b/>
                          <w:color w:val="000000" w:themeColor="text1"/>
                          <w14:textFill>
                            <w14:solidFill>
                              <w14:schemeClr w14:val="tx1"/>
                            </w14:solidFill>
                          </w14:textFill>
                        </w:rPr>
                      </w:pPr>
                      <w:r>
                        <w:rPr>
                          <w:rFonts w:hint="eastAsia"/>
                          <w:b/>
                          <w:color w:val="808080" w:themeColor="background1" w:themeShade="80"/>
                        </w:rPr>
                        <w:t>示例用途，仅供参考</w:t>
                      </w:r>
                    </w:p>
                    <w:p w14:paraId="2BE78B9E">
                      <w:pPr>
                        <w:jc w:val="center"/>
                        <w:rPr>
                          <w:b/>
                          <w:color w:val="000000" w:themeColor="text1"/>
                          <w14:textFill>
                            <w14:solidFill>
                              <w14:schemeClr w14:val="tx1"/>
                            </w14:solidFill>
                          </w14:textFill>
                        </w:rPr>
                      </w:pPr>
                    </w:p>
                  </w:txbxContent>
                </v:textbox>
              </v:shape>
            </w:pict>
          </mc:Fallback>
        </mc:AlternateContent>
      </w:r>
      <w:r>
        <mc:AlternateContent>
          <mc:Choice Requires="wpg">
            <w:drawing>
              <wp:anchor distT="0" distB="0" distL="114300" distR="114300" simplePos="0" relativeHeight="251666432" behindDoc="1" locked="0" layoutInCell="1" allowOverlap="1">
                <wp:simplePos x="0" y="0"/>
                <wp:positionH relativeFrom="column">
                  <wp:posOffset>-723900</wp:posOffset>
                </wp:positionH>
                <wp:positionV relativeFrom="paragraph">
                  <wp:posOffset>-904875</wp:posOffset>
                </wp:positionV>
                <wp:extent cx="7659370" cy="10689590"/>
                <wp:effectExtent l="0" t="0" r="0" b="0"/>
                <wp:wrapNone/>
                <wp:docPr id="1002" name="组合 1"/>
                <wp:cNvGraphicFramePr/>
                <a:graphic xmlns:a="http://schemas.openxmlformats.org/drawingml/2006/main">
                  <a:graphicData uri="http://schemas.microsoft.com/office/word/2010/wordprocessingGroup">
                    <wpg:wgp>
                      <wpg:cNvGrpSpPr/>
                      <wpg:grpSpPr>
                        <a:xfrm>
                          <a:off x="0" y="0"/>
                          <a:ext cx="7659370" cy="10689590"/>
                          <a:chOff x="0" y="0"/>
                          <a:chExt cx="7659370" cy="10689590"/>
                        </a:xfrm>
                      </wpg:grpSpPr>
                      <pic:pic xmlns:pic="http://schemas.openxmlformats.org/drawingml/2006/picture">
                        <pic:nvPicPr>
                          <pic:cNvPr id="3" name="图片 3" descr="05"/>
                          <pic:cNvPicPr>
                            <a:picLocks noChangeAspect="1"/>
                          </pic:cNvPicPr>
                        </pic:nvPicPr>
                        <pic:blipFill>
                          <a:blip r:embed="rId8" cstate="email">
                            <a:extLst>
                              <a:ext uri="{28A0092B-C50C-407E-A947-70E740481C1C}">
                                <a14:useLocalDpi xmlns:a14="http://schemas.microsoft.com/office/drawing/2010/main" val="0"/>
                              </a:ext>
                            </a:extLst>
                          </a:blip>
                          <a:stretch>
                            <a:fillRect/>
                          </a:stretch>
                        </pic:blipFill>
                        <pic:spPr>
                          <a:xfrm>
                            <a:off x="0" y="0"/>
                            <a:ext cx="7659370" cy="10689590"/>
                          </a:xfrm>
                          <a:prstGeom prst="rect">
                            <a:avLst/>
                          </a:prstGeom>
                        </pic:spPr>
                      </pic:pic>
                      <pic:pic xmlns:pic="http://schemas.openxmlformats.org/drawingml/2006/picture">
                        <pic:nvPicPr>
                          <pic:cNvPr id="44" name="Picture 3" descr="徽标&#10;&#10;描述已自动生成"/>
                          <pic:cNvPicPr>
                            <a:picLocks noChangeAspect="1"/>
                          </pic:cNvPicPr>
                        </pic:nvPicPr>
                        <pic:blipFill>
                          <a:blip r:embed="rId9" cstate="email"/>
                          <a:stretch>
                            <a:fillRect/>
                          </a:stretch>
                        </pic:blipFill>
                        <pic:spPr>
                          <a:xfrm>
                            <a:off x="990600" y="1095375"/>
                            <a:ext cx="2174240" cy="1108710"/>
                          </a:xfrm>
                          <a:prstGeom prst="rect">
                            <a:avLst/>
                          </a:prstGeom>
                        </pic:spPr>
                      </pic:pic>
                    </wpg:wgp>
                  </a:graphicData>
                </a:graphic>
              </wp:anchor>
            </w:drawing>
          </mc:Choice>
          <mc:Fallback>
            <w:pict>
              <v:group id="组合 1" o:spid="_x0000_s1026" o:spt="203" style="position:absolute;left:0pt;margin-left:-57pt;margin-top:-71.25pt;height:841.7pt;width:603.1pt;z-index:-251650048;mso-width-relative:page;mso-height-relative:page;" coordsize="7659370,10689590" o:gfxdata="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">
                <o:lock v:ext="edit" aspectratio="f"/>
                <v:shape id="_x0000_s1026" o:spid="_x0000_s1026" o:spt="75" alt="05" type="#_x0000_t75" style="position:absolute;left:0;top:0;height:10689590;width:7659370;" filled="f" o:preferrelative="t" stroked="f" coordsize="21600,21600" o:gfxdata="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I6WI6ugAAANoA&#10;AAAPAAAAAAAAAAEAIAAAACIAAABkcnMvZG93bnJldi54bWxQSwECFAAUAAAACACHTuJAMy8FnjsA&#10;AAA5AAAAEAAAAAAAAAABACAAAAAJAQAAZHJzL3NoYXBleG1sLnhtbFBLBQYAAAAABgAGAFsBAACz&#10;AwAAAAA=&#10;">
                  <v:fill on="f" focussize="0,0"/>
                  <v:stroke on="f"/>
                  <v:imagedata r:id="rId8" o:title=""/>
                  <o:lock v:ext="edit" aspectratio="t"/>
                </v:shape>
                <v:shape id="Picture 3" o:spid="_x0000_s1026" o:spt="75" alt="徽标&#10;&#10;描述已自动生成" type="#_x0000_t75" style="position:absolute;left:990600;top:1095375;height:1108710;width:2174240;" filled="f" o:preferrelative="t" stroked="f" coordsize="21600,21600" o:gfxdata="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WagrsAAADb&#10;AAAADwAAAAAAAAABACAAAAAiAAAAZHJzL2Rvd25yZXYueG1sUEsBAhQAFAAAAAgAh07iQDMvBZ47&#10;AAAAOQAAABAAAAAAAAAAAQAgAAAACgEAAGRycy9zaGFwZXhtbC54bWxQSwUGAAAAAAYABgBbAQAA&#10;tAMAAAAA&#10;">
                  <v:fill on="f" focussize="0,0"/>
                  <v:stroke on="f"/>
                  <v:imagedata r:id="rId9" o:title=""/>
                  <o:lock v:ext="edit" aspectratio="t"/>
                </v:shape>
              </v:group>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2353945</wp:posOffset>
                </wp:positionV>
                <wp:extent cx="5685155" cy="2089785"/>
                <wp:effectExtent l="0" t="0" r="10795" b="62865"/>
                <wp:wrapNone/>
                <wp:docPr id="1003"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ln>
                        <a:effectLst>
                          <a:outerShdw blurRad="50800" dist="38100" dir="2700000" algn="tl" rotWithShape="0">
                            <a:prstClr val="black">
                              <a:alpha val="40000"/>
                            </a:prstClr>
                          </a:outerShdw>
                        </a:effectLst>
                      </wps:spPr>
                      <wps:txbx>
                        <w:txbxContent>
                          <w:p w14:paraId="22103B77">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2025-2031中国半导体量测和检测市场现状研究分析与发展前景预测报告</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top:185.35pt;height:164.55pt;width:447.65pt;mso-position-horizontal:center;mso-position-horizontal-relative:margin;z-index:251660288;mso-width-relative:page;mso-height-relative:page;" filled="f" stroked="f" coordsize="21600,21600" o:gfxdata="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DrOaqNcAAAAIAQAADwAAAAAAAAABACAAAAAiAAAAZHJzL2Rvd25y&#10;ZXYueG1sUEsBAhQAFAAAAAgAh07iQP1ZozVxAgAA4QQAAA4AAAAAAAAAAQAgAAAAJgEAAGRycy9l&#10;Mm9Eb2MueG1sUEsFBgAAAAAGAAYAWQEAAAkGAAAAAA==&#10;">
                <v:fill on="f" focussize="0,0"/>
                <v:stroke on="f" miterlimit="8" joinstyle="miter"/>
                <v:imagedata o:title=""/>
                <o:lock v:ext="edit" aspectratio="f"/>
                <v:shadow on="t" color="#000000" opacity="26214f" offset="2.12133858267717pt,2.12133858267717pt" origin="-32768f,-32768f" matrix="65536f,0f,0f,65536f"/>
                <v:textbox>
                  <w:txbxContent>
                    <w:p w14:paraId="22103B77">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2025-2031中国半导体量测和检测市场现状研究分析与发展前景预测报告</w:t>
                      </w:r>
                    </w:p>
                  </w:txbxContent>
                </v:textbox>
              </v:shape>
            </w:pict>
          </mc:Fallback>
        </mc:AlternateContent>
      </w:r>
      <w:r>
        <mc:AlternateContent>
          <mc:Choice Requires="wpg">
            <w:drawing>
              <wp:anchor distT="0" distB="0" distL="114300" distR="114300" simplePos="0" relativeHeight="251676672" behindDoc="0" locked="0" layoutInCell="1" allowOverlap="1">
                <wp:simplePos x="0" y="0"/>
                <wp:positionH relativeFrom="margin">
                  <wp:align>center</wp:align>
                </wp:positionH>
                <wp:positionV relativeFrom="paragraph">
                  <wp:posOffset>7255510</wp:posOffset>
                </wp:positionV>
                <wp:extent cx="6782435" cy="1071880"/>
                <wp:effectExtent l="38100" t="38100" r="113665" b="13970"/>
                <wp:wrapNone/>
                <wp:docPr id="1004" name="组合 24"/>
                <wp:cNvGraphicFramePr/>
                <a:graphic xmlns:a="http://schemas.openxmlformats.org/drawingml/2006/main">
                  <a:graphicData uri="http://schemas.microsoft.com/office/word/2010/wordprocessingGroup">
                    <wpg:wgp>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78B7FBC">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18,900</w:t>
                              </w:r>
                              <w:r>
                                <w:rPr>
                                  <w:rFonts w:hint="eastAsia" w:cs="Calibri"/>
                                  <w:b/>
                                  <w:color w:val="000000" w:themeColor="text1"/>
                                  <w:sz w:val="24"/>
                                  <w:szCs w:val="24"/>
                                  <w14:textFill>
                                    <w14:solidFill>
                                      <w14:schemeClr w14:val="tx1"/>
                                    </w14:solidFill>
                                  </w14:textFill>
                                </w:rPr>
                                <w:t>元</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48C2003D">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2949B03">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19,900</w:t>
                              </w:r>
                              <w:r>
                                <w:rPr>
                                  <w:rFonts w:hint="eastAsia" w:cs="Calibri"/>
                                  <w:b/>
                                  <w:color w:val="000000" w:themeColor="text1"/>
                                  <w:sz w:val="24"/>
                                  <w:szCs w:val="24"/>
                                  <w14:textFill>
                                    <w14:solidFill>
                                      <w14:schemeClr w14:val="tx1"/>
                                    </w14:solidFill>
                                  </w14:textFill>
                                </w:rPr>
                                <w:t>元</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6EA25514">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6379672E">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20,900</w:t>
                              </w:r>
                              <w:r>
                                <w:rPr>
                                  <w:rFonts w:hint="eastAsia" w:cs="Calibri"/>
                                  <w:b/>
                                  <w:color w:val="000000" w:themeColor="text1"/>
                                  <w:sz w:val="24"/>
                                  <w:szCs w:val="24"/>
                                  <w14:textFill>
                                    <w14:solidFill>
                                      <w14:schemeClr w14:val="tx1"/>
                                    </w14:solidFill>
                                  </w14:textFill>
                                </w:rPr>
                                <w:t>元</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CC70B35">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6474C055">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105</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503C06C0">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9768A8B">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128</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7E82D3F8">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2B0CC467">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w:t>
                              </w:r>
                              <w:r>
                                <w:rPr>
                                  <w:rFonts w:hint="eastAsia" w:cs="Calibri"/>
                                  <w:b/>
                                  <w:color w:val="000000" w:themeColor="text1"/>
                                  <w:sz w:val="24"/>
                                  <w:szCs w:val="24"/>
                                  <w14:textFill>
                                    <w14:solidFill>
                                      <w14:schemeClr w14:val="tx1"/>
                                    </w14:solidFill>
                                  </w14:textFill>
                                </w:rPr>
                                <w:t>5</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B8C07F3">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24" o:spid="_x0000_s1026" o:spt="203" style="position:absolute;left:0pt;margin-top:571.3pt;height:84.4pt;width:534.05pt;mso-position-horizontal:center;mso-position-horizontal-relative:margin;z-index:251676672;mso-width-relative:page;mso-height-relative:page;" coordsize="7532650,1071967" o:gfxdata="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">
                <o:lock v:ext="edit" aspectratio="f"/>
                <v:rect id="Rectangle 460" o:spid="_x0000_s1026" o:spt="1" style="position:absolute;left:0;top:536027;height:535940;width:1258012;v-text-anchor:middle;" filled="f" stroked="t" coordsize="21600,21600" o:gfxdata="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YpWUr4A&#10;AADbAAAADwAAAAAAAAABACAAAAAiAAAAZHJzL2Rvd25yZXYueG1sUEsBAhQAFAAAAAgAh07iQDMv&#10;BZ47AAAAOQAAABAAAAAAAAAAAQAgAAAADQEAAGRycy9zaGFwZXhtbC54bWxQSwUGAAAAAAYABgBb&#10;AQAAtwMAAAAA&#10;">
                  <v:fill on="f" focussize="0,0"/>
                  <v:stroke weight="1pt" color="#808080 [1612]" opacity="32896f" miterlimit="8" joinstyle="miter"/>
                  <v:imagedata o:title=""/>
                  <o:lock v:ext="edit" aspectratio="f"/>
                  <v:textbox>
                    <w:txbxContent>
                      <w:p w14:paraId="478B7FBC">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18,900</w:t>
                        </w:r>
                        <w:r>
                          <w:rPr>
                            <w:rFonts w:hint="eastAsia" w:cs="Calibri"/>
                            <w:b/>
                            <w:color w:val="000000" w:themeColor="text1"/>
                            <w:sz w:val="24"/>
                            <w:szCs w:val="24"/>
                            <w14:textFill>
                              <w14:solidFill>
                                <w14:schemeClr w14:val="tx1"/>
                              </w14:solidFill>
                            </w14:textFill>
                          </w:rPr>
                          <w:t>元</w:t>
                        </w:r>
                      </w:p>
                    </w:txbxContent>
                  </v:textbox>
                </v:rect>
                <v:rect id="Rectangle 461" o:spid="_x0000_s1026" o:spt="1" style="position:absolute;left:0;top:0;height:535940;width:1257276;v-text-anchor:middle;" fillcolor="#1F4E79" filled="t" stroked="t" coordsize="21600,21600" o:gfxdata="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1qy/r4A&#10;AADbAAAADwAAAAAAAAABACAAAAAiAAAAZHJzL2Rvd25yZXYueG1sUEsBAhQAFAAAAAgAh07iQDMv&#10;BZ47AAAAOQAAABAAAAAAAAAAAQAgAAAADQEAAGRycy9zaGFwZXhtbC54bWxQSwUGAAAAAAYABgBb&#10;AQAAtw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48C2003D">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v:textbox>
                </v:rect>
                <v:rect id="Rectangle 462" o:spid="_x0000_s1026" o:spt="1" style="position:absolute;left:1254935;top:536027;height:535940;width:1256665;v-text-anchor:middle;" filled="f" stroked="t" coordsize="21600,21600" o:gfxdata="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TBLyq/&#10;AAAA2wAAAA8AAAAAAAAAAQAgAAAAIgAAAGRycy9kb3ducmV2LnhtbFBLAQIUABQAAAAIAIdO4kAz&#10;LwWeOwAAADkAAAAQAAAAAAAAAAEAIAAAAA4BAABkcnMvc2hhcGV4bWwueG1sUEsFBgAAAAAGAAYA&#10;WwEAALgDAAAAAA==&#10;">
                  <v:fill on="f" focussize="0,0"/>
                  <v:stroke weight="1pt" color="#808080 [1612]" opacity="32896f" miterlimit="8" joinstyle="miter"/>
                  <v:imagedata o:title=""/>
                  <o:lock v:ext="edit" aspectratio="f"/>
                  <v:textbox>
                    <w:txbxContent>
                      <w:p w14:paraId="12949B03">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19,900</w:t>
                        </w:r>
                        <w:r>
                          <w:rPr>
                            <w:rFonts w:hint="eastAsia" w:cs="Calibri"/>
                            <w:b/>
                            <w:color w:val="000000" w:themeColor="text1"/>
                            <w:sz w:val="24"/>
                            <w:szCs w:val="24"/>
                            <w14:textFill>
                              <w14:solidFill>
                                <w14:schemeClr w14:val="tx1"/>
                              </w14:solidFill>
                            </w14:textFill>
                          </w:rPr>
                          <w:t>元</w:t>
                        </w:r>
                      </w:p>
                    </w:txbxContent>
                  </v:textbox>
                </v:rect>
                <v:rect id="Rectangle 463" o:spid="_x0000_s1026" o:spt="1" style="position:absolute;left:1254935;top:0;height:535940;width:1256665;v-text-anchor:middle;" fillcolor="#1F4E79" filled="t" stroked="t" coordsize="21600,21600" o:gfxdata="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xlTbRtwAAANsAAAAP&#10;AAAAAAAAAAEAIAAAACIAAABkcnMvZG93bnJldi54bWxQSwECFAAUAAAACACHTuJAMy8FnjsAAAA5&#10;AAAAEAAAAAAAAAABACAAAAAGAQAAZHJzL3NoYXBleG1sLnhtbFBLBQYAAAAABgAGAFsBAACwAwAA&#10;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6EA25514">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v:textbox>
                </v:rect>
                <v:rect id="Rectangle 464" o:spid="_x0000_s1026" o:spt="1" style="position:absolute;left:2511180;top:536027;height:535940;width:1256665;v-text-anchor:middle;" filled="f" stroked="t" coordsize="21600,21600" o:gfxdata="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Nvpkb4A&#10;AADbAAAADwAAAAAAAAABACAAAAAiAAAAZHJzL2Rvd25yZXYueG1sUEsBAhQAFAAAAAgAh07iQDMv&#10;BZ47AAAAOQAAABAAAAAAAAAAAQAgAAAADQEAAGRycy9zaGFwZXhtbC54bWxQSwUGAAAAAAYABgBb&#10;AQAAtwMAAAAA&#10;">
                  <v:fill on="f" focussize="0,0"/>
                  <v:stroke weight="1pt" color="#808080 [1612]" opacity="32896f" miterlimit="8" joinstyle="miter"/>
                  <v:imagedata o:title=""/>
                  <o:lock v:ext="edit" aspectratio="f"/>
                  <v:textbox>
                    <w:txbxContent>
                      <w:p w14:paraId="6379672E">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20,900</w:t>
                        </w:r>
                        <w:r>
                          <w:rPr>
                            <w:rFonts w:hint="eastAsia" w:cs="Calibri"/>
                            <w:b/>
                            <w:color w:val="000000" w:themeColor="text1"/>
                            <w:sz w:val="24"/>
                            <w:szCs w:val="24"/>
                            <w14:textFill>
                              <w14:solidFill>
                                <w14:schemeClr w14:val="tx1"/>
                              </w14:solidFill>
                            </w14:textFill>
                          </w:rPr>
                          <w:t>元</w:t>
                        </w:r>
                      </w:p>
                    </w:txbxContent>
                  </v:textbox>
                </v:rect>
                <v:rect id="Rectangle 467" o:spid="_x0000_s1026" o:spt="1" style="position:absolute;left:2511180;top:0;height:535940;width:1256665;v-text-anchor:middle;" fillcolor="#1F4E79" filled="t" stroked="t" coordsize="21600,21600" o:gfxdata="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gsNPb4A&#10;AADbAAAADwAAAAAAAAABACAAAAAiAAAAZHJzL2Rvd25yZXYueG1sUEsBAhQAFAAAAAgAh07iQDMv&#10;BZ47AAAAOQAAABAAAAAAAAAAAQAgAAAADQEAAGRycy9zaGFwZXhtbC54bWxQSwUGAAAAAAYABgBb&#10;AQAAtw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3CC70B35">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v:textbox>
                </v:rect>
                <v:rect id="Rectangle 468" o:spid="_x0000_s1026" o:spt="1" style="position:absolute;left:3766115;top:536027;height:535940;width:1256665;v-text-anchor:middle;" filled="f" stroked="t" coordsize="21600,21600" o:gfxdata="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rZdD+8AAAA&#10;3AAAAA8AAAAAAAAAAQAgAAAAIgAAAGRycy9kb3ducmV2LnhtbFBLAQIUABQAAAAIAIdO4kAzLwWe&#10;OwAAADkAAAAQAAAAAAAAAAEAIAAAAAsBAABkcnMvc2hhcGV4bWwueG1sUEsFBgAAAAAGAAYAWwEA&#10;ALUDAAAAAA==&#10;">
                  <v:fill on="f" focussize="0,0"/>
                  <v:stroke weight="1pt" color="#808080 [1612]" opacity="32896f" miterlimit="8" joinstyle="miter"/>
                  <v:imagedata o:title=""/>
                  <o:lock v:ext="edit" aspectratio="f"/>
                  <v:textbox>
                    <w:txbxContent>
                      <w:p w14:paraId="6474C055">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105</w:t>
                        </w:r>
                      </w:p>
                    </w:txbxContent>
                  </v:textbox>
                </v:rect>
                <v:rect id="Rectangle 470" o:spid="_x0000_s1026" o:spt="1" style="position:absolute;left:3766115;top:0;height:535940;width:1256665;v-text-anchor:middle;" fillcolor="#1F4E79" filled="t" stroked="t" coordsize="21600,21600" o:gfxdata="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dQMwr4A&#10;AADcAAAADwAAAAAAAAABACAAAAAiAAAAZHJzL2Rvd25yZXYueG1sUEsBAhQAFAAAAAgAh07iQDMv&#10;BZ47AAAAOQAAABAAAAAAAAAAAQAgAAAADQEAAGRycy9zaGFwZXhtbC54bWxQSwUGAAAAAAYABgBb&#10;AQAAtw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503C06C0">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v:textbox>
                </v:rect>
                <v:rect id="Rectangle 471" o:spid="_x0000_s1026" o:spt="1" style="position:absolute;left:5021050;top:536027;height:535940;width:1256665;v-text-anchor:middle;" filled="f" stroked="t" coordsize="21600,21600" o:gfxdata="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lR0/T&#10;wAAAANwAAAAPAAAAAAAAAAEAIAAAACIAAABkcnMvZG93bnJldi54bWxQSwECFAAUAAAACACHTuJA&#10;My8FnjsAAAA5AAAAEAAAAAAAAAABACAAAAAPAQAAZHJzL3NoYXBleG1sLnhtbFBLBQYAAAAABgAG&#10;AFsBAAC5AwAAAAA=&#10;">
                  <v:fill on="f" focussize="0,0"/>
                  <v:stroke weight="1pt" color="#808080 [1612]" opacity="32896f" miterlimit="8" joinstyle="miter"/>
                  <v:imagedata o:title=""/>
                  <o:lock v:ext="edit" aspectratio="f"/>
                  <v:textbox>
                    <w:txbxContent>
                      <w:p w14:paraId="59768A8B">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128</w:t>
                        </w:r>
                      </w:p>
                    </w:txbxContent>
                  </v:textbox>
                </v:rect>
                <v:rect id="Rectangle 472" o:spid="_x0000_s1026" o:spt="1" style="position:absolute;left:5021050;top:0;height:535940;width:1256665;v-text-anchor:middle;" fillcolor="#1F4E79" filled="t" stroked="t" coordsize="21600,21600" o:gfxdata="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oJv4rsAAADc&#10;AAAADwAAAAAAAAABACAAAAAiAAAAZHJzL2Rvd25yZXYueG1sUEsBAhQAFAAAAAgAh07iQDMvBZ47&#10;AAAAOQAAABAAAAAAAAAAAQAgAAAACgEAAGRycy9zaGFwZXhtbC54bWxQSwUGAAAAAAYABgBbAQAA&#10;tA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7E82D3F8">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v:textbox>
                </v:rect>
                <v:rect id="Rectangle 473" o:spid="_x0000_s1026" o:spt="1" style="position:absolute;left:6275985;top:536027;height:535940;width:1256665;v-text-anchor:middle;" filled="f" stroked="t" coordsize="21600,21600" o:gfxdata="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ljxcf&#10;wAAAANwAAAAPAAAAAAAAAAEAIAAAACIAAABkcnMvZG93bnJldi54bWxQSwECFAAUAAAACACHTuJA&#10;My8FnjsAAAA5AAAAEAAAAAAAAAABACAAAAAPAQAAZHJzL3NoYXBleG1sLnhtbFBLBQYAAAAABgAG&#10;AFsBAAC5AwAAAAA=&#10;">
                  <v:fill on="f" focussize="0,0"/>
                  <v:stroke weight="1pt" color="#808080 [1612]" opacity="32896f" miterlimit="8" joinstyle="miter"/>
                  <v:imagedata o:title=""/>
                  <o:lock v:ext="edit" aspectratio="f"/>
                  <v:textbox>
                    <w:txbxContent>
                      <w:p w14:paraId="2B0CC467">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w:t>
                        </w:r>
                        <w:r>
                          <w:rPr>
                            <w:rFonts w:hint="eastAsia" w:cs="Calibri"/>
                            <w:b/>
                            <w:color w:val="000000" w:themeColor="text1"/>
                            <w:sz w:val="24"/>
                            <w:szCs w:val="24"/>
                            <w14:textFill>
                              <w14:solidFill>
                                <w14:schemeClr w14:val="tx1"/>
                              </w14:solidFill>
                            </w14:textFill>
                          </w:rPr>
                          <w:t>5</w:t>
                        </w:r>
                      </w:p>
                    </w:txbxContent>
                  </v:textbox>
                </v:rect>
                <v:rect id="Rectangle 476" o:spid="_x0000_s1026" o:spt="1" style="position:absolute;left:6275985;top:0;height:535940;width:1256665;v-text-anchor:middle;" fillcolor="#1F4E79" filled="t" stroked="t" coordsize="21600,21600" o:gfxdata="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S31ObsAAADc&#10;AAAADwAAAAAAAAABACAAAAAiAAAAZHJzL2Rvd25yZXYueG1sUEsBAhQAFAAAAAgAh07iQDMvBZ47&#10;AAAAOQAAABAAAAAAAAAAAQAgAAAACgEAAGRycy9zaGFwZXhtbC54bWxQSwUGAAAAAAYABgBbAQAA&#10;tA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2B8C07F3">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v:textbox>
                </v:rect>
              </v:group>
            </w:pict>
          </mc:Fallback>
        </mc:AlternateContent>
      </w:r>
    </w:p>
    <w:p w14:paraId="1CA928C7">
      <w:pPr>
        <w:pStyle w:val="167"/>
        <w:rPr>
          <w:rFonts w:eastAsia="宋体"/>
        </w:rPr>
      </w:pPr>
      <w:r>
        <w:rPr>
          <w:rFonts w:hint="eastAsia"/>
        </w:rPr>
        <w:t>报告摘要</w:t>
      </w:r>
    </w:p>
    <w:p w14:paraId="4D8136E7">
      <w:pPr>
        <w:pStyle w:val="146"/>
        <w:ind w:firstLine="420"/>
        <w:rPr>
          <w:color w:val="0D0D0D" w:themeColor="text1" w:themeTint="F2"/>
          <w:lang w:val="en-US"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据QYR最新调研，2024年中国半导体量测和检测市场销售收入达到了xx万元，预计2031年可以达到到xx万元，2025-2031期间年复合增长率(CAGR)为xx%。</w:t>
      </w:r>
      <w:bookmarkStart w:id="13" w:name="_Hlk121581553"/>
      <w:r>
        <w:rPr>
          <w:rFonts w:hint="eastAsia"/>
          <w:color w:val="0D0D0D" w:themeColor="text1" w:themeTint="F2"/>
          <w:lang w:eastAsia="zh-CN"/>
          <w14:textFill>
            <w14:solidFill>
              <w14:schemeClr w14:val="tx1">
                <w14:lumMod w14:val="95000"/>
                <w14:lumOff w14:val="5000"/>
              </w14:schemeClr>
            </w14:solidFill>
          </w14:textFill>
        </w:rPr>
        <w:t>本研究项目旨在梳理半导体量测和检测领域产品系列，洞悉行业特点、市场存量空间及增量空间，并结合市场发展前景判断半导体量测和检测领域内各类竞争者所处地位</w:t>
      </w:r>
      <w:bookmarkEnd w:id="13"/>
      <w:r>
        <w:rPr>
          <w:rFonts w:hint="eastAsia"/>
          <w:color w:val="0D0D0D" w:themeColor="text1" w:themeTint="F2"/>
          <w:lang w:val="en-US" w:eastAsia="zh-CN"/>
          <w14:textFill>
            <w14:solidFill>
              <w14:schemeClr w14:val="tx1">
                <w14:lumMod w14:val="95000"/>
                <w14:lumOff w14:val="5000"/>
              </w14:schemeClr>
            </w14:solidFill>
          </w14:textFill>
        </w:rPr>
        <w:t>。</w:t>
      </w:r>
    </w:p>
    <w:p w14:paraId="283BA666">
      <w:pPr>
        <w:pStyle w:val="146"/>
        <w:ind w:firstLine="420"/>
        <w:rPr>
          <w:color w:val="0D0D0D" w:themeColor="text1" w:themeTint="F2"/>
          <w:lang w:val="en-US"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中国市场核心厂商包括</w:t>
      </w:r>
      <w:r>
        <w:rPr>
          <w:color w:val="0D0D0D" w:themeColor="text1" w:themeTint="F2"/>
          <w:lang w:eastAsia="zh-CN"/>
          <w14:textFill>
            <w14:solidFill>
              <w14:schemeClr w14:val="tx1">
                <w14:lumMod w14:val="95000"/>
                <w14:lumOff w14:val="5000"/>
              </w14:schemeClr>
            </w14:solidFill>
          </w14:textFill>
        </w:rPr>
        <w:t>科磊、AMAT、日立、阿斯麦、创新科技</w:t>
      </w:r>
      <w:r>
        <w:rPr>
          <w:rFonts w:hint="eastAsia"/>
          <w:color w:val="0D0D0D" w:themeColor="text1" w:themeTint="F2"/>
          <w:lang w:eastAsia="zh-CN"/>
          <w14:textFill>
            <w14:solidFill>
              <w14:schemeClr w14:val="tx1">
                <w14:lumMod w14:val="95000"/>
                <w14:lumOff w14:val="5000"/>
              </w14:schemeClr>
            </w14:solidFill>
          </w14:textFill>
        </w:rPr>
        <w:t>等，按收入计，2024年中国市场前三大厂商占有大约XX%的市场份额。</w:t>
      </w:r>
    </w:p>
    <w:p w14:paraId="65B9D463">
      <w:pPr>
        <w:pStyle w:val="146"/>
        <w:ind w:firstLine="420"/>
        <w:rPr>
          <w:color w:val="0D0D0D" w:themeColor="text1" w:themeTint="F2"/>
          <w:lang w:val="en-US"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从产品类型方面来看，</w:t>
      </w:r>
      <w:r>
        <w:rPr>
          <w:color w:val="0D0D0D" w:themeColor="text1" w:themeTint="F2"/>
          <w:lang w:eastAsia="zh-CN"/>
          <w14:textFill>
            <w14:solidFill>
              <w14:schemeClr w14:val="tx1">
                <w14:lumMod w14:val="95000"/>
                <w14:lumOff w14:val="5000"/>
              </w14:schemeClr>
            </w14:solidFill>
          </w14:textFill>
        </w:rPr>
        <w:t>缺陷检测设备</w:t>
      </w:r>
      <w:r>
        <w:rPr>
          <w:rFonts w:hint="eastAsia"/>
          <w:color w:val="0D0D0D" w:themeColor="text1" w:themeTint="F2"/>
          <w:lang w:eastAsia="zh-CN"/>
          <w14:textFill>
            <w14:solidFill>
              <w14:schemeClr w14:val="tx1">
                <w14:lumMod w14:val="95000"/>
                <w14:lumOff w14:val="5000"/>
              </w14:schemeClr>
            </w14:solidFill>
          </w14:textFill>
        </w:rPr>
        <w:t>占有重要地位，预计2031年份额将达到XX%。同时就应用来看，</w:t>
      </w:r>
      <w:r>
        <w:rPr>
          <w:color w:val="0D0D0D" w:themeColor="text1" w:themeTint="F2"/>
          <w:lang w:eastAsia="zh-CN"/>
          <w14:textFill>
            <w14:solidFill>
              <w14:schemeClr w14:val="tx1">
                <w14:lumMod w14:val="95000"/>
                <w14:lumOff w14:val="5000"/>
              </w14:schemeClr>
            </w14:solidFill>
          </w14:textFill>
        </w:rPr>
        <w:t>晶圆</w:t>
      </w:r>
      <w:r>
        <w:rPr>
          <w:rFonts w:hint="eastAsia"/>
          <w:color w:val="0D0D0D" w:themeColor="text1" w:themeTint="F2"/>
          <w:lang w:eastAsia="zh-CN"/>
          <w14:textFill>
            <w14:solidFill>
              <w14:schemeClr w14:val="tx1">
                <w14:lumMod w14:val="95000"/>
                <w14:lumOff w14:val="5000"/>
              </w14:schemeClr>
            </w14:solidFill>
          </w14:textFill>
        </w:rPr>
        <w:t>在2024年份额大约是XX%，未来几年（202</w:t>
      </w:r>
      <w:r>
        <w:rPr>
          <w:rFonts w:hint="eastAsia"/>
          <w:color w:val="0D0D0D" w:themeColor="text1" w:themeTint="F2"/>
          <w:lang w:val="en-US" w:eastAsia="zh-CN"/>
          <w14:textFill>
            <w14:solidFill>
              <w14:schemeClr w14:val="tx1">
                <w14:lumMod w14:val="95000"/>
                <w14:lumOff w14:val="5000"/>
              </w14:schemeClr>
            </w14:solidFill>
          </w14:textFill>
        </w:rPr>
        <w:t>5</w:t>
      </w:r>
      <w:r>
        <w:rPr>
          <w:rFonts w:hint="eastAsia"/>
          <w:color w:val="0D0D0D" w:themeColor="text1" w:themeTint="F2"/>
          <w:lang w:eastAsia="zh-CN"/>
          <w14:textFill>
            <w14:solidFill>
              <w14:schemeClr w14:val="tx1">
                <w14:lumMod w14:val="95000"/>
                <w14:lumOff w14:val="5000"/>
              </w14:schemeClr>
            </w14:solidFill>
          </w14:textFill>
        </w:rPr>
        <w:t>-2031）年度复合增长率CAGR大约为XX%。</w:t>
      </w:r>
    </w:p>
    <w:p w14:paraId="3FDE3A2E">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报告研究中国市场半导体量测和检测的生产、消费及进出口情况，重点关注在中国市场扮演重要角色的全球及本土半导体量测和检测生产商，呈现这些厂商在中国市场的半导体量测和检测销量、收入、价格、毛利率、市场份额等关键指标。此外，针对半导体量测和检测产品本身的细分增长情况，如不同半导体量测和检测产品类型、价格、销量、收入，不同应用半导体量测和检测的市场销量等，本文也做了深入分析。历史数据为2020至2024年，预测数据为2025至2031年。</w:t>
      </w:r>
    </w:p>
    <w:p w14:paraId="7294F0B5">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本文主要包括半导体量测和检测生产商如下：</w:t>
      </w:r>
    </w:p>
    <w:p w14:paraId="02910E91">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科磊</w:t>
      </w:r>
    </w:p>
    <w:p w14:paraId="69F63610">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AMAT</w:t>
      </w:r>
    </w:p>
    <w:p w14:paraId="7A6AB5B4">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日立</w:t>
      </w:r>
    </w:p>
    <w:p w14:paraId="68604ED0">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阿斯麦</w:t>
      </w:r>
    </w:p>
    <w:p w14:paraId="38E6A130">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创新科技</w:t>
      </w:r>
    </w:p>
    <w:p w14:paraId="7420ADBB">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雷泰光电</w:t>
      </w:r>
    </w:p>
    <w:p w14:paraId="32E6CAE4">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SCREEN Semiconductor Solutions</w:t>
      </w:r>
    </w:p>
    <w:p w14:paraId="0B1FAEE7">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ZEISS</w:t>
      </w:r>
    </w:p>
    <w:p w14:paraId="108986AE">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康特科技</w:t>
      </w:r>
    </w:p>
    <w:p w14:paraId="4673E525">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Toray Engineering</w:t>
      </w:r>
    </w:p>
    <w:p w14:paraId="2FCDD0E8">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Muetec</w:t>
      </w:r>
    </w:p>
    <w:p w14:paraId="5E95D755">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Merck</w:t>
      </w:r>
    </w:p>
    <w:p w14:paraId="444F11B2">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Microtronic</w:t>
      </w:r>
    </w:p>
    <w:p w14:paraId="0A13D878">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上海睿励</w:t>
      </w:r>
    </w:p>
    <w:p w14:paraId="621A6F35">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新星测量仪器</w:t>
      </w:r>
    </w:p>
    <w:p w14:paraId="3BEA22AC">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上海精测</w:t>
      </w:r>
    </w:p>
    <w:p w14:paraId="28AC02AD">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按照不同产品类型，包括如下几个类别：</w:t>
      </w:r>
    </w:p>
    <w:p w14:paraId="7B3AD7EF">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缺陷检测设备</w:t>
      </w:r>
    </w:p>
    <w:p w14:paraId="7BDBFEA0">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量测设备</w:t>
      </w:r>
    </w:p>
    <w:p w14:paraId="5B7D7CD5">
      <w:pPr>
        <w:pStyle w:val="146"/>
        <w:ind w:firstLine="420"/>
        <w:rPr>
          <w:color w:val="0D0D0D" w:themeColor="text1" w:themeTint="F2"/>
          <w:lang w:val="en-US"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按照不同应用，主要包括如下几个方面：</w:t>
      </w:r>
    </w:p>
    <w:p w14:paraId="524FDD81">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晶圆</w:t>
      </w:r>
    </w:p>
    <w:p w14:paraId="7C6092CF">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掩膜</w:t>
      </w:r>
    </w:p>
    <w:p w14:paraId="24869C7C">
      <w:pPr>
        <w:pStyle w:val="113"/>
        <w:numPr>
          <w:ilvl w:val="1"/>
          <w:numId w:val="4"/>
        </w:numPr>
        <w:spacing w:before="0" w:after="0" w:line="312" w:lineRule="auto"/>
        <w:rPr>
          <w:rFonts w:ascii="Times New Roman" w:hAnsi="Times New Roman" w:eastAsia="宋体" w:cs="Calibri"/>
        </w:rPr>
      </w:pPr>
      <w:r>
        <w:rPr>
          <w:rFonts w:ascii="Times New Roman" w:hAnsi="Times New Roman" w:eastAsia="宋体" w:cs="Calibri"/>
        </w:rPr>
        <w:t>其他</w:t>
      </w:r>
    </w:p>
    <w:p w14:paraId="6CB4FF07">
      <w:pPr>
        <w:pStyle w:val="146"/>
        <w:ind w:firstLine="420"/>
        <w:rPr>
          <w:color w:val="0D0D0D" w:themeColor="text1" w:themeTint="F2"/>
          <w:lang w:eastAsia="zh-CN"/>
          <w14:textFill>
            <w14:solidFill>
              <w14:schemeClr w14:val="tx1">
                <w14:lumMod w14:val="95000"/>
                <w14:lumOff w14:val="5000"/>
              </w14:schemeClr>
            </w14:solidFill>
          </w14:textFill>
        </w:rPr>
      </w:pPr>
      <w:bookmarkStart w:id="14" w:name="_Hlk43229063"/>
      <w:r>
        <w:rPr>
          <w:rFonts w:hint="eastAsia"/>
          <w:color w:val="0D0D0D" w:themeColor="text1" w:themeTint="F2"/>
          <w:lang w:eastAsia="zh-CN"/>
          <w14:textFill>
            <w14:solidFill>
              <w14:schemeClr w14:val="tx1">
                <w14:lumMod w14:val="95000"/>
                <w14:lumOff w14:val="5000"/>
              </w14:schemeClr>
            </w14:solidFill>
          </w14:textFill>
        </w:rPr>
        <w:t>本文正文共</w:t>
      </w:r>
      <w:r>
        <w:rPr>
          <w:color w:val="0D0D0D" w:themeColor="text1" w:themeTint="F2"/>
          <w:lang w:eastAsia="zh-CN"/>
          <w14:textFill>
            <w14:solidFill>
              <w14:schemeClr w14:val="tx1">
                <w14:lumMod w14:val="95000"/>
                <w14:lumOff w14:val="5000"/>
              </w14:schemeClr>
            </w14:solidFill>
          </w14:textFill>
        </w:rPr>
        <w:t>9</w:t>
      </w:r>
      <w:r>
        <w:rPr>
          <w:rFonts w:hint="eastAsia"/>
          <w:color w:val="0D0D0D" w:themeColor="text1" w:themeTint="F2"/>
          <w:lang w:eastAsia="zh-CN"/>
          <w14:textFill>
            <w14:solidFill>
              <w14:schemeClr w14:val="tx1">
                <w14:lumMod w14:val="95000"/>
                <w14:lumOff w14:val="5000"/>
              </w14:schemeClr>
            </w14:solidFill>
          </w14:textFill>
        </w:rPr>
        <w:t>章，各章节主要内容如下：</w:t>
      </w:r>
    </w:p>
    <w:p w14:paraId="7F656DC8">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1</w:t>
      </w:r>
      <w:r>
        <w:rPr>
          <w:rFonts w:hint="eastAsia" w:ascii="Times New Roman" w:hAnsi="Times New Roman" w:eastAsia="宋体" w:cs="Calibri"/>
          <w:lang w:eastAsia="zh-CN"/>
        </w:rPr>
        <w:t>章：报告统计范围、产品细分及中国总体规模（销量、销售收入等数据，2020-2031年）</w:t>
      </w:r>
    </w:p>
    <w:p w14:paraId="63B21D6E">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2</w:t>
      </w:r>
      <w:r>
        <w:rPr>
          <w:rFonts w:hint="eastAsia" w:ascii="Times New Roman" w:hAnsi="Times New Roman" w:eastAsia="宋体" w:cs="Calibri"/>
          <w:lang w:eastAsia="zh-CN"/>
        </w:rPr>
        <w:t>章：中国市场半导体量测和检测主要厂商（品牌）竞争分析，主要包括半导体量测和检测销量、收入、市场份额、价格、产地及行业集中度分析</w:t>
      </w:r>
    </w:p>
    <w:p w14:paraId="76A41B25">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3</w:t>
      </w:r>
      <w:r>
        <w:rPr>
          <w:rFonts w:hint="eastAsia" w:ascii="Times New Roman" w:hAnsi="Times New Roman" w:eastAsia="宋体" w:cs="Calibri"/>
          <w:lang w:eastAsia="zh-CN"/>
        </w:rPr>
        <w:t>章：中国市场半导体量测和检测主要厂商（品牌）基本情况介绍，包括公司简介、半导体量测和检测产品型号、销量、价格、收入及最新动态等</w:t>
      </w:r>
    </w:p>
    <w:p w14:paraId="72E04AD7">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4</w:t>
      </w:r>
      <w:r>
        <w:rPr>
          <w:rFonts w:hint="eastAsia" w:ascii="Times New Roman" w:hAnsi="Times New Roman" w:eastAsia="宋体" w:cs="Calibri"/>
          <w:lang w:eastAsia="zh-CN"/>
        </w:rPr>
        <w:t>章：中国不同产品类型半导体量测和检测销量、收入、价格及份额等</w:t>
      </w:r>
    </w:p>
    <w:p w14:paraId="234EDB9C">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5</w:t>
      </w:r>
      <w:r>
        <w:rPr>
          <w:rFonts w:hint="eastAsia" w:ascii="Times New Roman" w:hAnsi="Times New Roman" w:eastAsia="宋体" w:cs="Calibri"/>
          <w:lang w:eastAsia="zh-CN"/>
        </w:rPr>
        <w:t>章：中国不同应用半导体量测和检测销量、收入、价格及份额等</w:t>
      </w:r>
    </w:p>
    <w:p w14:paraId="605EE51E">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6</w:t>
      </w:r>
      <w:r>
        <w:rPr>
          <w:rFonts w:hint="eastAsia" w:ascii="Times New Roman" w:hAnsi="Times New Roman" w:eastAsia="宋体" w:cs="Calibri"/>
          <w:lang w:eastAsia="zh-CN"/>
        </w:rPr>
        <w:t>章：行业发展环境分析</w:t>
      </w:r>
    </w:p>
    <w:p w14:paraId="5315E67C">
      <w:pPr>
        <w:pStyle w:val="113"/>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ascii="Times New Roman" w:hAnsi="Times New Roman" w:eastAsia="宋体" w:cs="Calibri"/>
        </w:rPr>
        <w:t>7</w:t>
      </w:r>
      <w:r>
        <w:rPr>
          <w:rFonts w:hint="eastAsia" w:ascii="Times New Roman" w:hAnsi="Times New Roman" w:eastAsia="宋体" w:cs="Calibri"/>
        </w:rPr>
        <w:t>章：供应链分析</w:t>
      </w:r>
    </w:p>
    <w:p w14:paraId="6EC4CD1E">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8</w:t>
      </w:r>
      <w:r>
        <w:rPr>
          <w:rFonts w:hint="eastAsia" w:ascii="Times New Roman" w:hAnsi="Times New Roman" w:eastAsia="宋体" w:cs="Calibri"/>
          <w:lang w:eastAsia="zh-CN"/>
        </w:rPr>
        <w:t>章：中国本土半导体量测和检测生产情况分析，及中国市场半导体量测和检测进出口情况</w:t>
      </w:r>
    </w:p>
    <w:p w14:paraId="4A34B0A6">
      <w:pPr>
        <w:pStyle w:val="113"/>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ascii="Times New Roman" w:hAnsi="Times New Roman" w:eastAsia="宋体" w:cs="Calibri"/>
        </w:rPr>
        <w:t>9</w:t>
      </w:r>
      <w:r>
        <w:rPr>
          <w:rFonts w:hint="eastAsia" w:ascii="Times New Roman" w:hAnsi="Times New Roman" w:eastAsia="宋体" w:cs="Calibri"/>
        </w:rPr>
        <w:t>章：报告结论</w:t>
      </w:r>
    </w:p>
    <w:bookmarkEnd w:id="14"/>
    <w:p w14:paraId="42D84C30"/>
    <w:p w14:paraId="57072B63">
      <w:r>
        <w:rPr>
          <w:rFonts w:hint="eastAsia"/>
        </w:rPr>
        <w:t>本报告的关键问题</w:t>
      </w:r>
    </w:p>
    <w:p w14:paraId="10B99BC0">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市场空间：中国半导体量测和检测行业市场规模情况如何？未来增长情况如何？</w:t>
      </w:r>
    </w:p>
    <w:p w14:paraId="756D4C87">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产业链情况：中国半导体量测和检测厂商所在产业链构成是怎样？未来格局会如何演化？</w:t>
      </w:r>
    </w:p>
    <w:p w14:paraId="7381D814">
      <w:pPr>
        <w:pStyle w:val="113"/>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厂商分析：全球半导体量测和检测领先企业是谁？企业情况怎样？</w:t>
      </w:r>
    </w:p>
    <w:p w14:paraId="4A0AF28D">
      <w:pPr>
        <w:pStyle w:val="146"/>
        <w:ind w:firstLine="420"/>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br w:type="page"/>
      </w:r>
    </w:p>
    <w:p w14:paraId="108B0383">
      <w:pPr>
        <w:pStyle w:val="167"/>
      </w:pPr>
      <w:r>
        <w:rPr>
          <w:rFonts w:hint="eastAsia"/>
        </w:rPr>
        <w:t>正文目录</w:t>
      </w:r>
    </w:p>
    <w:p w14:paraId="258D5A90">
      <w:pPr>
        <w:pStyle w:val="22"/>
        <w:rPr>
          <w:rFonts w:asciiTheme="minorHAnsi" w:hAnsiTheme="minorHAnsi" w:eastAsiaTheme="minorEastAsia" w:cstheme="minorBidi"/>
          <w:b w:val="0"/>
          <w:bCs w:val="0"/>
          <w:color w:val="auto"/>
          <w:kern w:val="2"/>
          <w:szCs w:val="22"/>
          <w:lang w:val="en-US" w:eastAsia="zh-CN"/>
        </w:rPr>
      </w:pPr>
      <w:r>
        <w:rPr>
          <w:rFonts w:ascii="Century Gothic" w:hAnsi="Century Gothic" w:cs="Arial" w:eastAsiaTheme="minorEastAsia"/>
          <w:caps/>
          <w:color w:val="EE3123"/>
          <w:sz w:val="24"/>
        </w:rPr>
        <w:fldChar w:fldCharType="begin"/>
      </w:r>
      <w:r>
        <w:rPr>
          <w:rFonts w:ascii="Century Gothic" w:hAnsi="Century Gothic" w:cs="Arial" w:eastAsiaTheme="minorEastAsia"/>
          <w:caps/>
          <w:color w:val="EE3123"/>
          <w:sz w:val="24"/>
        </w:rPr>
        <w:instrText xml:space="preserve"> TOC \o "1-3" \h \z \u </w:instrText>
      </w:r>
      <w:r>
        <w:rPr>
          <w:rFonts w:ascii="Century Gothic" w:hAnsi="Century Gothic" w:cs="Arial" w:eastAsiaTheme="minorEastAsia"/>
          <w:caps/>
          <w:color w:val="EE3123"/>
          <w:sz w:val="24"/>
        </w:rPr>
        <w:fldChar w:fldCharType="separate"/>
      </w:r>
      <w:r>
        <w:fldChar w:fldCharType="begin"/>
      </w:r>
      <w:r>
        <w:instrText xml:space="preserve"> HYPERLINK \l "_Toc216268220" </w:instrText>
      </w:r>
      <w:r>
        <w:fldChar w:fldCharType="separate"/>
      </w:r>
      <w:r>
        <w:rPr>
          <w:rStyle w:val="69"/>
          <w:lang w:eastAsia="zh-CN"/>
        </w:rPr>
        <w:t>1 半导体量测和检测市场概述</w:t>
      </w:r>
      <w:r>
        <w:tab/>
      </w:r>
      <w:r>
        <w:fldChar w:fldCharType="begin"/>
      </w:r>
      <w:r>
        <w:instrText xml:space="preserve"> PAGEREF _Toc216268220 \h </w:instrText>
      </w:r>
      <w:r>
        <w:fldChar w:fldCharType="separate"/>
      </w:r>
      <w:r>
        <w:t>1</w:t>
      </w:r>
      <w:r>
        <w:fldChar w:fldCharType="end"/>
      </w:r>
      <w:r>
        <w:fldChar w:fldCharType="end"/>
      </w:r>
    </w:p>
    <w:p w14:paraId="25111591">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"_Toc216268221" </w:instrText>
      </w:r>
      <w:r>
        <w:fldChar w:fldCharType="separate"/>
      </w:r>
      <w:r>
        <w:rPr>
          <w:rStyle w:val="69"/>
        </w:rPr>
        <w:t>1.1 产品定义及统计范围</w:t>
      </w:r>
      <w:r>
        <w:tab/>
      </w:r>
      <w:r>
        <w:fldChar w:fldCharType="begin"/>
      </w:r>
      <w:r>
        <w:instrText xml:space="preserve"> PAGEREF _Toc216268221 \h </w:instrText>
      </w:r>
      <w:r>
        <w:fldChar w:fldCharType="separate"/>
      </w:r>
      <w:r>
        <w:t>1</w:t>
      </w:r>
      <w:r>
        <w:fldChar w:fldCharType="end"/>
      </w:r>
      <w:r>
        <w:fldChar w:fldCharType="end"/>
      </w:r>
    </w:p>
    <w:p w14:paraId="7EB3D304">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"_Toc216268222" </w:instrText>
      </w:r>
      <w:r>
        <w:fldChar w:fldCharType="separate"/>
      </w:r>
      <w:r>
        <w:rPr>
          <w:rStyle w:val="69"/>
        </w:rPr>
        <w:t>1.2 按照不同产品类型，半导体量测和检测主要可以分为如下几个类别</w:t>
      </w:r>
      <w:r>
        <w:tab/>
      </w:r>
      <w:r>
        <w:fldChar w:fldCharType="begin"/>
      </w:r>
      <w:r>
        <w:instrText xml:space="preserve"> PAGEREF _Toc216268222 \h </w:instrText>
      </w:r>
      <w:r>
        <w:fldChar w:fldCharType="separate"/>
      </w:r>
      <w:r>
        <w:t>1</w:t>
      </w:r>
      <w:r>
        <w:fldChar w:fldCharType="end"/>
      </w:r>
      <w:r>
        <w:fldChar w:fldCharType="end"/>
      </w:r>
    </w:p>
    <w:p w14:paraId="56ACBB79">
      <w:pPr>
        <w:pStyle w:val="14"/>
        <w:rPr>
          <w:rFonts w:asciiTheme="minorHAnsi" w:hAnsiTheme="minorHAnsi" w:eastAsiaTheme="minorEastAsia"/>
          <w:color w:val="auto"/>
          <w:szCs w:val="22"/>
        </w:rPr>
      </w:pPr>
      <w:r>
        <w:fldChar w:fldCharType="begin"/>
      </w:r>
      <w:r>
        <w:instrText xml:space="preserve"> HYPERLINK \l "_Toc216268223" </w:instrText>
      </w:r>
      <w:r>
        <w:fldChar w:fldCharType="separate"/>
      </w:r>
      <w:r>
        <w:rPr>
          <w:rStyle w:val="69"/>
        </w:rPr>
        <w:t>1.2.1 中国不同产品类型半导体量测和检测增长趋势2020 VS 2024 VS 2031</w:t>
      </w:r>
      <w:r>
        <w:tab/>
      </w:r>
      <w:r>
        <w:fldChar w:fldCharType="begin"/>
      </w:r>
      <w:r>
        <w:instrText xml:space="preserve"> PAGEREF _Toc216268223 \h </w:instrText>
      </w:r>
      <w:r>
        <w:fldChar w:fldCharType="separate"/>
      </w:r>
      <w:r>
        <w:t>1</w:t>
      </w:r>
      <w:r>
        <w:fldChar w:fldCharType="end"/>
      </w:r>
      <w:r>
        <w:fldChar w:fldCharType="end"/>
      </w:r>
    </w:p>
    <w:p w14:paraId="1E83753E">
      <w:pPr>
        <w:pStyle w:val="14"/>
        <w:rPr>
          <w:rFonts w:asciiTheme="minorHAnsi" w:hAnsiTheme="minorHAnsi" w:eastAsiaTheme="minorEastAsia"/>
          <w:color w:val="auto"/>
          <w:szCs w:val="22"/>
        </w:rPr>
      </w:pPr>
      <w:r>
        <w:fldChar w:fldCharType="begin"/>
      </w:r>
      <w:r>
        <w:instrText xml:space="preserve"> HYPERLINK \l "_Toc216268224" </w:instrText>
      </w:r>
      <w:r>
        <w:fldChar w:fldCharType="separate"/>
      </w:r>
      <w:r>
        <w:rPr>
          <w:rStyle w:val="69"/>
        </w:rPr>
        <w:t>1.2.2 缺陷检测设备</w:t>
      </w:r>
      <w:r>
        <w:tab/>
      </w:r>
      <w:r>
        <w:fldChar w:fldCharType="begin"/>
      </w:r>
      <w:r>
        <w:instrText xml:space="preserve"> PAGEREF _Toc216268224 \h </w:instrText>
      </w:r>
      <w:r>
        <w:fldChar w:fldCharType="separate"/>
      </w:r>
      <w:r>
        <w:t>2</w:t>
      </w:r>
      <w:r>
        <w:fldChar w:fldCharType="end"/>
      </w:r>
      <w:r>
        <w:fldChar w:fldCharType="end"/>
      </w:r>
    </w:p>
    <w:p w14:paraId="2329DAE5">
      <w:pPr>
        <w:pStyle w:val="14"/>
        <w:rPr>
          <w:rFonts w:asciiTheme="minorHAnsi" w:hAnsiTheme="minorHAnsi" w:eastAsiaTheme="minorEastAsia"/>
          <w:color w:val="auto"/>
          <w:szCs w:val="22"/>
        </w:rPr>
      </w:pPr>
      <w:r>
        <w:fldChar w:fldCharType="begin"/>
      </w:r>
      <w:r>
        <w:instrText xml:space="preserve"> HYPERLINK \l "_Toc216268225" </w:instrText>
      </w:r>
      <w:r>
        <w:fldChar w:fldCharType="separate"/>
      </w:r>
      <w:r>
        <w:rPr>
          <w:rStyle w:val="69"/>
        </w:rPr>
        <w:t>1.2.3 量测设备</w:t>
      </w:r>
      <w:r>
        <w:tab/>
      </w:r>
      <w:r>
        <w:fldChar w:fldCharType="begin"/>
      </w:r>
      <w:r>
        <w:instrText xml:space="preserve"> PAGEREF _Toc216268225 \h </w:instrText>
      </w:r>
      <w:r>
        <w:fldChar w:fldCharType="separate"/>
      </w:r>
      <w:r>
        <w:t>2</w:t>
      </w:r>
      <w:r>
        <w:fldChar w:fldCharType="end"/>
      </w:r>
      <w:r>
        <w:fldChar w:fldCharType="end"/>
      </w:r>
    </w:p>
    <w:p w14:paraId="54570054">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"_Toc216268226" </w:instrText>
      </w:r>
      <w:r>
        <w:fldChar w:fldCharType="separate"/>
      </w:r>
      <w:r>
        <w:rPr>
          <w:rStyle w:val="69"/>
        </w:rPr>
        <w:t>1.3 从不同应用，半导体量测和检测主要包括如下几个方面</w:t>
      </w:r>
      <w:r>
        <w:tab/>
      </w:r>
      <w:r>
        <w:fldChar w:fldCharType="begin"/>
      </w:r>
      <w:r>
        <w:instrText xml:space="preserve"> PAGEREF _Toc216268226 \h </w:instrText>
      </w:r>
      <w:r>
        <w:fldChar w:fldCharType="separate"/>
      </w:r>
      <w:r>
        <w:t>2</w:t>
      </w:r>
      <w:r>
        <w:fldChar w:fldCharType="end"/>
      </w:r>
      <w:r>
        <w:fldChar w:fldCharType="end"/>
      </w:r>
    </w:p>
    <w:p w14:paraId="1616E3D3">
      <w:pPr>
        <w:pStyle w:val="14"/>
        <w:rPr>
          <w:rFonts w:asciiTheme="minorHAnsi" w:hAnsiTheme="minorHAnsi" w:eastAsiaTheme="minorEastAsia"/>
          <w:color w:val="auto"/>
          <w:szCs w:val="22"/>
        </w:rPr>
      </w:pPr>
      <w:r>
        <w:fldChar w:fldCharType="begin"/>
      </w:r>
      <w:r>
        <w:instrText xml:space="preserve"> HYPERLINK \l "_Toc216268227" </w:instrText>
      </w:r>
      <w:r>
        <w:fldChar w:fldCharType="separate"/>
      </w:r>
      <w:r>
        <w:rPr>
          <w:rStyle w:val="69"/>
        </w:rPr>
        <w:t>1.3.1 中国不同应用半导体量测和检测增长趋势2020 VS 2024 VS 2031</w:t>
      </w:r>
      <w:r>
        <w:tab/>
      </w:r>
      <w:r>
        <w:fldChar w:fldCharType="begin"/>
      </w:r>
      <w:r>
        <w:instrText xml:space="preserve"> PAGEREF _Toc216268227 \h </w:instrText>
      </w:r>
      <w:r>
        <w:fldChar w:fldCharType="separate"/>
      </w:r>
      <w:r>
        <w:t>2</w:t>
      </w:r>
      <w:r>
        <w:fldChar w:fldCharType="end"/>
      </w:r>
      <w:r>
        <w:fldChar w:fldCharType="end"/>
      </w:r>
    </w:p>
    <w:p w14:paraId="4B54F7B9">
      <w:pPr>
        <w:pStyle w:val="14"/>
        <w:rPr>
          <w:rFonts w:asciiTheme="minorHAnsi" w:hAnsiTheme="minorHAnsi" w:eastAsiaTheme="minorEastAsia"/>
          <w:color w:val="auto"/>
          <w:szCs w:val="22"/>
        </w:rPr>
      </w:pPr>
      <w:r>
        <w:fldChar w:fldCharType="begin"/>
      </w:r>
      <w:r>
        <w:instrText xml:space="preserve"> HYPERLINK \l "_Toc216268228" </w:instrText>
      </w:r>
      <w:r>
        <w:fldChar w:fldCharType="separate"/>
      </w:r>
      <w:r>
        <w:rPr>
          <w:rStyle w:val="69"/>
        </w:rPr>
        <w:t>1.3.2 晶圆</w:t>
      </w:r>
      <w:r>
        <w:tab/>
      </w:r>
      <w:r>
        <w:fldChar w:fldCharType="begin"/>
      </w:r>
      <w:r>
        <w:instrText xml:space="preserve"> PAGEREF _Toc216268228 \h </w:instrText>
      </w:r>
      <w:r>
        <w:fldChar w:fldCharType="separate"/>
      </w:r>
      <w:r>
        <w:t>3</w:t>
      </w:r>
      <w:r>
        <w:fldChar w:fldCharType="end"/>
      </w:r>
      <w:r>
        <w:fldChar w:fldCharType="end"/>
      </w:r>
    </w:p>
    <w:p w14:paraId="3A0DFC1B">
      <w:pPr>
        <w:pStyle w:val="14"/>
        <w:rPr>
          <w:rFonts w:asciiTheme="minorHAnsi" w:hAnsiTheme="minorHAnsi" w:eastAsiaTheme="minorEastAsia"/>
          <w:color w:val="auto"/>
          <w:szCs w:val="22"/>
        </w:rPr>
      </w:pPr>
      <w:r>
        <w:fldChar w:fldCharType="begin"/>
      </w:r>
      <w:r>
        <w:instrText xml:space="preserve"> HYPERLINK \l "_Toc216268229" </w:instrText>
      </w:r>
      <w:r>
        <w:fldChar w:fldCharType="separate"/>
      </w:r>
      <w:r>
        <w:rPr>
          <w:rStyle w:val="69"/>
        </w:rPr>
        <w:t>1.3.3 掩膜</w:t>
      </w:r>
      <w:r>
        <w:tab/>
      </w:r>
      <w:r>
        <w:fldChar w:fldCharType="begin"/>
      </w:r>
      <w:r>
        <w:instrText xml:space="preserve"> PAGEREF _Toc216268229 \h </w:instrText>
      </w:r>
      <w:r>
        <w:fldChar w:fldCharType="separate"/>
      </w:r>
      <w:r>
        <w:t>3</w:t>
      </w:r>
      <w:r>
        <w:fldChar w:fldCharType="end"/>
      </w:r>
      <w:r>
        <w:fldChar w:fldCharType="end"/>
      </w:r>
    </w:p>
    <w:p w14:paraId="60065182">
      <w:pPr>
        <w:pStyle w:val="14"/>
        <w:rPr>
          <w:rFonts w:asciiTheme="minorHAnsi" w:hAnsiTheme="minorHAnsi" w:eastAsiaTheme="minorEastAsia"/>
          <w:color w:val="auto"/>
          <w:szCs w:val="22"/>
        </w:rPr>
      </w:pPr>
      <w:r>
        <w:fldChar w:fldCharType="begin"/>
      </w:r>
      <w:r>
        <w:instrText xml:space="preserve"> HYPERLINK \l "_Toc216268230" </w:instrText>
      </w:r>
      <w:r>
        <w:fldChar w:fldCharType="separate"/>
      </w:r>
      <w:r>
        <w:rPr>
          <w:rStyle w:val="69"/>
        </w:rPr>
        <w:t>1.3.4 其他</w:t>
      </w:r>
      <w:r>
        <w:tab/>
      </w:r>
      <w:r>
        <w:fldChar w:fldCharType="begin"/>
      </w:r>
      <w:r>
        <w:instrText xml:space="preserve"> PAGEREF _Toc216268230 \h </w:instrText>
      </w:r>
      <w:r>
        <w:fldChar w:fldCharType="separate"/>
      </w:r>
      <w:r>
        <w:t>3</w:t>
      </w:r>
      <w:r>
        <w:fldChar w:fldCharType="end"/>
      </w:r>
      <w:r>
        <w:fldChar w:fldCharType="end"/>
      </w:r>
    </w:p>
    <w:p w14:paraId="07CB45B8">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"_Toc216268231" </w:instrText>
      </w:r>
      <w:r>
        <w:fldChar w:fldCharType="separate"/>
      </w:r>
      <w:r>
        <w:rPr>
          <w:rStyle w:val="69"/>
        </w:rPr>
        <w:t>1.4 中国半导体量测和检测发展现状及未来趋势（2020-2031）</w:t>
      </w:r>
      <w:r>
        <w:tab/>
      </w:r>
      <w:r>
        <w:fldChar w:fldCharType="begin"/>
      </w:r>
      <w:r>
        <w:instrText xml:space="preserve"> PAGEREF _Toc216268231 \h </w:instrText>
      </w:r>
      <w:r>
        <w:fldChar w:fldCharType="separate"/>
      </w:r>
      <w:r>
        <w:t>4</w:t>
      </w:r>
      <w:r>
        <w:fldChar w:fldCharType="end"/>
      </w:r>
      <w:r>
        <w:fldChar w:fldCharType="end"/>
      </w:r>
    </w:p>
    <w:p w14:paraId="6967EF37">
      <w:pPr>
        <w:pStyle w:val="14"/>
        <w:rPr>
          <w:rFonts w:asciiTheme="minorHAnsi" w:hAnsiTheme="minorHAnsi" w:eastAsiaTheme="minorEastAsia"/>
          <w:color w:val="auto"/>
          <w:szCs w:val="22"/>
        </w:rPr>
      </w:pPr>
      <w:r>
        <w:fldChar w:fldCharType="begin"/>
      </w:r>
      <w:r>
        <w:instrText xml:space="preserve"> HYPERLINK \l "_Toc216268232" </w:instrText>
      </w:r>
      <w:r>
        <w:fldChar w:fldCharType="separate"/>
      </w:r>
      <w:r>
        <w:rPr>
          <w:rStyle w:val="69"/>
        </w:rPr>
        <w:t>1.4.1 中国市场半导体量测和检测收入及增长率（2020-2031）</w:t>
      </w:r>
      <w:r>
        <w:tab/>
      </w:r>
      <w:r>
        <w:fldChar w:fldCharType="begin"/>
      </w:r>
      <w:r>
        <w:instrText xml:space="preserve"> PAGEREF _Toc216268232 \h </w:instrText>
      </w:r>
      <w:r>
        <w:fldChar w:fldCharType="separate"/>
      </w:r>
      <w:r>
        <w:t>4</w:t>
      </w:r>
      <w:r>
        <w:fldChar w:fldCharType="end"/>
      </w:r>
      <w:r>
        <w:fldChar w:fldCharType="end"/>
      </w:r>
    </w:p>
    <w:p w14:paraId="7FF6C62D">
      <w:pPr>
        <w:pStyle w:val="14"/>
        <w:rPr>
          <w:rFonts w:asciiTheme="minorHAnsi" w:hAnsiTheme="minorHAnsi" w:eastAsiaTheme="minorEastAsia"/>
          <w:color w:val="auto"/>
          <w:szCs w:val="22"/>
        </w:rPr>
      </w:pPr>
      <w:r>
        <w:fldChar w:fldCharType="begin"/>
      </w:r>
      <w:r>
        <w:instrText xml:space="preserve"> HYPERLINK \l "_Toc216268233" </w:instrText>
      </w:r>
      <w:r>
        <w:fldChar w:fldCharType="separate"/>
      </w:r>
      <w:r>
        <w:rPr>
          <w:rStyle w:val="69"/>
        </w:rPr>
        <w:t>1.4.2 中国市场半导体量测和检测销量及增长率（2020-2031）</w:t>
      </w:r>
      <w:r>
        <w:tab/>
      </w:r>
      <w:r>
        <w:fldChar w:fldCharType="begin"/>
      </w:r>
      <w:r>
        <w:instrText xml:space="preserve"> PAGEREF _Toc216268233 \h </w:instrText>
      </w:r>
      <w:r>
        <w:fldChar w:fldCharType="separate"/>
      </w:r>
      <w:r>
        <w:t>5</w:t>
      </w:r>
      <w:r>
        <w:fldChar w:fldCharType="end"/>
      </w:r>
      <w:r>
        <w:fldChar w:fldCharType="end"/>
      </w:r>
    </w:p>
    <w:p w14:paraId="3C24031D">
      <w:pPr>
        <w:pStyle w:val="22"/>
        <w:rPr>
          <w:rFonts w:asciiTheme="minorHAnsi" w:hAnsiTheme="minorHAnsi" w:eastAsiaTheme="minorEastAsia" w:cstheme="minorBidi"/>
          <w:b w:val="0"/>
          <w:bCs w:val="0"/>
          <w:color w:val="auto"/>
          <w:kern w:val="2"/>
          <w:szCs w:val="22"/>
          <w:lang w:val="en-US" w:eastAsia="zh-CN"/>
        </w:rPr>
      </w:pPr>
      <w:r>
        <w:fldChar w:fldCharType="begin"/>
      </w:r>
      <w:r>
        <w:instrText xml:space="preserve"> HYPERLINK \l "_Toc216268234" </w:instrText>
      </w:r>
      <w:r>
        <w:fldChar w:fldCharType="separate"/>
      </w:r>
      <w:r>
        <w:rPr>
          <w:rStyle w:val="69"/>
          <w:lang w:eastAsia="zh-CN"/>
        </w:rPr>
        <w:t>2 中国市场主要半导体量测和检测厂商分析</w:t>
      </w:r>
      <w:r>
        <w:tab/>
      </w:r>
      <w:r>
        <w:fldChar w:fldCharType="begin"/>
      </w:r>
      <w:r>
        <w:instrText xml:space="preserve"> PAGEREF _Toc216268234 \h </w:instrText>
      </w:r>
      <w:r>
        <w:fldChar w:fldCharType="separate"/>
      </w:r>
      <w:r>
        <w:t>6</w:t>
      </w:r>
      <w:r>
        <w:fldChar w:fldCharType="end"/>
      </w:r>
      <w:r>
        <w:fldChar w:fldCharType="end"/>
      </w:r>
    </w:p>
    <w:p w14:paraId="0622A123">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"_Toc216268235" </w:instrText>
      </w:r>
      <w:r>
        <w:fldChar w:fldCharType="separate"/>
      </w:r>
      <w:r>
        <w:rPr>
          <w:rStyle w:val="69"/>
        </w:rPr>
        <w:t>2.1 中国市场主要厂商半导体量测和检测销量及市场占有率</w:t>
      </w:r>
      <w:r>
        <w:tab/>
      </w:r>
      <w:r>
        <w:fldChar w:fldCharType="begin"/>
      </w:r>
      <w:r>
        <w:instrText xml:space="preserve"> PAGEREF _Toc216268235 \h </w:instrText>
      </w:r>
      <w:r>
        <w:fldChar w:fldCharType="separate"/>
      </w:r>
      <w:r>
        <w:t>6</w:t>
      </w:r>
      <w:r>
        <w:fldChar w:fldCharType="end"/>
      </w:r>
      <w:r>
        <w:fldChar w:fldCharType="end"/>
      </w:r>
    </w:p>
    <w:p w14:paraId="59111949">
      <w:pPr>
        <w:pStyle w:val="14"/>
        <w:rPr>
          <w:rFonts w:asciiTheme="minorHAnsi" w:hAnsiTheme="minorHAnsi" w:eastAsiaTheme="minorEastAsia"/>
          <w:color w:val="auto"/>
          <w:szCs w:val="22"/>
        </w:rPr>
      </w:pPr>
      <w:r>
        <w:fldChar w:fldCharType="begin"/>
      </w:r>
      <w:r>
        <w:instrText xml:space="preserve"> HYPERLINK \l "_Toc216268236" </w:instrText>
      </w:r>
      <w:r>
        <w:fldChar w:fldCharType="separate"/>
      </w:r>
      <w:r>
        <w:rPr>
          <w:rStyle w:val="69"/>
        </w:rPr>
        <w:t>2.1.1 中国市场主要厂商半导体量测和检测销量（2020-2025）</w:t>
      </w:r>
      <w:r>
        <w:tab/>
      </w:r>
      <w:r>
        <w:fldChar w:fldCharType="begin"/>
      </w:r>
      <w:r>
        <w:instrText xml:space="preserve"> PAGEREF _Toc216268236 \h </w:instrText>
      </w:r>
      <w:r>
        <w:fldChar w:fldCharType="separate"/>
      </w:r>
      <w:r>
        <w:t>6</w:t>
      </w:r>
      <w:r>
        <w:fldChar w:fldCharType="end"/>
      </w:r>
      <w:r>
        <w:fldChar w:fldCharType="end"/>
      </w:r>
    </w:p>
    <w:p w14:paraId="7166C008">
      <w:pPr>
        <w:pStyle w:val="14"/>
        <w:rPr>
          <w:rFonts w:asciiTheme="minorHAnsi" w:hAnsiTheme="minorHAnsi" w:eastAsiaTheme="minorEastAsia"/>
          <w:color w:val="auto"/>
          <w:szCs w:val="22"/>
        </w:rPr>
      </w:pPr>
      <w:r>
        <w:fldChar w:fldCharType="begin"/>
      </w:r>
      <w:r>
        <w:instrText xml:space="preserve"> HYPERLINK \l "_Toc216268237" </w:instrText>
      </w:r>
      <w:r>
        <w:fldChar w:fldCharType="separate"/>
      </w:r>
      <w:r>
        <w:rPr>
          <w:rStyle w:val="69"/>
        </w:rPr>
        <w:t>2.1.2 中国市场主要厂商半导体量测和检测销量市场份额（2020-2025）</w:t>
      </w:r>
      <w:r>
        <w:tab/>
      </w:r>
      <w:r>
        <w:fldChar w:fldCharType="begin"/>
      </w:r>
      <w:r>
        <w:instrText xml:space="preserve"> PAGEREF _Toc216268237 \h </w:instrText>
      </w:r>
      <w:r>
        <w:fldChar w:fldCharType="separate"/>
      </w:r>
      <w:r>
        <w:t>6</w:t>
      </w:r>
      <w:r>
        <w:fldChar w:fldCharType="end"/>
      </w:r>
      <w:r>
        <w:fldChar w:fldCharType="end"/>
      </w:r>
    </w:p>
    <w:p w14:paraId="78FFD5AA">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"_Toc216268238" </w:instrText>
      </w:r>
      <w:r>
        <w:fldChar w:fldCharType="separate"/>
      </w:r>
      <w:r>
        <w:rPr>
          <w:rStyle w:val="69"/>
        </w:rPr>
        <w:t>2.2 中国市场主要厂商半导体量测和检测收入及市场占有率</w:t>
      </w:r>
      <w:r>
        <w:tab/>
      </w:r>
      <w:r>
        <w:fldChar w:fldCharType="begin"/>
      </w:r>
      <w:r>
        <w:instrText xml:space="preserve"> PAGEREF _Toc216268238 \h </w:instrText>
      </w:r>
      <w:r>
        <w:fldChar w:fldCharType="separate"/>
      </w:r>
      <w:r>
        <w:t>7</w:t>
      </w:r>
      <w:r>
        <w:fldChar w:fldCharType="end"/>
      </w:r>
      <w:r>
        <w:fldChar w:fldCharType="end"/>
      </w:r>
    </w:p>
    <w:p w14:paraId="18FA5449">
      <w:pPr>
        <w:pStyle w:val="14"/>
        <w:rPr>
          <w:rFonts w:asciiTheme="minorHAnsi" w:hAnsiTheme="minorHAnsi" w:eastAsiaTheme="minorEastAsia"/>
          <w:color w:val="auto"/>
          <w:szCs w:val="22"/>
        </w:rPr>
      </w:pPr>
      <w:r>
        <w:fldChar w:fldCharType="begin"/>
      </w:r>
      <w:r>
        <w:instrText xml:space="preserve"> HYPERLINK \l "_Toc216268239" </w:instrText>
      </w:r>
      <w:r>
        <w:fldChar w:fldCharType="separate"/>
      </w:r>
      <w:r>
        <w:rPr>
          <w:rStyle w:val="69"/>
        </w:rPr>
        <w:t>2.2.1 中国市场主要厂商半导体量测和检测收入（2020-2025）</w:t>
      </w:r>
      <w:r>
        <w:tab/>
      </w:r>
      <w:r>
        <w:fldChar w:fldCharType="begin"/>
      </w:r>
      <w:r>
        <w:instrText xml:space="preserve"> PAGEREF _Toc216268239 \h </w:instrText>
      </w:r>
      <w:r>
        <w:fldChar w:fldCharType="separate"/>
      </w:r>
      <w:r>
        <w:t>7</w:t>
      </w:r>
      <w:r>
        <w:fldChar w:fldCharType="end"/>
      </w:r>
      <w:r>
        <w:fldChar w:fldCharType="end"/>
      </w:r>
    </w:p>
    <w:p w14:paraId="671DE793">
      <w:pPr>
        <w:pStyle w:val="14"/>
        <w:rPr>
          <w:rFonts w:asciiTheme="minorHAnsi" w:hAnsiTheme="minorHAnsi" w:eastAsiaTheme="minorEastAsia"/>
          <w:color w:val="auto"/>
          <w:szCs w:val="22"/>
        </w:rPr>
      </w:pPr>
      <w:r>
        <w:fldChar w:fldCharType="begin"/>
      </w:r>
      <w:r>
        <w:instrText xml:space="preserve"> HYPERLINK \l "_Toc216268240" </w:instrText>
      </w:r>
      <w:r>
        <w:fldChar w:fldCharType="separate"/>
      </w:r>
      <w:r>
        <w:rPr>
          <w:rStyle w:val="69"/>
        </w:rPr>
        <w:t>2.2.2 中国市场主要厂商半导体量测和检测收入市场份额（2020-2025）</w:t>
      </w:r>
      <w:r>
        <w:tab/>
      </w:r>
      <w:r>
        <w:fldChar w:fldCharType="begin"/>
      </w:r>
      <w:r>
        <w:instrText xml:space="preserve"> PAGEREF _Toc216268240 \h </w:instrText>
      </w:r>
      <w:r>
        <w:fldChar w:fldCharType="separate"/>
      </w:r>
      <w:r>
        <w:t>8</w:t>
      </w:r>
      <w:r>
        <w:fldChar w:fldCharType="end"/>
      </w:r>
      <w:r>
        <w:fldChar w:fldCharType="end"/>
      </w:r>
    </w:p>
    <w:p w14:paraId="55F51308">
      <w:pPr>
        <w:pStyle w:val="14"/>
        <w:rPr>
          <w:rFonts w:asciiTheme="minorHAnsi" w:hAnsiTheme="minorHAnsi" w:eastAsiaTheme="minorEastAsia"/>
          <w:color w:val="auto"/>
          <w:szCs w:val="22"/>
        </w:rPr>
      </w:pPr>
      <w:r>
        <w:fldChar w:fldCharType="begin"/>
      </w:r>
      <w:r>
        <w:instrText xml:space="preserve"> HYPERLINK \l "_Toc216268241" </w:instrText>
      </w:r>
      <w:r>
        <w:fldChar w:fldCharType="separate"/>
      </w:r>
      <w:r>
        <w:rPr>
          <w:rStyle w:val="69"/>
        </w:rPr>
        <w:t>2.2.3 2024年中国市场主要厂商半导体量测和检测收入排名</w:t>
      </w:r>
      <w:r>
        <w:tab/>
      </w:r>
      <w:r>
        <w:fldChar w:fldCharType="begin"/>
      </w:r>
      <w:r>
        <w:instrText xml:space="preserve"> PAGEREF _Toc216268241 \h </w:instrText>
      </w:r>
      <w:r>
        <w:fldChar w:fldCharType="separate"/>
      </w:r>
      <w:r>
        <w:t>9</w:t>
      </w:r>
      <w:r>
        <w:fldChar w:fldCharType="end"/>
      </w:r>
      <w:r>
        <w:fldChar w:fldCharType="end"/>
      </w:r>
    </w:p>
    <w:p w14:paraId="76F52399">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"_Toc216268242" </w:instrText>
      </w:r>
      <w:r>
        <w:fldChar w:fldCharType="separate"/>
      </w:r>
      <w:r>
        <w:rPr>
          <w:rStyle w:val="69"/>
        </w:rPr>
        <w:t>2.3 中国市场主要厂商半导体量测和检测价格（2020-2025）</w:t>
      </w:r>
      <w:r>
        <w:tab/>
      </w:r>
      <w:r>
        <w:fldChar w:fldCharType="begin"/>
      </w:r>
      <w:r>
        <w:instrText xml:space="preserve"> PAGEREF _Toc216268242 \h </w:instrText>
      </w:r>
      <w:r>
        <w:fldChar w:fldCharType="separate"/>
      </w:r>
      <w:r>
        <w:t>9</w:t>
      </w:r>
      <w:r>
        <w:fldChar w:fldCharType="end"/>
      </w:r>
      <w:r>
        <w:fldChar w:fldCharType="end"/>
      </w:r>
    </w:p>
    <w:p w14:paraId="39F5AD32">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"_Toc216268243" </w:instrText>
      </w:r>
      <w:r>
        <w:fldChar w:fldCharType="separate"/>
      </w:r>
      <w:r>
        <w:rPr>
          <w:rStyle w:val="69"/>
        </w:rPr>
        <w:t>2.4 中国市场主要厂商半导体量测和检测总部及产地分布</w:t>
      </w:r>
      <w:r>
        <w:tab/>
      </w:r>
      <w:r>
        <w:fldChar w:fldCharType="begin"/>
      </w:r>
      <w:r>
        <w:instrText xml:space="preserve"> PAGEREF _Toc216268243 \h </w:instrText>
      </w:r>
      <w:r>
        <w:fldChar w:fldCharType="separate"/>
      </w:r>
      <w:r>
        <w:t>10</w:t>
      </w:r>
      <w:r>
        <w:fldChar w:fldCharType="end"/>
      </w:r>
      <w:r>
        <w:fldChar w:fldCharType="end"/>
      </w:r>
    </w:p>
    <w:p w14:paraId="343471F3">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"_Toc216268244" </w:instrText>
      </w:r>
      <w:r>
        <w:fldChar w:fldCharType="separate"/>
      </w:r>
      <w:r>
        <w:rPr>
          <w:rStyle w:val="69"/>
        </w:rPr>
        <w:t>2.5 中国市场主要厂商成立时间及半导体量测和检测商业化日期</w:t>
      </w:r>
      <w:r>
        <w:tab/>
      </w:r>
      <w:r>
        <w:fldChar w:fldCharType="begin"/>
      </w:r>
      <w:r>
        <w:instrText xml:space="preserve"> PAGEREF _Toc216268244 \h </w:instrText>
      </w:r>
      <w:r>
        <w:fldChar w:fldCharType="separate"/>
      </w:r>
      <w:r>
        <w:t>11</w:t>
      </w:r>
      <w:r>
        <w:fldChar w:fldCharType="end"/>
      </w:r>
      <w:r>
        <w:fldChar w:fldCharType="end"/>
      </w:r>
    </w:p>
    <w:p w14:paraId="054CBAD7">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"_Toc216268245" </w:instrText>
      </w:r>
      <w:r>
        <w:fldChar w:fldCharType="separate"/>
      </w:r>
      <w:r>
        <w:rPr>
          <w:rStyle w:val="69"/>
        </w:rPr>
        <w:t>2.6 中国市场主要厂商半导体量测和检测产品类型及应用</w:t>
      </w:r>
      <w:r>
        <w:tab/>
      </w:r>
      <w:r>
        <w:fldChar w:fldCharType="begin"/>
      </w:r>
      <w:r>
        <w:instrText xml:space="preserve"> PAGEREF _Toc216268245 \h </w:instrText>
      </w:r>
      <w:r>
        <w:fldChar w:fldCharType="separate"/>
      </w:r>
      <w:r>
        <w:t>11</w:t>
      </w:r>
      <w:r>
        <w:fldChar w:fldCharType="end"/>
      </w:r>
      <w:r>
        <w:fldChar w:fldCharType="end"/>
      </w:r>
    </w:p>
    <w:p w14:paraId="557B7584">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"_Toc216268246" </w:instrText>
      </w:r>
      <w:r>
        <w:fldChar w:fldCharType="separate"/>
      </w:r>
      <w:r>
        <w:rPr>
          <w:rStyle w:val="69"/>
        </w:rPr>
        <w:t>2.7 半导体量测和检测行业集中度、竞争程度分析</w:t>
      </w:r>
      <w:r>
        <w:tab/>
      </w:r>
      <w:r>
        <w:fldChar w:fldCharType="begin"/>
      </w:r>
      <w:r>
        <w:instrText xml:space="preserve"> PAGEREF _Toc216268246 \h </w:instrText>
      </w:r>
      <w:r>
        <w:fldChar w:fldCharType="separate"/>
      </w:r>
      <w:r>
        <w:t>12</w:t>
      </w:r>
      <w:r>
        <w:fldChar w:fldCharType="end"/>
      </w:r>
      <w:r>
        <w:fldChar w:fldCharType="end"/>
      </w:r>
    </w:p>
    <w:p w14:paraId="100CDF0D">
      <w:pPr>
        <w:pStyle w:val="14"/>
        <w:rPr>
          <w:rFonts w:asciiTheme="minorHAnsi" w:hAnsiTheme="minorHAnsi" w:eastAsiaTheme="minorEastAsia"/>
          <w:color w:val="auto"/>
          <w:szCs w:val="22"/>
        </w:rPr>
      </w:pPr>
      <w:r>
        <w:fldChar w:fldCharType="begin"/>
      </w:r>
      <w:r>
        <w:instrText xml:space="preserve"> HYPERLINK \l "_Toc216268247" </w:instrText>
      </w:r>
      <w:r>
        <w:fldChar w:fldCharType="separate"/>
      </w:r>
      <w:r>
        <w:rPr>
          <w:rStyle w:val="69"/>
        </w:rPr>
        <w:t>2.7.1 半导体量测和检测行业集中度分析：2024年中国Top 5厂商市场份额</w:t>
      </w:r>
      <w:r>
        <w:tab/>
      </w:r>
      <w:r>
        <w:fldChar w:fldCharType="begin"/>
      </w:r>
      <w:r>
        <w:instrText xml:space="preserve"> PAGEREF _Toc216268247 \h </w:instrText>
      </w:r>
      <w:r>
        <w:fldChar w:fldCharType="separate"/>
      </w:r>
      <w:r>
        <w:t>12</w:t>
      </w:r>
      <w:r>
        <w:fldChar w:fldCharType="end"/>
      </w:r>
      <w:r>
        <w:fldChar w:fldCharType="end"/>
      </w:r>
    </w:p>
    <w:p w14:paraId="3797EE49">
      <w:pPr>
        <w:pStyle w:val="14"/>
        <w:rPr>
          <w:rFonts w:asciiTheme="minorHAnsi" w:hAnsiTheme="minorHAnsi" w:eastAsiaTheme="minorEastAsia"/>
          <w:color w:val="auto"/>
          <w:szCs w:val="22"/>
        </w:rPr>
      </w:pPr>
      <w:r>
        <w:fldChar w:fldCharType="begin"/>
      </w:r>
      <w:r>
        <w:instrText xml:space="preserve"> HYPERLINK \l "_Toc216268248" </w:instrText>
      </w:r>
      <w:r>
        <w:fldChar w:fldCharType="separate"/>
      </w:r>
      <w:r>
        <w:rPr>
          <w:rStyle w:val="69"/>
        </w:rPr>
        <w:t>2.7.2 中国市场半导体量测和检测第一梯队、第二梯队和第三梯队厂商（品牌）及2024年市场份额</w:t>
      </w:r>
      <w:r>
        <w:tab/>
      </w:r>
      <w:r>
        <w:fldChar w:fldCharType="begin"/>
      </w:r>
      <w:r>
        <w:instrText xml:space="preserve"> PAGEREF _Toc216268248 \h </w:instrText>
      </w:r>
      <w:r>
        <w:fldChar w:fldCharType="separate"/>
      </w:r>
      <w:r>
        <w:t>12</w:t>
      </w:r>
      <w:r>
        <w:fldChar w:fldCharType="end"/>
      </w:r>
      <w:r>
        <w:fldChar w:fldCharType="end"/>
      </w:r>
    </w:p>
    <w:p w14:paraId="5D3543D1">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"_Toc216268249" </w:instrText>
      </w:r>
      <w:r>
        <w:fldChar w:fldCharType="separate"/>
      </w:r>
      <w:r>
        <w:rPr>
          <w:rStyle w:val="69"/>
        </w:rPr>
        <w:t>2.8 新增投资及市场并购活动</w:t>
      </w:r>
      <w:r>
        <w:tab/>
      </w:r>
      <w:r>
        <w:fldChar w:fldCharType="begin"/>
      </w:r>
      <w:r>
        <w:instrText xml:space="preserve"> PAGEREF _Toc216268249 \h </w:instrText>
      </w:r>
      <w:r>
        <w:fldChar w:fldCharType="separate"/>
      </w:r>
      <w:r>
        <w:t>14</w:t>
      </w:r>
      <w:r>
        <w:fldChar w:fldCharType="end"/>
      </w:r>
      <w:r>
        <w:fldChar w:fldCharType="end"/>
      </w:r>
    </w:p>
    <w:p w14:paraId="14539F36">
      <w:pPr>
        <w:pStyle w:val="22"/>
        <w:rPr>
          <w:rFonts w:asciiTheme="minorHAnsi" w:hAnsiTheme="minorHAnsi" w:eastAsiaTheme="minorEastAsia" w:cstheme="minorBidi"/>
          <w:b w:val="0"/>
          <w:bCs w:val="0"/>
          <w:color w:val="auto"/>
          <w:kern w:val="2"/>
          <w:szCs w:val="22"/>
          <w:lang w:val="en-US" w:eastAsia="zh-CN"/>
        </w:rPr>
      </w:pPr>
      <w:r>
        <w:fldChar w:fldCharType="begin"/>
      </w:r>
      <w:r>
        <w:instrText xml:space="preserve"> HYPERLINK \l "_Toc216268250" </w:instrText>
      </w:r>
      <w:r>
        <w:fldChar w:fldCharType="separate"/>
      </w:r>
      <w:r>
        <w:rPr>
          <w:rStyle w:val="69"/>
          <w:lang w:eastAsia="zh-CN"/>
        </w:rPr>
        <w:t>3 主要企业简介</w:t>
      </w:r>
      <w:r>
        <w:tab/>
      </w:r>
      <w:r>
        <w:fldChar w:fldCharType="begin"/>
      </w:r>
      <w:r>
        <w:instrText xml:space="preserve"> PAGEREF _Toc216268250 \h </w:instrText>
      </w:r>
      <w:r>
        <w:fldChar w:fldCharType="separate"/>
      </w:r>
      <w:r>
        <w:t>15</w:t>
      </w:r>
      <w:r>
        <w:fldChar w:fldCharType="end"/>
      </w:r>
      <w:r>
        <w:fldChar w:fldCharType="end"/>
      </w:r>
    </w:p>
    <w:p w14:paraId="0E4B8D4B">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"_Toc216268251" </w:instrText>
      </w:r>
      <w:r>
        <w:fldChar w:fldCharType="separate"/>
      </w:r>
      <w:r>
        <w:rPr>
          <w:rStyle w:val="69"/>
        </w:rPr>
        <w:t>3.1 科磊</w:t>
      </w:r>
      <w:r>
        <w:tab/>
      </w:r>
      <w:r>
        <w:fldChar w:fldCharType="begin"/>
      </w:r>
      <w:r>
        <w:instrText xml:space="preserve"> PAGEREF _Toc216268251 \h </w:instrText>
      </w:r>
      <w:r>
        <w:fldChar w:fldCharType="separate"/>
      </w:r>
      <w:r>
        <w:t>15</w:t>
      </w:r>
      <w:r>
        <w:fldChar w:fldCharType="end"/>
      </w:r>
      <w:r>
        <w:fldChar w:fldCharType="end"/>
      </w:r>
    </w:p>
    <w:p w14:paraId="4755CDC5">
      <w:pPr>
        <w:pStyle w:val="14"/>
        <w:rPr>
          <w:rFonts w:asciiTheme="minorHAnsi" w:hAnsiTheme="minorHAnsi" w:eastAsiaTheme="minorEastAsia"/>
          <w:color w:val="auto"/>
          <w:szCs w:val="22"/>
        </w:rPr>
      </w:pPr>
      <w:r>
        <w:fldChar w:fldCharType="begin"/>
      </w:r>
      <w:r>
        <w:instrText xml:space="preserve"> HYPERLINK \l "_Toc216268252" </w:instrText>
      </w:r>
      <w:r>
        <w:fldChar w:fldCharType="separate"/>
      </w:r>
      <w:r>
        <w:rPr>
          <w:rStyle w:val="69"/>
        </w:rPr>
        <w:t>3.1.1 科磊基本信息、半导体量测和检测生产基地、总部、竞争对手及市场地位</w:t>
      </w:r>
      <w:r>
        <w:tab/>
      </w:r>
      <w:r>
        <w:fldChar w:fldCharType="begin"/>
      </w:r>
      <w:r>
        <w:instrText xml:space="preserve"> PAGEREF _Toc216268252 \h </w:instrText>
      </w:r>
      <w:r>
        <w:fldChar w:fldCharType="separate"/>
      </w:r>
      <w:r>
        <w:t>15</w:t>
      </w:r>
      <w:r>
        <w:fldChar w:fldCharType="end"/>
      </w:r>
      <w:r>
        <w:fldChar w:fldCharType="end"/>
      </w:r>
    </w:p>
    <w:p w14:paraId="3BE3DA2E">
      <w:pPr>
        <w:pStyle w:val="14"/>
        <w:rPr>
          <w:rFonts w:asciiTheme="minorHAnsi" w:hAnsiTheme="minorHAnsi" w:eastAsiaTheme="minorEastAsia"/>
          <w:color w:val="auto"/>
          <w:szCs w:val="22"/>
        </w:rPr>
      </w:pPr>
      <w:r>
        <w:fldChar w:fldCharType="begin"/>
      </w:r>
      <w:r>
        <w:instrText xml:space="preserve"> HYPERLINK \l "_Toc216268253" </w:instrText>
      </w:r>
      <w:r>
        <w:fldChar w:fldCharType="separate"/>
      </w:r>
      <w:r>
        <w:rPr>
          <w:rStyle w:val="69"/>
        </w:rPr>
        <w:t>3.1.2 科磊 半导体量测和检测产品规格、参数及市场应用</w:t>
      </w:r>
      <w:r>
        <w:tab/>
      </w:r>
      <w:r>
        <w:fldChar w:fldCharType="begin"/>
      </w:r>
      <w:r>
        <w:instrText xml:space="preserve"> PAGEREF _Toc216268253 \h </w:instrText>
      </w:r>
      <w:r>
        <w:fldChar w:fldCharType="separate"/>
      </w:r>
      <w:r>
        <w:t>15</w:t>
      </w:r>
      <w:r>
        <w:fldChar w:fldCharType="end"/>
      </w:r>
      <w:r>
        <w:fldChar w:fldCharType="end"/>
      </w:r>
    </w:p>
    <w:p w14:paraId="3D7A0CD1">
      <w:pPr>
        <w:pStyle w:val="14"/>
        <w:rPr>
          <w:rFonts w:asciiTheme="minorHAnsi" w:hAnsiTheme="minorHAnsi" w:eastAsiaTheme="minorEastAsia"/>
          <w:color w:val="auto"/>
          <w:szCs w:val="22"/>
        </w:rPr>
      </w:pPr>
      <w:r>
        <w:fldChar w:fldCharType="begin"/>
      </w:r>
      <w:r>
        <w:instrText xml:space="preserve"> HYPERLINK \l "_Toc216268254" </w:instrText>
      </w:r>
      <w:r>
        <w:fldChar w:fldCharType="separate"/>
      </w:r>
      <w:r>
        <w:rPr>
          <w:rStyle w:val="69"/>
        </w:rPr>
        <w:t>3.1.3 科磊在中国市场半导体量测和检测销量、收入、价格及毛利率（2020-2025）</w:t>
      </w:r>
      <w:r>
        <w:tab/>
      </w:r>
      <w:r>
        <w:fldChar w:fldCharType="begin"/>
      </w:r>
      <w:r>
        <w:instrText xml:space="preserve"> PAGEREF _Toc216268254 \h </w:instrText>
      </w:r>
      <w:r>
        <w:fldChar w:fldCharType="separate"/>
      </w:r>
      <w:r>
        <w:t>15</w:t>
      </w:r>
      <w:r>
        <w:fldChar w:fldCharType="end"/>
      </w:r>
      <w:r>
        <w:fldChar w:fldCharType="end"/>
      </w:r>
    </w:p>
    <w:p w14:paraId="04B1E94E">
      <w:pPr>
        <w:pStyle w:val="14"/>
        <w:rPr>
          <w:rFonts w:asciiTheme="minorHAnsi" w:hAnsiTheme="minorHAnsi" w:eastAsiaTheme="minorEastAsia"/>
          <w:color w:val="auto"/>
          <w:szCs w:val="22"/>
        </w:rPr>
      </w:pPr>
      <w:r>
        <w:fldChar w:fldCharType="begin"/>
      </w:r>
      <w:r>
        <w:instrText xml:space="preserve"> HYPERLINK \l "_Toc216268255" </w:instrText>
      </w:r>
      <w:r>
        <w:fldChar w:fldCharType="separate"/>
      </w:r>
      <w:r>
        <w:rPr>
          <w:rStyle w:val="69"/>
        </w:rPr>
        <w:t>3.1.4 科磊公司简介及主要业务</w:t>
      </w:r>
      <w:r>
        <w:tab/>
      </w:r>
      <w:r>
        <w:fldChar w:fldCharType="begin"/>
      </w:r>
      <w:r>
        <w:instrText xml:space="preserve"> PAGEREF _Toc216268255 \h </w:instrText>
      </w:r>
      <w:r>
        <w:fldChar w:fldCharType="separate"/>
      </w:r>
      <w:r>
        <w:t>16</w:t>
      </w:r>
      <w:r>
        <w:fldChar w:fldCharType="end"/>
      </w:r>
      <w:r>
        <w:fldChar w:fldCharType="end"/>
      </w:r>
    </w:p>
    <w:p w14:paraId="3274F00A">
      <w:pPr>
        <w:pStyle w:val="14"/>
        <w:rPr>
          <w:rFonts w:asciiTheme="minorHAnsi" w:hAnsiTheme="minorHAnsi" w:eastAsiaTheme="minorEastAsia"/>
          <w:color w:val="auto"/>
          <w:szCs w:val="22"/>
        </w:rPr>
      </w:pPr>
      <w:r>
        <w:fldChar w:fldCharType="begin"/>
      </w:r>
      <w:r>
        <w:instrText xml:space="preserve"> HYPERLINK \l "_Toc216268256" </w:instrText>
      </w:r>
      <w:r>
        <w:fldChar w:fldCharType="separate"/>
      </w:r>
      <w:r>
        <w:rPr>
          <w:rStyle w:val="69"/>
        </w:rPr>
        <w:t>3.1.5 科磊企业最新动态</w:t>
      </w:r>
      <w:r>
        <w:tab/>
      </w:r>
      <w:r>
        <w:fldChar w:fldCharType="begin"/>
      </w:r>
      <w:r>
        <w:instrText xml:space="preserve"> PAGEREF _Toc216268256 \h </w:instrText>
      </w:r>
      <w:r>
        <w:fldChar w:fldCharType="separate"/>
      </w:r>
      <w:r>
        <w:t>16</w:t>
      </w:r>
      <w:r>
        <w:fldChar w:fldCharType="end"/>
      </w:r>
      <w:r>
        <w:fldChar w:fldCharType="end"/>
      </w:r>
    </w:p>
    <w:p w14:paraId="0068AF6B">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"_Toc216268257" </w:instrText>
      </w:r>
      <w:r>
        <w:fldChar w:fldCharType="separate"/>
      </w:r>
      <w:r>
        <w:rPr>
          <w:rStyle w:val="69"/>
        </w:rPr>
        <w:t>3.2 AMAT</w:t>
      </w:r>
      <w:r>
        <w:tab/>
      </w:r>
      <w:r>
        <w:fldChar w:fldCharType="begin"/>
      </w:r>
      <w:r>
        <w:instrText xml:space="preserve"> PAGEREF _Toc216268257 \h </w:instrText>
      </w:r>
      <w:r>
        <w:fldChar w:fldCharType="separate"/>
      </w:r>
      <w:r>
        <w:t>16</w:t>
      </w:r>
      <w:r>
        <w:fldChar w:fldCharType="end"/>
      </w:r>
      <w:r>
        <w:fldChar w:fldCharType="end"/>
      </w:r>
    </w:p>
    <w:p w14:paraId="29508234">
      <w:pPr>
        <w:pStyle w:val="14"/>
        <w:rPr>
          <w:rFonts w:asciiTheme="minorHAnsi" w:hAnsiTheme="minorHAnsi" w:eastAsiaTheme="minorEastAsia"/>
          <w:color w:val="auto"/>
          <w:szCs w:val="22"/>
        </w:rPr>
      </w:pPr>
      <w:r>
        <w:fldChar w:fldCharType="begin"/>
      </w:r>
      <w:r>
        <w:instrText xml:space="preserve"> HYPERLINK \l "_Toc216268258" </w:instrText>
      </w:r>
      <w:r>
        <w:fldChar w:fldCharType="separate"/>
      </w:r>
      <w:r>
        <w:rPr>
          <w:rStyle w:val="69"/>
        </w:rPr>
        <w:t>3.2.1 AMAT基本信息、半导体量测和检测生产基地、总部、竞争对手及市场地位</w:t>
      </w:r>
      <w:r>
        <w:tab/>
      </w:r>
      <w:r>
        <w:fldChar w:fldCharType="begin"/>
      </w:r>
      <w:r>
        <w:instrText xml:space="preserve"> PAGEREF _Toc216268258 \h </w:instrText>
      </w:r>
      <w:r>
        <w:fldChar w:fldCharType="separate"/>
      </w:r>
      <w:r>
        <w:t>16</w:t>
      </w:r>
      <w:r>
        <w:fldChar w:fldCharType="end"/>
      </w:r>
      <w:r>
        <w:fldChar w:fldCharType="end"/>
      </w:r>
    </w:p>
    <w:p w14:paraId="62738E1A">
      <w:pPr>
        <w:pStyle w:val="14"/>
        <w:rPr>
          <w:rFonts w:asciiTheme="minorHAnsi" w:hAnsiTheme="minorHAnsi" w:eastAsiaTheme="minorEastAsia"/>
          <w:color w:val="auto"/>
          <w:szCs w:val="22"/>
        </w:rPr>
      </w:pPr>
      <w:r>
        <w:fldChar w:fldCharType="begin"/>
      </w:r>
      <w:r>
        <w:instrText xml:space="preserve"> HYPERLINK \l "_Toc216268259" </w:instrText>
      </w:r>
      <w:r>
        <w:fldChar w:fldCharType="separate"/>
      </w:r>
      <w:r>
        <w:rPr>
          <w:rStyle w:val="69"/>
        </w:rPr>
        <w:t>3.2.2 AMAT 半导体量测和检测产品规格、参数及市场应用</w:t>
      </w:r>
      <w:r>
        <w:tab/>
      </w:r>
      <w:r>
        <w:fldChar w:fldCharType="begin"/>
      </w:r>
      <w:r>
        <w:instrText xml:space="preserve"> PAGEREF _Toc216268259 \h </w:instrText>
      </w:r>
      <w:r>
        <w:fldChar w:fldCharType="separate"/>
      </w:r>
      <w:r>
        <w:t>17</w:t>
      </w:r>
      <w:r>
        <w:fldChar w:fldCharType="end"/>
      </w:r>
      <w:r>
        <w:fldChar w:fldCharType="end"/>
      </w:r>
    </w:p>
    <w:p w14:paraId="6126EDD2">
      <w:pPr>
        <w:pStyle w:val="14"/>
        <w:rPr>
          <w:rFonts w:asciiTheme="minorHAnsi" w:hAnsiTheme="minorHAnsi" w:eastAsiaTheme="minorEastAsia"/>
          <w:color w:val="auto"/>
          <w:szCs w:val="22"/>
        </w:rPr>
      </w:pPr>
      <w:r>
        <w:fldChar w:fldCharType="begin"/>
      </w:r>
      <w:r>
        <w:instrText xml:space="preserve"> HYPERLINK \l "_Toc216268260" </w:instrText>
      </w:r>
      <w:r>
        <w:fldChar w:fldCharType="separate"/>
      </w:r>
      <w:r>
        <w:rPr>
          <w:rStyle w:val="69"/>
        </w:rPr>
        <w:t>3.2.3 AMAT在中国市场半导体量测和检测销量、收入、价格及毛利率（2020-2025）</w:t>
      </w:r>
      <w:r>
        <w:tab/>
      </w:r>
      <w:r>
        <w:fldChar w:fldCharType="begin"/>
      </w:r>
      <w:r>
        <w:instrText xml:space="preserve"> PAGEREF _Toc216268260 \h </w:instrText>
      </w:r>
      <w:r>
        <w:fldChar w:fldCharType="separate"/>
      </w:r>
      <w:r>
        <w:t>17</w:t>
      </w:r>
      <w:r>
        <w:fldChar w:fldCharType="end"/>
      </w:r>
      <w:r>
        <w:fldChar w:fldCharType="end"/>
      </w:r>
    </w:p>
    <w:p w14:paraId="2EFA4B59">
      <w:pPr>
        <w:pStyle w:val="14"/>
        <w:rPr>
          <w:rFonts w:asciiTheme="minorHAnsi" w:hAnsiTheme="minorHAnsi" w:eastAsiaTheme="minorEastAsia"/>
          <w:color w:val="auto"/>
          <w:szCs w:val="22"/>
        </w:rPr>
      </w:pPr>
      <w:r>
        <w:fldChar w:fldCharType="begin"/>
      </w:r>
      <w:r>
        <w:instrText xml:space="preserve"> HYPERLINK \l "_Toc216268261" </w:instrText>
      </w:r>
      <w:r>
        <w:fldChar w:fldCharType="separate"/>
      </w:r>
      <w:r>
        <w:rPr>
          <w:rStyle w:val="69"/>
        </w:rPr>
        <w:t>3.2.4 AMAT公司简介及主要业务</w:t>
      </w:r>
      <w:r>
        <w:tab/>
      </w:r>
      <w:r>
        <w:fldChar w:fldCharType="begin"/>
      </w:r>
      <w:r>
        <w:instrText xml:space="preserve"> PAGEREF _Toc216268261 \h </w:instrText>
      </w:r>
      <w:r>
        <w:fldChar w:fldCharType="separate"/>
      </w:r>
      <w:r>
        <w:t>17</w:t>
      </w:r>
      <w:r>
        <w:fldChar w:fldCharType="end"/>
      </w:r>
      <w:r>
        <w:fldChar w:fldCharType="end"/>
      </w:r>
    </w:p>
    <w:p w14:paraId="04F938A1">
      <w:pPr>
        <w:pStyle w:val="14"/>
        <w:rPr>
          <w:rFonts w:asciiTheme="minorHAnsi" w:hAnsiTheme="minorHAnsi" w:eastAsiaTheme="minorEastAsia"/>
          <w:color w:val="auto"/>
          <w:szCs w:val="22"/>
        </w:rPr>
      </w:pPr>
      <w:r>
        <w:fldChar w:fldCharType="begin"/>
      </w:r>
      <w:r>
        <w:instrText xml:space="preserve"> HYPERLINK \l "_Toc216268262" </w:instrText>
      </w:r>
      <w:r>
        <w:fldChar w:fldCharType="separate"/>
      </w:r>
      <w:r>
        <w:rPr>
          <w:rStyle w:val="69"/>
        </w:rPr>
        <w:t>3.2.5 AMAT企业最新动态</w:t>
      </w:r>
      <w:r>
        <w:tab/>
      </w:r>
      <w:r>
        <w:fldChar w:fldCharType="begin"/>
      </w:r>
      <w:r>
        <w:instrText xml:space="preserve"> PAGEREF _Toc216268262 \h </w:instrText>
      </w:r>
      <w:r>
        <w:fldChar w:fldCharType="separate"/>
      </w:r>
      <w:r>
        <w:t>18</w:t>
      </w:r>
      <w:r>
        <w:fldChar w:fldCharType="end"/>
      </w:r>
      <w:r>
        <w:fldChar w:fldCharType="end"/>
      </w:r>
    </w:p>
    <w:p w14:paraId="1FDCC77E">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"_Toc216268263" </w:instrText>
      </w:r>
      <w:r>
        <w:fldChar w:fldCharType="separate"/>
      </w:r>
      <w:r>
        <w:rPr>
          <w:rStyle w:val="69"/>
        </w:rPr>
        <w:t>3.3 日立</w:t>
      </w:r>
      <w:r>
        <w:tab/>
      </w:r>
      <w:r>
        <w:fldChar w:fldCharType="begin"/>
      </w:r>
      <w:r>
        <w:instrText xml:space="preserve"> PAGEREF _Toc216268263 \h </w:instrText>
      </w:r>
      <w:r>
        <w:fldChar w:fldCharType="separate"/>
      </w:r>
      <w:r>
        <w:t>18</w:t>
      </w:r>
      <w:r>
        <w:fldChar w:fldCharType="end"/>
      </w:r>
      <w:r>
        <w:fldChar w:fldCharType="end"/>
      </w:r>
    </w:p>
    <w:p w14:paraId="00C14B55">
      <w:pPr>
        <w:pStyle w:val="14"/>
        <w:rPr>
          <w:rFonts w:asciiTheme="minorHAnsi" w:hAnsiTheme="minorHAnsi" w:eastAsiaTheme="minorEastAsia"/>
          <w:color w:val="auto"/>
          <w:szCs w:val="22"/>
        </w:rPr>
      </w:pPr>
      <w:r>
        <w:fldChar w:fldCharType="begin"/>
      </w:r>
      <w:r>
        <w:instrText xml:space="preserve"> HYPERLINK \l "_Toc216268264" </w:instrText>
      </w:r>
      <w:r>
        <w:fldChar w:fldCharType="separate"/>
      </w:r>
      <w:r>
        <w:rPr>
          <w:rStyle w:val="69"/>
        </w:rPr>
        <w:t>3.3.1 日立基本信息、半导体量测和检测生产基地、总部、竞争对手及市场地位</w:t>
      </w:r>
      <w:r>
        <w:tab/>
      </w:r>
      <w:r>
        <w:fldChar w:fldCharType="begin"/>
      </w:r>
      <w:r>
        <w:instrText xml:space="preserve"> PAGEREF _Toc216268264 \h </w:instrText>
      </w:r>
      <w:r>
        <w:fldChar w:fldCharType="separate"/>
      </w:r>
      <w:r>
        <w:t>18</w:t>
      </w:r>
      <w:r>
        <w:fldChar w:fldCharType="end"/>
      </w:r>
      <w:r>
        <w:fldChar w:fldCharType="end"/>
      </w:r>
    </w:p>
    <w:p w14:paraId="3CC0DE25">
      <w:pPr>
        <w:pStyle w:val="14"/>
        <w:rPr>
          <w:rFonts w:asciiTheme="minorHAnsi" w:hAnsiTheme="minorHAnsi" w:eastAsiaTheme="minorEastAsia"/>
          <w:color w:val="auto"/>
          <w:szCs w:val="22"/>
        </w:rPr>
      </w:pPr>
      <w:r>
        <w:fldChar w:fldCharType="begin"/>
      </w:r>
      <w:r>
        <w:instrText xml:space="preserve"> HYPERLINK \l "_Toc216268265" </w:instrText>
      </w:r>
      <w:r>
        <w:fldChar w:fldCharType="separate"/>
      </w:r>
      <w:r>
        <w:rPr>
          <w:rStyle w:val="69"/>
        </w:rPr>
        <w:t>3.3.2 日立 半导体量测和检测产品规格、参数及市场应用</w:t>
      </w:r>
      <w:r>
        <w:tab/>
      </w:r>
      <w:r>
        <w:fldChar w:fldCharType="begin"/>
      </w:r>
      <w:r>
        <w:instrText xml:space="preserve"> PAGEREF _Toc216268265 \h </w:instrText>
      </w:r>
      <w:r>
        <w:fldChar w:fldCharType="separate"/>
      </w:r>
      <w:r>
        <w:t>18</w:t>
      </w:r>
      <w:r>
        <w:fldChar w:fldCharType="end"/>
      </w:r>
      <w:r>
        <w:fldChar w:fldCharType="end"/>
      </w:r>
    </w:p>
    <w:p w14:paraId="3D59BB39">
      <w:pPr>
        <w:pStyle w:val="14"/>
        <w:rPr>
          <w:rFonts w:asciiTheme="minorHAnsi" w:hAnsiTheme="minorHAnsi" w:eastAsiaTheme="minorEastAsia"/>
          <w:color w:val="auto"/>
          <w:szCs w:val="22"/>
        </w:rPr>
      </w:pPr>
      <w:r>
        <w:fldChar w:fldCharType="begin"/>
      </w:r>
      <w:r>
        <w:instrText xml:space="preserve"> HYPERLINK \l "_Toc216268266" </w:instrText>
      </w:r>
      <w:r>
        <w:fldChar w:fldCharType="separate"/>
      </w:r>
      <w:r>
        <w:rPr>
          <w:rStyle w:val="69"/>
        </w:rPr>
        <w:t>3.3.3 日立在中国市场半导体量测和检测销量、收入、价格及毛利率（2020-2025）</w:t>
      </w:r>
      <w:r>
        <w:tab/>
      </w:r>
      <w:r>
        <w:fldChar w:fldCharType="begin"/>
      </w:r>
      <w:r>
        <w:instrText xml:space="preserve"> PAGEREF _Toc216268266 \h </w:instrText>
      </w:r>
      <w:r>
        <w:fldChar w:fldCharType="separate"/>
      </w:r>
      <w:r>
        <w:t>19</w:t>
      </w:r>
      <w:r>
        <w:fldChar w:fldCharType="end"/>
      </w:r>
      <w:r>
        <w:fldChar w:fldCharType="end"/>
      </w:r>
    </w:p>
    <w:p w14:paraId="3A9C3F41">
      <w:pPr>
        <w:pStyle w:val="14"/>
        <w:rPr>
          <w:rFonts w:asciiTheme="minorHAnsi" w:hAnsiTheme="minorHAnsi" w:eastAsiaTheme="minorEastAsia"/>
          <w:color w:val="auto"/>
          <w:szCs w:val="22"/>
        </w:rPr>
      </w:pPr>
      <w:r>
        <w:fldChar w:fldCharType="begin"/>
      </w:r>
      <w:r>
        <w:instrText xml:space="preserve"> HYPERLINK \l "_Toc216268267" </w:instrText>
      </w:r>
      <w:r>
        <w:fldChar w:fldCharType="separate"/>
      </w:r>
      <w:r>
        <w:rPr>
          <w:rStyle w:val="69"/>
        </w:rPr>
        <w:t>3.3.4 日立公司简介及主要业务</w:t>
      </w:r>
      <w:r>
        <w:tab/>
      </w:r>
      <w:r>
        <w:fldChar w:fldCharType="begin"/>
      </w:r>
      <w:r>
        <w:instrText xml:space="preserve"> PAGEREF _Toc216268267 \h </w:instrText>
      </w:r>
      <w:r>
        <w:fldChar w:fldCharType="separate"/>
      </w:r>
      <w:r>
        <w:t>19</w:t>
      </w:r>
      <w:r>
        <w:fldChar w:fldCharType="end"/>
      </w:r>
      <w:r>
        <w:fldChar w:fldCharType="end"/>
      </w:r>
    </w:p>
    <w:p w14:paraId="1758FD8E">
      <w:pPr>
        <w:pStyle w:val="14"/>
        <w:rPr>
          <w:rFonts w:asciiTheme="minorHAnsi" w:hAnsiTheme="minorHAnsi" w:eastAsiaTheme="minorEastAsia"/>
          <w:color w:val="auto"/>
          <w:szCs w:val="22"/>
        </w:rPr>
      </w:pPr>
      <w:r>
        <w:fldChar w:fldCharType="begin"/>
      </w:r>
      <w:r>
        <w:instrText xml:space="preserve"> HYPERLINK \l "_Toc216268268" </w:instrText>
      </w:r>
      <w:r>
        <w:fldChar w:fldCharType="separate"/>
      </w:r>
      <w:r>
        <w:rPr>
          <w:rStyle w:val="69"/>
        </w:rPr>
        <w:t>3.3.5 日立企业最新动态</w:t>
      </w:r>
      <w:r>
        <w:tab/>
      </w:r>
      <w:r>
        <w:fldChar w:fldCharType="begin"/>
      </w:r>
      <w:r>
        <w:instrText xml:space="preserve"> PAGEREF _Toc216268268 \h </w:instrText>
      </w:r>
      <w:r>
        <w:fldChar w:fldCharType="separate"/>
      </w:r>
      <w:r>
        <w:t>19</w:t>
      </w:r>
      <w:r>
        <w:fldChar w:fldCharType="end"/>
      </w:r>
      <w:r>
        <w:fldChar w:fldCharType="end"/>
      </w:r>
    </w:p>
    <w:p w14:paraId="404E2B55">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"_Toc216268269" </w:instrText>
      </w:r>
      <w:r>
        <w:fldChar w:fldCharType="separate"/>
      </w:r>
      <w:r>
        <w:rPr>
          <w:rStyle w:val="69"/>
        </w:rPr>
        <w:t>3.4 阿斯麦</w:t>
      </w:r>
      <w:r>
        <w:tab/>
      </w:r>
      <w:r>
        <w:fldChar w:fldCharType="begin"/>
      </w:r>
      <w:r>
        <w:instrText xml:space="preserve"> PAGEREF _Toc216268269 \h </w:instrText>
      </w:r>
      <w:r>
        <w:fldChar w:fldCharType="separate"/>
      </w:r>
      <w:r>
        <w:t>19</w:t>
      </w:r>
      <w:r>
        <w:fldChar w:fldCharType="end"/>
      </w:r>
      <w:r>
        <w:fldChar w:fldCharType="end"/>
      </w:r>
    </w:p>
    <w:p w14:paraId="5511B93F">
      <w:pPr>
        <w:pStyle w:val="14"/>
        <w:rPr>
          <w:rFonts w:asciiTheme="minorHAnsi" w:hAnsiTheme="minorHAnsi" w:eastAsiaTheme="minorEastAsia"/>
          <w:color w:val="auto"/>
          <w:szCs w:val="22"/>
        </w:rPr>
      </w:pPr>
      <w:r>
        <w:fldChar w:fldCharType="begin"/>
      </w:r>
      <w:r>
        <w:instrText xml:space="preserve"> HYPERLINK \l "_Toc216268270" </w:instrText>
      </w:r>
      <w:r>
        <w:fldChar w:fldCharType="separate"/>
      </w:r>
      <w:r>
        <w:rPr>
          <w:rStyle w:val="69"/>
        </w:rPr>
        <w:t>3.4.1 阿斯麦基本信息、半导体量测和检测生产基地、总部、竞争对手及市场地位</w:t>
      </w:r>
      <w:r>
        <w:tab/>
      </w:r>
      <w:r>
        <w:fldChar w:fldCharType="begin"/>
      </w:r>
      <w:r>
        <w:instrText xml:space="preserve"> PAGEREF _Toc216268270 \h </w:instrText>
      </w:r>
      <w:r>
        <w:fldChar w:fldCharType="separate"/>
      </w:r>
      <w:r>
        <w:t>20</w:t>
      </w:r>
      <w:r>
        <w:fldChar w:fldCharType="end"/>
      </w:r>
      <w:r>
        <w:fldChar w:fldCharType="end"/>
      </w:r>
    </w:p>
    <w:p w14:paraId="0A8CF4F8">
      <w:pPr>
        <w:pStyle w:val="14"/>
        <w:rPr>
          <w:rFonts w:asciiTheme="minorHAnsi" w:hAnsiTheme="minorHAnsi" w:eastAsiaTheme="minorEastAsia"/>
          <w:color w:val="auto"/>
          <w:szCs w:val="22"/>
        </w:rPr>
      </w:pPr>
      <w:r>
        <w:fldChar w:fldCharType="begin"/>
      </w:r>
      <w:r>
        <w:instrText xml:space="preserve"> HYPERLINK \l "_Toc216268271" </w:instrText>
      </w:r>
      <w:r>
        <w:fldChar w:fldCharType="separate"/>
      </w:r>
      <w:r>
        <w:rPr>
          <w:rStyle w:val="69"/>
        </w:rPr>
        <w:t>3.4.2 阿斯麦 半导体量测和检测产品规格、参数及市场应用</w:t>
      </w:r>
      <w:r>
        <w:tab/>
      </w:r>
      <w:r>
        <w:fldChar w:fldCharType="begin"/>
      </w:r>
      <w:r>
        <w:instrText xml:space="preserve"> PAGEREF _Toc216268271 \h </w:instrText>
      </w:r>
      <w:r>
        <w:fldChar w:fldCharType="separate"/>
      </w:r>
      <w:r>
        <w:t>20</w:t>
      </w:r>
      <w:r>
        <w:fldChar w:fldCharType="end"/>
      </w:r>
      <w:r>
        <w:fldChar w:fldCharType="end"/>
      </w:r>
    </w:p>
    <w:p w14:paraId="06464162">
      <w:pPr>
        <w:pStyle w:val="14"/>
        <w:rPr>
          <w:rFonts w:asciiTheme="minorHAnsi" w:hAnsiTheme="minorHAnsi" w:eastAsiaTheme="minorEastAsia"/>
          <w:color w:val="auto"/>
          <w:szCs w:val="22"/>
        </w:rPr>
      </w:pPr>
      <w:r>
        <w:fldChar w:fldCharType="begin"/>
      </w:r>
      <w:r>
        <w:instrText xml:space="preserve"> HYPERLINK \l "_Toc216268272" </w:instrText>
      </w:r>
      <w:r>
        <w:fldChar w:fldCharType="separate"/>
      </w:r>
      <w:r>
        <w:rPr>
          <w:rStyle w:val="69"/>
        </w:rPr>
        <w:t>3.4.3 阿斯麦在中国市场半导体量测和检测销量、收入、价格及毛利率（2020-2025）</w:t>
      </w:r>
      <w:r>
        <w:tab/>
      </w:r>
      <w:r>
        <w:fldChar w:fldCharType="begin"/>
      </w:r>
      <w:r>
        <w:instrText xml:space="preserve"> PAGEREF _Toc216268272 \h </w:instrText>
      </w:r>
      <w:r>
        <w:fldChar w:fldCharType="separate"/>
      </w:r>
      <w:r>
        <w:t>20</w:t>
      </w:r>
      <w:r>
        <w:fldChar w:fldCharType="end"/>
      </w:r>
      <w:r>
        <w:fldChar w:fldCharType="end"/>
      </w:r>
    </w:p>
    <w:p w14:paraId="26448319">
      <w:pPr>
        <w:pStyle w:val="14"/>
        <w:rPr>
          <w:rFonts w:asciiTheme="minorHAnsi" w:hAnsiTheme="minorHAnsi" w:eastAsiaTheme="minorEastAsia"/>
          <w:color w:val="auto"/>
          <w:szCs w:val="22"/>
        </w:rPr>
      </w:pPr>
      <w:r>
        <w:fldChar w:fldCharType="begin"/>
      </w:r>
      <w:r>
        <w:instrText xml:space="preserve"> HYPERLINK \l "_Toc216268273" </w:instrText>
      </w:r>
      <w:r>
        <w:fldChar w:fldCharType="separate"/>
      </w:r>
      <w:r>
        <w:rPr>
          <w:rStyle w:val="69"/>
        </w:rPr>
        <w:t>3.4.4 阿斯麦公司简介及主要业务</w:t>
      </w:r>
      <w:r>
        <w:tab/>
      </w:r>
      <w:r>
        <w:fldChar w:fldCharType="begin"/>
      </w:r>
      <w:r>
        <w:instrText xml:space="preserve"> PAGEREF _Toc216268273 \h </w:instrText>
      </w:r>
      <w:r>
        <w:fldChar w:fldCharType="separate"/>
      </w:r>
      <w:r>
        <w:t>21</w:t>
      </w:r>
      <w:r>
        <w:fldChar w:fldCharType="end"/>
      </w:r>
      <w:r>
        <w:fldChar w:fldCharType="end"/>
      </w:r>
    </w:p>
    <w:p w14:paraId="051D509C">
      <w:pPr>
        <w:pStyle w:val="14"/>
        <w:rPr>
          <w:rFonts w:asciiTheme="minorHAnsi" w:hAnsiTheme="minorHAnsi" w:eastAsiaTheme="minorEastAsia"/>
          <w:color w:val="auto"/>
          <w:szCs w:val="22"/>
        </w:rPr>
      </w:pPr>
      <w:r>
        <w:fldChar w:fldCharType="begin"/>
      </w:r>
      <w:r>
        <w:instrText xml:space="preserve"> HYPERLINK \l "_Toc216268274" </w:instrText>
      </w:r>
      <w:r>
        <w:fldChar w:fldCharType="separate"/>
      </w:r>
      <w:r>
        <w:rPr>
          <w:rStyle w:val="69"/>
        </w:rPr>
        <w:t>3.4.5 阿斯麦企业最新动态</w:t>
      </w:r>
      <w:r>
        <w:tab/>
      </w:r>
      <w:r>
        <w:fldChar w:fldCharType="begin"/>
      </w:r>
      <w:r>
        <w:instrText xml:space="preserve"> PAGEREF _Toc216268274 \h </w:instrText>
      </w:r>
      <w:r>
        <w:fldChar w:fldCharType="separate"/>
      </w:r>
      <w:r>
        <w:t>21</w:t>
      </w:r>
      <w:r>
        <w:fldChar w:fldCharType="end"/>
      </w:r>
      <w:r>
        <w:fldChar w:fldCharType="end"/>
      </w:r>
    </w:p>
    <w:p w14:paraId="7FC1A8D2">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"_Toc216268275" </w:instrText>
      </w:r>
      <w:r>
        <w:fldChar w:fldCharType="separate"/>
      </w:r>
      <w:r>
        <w:rPr>
          <w:rStyle w:val="69"/>
        </w:rPr>
        <w:t>3.5 创新科技</w:t>
      </w:r>
      <w:r>
        <w:tab/>
      </w:r>
      <w:r>
        <w:fldChar w:fldCharType="begin"/>
      </w:r>
      <w:r>
        <w:instrText xml:space="preserve"> PAGEREF _Toc216268275 \h </w:instrText>
      </w:r>
      <w:r>
        <w:fldChar w:fldCharType="separate"/>
      </w:r>
      <w:r>
        <w:t>21</w:t>
      </w:r>
      <w:r>
        <w:fldChar w:fldCharType="end"/>
      </w:r>
      <w:r>
        <w:fldChar w:fldCharType="end"/>
      </w:r>
    </w:p>
    <w:p w14:paraId="2C70F894">
      <w:pPr>
        <w:pStyle w:val="14"/>
        <w:rPr>
          <w:rFonts w:asciiTheme="minorHAnsi" w:hAnsiTheme="minorHAnsi" w:eastAsiaTheme="minorEastAsia"/>
          <w:color w:val="auto"/>
          <w:szCs w:val="22"/>
        </w:rPr>
      </w:pPr>
      <w:r>
        <w:fldChar w:fldCharType="begin"/>
      </w:r>
      <w:r>
        <w:instrText xml:space="preserve"> HYPERLINK \l "_Toc216268276" </w:instrText>
      </w:r>
      <w:r>
        <w:fldChar w:fldCharType="separate"/>
      </w:r>
      <w:r>
        <w:rPr>
          <w:rStyle w:val="69"/>
        </w:rPr>
        <w:t>3.5.1 创新科技基本信息、半导体量测和检测生产基地、总部、竞争对手及市场地位</w:t>
      </w:r>
      <w:r>
        <w:tab/>
      </w:r>
      <w:r>
        <w:fldChar w:fldCharType="begin"/>
      </w:r>
      <w:r>
        <w:instrText xml:space="preserve"> PAGEREF _Toc216268276 \h </w:instrText>
      </w:r>
      <w:r>
        <w:fldChar w:fldCharType="separate"/>
      </w:r>
      <w:r>
        <w:t>21</w:t>
      </w:r>
      <w:r>
        <w:fldChar w:fldCharType="end"/>
      </w:r>
      <w:r>
        <w:fldChar w:fldCharType="end"/>
      </w:r>
    </w:p>
    <w:p w14:paraId="145C4303">
      <w:pPr>
        <w:pStyle w:val="14"/>
        <w:rPr>
          <w:rFonts w:asciiTheme="minorHAnsi" w:hAnsiTheme="minorHAnsi" w:eastAsiaTheme="minorEastAsia"/>
          <w:color w:val="auto"/>
          <w:szCs w:val="22"/>
        </w:rPr>
      </w:pPr>
      <w:r>
        <w:fldChar w:fldCharType="begin"/>
      </w:r>
      <w:r>
        <w:instrText xml:space="preserve"> HYPERLINK \l "_Toc216268277" </w:instrText>
      </w:r>
      <w:r>
        <w:fldChar w:fldCharType="separate"/>
      </w:r>
      <w:r>
        <w:rPr>
          <w:rStyle w:val="69"/>
        </w:rPr>
        <w:t>3.5.2 创新科技 半导体量测和检测产品规格、参数及市场应用</w:t>
      </w:r>
      <w:r>
        <w:tab/>
      </w:r>
      <w:r>
        <w:fldChar w:fldCharType="begin"/>
      </w:r>
      <w:r>
        <w:instrText xml:space="preserve"> PAGEREF _Toc216268277 \h </w:instrText>
      </w:r>
      <w:r>
        <w:fldChar w:fldCharType="separate"/>
      </w:r>
      <w:r>
        <w:t>22</w:t>
      </w:r>
      <w:r>
        <w:fldChar w:fldCharType="end"/>
      </w:r>
      <w:r>
        <w:fldChar w:fldCharType="end"/>
      </w:r>
    </w:p>
    <w:p w14:paraId="064441EF">
      <w:pPr>
        <w:pStyle w:val="14"/>
        <w:rPr>
          <w:rFonts w:asciiTheme="minorHAnsi" w:hAnsiTheme="minorHAnsi" w:eastAsiaTheme="minorEastAsia"/>
          <w:color w:val="auto"/>
          <w:szCs w:val="22"/>
        </w:rPr>
      </w:pPr>
      <w:r>
        <w:fldChar w:fldCharType="begin"/>
      </w:r>
      <w:r>
        <w:instrText xml:space="preserve"> HYPERLINK \l "_Toc216268278" </w:instrText>
      </w:r>
      <w:r>
        <w:fldChar w:fldCharType="separate"/>
      </w:r>
      <w:r>
        <w:rPr>
          <w:rStyle w:val="69"/>
        </w:rPr>
        <w:t>3.5.3 创新科技在中国市场半导体量测和检测销量、收入、价格及毛利率（2020-2025）</w:t>
      </w:r>
      <w:r>
        <w:tab/>
      </w:r>
      <w:r>
        <w:fldChar w:fldCharType="begin"/>
      </w:r>
      <w:r>
        <w:instrText xml:space="preserve"> PAGEREF _Toc216268278 \h </w:instrText>
      </w:r>
      <w:r>
        <w:fldChar w:fldCharType="separate"/>
      </w:r>
      <w:r>
        <w:t>22</w:t>
      </w:r>
      <w:r>
        <w:fldChar w:fldCharType="end"/>
      </w:r>
      <w:r>
        <w:fldChar w:fldCharType="end"/>
      </w:r>
    </w:p>
    <w:p w14:paraId="0A30AA03">
      <w:pPr>
        <w:pStyle w:val="14"/>
        <w:rPr>
          <w:rFonts w:asciiTheme="minorHAnsi" w:hAnsiTheme="minorHAnsi" w:eastAsiaTheme="minorEastAsia"/>
          <w:color w:val="auto"/>
          <w:szCs w:val="22"/>
        </w:rPr>
      </w:pPr>
      <w:r>
        <w:fldChar w:fldCharType="begin"/>
      </w:r>
      <w:r>
        <w:instrText xml:space="preserve"> HYPERLINK \l "_Toc216268279" </w:instrText>
      </w:r>
      <w:r>
        <w:fldChar w:fldCharType="separate"/>
      </w:r>
      <w:r>
        <w:rPr>
          <w:rStyle w:val="69"/>
        </w:rPr>
        <w:t>3.5.4 创新科技公司简介及主要业务</w:t>
      </w:r>
      <w:r>
        <w:tab/>
      </w:r>
      <w:r>
        <w:fldChar w:fldCharType="begin"/>
      </w:r>
      <w:r>
        <w:instrText xml:space="preserve"> PAGEREF _Toc216268279 \h </w:instrText>
      </w:r>
      <w:r>
        <w:fldChar w:fldCharType="separate"/>
      </w:r>
      <w:r>
        <w:t>22</w:t>
      </w:r>
      <w:r>
        <w:fldChar w:fldCharType="end"/>
      </w:r>
      <w:r>
        <w:fldChar w:fldCharType="end"/>
      </w:r>
    </w:p>
    <w:p w14:paraId="01FEA4C4">
      <w:pPr>
        <w:pStyle w:val="14"/>
        <w:rPr>
          <w:rFonts w:asciiTheme="minorHAnsi" w:hAnsiTheme="minorHAnsi" w:eastAsiaTheme="minorEastAsia"/>
          <w:color w:val="auto"/>
          <w:szCs w:val="22"/>
        </w:rPr>
      </w:pPr>
      <w:r>
        <w:fldChar w:fldCharType="begin"/>
      </w:r>
      <w:r>
        <w:instrText xml:space="preserve"> HYPERLINK \l "_Toc216268280" </w:instrText>
      </w:r>
      <w:r>
        <w:fldChar w:fldCharType="separate"/>
      </w:r>
      <w:r>
        <w:rPr>
          <w:rStyle w:val="69"/>
        </w:rPr>
        <w:t>3.5.5 创新科技企业最新动态</w:t>
      </w:r>
      <w:r>
        <w:tab/>
      </w:r>
      <w:r>
        <w:fldChar w:fldCharType="begin"/>
      </w:r>
      <w:r>
        <w:instrText xml:space="preserve"> PAGEREF _Toc216268280 \h </w:instrText>
      </w:r>
      <w:r>
        <w:fldChar w:fldCharType="separate"/>
      </w:r>
      <w:r>
        <w:t>23</w:t>
      </w:r>
      <w:r>
        <w:fldChar w:fldCharType="end"/>
      </w:r>
      <w:r>
        <w:fldChar w:fldCharType="end"/>
      </w:r>
    </w:p>
    <w:p w14:paraId="7A7D66CF">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"_Toc216268281" </w:instrText>
      </w:r>
      <w:r>
        <w:fldChar w:fldCharType="separate"/>
      </w:r>
      <w:r>
        <w:rPr>
          <w:rStyle w:val="69"/>
        </w:rPr>
        <w:t>3.6 雷泰光电</w:t>
      </w:r>
      <w:r>
        <w:tab/>
      </w:r>
      <w:r>
        <w:fldChar w:fldCharType="begin"/>
      </w:r>
      <w:r>
        <w:instrText xml:space="preserve"> PAGEREF _Toc216268281 \h </w:instrText>
      </w:r>
      <w:r>
        <w:fldChar w:fldCharType="separate"/>
      </w:r>
      <w:r>
        <w:t>23</w:t>
      </w:r>
      <w:r>
        <w:fldChar w:fldCharType="end"/>
      </w:r>
      <w:r>
        <w:fldChar w:fldCharType="end"/>
      </w:r>
    </w:p>
    <w:p w14:paraId="74215810">
      <w:pPr>
        <w:pStyle w:val="14"/>
        <w:rPr>
          <w:rFonts w:asciiTheme="minorHAnsi" w:hAnsiTheme="minorHAnsi" w:eastAsiaTheme="minorEastAsia"/>
          <w:color w:val="auto"/>
          <w:szCs w:val="22"/>
        </w:rPr>
      </w:pPr>
      <w:r>
        <w:fldChar w:fldCharType="begin"/>
      </w:r>
      <w:r>
        <w:instrText xml:space="preserve"> HYPERLINK \l "_Toc216268282" </w:instrText>
      </w:r>
      <w:r>
        <w:fldChar w:fldCharType="separate"/>
      </w:r>
      <w:r>
        <w:rPr>
          <w:rStyle w:val="69"/>
        </w:rPr>
        <w:t>3.6.1 雷泰光电基本信息、半导体量测和检测生产基地、总部、竞争对手及市场地位</w:t>
      </w:r>
      <w:r>
        <w:tab/>
      </w:r>
      <w:r>
        <w:fldChar w:fldCharType="begin"/>
      </w:r>
      <w:r>
        <w:instrText xml:space="preserve"> PAGEREF _Toc216268282 \h </w:instrText>
      </w:r>
      <w:r>
        <w:fldChar w:fldCharType="separate"/>
      </w:r>
      <w:r>
        <w:t>23</w:t>
      </w:r>
      <w:r>
        <w:fldChar w:fldCharType="end"/>
      </w:r>
      <w:r>
        <w:fldChar w:fldCharType="end"/>
      </w:r>
    </w:p>
    <w:p w14:paraId="0D9321C8">
      <w:pPr>
        <w:pStyle w:val="14"/>
        <w:rPr>
          <w:rFonts w:asciiTheme="minorHAnsi" w:hAnsiTheme="minorHAnsi" w:eastAsiaTheme="minorEastAsia"/>
          <w:color w:val="auto"/>
          <w:szCs w:val="22"/>
        </w:rPr>
      </w:pPr>
      <w:r>
        <w:fldChar w:fldCharType="begin"/>
      </w:r>
      <w:r>
        <w:instrText xml:space="preserve"> HYPERLINK \l "_Toc216268283" </w:instrText>
      </w:r>
      <w:r>
        <w:fldChar w:fldCharType="separate"/>
      </w:r>
      <w:r>
        <w:rPr>
          <w:rStyle w:val="69"/>
        </w:rPr>
        <w:t>3.6.2 雷泰光电 半导体量测和检测产品规格、参数及市场应用</w:t>
      </w:r>
      <w:r>
        <w:tab/>
      </w:r>
      <w:r>
        <w:fldChar w:fldCharType="begin"/>
      </w:r>
      <w:r>
        <w:instrText xml:space="preserve"> PAGEREF _Toc216268283 \h </w:instrText>
      </w:r>
      <w:r>
        <w:fldChar w:fldCharType="separate"/>
      </w:r>
      <w:r>
        <w:t>23</w:t>
      </w:r>
      <w:r>
        <w:fldChar w:fldCharType="end"/>
      </w:r>
      <w:r>
        <w:fldChar w:fldCharType="end"/>
      </w:r>
    </w:p>
    <w:p w14:paraId="2D485360">
      <w:pPr>
        <w:pStyle w:val="14"/>
        <w:rPr>
          <w:rFonts w:asciiTheme="minorHAnsi" w:hAnsiTheme="minorHAnsi" w:eastAsiaTheme="minorEastAsia"/>
          <w:color w:val="auto"/>
          <w:szCs w:val="22"/>
        </w:rPr>
      </w:pPr>
      <w:r>
        <w:fldChar w:fldCharType="begin"/>
      </w:r>
      <w:r>
        <w:instrText xml:space="preserve"> HYPERLINK \l "_Toc216268284" </w:instrText>
      </w:r>
      <w:r>
        <w:fldChar w:fldCharType="separate"/>
      </w:r>
      <w:r>
        <w:rPr>
          <w:rStyle w:val="69"/>
        </w:rPr>
        <w:t>3.6.3 雷泰光电在中国市场半导体量测和检测销量、收入、价格及毛利率（2020-2025）</w:t>
      </w:r>
      <w:r>
        <w:tab/>
      </w:r>
      <w:r>
        <w:fldChar w:fldCharType="begin"/>
      </w:r>
      <w:r>
        <w:instrText xml:space="preserve"> PAGEREF _Toc216268284 \h </w:instrText>
      </w:r>
      <w:r>
        <w:fldChar w:fldCharType="separate"/>
      </w:r>
      <w:r>
        <w:t>24</w:t>
      </w:r>
      <w:r>
        <w:fldChar w:fldCharType="end"/>
      </w:r>
      <w:r>
        <w:fldChar w:fldCharType="end"/>
      </w:r>
    </w:p>
    <w:p w14:paraId="4714A42B">
      <w:pPr>
        <w:pStyle w:val="14"/>
        <w:rPr>
          <w:rFonts w:asciiTheme="minorHAnsi" w:hAnsiTheme="minorHAnsi" w:eastAsiaTheme="minorEastAsia"/>
          <w:color w:val="auto"/>
          <w:szCs w:val="22"/>
        </w:rPr>
      </w:pPr>
      <w:r>
        <w:fldChar w:fldCharType="begin"/>
      </w:r>
      <w:r>
        <w:instrText xml:space="preserve"> HYPERLINK \l "_Toc216268285" </w:instrText>
      </w:r>
      <w:r>
        <w:fldChar w:fldCharType="separate"/>
      </w:r>
      <w:r>
        <w:rPr>
          <w:rStyle w:val="69"/>
        </w:rPr>
        <w:t>3.6.4 雷泰光电公司简介及主要业务</w:t>
      </w:r>
      <w:r>
        <w:tab/>
      </w:r>
      <w:r>
        <w:fldChar w:fldCharType="begin"/>
      </w:r>
      <w:r>
        <w:instrText xml:space="preserve"> PAGEREF _Toc216268285 \h </w:instrText>
      </w:r>
      <w:r>
        <w:fldChar w:fldCharType="separate"/>
      </w:r>
      <w:r>
        <w:t>24</w:t>
      </w:r>
      <w:r>
        <w:fldChar w:fldCharType="end"/>
      </w:r>
      <w:r>
        <w:fldChar w:fldCharType="end"/>
      </w:r>
    </w:p>
    <w:p w14:paraId="77E3C9FD">
      <w:pPr>
        <w:pStyle w:val="14"/>
        <w:rPr>
          <w:rFonts w:asciiTheme="minorHAnsi" w:hAnsiTheme="minorHAnsi" w:eastAsiaTheme="minorEastAsia"/>
          <w:color w:val="auto"/>
          <w:szCs w:val="22"/>
        </w:rPr>
      </w:pPr>
      <w:r>
        <w:fldChar w:fldCharType="begin"/>
      </w:r>
      <w:r>
        <w:instrText xml:space="preserve"> HYPERLINK \l "_Toc216268286" </w:instrText>
      </w:r>
      <w:r>
        <w:fldChar w:fldCharType="separate"/>
      </w:r>
      <w:r>
        <w:rPr>
          <w:rStyle w:val="69"/>
        </w:rPr>
        <w:t>3.6.5 雷泰光电企业最新动态</w:t>
      </w:r>
      <w:r>
        <w:tab/>
      </w:r>
      <w:r>
        <w:fldChar w:fldCharType="begin"/>
      </w:r>
      <w:r>
        <w:instrText xml:space="preserve"> PAGEREF _Toc216268286 \h </w:instrText>
      </w:r>
      <w:r>
        <w:fldChar w:fldCharType="separate"/>
      </w:r>
      <w:r>
        <w:t>24</w:t>
      </w:r>
      <w:r>
        <w:fldChar w:fldCharType="end"/>
      </w:r>
      <w:r>
        <w:fldChar w:fldCharType="end"/>
      </w:r>
    </w:p>
    <w:p w14:paraId="67316526">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"_Toc216268287" </w:instrText>
      </w:r>
      <w:r>
        <w:fldChar w:fldCharType="separate"/>
      </w:r>
      <w:r>
        <w:rPr>
          <w:rStyle w:val="69"/>
        </w:rPr>
        <w:t>3.7 SCREEN Semiconductor Solutions</w:t>
      </w:r>
      <w:r>
        <w:tab/>
      </w:r>
      <w:r>
        <w:fldChar w:fldCharType="begin"/>
      </w:r>
      <w:r>
        <w:instrText xml:space="preserve"> PAGEREF _Toc216268287 \h </w:instrText>
      </w:r>
      <w:r>
        <w:fldChar w:fldCharType="separate"/>
      </w:r>
      <w:r>
        <w:t>24</w:t>
      </w:r>
      <w:r>
        <w:fldChar w:fldCharType="end"/>
      </w:r>
      <w:r>
        <w:fldChar w:fldCharType="end"/>
      </w:r>
    </w:p>
    <w:p w14:paraId="45B0FB73">
      <w:pPr>
        <w:pStyle w:val="14"/>
        <w:rPr>
          <w:rFonts w:asciiTheme="minorHAnsi" w:hAnsiTheme="minorHAnsi" w:eastAsiaTheme="minorEastAsia"/>
          <w:color w:val="auto"/>
          <w:szCs w:val="22"/>
        </w:rPr>
      </w:pPr>
      <w:r>
        <w:fldChar w:fldCharType="begin"/>
      </w:r>
      <w:r>
        <w:instrText xml:space="preserve"> HYPERLINK \l "_Toc216268288" </w:instrText>
      </w:r>
      <w:r>
        <w:fldChar w:fldCharType="separate"/>
      </w:r>
      <w:r>
        <w:rPr>
          <w:rStyle w:val="69"/>
        </w:rPr>
        <w:t>3.7.1 SCREEN Semiconductor Solutions基本信息、半导体量测和检测生产基地、总部、竞争对手及市场地位</w:t>
      </w:r>
      <w:r>
        <w:tab/>
      </w:r>
      <w:r>
        <w:fldChar w:fldCharType="begin"/>
      </w:r>
      <w:r>
        <w:instrText xml:space="preserve"> PAGEREF _Toc216268288 \h </w:instrText>
      </w:r>
      <w:r>
        <w:fldChar w:fldCharType="separate"/>
      </w:r>
      <w:r>
        <w:t>25</w:t>
      </w:r>
      <w:r>
        <w:fldChar w:fldCharType="end"/>
      </w:r>
      <w:r>
        <w:fldChar w:fldCharType="end"/>
      </w:r>
    </w:p>
    <w:p w14:paraId="03956A98">
      <w:pPr>
        <w:pStyle w:val="14"/>
        <w:rPr>
          <w:rFonts w:asciiTheme="minorHAnsi" w:hAnsiTheme="minorHAnsi" w:eastAsiaTheme="minorEastAsia"/>
          <w:color w:val="auto"/>
          <w:szCs w:val="22"/>
        </w:rPr>
      </w:pPr>
      <w:r>
        <w:fldChar w:fldCharType="begin"/>
      </w:r>
      <w:r>
        <w:instrText xml:space="preserve"> HYPERLINK \l "_Toc216268289" </w:instrText>
      </w:r>
      <w:r>
        <w:fldChar w:fldCharType="separate"/>
      </w:r>
      <w:r>
        <w:rPr>
          <w:rStyle w:val="69"/>
        </w:rPr>
        <w:t>3.7.2 SCREEN Semiconductor Solutions 半导体量测和检测产品规格、参数及市场应用</w:t>
      </w:r>
      <w:r>
        <w:tab/>
      </w:r>
      <w:r>
        <w:fldChar w:fldCharType="begin"/>
      </w:r>
      <w:r>
        <w:instrText xml:space="preserve"> PAGEREF _Toc216268289 \h </w:instrText>
      </w:r>
      <w:r>
        <w:fldChar w:fldCharType="separate"/>
      </w:r>
      <w:r>
        <w:t>25</w:t>
      </w:r>
      <w:r>
        <w:fldChar w:fldCharType="end"/>
      </w:r>
      <w:r>
        <w:fldChar w:fldCharType="end"/>
      </w:r>
    </w:p>
    <w:p w14:paraId="4876A4DE">
      <w:pPr>
        <w:pStyle w:val="14"/>
        <w:rPr>
          <w:rFonts w:asciiTheme="minorHAnsi" w:hAnsiTheme="minorHAnsi" w:eastAsiaTheme="minorEastAsia"/>
          <w:color w:val="auto"/>
          <w:szCs w:val="22"/>
        </w:rPr>
      </w:pPr>
      <w:r>
        <w:fldChar w:fldCharType="begin"/>
      </w:r>
      <w:r>
        <w:instrText xml:space="preserve"> HYPERLINK \l "_Toc216268290" </w:instrText>
      </w:r>
      <w:r>
        <w:fldChar w:fldCharType="separate"/>
      </w:r>
      <w:r>
        <w:rPr>
          <w:rStyle w:val="69"/>
        </w:rPr>
        <w:t>3.7.3 SCREEN Semiconductor Solutions在中国市场半导体量测和检测销量、收入、价格及毛利率（2020-2025）</w:t>
      </w:r>
      <w:r>
        <w:tab/>
      </w:r>
      <w:r>
        <w:fldChar w:fldCharType="begin"/>
      </w:r>
      <w:r>
        <w:instrText xml:space="preserve"> PAGEREF _Toc216268290 \h </w:instrText>
      </w:r>
      <w:r>
        <w:fldChar w:fldCharType="separate"/>
      </w:r>
      <w:r>
        <w:t>25</w:t>
      </w:r>
      <w:r>
        <w:fldChar w:fldCharType="end"/>
      </w:r>
      <w:r>
        <w:fldChar w:fldCharType="end"/>
      </w:r>
    </w:p>
    <w:p w14:paraId="4D6924B5">
      <w:pPr>
        <w:pStyle w:val="14"/>
        <w:rPr>
          <w:rFonts w:asciiTheme="minorHAnsi" w:hAnsiTheme="minorHAnsi" w:eastAsiaTheme="minorEastAsia"/>
          <w:color w:val="auto"/>
          <w:szCs w:val="22"/>
        </w:rPr>
      </w:pPr>
      <w:r>
        <w:fldChar w:fldCharType="begin"/>
      </w:r>
      <w:r>
        <w:instrText xml:space="preserve"> HYPERLINK \l "_Toc216268291" </w:instrText>
      </w:r>
      <w:r>
        <w:fldChar w:fldCharType="separate"/>
      </w:r>
      <w:r>
        <w:rPr>
          <w:rStyle w:val="69"/>
        </w:rPr>
        <w:t>3.7.4 SCREEN Semiconductor Solutions公司简介及主要业务</w:t>
      </w:r>
      <w:r>
        <w:tab/>
      </w:r>
      <w:r>
        <w:fldChar w:fldCharType="begin"/>
      </w:r>
      <w:r>
        <w:instrText xml:space="preserve"> PAGEREF _Toc216268291 \h </w:instrText>
      </w:r>
      <w:r>
        <w:fldChar w:fldCharType="separate"/>
      </w:r>
      <w:r>
        <w:t>26</w:t>
      </w:r>
      <w:r>
        <w:fldChar w:fldCharType="end"/>
      </w:r>
      <w:r>
        <w:fldChar w:fldCharType="end"/>
      </w:r>
    </w:p>
    <w:p w14:paraId="2C4A1BA5">
      <w:pPr>
        <w:pStyle w:val="14"/>
        <w:rPr>
          <w:rFonts w:asciiTheme="minorHAnsi" w:hAnsiTheme="minorHAnsi" w:eastAsiaTheme="minorEastAsia"/>
          <w:color w:val="auto"/>
          <w:szCs w:val="22"/>
        </w:rPr>
      </w:pPr>
      <w:r>
        <w:fldChar w:fldCharType="begin"/>
      </w:r>
      <w:r>
        <w:instrText xml:space="preserve"> HYPERLINK \l "_Toc216268292" </w:instrText>
      </w:r>
      <w:r>
        <w:fldChar w:fldCharType="separate"/>
      </w:r>
      <w:r>
        <w:rPr>
          <w:rStyle w:val="69"/>
        </w:rPr>
        <w:t>3.7.5 SCREEN Semiconductor Solutions企业最新动态</w:t>
      </w:r>
      <w:r>
        <w:tab/>
      </w:r>
      <w:r>
        <w:fldChar w:fldCharType="begin"/>
      </w:r>
      <w:r>
        <w:instrText xml:space="preserve"> PAGEREF _Toc216268292 \h </w:instrText>
      </w:r>
      <w:r>
        <w:fldChar w:fldCharType="separate"/>
      </w:r>
      <w:r>
        <w:t>26</w:t>
      </w:r>
      <w:r>
        <w:fldChar w:fldCharType="end"/>
      </w:r>
      <w:r>
        <w:fldChar w:fldCharType="end"/>
      </w:r>
    </w:p>
    <w:p w14:paraId="690BE3EA">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"_Toc216268293" </w:instrText>
      </w:r>
      <w:r>
        <w:fldChar w:fldCharType="separate"/>
      </w:r>
      <w:r>
        <w:rPr>
          <w:rStyle w:val="69"/>
        </w:rPr>
        <w:t>3.8 ZEISS</w:t>
      </w:r>
      <w:r>
        <w:tab/>
      </w:r>
      <w:r>
        <w:fldChar w:fldCharType="begin"/>
      </w:r>
      <w:r>
        <w:instrText xml:space="preserve"> PAGEREF _Toc216268293 \h </w:instrText>
      </w:r>
      <w:r>
        <w:fldChar w:fldCharType="separate"/>
      </w:r>
      <w:r>
        <w:t>26</w:t>
      </w:r>
      <w:r>
        <w:fldChar w:fldCharType="end"/>
      </w:r>
      <w:r>
        <w:fldChar w:fldCharType="end"/>
      </w:r>
    </w:p>
    <w:p w14:paraId="31A3F5DB">
      <w:pPr>
        <w:pStyle w:val="14"/>
        <w:rPr>
          <w:rFonts w:asciiTheme="minorHAnsi" w:hAnsiTheme="minorHAnsi" w:eastAsiaTheme="minorEastAsia"/>
          <w:color w:val="auto"/>
          <w:szCs w:val="22"/>
        </w:rPr>
      </w:pPr>
      <w:r>
        <w:fldChar w:fldCharType="begin"/>
      </w:r>
      <w:r>
        <w:instrText xml:space="preserve"> HYPERLINK \l "_Toc216268294" </w:instrText>
      </w:r>
      <w:r>
        <w:fldChar w:fldCharType="separate"/>
      </w:r>
      <w:r>
        <w:rPr>
          <w:rStyle w:val="69"/>
        </w:rPr>
        <w:t>3.8.1 ZEISS基本信息、半导体量测和检测生产基地、总部、竞争对手及市场地位</w:t>
      </w:r>
      <w:r>
        <w:tab/>
      </w:r>
      <w:r>
        <w:fldChar w:fldCharType="begin"/>
      </w:r>
      <w:r>
        <w:instrText xml:space="preserve"> PAGEREF _Toc216268294 \h </w:instrText>
      </w:r>
      <w:r>
        <w:fldChar w:fldCharType="separate"/>
      </w:r>
      <w:r>
        <w:t>26</w:t>
      </w:r>
      <w:r>
        <w:fldChar w:fldCharType="end"/>
      </w:r>
      <w:r>
        <w:fldChar w:fldCharType="end"/>
      </w:r>
    </w:p>
    <w:p w14:paraId="0B7BE67E">
      <w:pPr>
        <w:pStyle w:val="14"/>
        <w:rPr>
          <w:rFonts w:asciiTheme="minorHAnsi" w:hAnsiTheme="minorHAnsi" w:eastAsiaTheme="minorEastAsia"/>
          <w:color w:val="auto"/>
          <w:szCs w:val="22"/>
        </w:rPr>
      </w:pPr>
      <w:r>
        <w:fldChar w:fldCharType="begin"/>
      </w:r>
      <w:r>
        <w:instrText xml:space="preserve"> HYPERLINK \l "_Toc216268295" </w:instrText>
      </w:r>
      <w:r>
        <w:fldChar w:fldCharType="separate"/>
      </w:r>
      <w:r>
        <w:rPr>
          <w:rStyle w:val="69"/>
        </w:rPr>
        <w:t>3.8.2 ZEISS 半导体量测和检测产品规格、参数及市场应用</w:t>
      </w:r>
      <w:r>
        <w:tab/>
      </w:r>
      <w:r>
        <w:fldChar w:fldCharType="begin"/>
      </w:r>
      <w:r>
        <w:instrText xml:space="preserve"> PAGEREF _Toc216268295 \h </w:instrText>
      </w:r>
      <w:r>
        <w:fldChar w:fldCharType="separate"/>
      </w:r>
      <w:r>
        <w:t>27</w:t>
      </w:r>
      <w:r>
        <w:fldChar w:fldCharType="end"/>
      </w:r>
      <w:r>
        <w:fldChar w:fldCharType="end"/>
      </w:r>
    </w:p>
    <w:p w14:paraId="3EFBACF8">
      <w:pPr>
        <w:pStyle w:val="14"/>
        <w:rPr>
          <w:rFonts w:asciiTheme="minorHAnsi" w:hAnsiTheme="minorHAnsi" w:eastAsiaTheme="minorEastAsia"/>
          <w:color w:val="auto"/>
          <w:szCs w:val="22"/>
        </w:rPr>
      </w:pPr>
      <w:r>
        <w:fldChar w:fldCharType="begin"/>
      </w:r>
      <w:r>
        <w:instrText xml:space="preserve"> HYPERLINK \l "_Toc216268296" </w:instrText>
      </w:r>
      <w:r>
        <w:fldChar w:fldCharType="separate"/>
      </w:r>
      <w:r>
        <w:rPr>
          <w:rStyle w:val="69"/>
        </w:rPr>
        <w:t>3.8.3 ZEISS在中国市场半导体量测和检测销量、收入、价格及毛利率（2020-2025）</w:t>
      </w:r>
      <w:r>
        <w:tab/>
      </w:r>
      <w:r>
        <w:fldChar w:fldCharType="begin"/>
      </w:r>
      <w:r>
        <w:instrText xml:space="preserve"> PAGEREF _Toc216268296 \h </w:instrText>
      </w:r>
      <w:r>
        <w:fldChar w:fldCharType="separate"/>
      </w:r>
      <w:r>
        <w:t>27</w:t>
      </w:r>
      <w:r>
        <w:fldChar w:fldCharType="end"/>
      </w:r>
      <w:r>
        <w:fldChar w:fldCharType="end"/>
      </w:r>
    </w:p>
    <w:p w14:paraId="46425BD6">
      <w:pPr>
        <w:pStyle w:val="14"/>
        <w:rPr>
          <w:rFonts w:asciiTheme="minorHAnsi" w:hAnsiTheme="minorHAnsi" w:eastAsiaTheme="minorEastAsia"/>
          <w:color w:val="auto"/>
          <w:szCs w:val="22"/>
        </w:rPr>
      </w:pPr>
      <w:r>
        <w:fldChar w:fldCharType="begin"/>
      </w:r>
      <w:r>
        <w:instrText xml:space="preserve"> HYPERLINK \l "_Toc216268297" </w:instrText>
      </w:r>
      <w:r>
        <w:fldChar w:fldCharType="separate"/>
      </w:r>
      <w:r>
        <w:rPr>
          <w:rStyle w:val="69"/>
        </w:rPr>
        <w:t>3.8.4 ZEISS公司简介及主要业务</w:t>
      </w:r>
      <w:r>
        <w:tab/>
      </w:r>
      <w:r>
        <w:fldChar w:fldCharType="begin"/>
      </w:r>
      <w:r>
        <w:instrText xml:space="preserve"> PAGEREF _Toc216268297 \h </w:instrText>
      </w:r>
      <w:r>
        <w:fldChar w:fldCharType="separate"/>
      </w:r>
      <w:r>
        <w:t>27</w:t>
      </w:r>
      <w:r>
        <w:fldChar w:fldCharType="end"/>
      </w:r>
      <w:r>
        <w:fldChar w:fldCharType="end"/>
      </w:r>
    </w:p>
    <w:p w14:paraId="2BECC79A">
      <w:pPr>
        <w:pStyle w:val="14"/>
        <w:rPr>
          <w:rFonts w:asciiTheme="minorHAnsi" w:hAnsiTheme="minorHAnsi" w:eastAsiaTheme="minorEastAsia"/>
          <w:color w:val="auto"/>
          <w:szCs w:val="22"/>
        </w:rPr>
      </w:pPr>
      <w:r>
        <w:fldChar w:fldCharType="begin"/>
      </w:r>
      <w:r>
        <w:instrText xml:space="preserve"> HYPERLINK \l "_Toc216268298" </w:instrText>
      </w:r>
      <w:r>
        <w:fldChar w:fldCharType="separate"/>
      </w:r>
      <w:r>
        <w:rPr>
          <w:rStyle w:val="69"/>
        </w:rPr>
        <w:t>3.8.5 ZEISS企业最新动态</w:t>
      </w:r>
      <w:r>
        <w:tab/>
      </w:r>
      <w:r>
        <w:fldChar w:fldCharType="begin"/>
      </w:r>
      <w:r>
        <w:instrText xml:space="preserve"> PAGEREF _Toc216268298 \h </w:instrText>
      </w:r>
      <w:r>
        <w:fldChar w:fldCharType="separate"/>
      </w:r>
      <w:r>
        <w:t>28</w:t>
      </w:r>
      <w:r>
        <w:fldChar w:fldCharType="end"/>
      </w:r>
      <w:r>
        <w:fldChar w:fldCharType="end"/>
      </w:r>
    </w:p>
    <w:p w14:paraId="22A36BA2">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"_Toc216268299" </w:instrText>
      </w:r>
      <w:r>
        <w:fldChar w:fldCharType="separate"/>
      </w:r>
      <w:r>
        <w:rPr>
          <w:rStyle w:val="69"/>
        </w:rPr>
        <w:t>3.9 康特科技</w:t>
      </w:r>
      <w:r>
        <w:tab/>
      </w:r>
      <w:r>
        <w:fldChar w:fldCharType="begin"/>
      </w:r>
      <w:r>
        <w:instrText xml:space="preserve"> PAGEREF _Toc216268299 \h </w:instrText>
      </w:r>
      <w:r>
        <w:fldChar w:fldCharType="separate"/>
      </w:r>
      <w:r>
        <w:t>28</w:t>
      </w:r>
      <w:r>
        <w:fldChar w:fldCharType="end"/>
      </w:r>
      <w:r>
        <w:fldChar w:fldCharType="end"/>
      </w:r>
    </w:p>
    <w:p w14:paraId="10863050">
      <w:pPr>
        <w:pStyle w:val="14"/>
        <w:rPr>
          <w:rFonts w:asciiTheme="minorHAnsi" w:hAnsiTheme="minorHAnsi" w:eastAsiaTheme="minorEastAsia"/>
          <w:color w:val="auto"/>
          <w:szCs w:val="22"/>
        </w:rPr>
      </w:pPr>
      <w:r>
        <w:fldChar w:fldCharType="begin"/>
      </w:r>
      <w:r>
        <w:instrText xml:space="preserve"> HYPERLINK \l "_Toc216268300" </w:instrText>
      </w:r>
      <w:r>
        <w:fldChar w:fldCharType="separate"/>
      </w:r>
      <w:r>
        <w:rPr>
          <w:rStyle w:val="69"/>
        </w:rPr>
        <w:t>3.9.1 康特科技基本信息、半导体量测和检测生产基地、总部、竞争对手及市场地位</w:t>
      </w:r>
      <w:r>
        <w:tab/>
      </w:r>
      <w:r>
        <w:fldChar w:fldCharType="begin"/>
      </w:r>
      <w:r>
        <w:instrText xml:space="preserve"> PAGEREF _Toc216268300 \h </w:instrText>
      </w:r>
      <w:r>
        <w:fldChar w:fldCharType="separate"/>
      </w:r>
      <w:r>
        <w:t>28</w:t>
      </w:r>
      <w:r>
        <w:fldChar w:fldCharType="end"/>
      </w:r>
      <w:r>
        <w:fldChar w:fldCharType="end"/>
      </w:r>
    </w:p>
    <w:p w14:paraId="7D20DFE0">
      <w:pPr>
        <w:pStyle w:val="14"/>
        <w:rPr>
          <w:rFonts w:asciiTheme="minorHAnsi" w:hAnsiTheme="minorHAnsi" w:eastAsiaTheme="minorEastAsia"/>
          <w:color w:val="auto"/>
          <w:szCs w:val="22"/>
        </w:rPr>
      </w:pPr>
      <w:r>
        <w:fldChar w:fldCharType="begin"/>
      </w:r>
      <w:r>
        <w:instrText xml:space="preserve"> HYPERLINK \l "_Toc216268301" </w:instrText>
      </w:r>
      <w:r>
        <w:fldChar w:fldCharType="separate"/>
      </w:r>
      <w:r>
        <w:rPr>
          <w:rStyle w:val="69"/>
        </w:rPr>
        <w:t>3.9.2 康特科技 半导体量测和检测产品规格、参数及市场应用</w:t>
      </w:r>
      <w:r>
        <w:tab/>
      </w:r>
      <w:r>
        <w:fldChar w:fldCharType="begin"/>
      </w:r>
      <w:r>
        <w:instrText xml:space="preserve"> PAGEREF _Toc216268301 \h </w:instrText>
      </w:r>
      <w:r>
        <w:fldChar w:fldCharType="separate"/>
      </w:r>
      <w:r>
        <w:t>28</w:t>
      </w:r>
      <w:r>
        <w:fldChar w:fldCharType="end"/>
      </w:r>
      <w:r>
        <w:fldChar w:fldCharType="end"/>
      </w:r>
    </w:p>
    <w:p w14:paraId="1A5FA653">
      <w:pPr>
        <w:pStyle w:val="14"/>
        <w:rPr>
          <w:rFonts w:asciiTheme="minorHAnsi" w:hAnsiTheme="minorHAnsi" w:eastAsiaTheme="minorEastAsia"/>
          <w:color w:val="auto"/>
          <w:szCs w:val="22"/>
        </w:rPr>
      </w:pPr>
      <w:r>
        <w:fldChar w:fldCharType="begin"/>
      </w:r>
      <w:r>
        <w:instrText xml:space="preserve"> HYPERLINK \l "_Toc216268302" </w:instrText>
      </w:r>
      <w:r>
        <w:fldChar w:fldCharType="separate"/>
      </w:r>
      <w:r>
        <w:rPr>
          <w:rStyle w:val="69"/>
        </w:rPr>
        <w:t>3.9.3 康特科技在中国市场半导体量测和检测销量、收入、价格及毛利率（2020-2025）</w:t>
      </w:r>
      <w:r>
        <w:tab/>
      </w:r>
      <w:r>
        <w:fldChar w:fldCharType="begin"/>
      </w:r>
      <w:r>
        <w:instrText xml:space="preserve"> PAGEREF _Toc216268302 \h </w:instrText>
      </w:r>
      <w:r>
        <w:fldChar w:fldCharType="separate"/>
      </w:r>
      <w:r>
        <w:t>29</w:t>
      </w:r>
      <w:r>
        <w:fldChar w:fldCharType="end"/>
      </w:r>
      <w:r>
        <w:fldChar w:fldCharType="end"/>
      </w:r>
    </w:p>
    <w:p w14:paraId="37B10D59">
      <w:pPr>
        <w:pStyle w:val="14"/>
        <w:rPr>
          <w:rFonts w:asciiTheme="minorHAnsi" w:hAnsiTheme="minorHAnsi" w:eastAsiaTheme="minorEastAsia"/>
          <w:color w:val="auto"/>
          <w:szCs w:val="22"/>
        </w:rPr>
      </w:pPr>
      <w:r>
        <w:fldChar w:fldCharType="begin"/>
      </w:r>
      <w:r>
        <w:instrText xml:space="preserve"> HYPERLINK \l "_Toc216268303" </w:instrText>
      </w:r>
      <w:r>
        <w:fldChar w:fldCharType="separate"/>
      </w:r>
      <w:r>
        <w:rPr>
          <w:rStyle w:val="69"/>
        </w:rPr>
        <w:t>3.9.4 康特科技公司简介及主要业务</w:t>
      </w:r>
      <w:r>
        <w:tab/>
      </w:r>
      <w:r>
        <w:fldChar w:fldCharType="begin"/>
      </w:r>
      <w:r>
        <w:instrText xml:space="preserve"> PAGEREF _Toc216268303 \h </w:instrText>
      </w:r>
      <w:r>
        <w:fldChar w:fldCharType="separate"/>
      </w:r>
      <w:r>
        <w:t>29</w:t>
      </w:r>
      <w:r>
        <w:fldChar w:fldCharType="end"/>
      </w:r>
      <w:r>
        <w:fldChar w:fldCharType="end"/>
      </w:r>
    </w:p>
    <w:p w14:paraId="6F1290BC">
      <w:pPr>
        <w:pStyle w:val="14"/>
        <w:rPr>
          <w:rFonts w:asciiTheme="minorHAnsi" w:hAnsiTheme="minorHAnsi" w:eastAsiaTheme="minorEastAsia"/>
          <w:color w:val="auto"/>
          <w:szCs w:val="22"/>
        </w:rPr>
      </w:pPr>
      <w:r>
        <w:fldChar w:fldCharType="begin"/>
      </w:r>
      <w:r>
        <w:instrText xml:space="preserve"> HYPERLINK \l "_Toc216268304" </w:instrText>
      </w:r>
      <w:r>
        <w:fldChar w:fldCharType="separate"/>
      </w:r>
      <w:r>
        <w:rPr>
          <w:rStyle w:val="69"/>
        </w:rPr>
        <w:t>3.9.5 康特科技企业最新动态</w:t>
      </w:r>
      <w:r>
        <w:tab/>
      </w:r>
      <w:r>
        <w:fldChar w:fldCharType="begin"/>
      </w:r>
      <w:r>
        <w:instrText xml:space="preserve"> PAGEREF _Toc216268304 \h </w:instrText>
      </w:r>
      <w:r>
        <w:fldChar w:fldCharType="separate"/>
      </w:r>
      <w:r>
        <w:t>29</w:t>
      </w:r>
      <w:r>
        <w:fldChar w:fldCharType="end"/>
      </w:r>
      <w:r>
        <w:fldChar w:fldCharType="end"/>
      </w:r>
    </w:p>
    <w:p w14:paraId="28AA80EE">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"_Toc216268305" </w:instrText>
      </w:r>
      <w:r>
        <w:fldChar w:fldCharType="separate"/>
      </w:r>
      <w:r>
        <w:rPr>
          <w:rStyle w:val="69"/>
        </w:rPr>
        <w:t>3.10 Toray Engineering</w:t>
      </w:r>
      <w:r>
        <w:tab/>
      </w:r>
      <w:r>
        <w:fldChar w:fldCharType="begin"/>
      </w:r>
      <w:r>
        <w:instrText xml:space="preserve"> PAGEREF _Toc216268305 \h </w:instrText>
      </w:r>
      <w:r>
        <w:fldChar w:fldCharType="separate"/>
      </w:r>
      <w:r>
        <w:t>29</w:t>
      </w:r>
      <w:r>
        <w:fldChar w:fldCharType="end"/>
      </w:r>
      <w:r>
        <w:fldChar w:fldCharType="end"/>
      </w:r>
    </w:p>
    <w:p w14:paraId="436F7350">
      <w:pPr>
        <w:pStyle w:val="14"/>
        <w:rPr>
          <w:rFonts w:asciiTheme="minorHAnsi" w:hAnsiTheme="minorHAnsi" w:eastAsiaTheme="minorEastAsia"/>
          <w:color w:val="auto"/>
          <w:szCs w:val="22"/>
        </w:rPr>
      </w:pPr>
      <w:r>
        <w:fldChar w:fldCharType="begin"/>
      </w:r>
      <w:r>
        <w:instrText xml:space="preserve"> HYPERLINK \l "_Toc216268306" </w:instrText>
      </w:r>
      <w:r>
        <w:fldChar w:fldCharType="separate"/>
      </w:r>
      <w:r>
        <w:rPr>
          <w:rStyle w:val="69"/>
        </w:rPr>
        <w:t>3.10.1 Toray Engineering基本信息、半导体量测和检测生产基地、总部、竞争对手及市场地位</w:t>
      </w:r>
      <w:r>
        <w:tab/>
      </w:r>
      <w:r>
        <w:fldChar w:fldCharType="begin"/>
      </w:r>
      <w:r>
        <w:instrText xml:space="preserve"> PAGEREF _Toc216268306 \h </w:instrText>
      </w:r>
      <w:r>
        <w:fldChar w:fldCharType="separate"/>
      </w:r>
      <w:r>
        <w:t>30</w:t>
      </w:r>
      <w:r>
        <w:fldChar w:fldCharType="end"/>
      </w:r>
      <w:r>
        <w:fldChar w:fldCharType="end"/>
      </w:r>
    </w:p>
    <w:p w14:paraId="6A962DCD">
      <w:pPr>
        <w:pStyle w:val="14"/>
        <w:rPr>
          <w:rFonts w:asciiTheme="minorHAnsi" w:hAnsiTheme="minorHAnsi" w:eastAsiaTheme="minorEastAsia"/>
          <w:color w:val="auto"/>
          <w:szCs w:val="22"/>
        </w:rPr>
      </w:pPr>
      <w:r>
        <w:fldChar w:fldCharType="begin"/>
      </w:r>
      <w:r>
        <w:instrText xml:space="preserve"> HYPERLINK \l "_Toc216268307" </w:instrText>
      </w:r>
      <w:r>
        <w:fldChar w:fldCharType="separate"/>
      </w:r>
      <w:r>
        <w:rPr>
          <w:rStyle w:val="69"/>
        </w:rPr>
        <w:t>3.10.2 Toray Engineering 半导体量测和检测产品规格、参数及市场应用</w:t>
      </w:r>
      <w:r>
        <w:tab/>
      </w:r>
      <w:r>
        <w:fldChar w:fldCharType="begin"/>
      </w:r>
      <w:r>
        <w:instrText xml:space="preserve"> PAGEREF _Toc216268307 \h </w:instrText>
      </w:r>
      <w:r>
        <w:fldChar w:fldCharType="separate"/>
      </w:r>
      <w:r>
        <w:t>30</w:t>
      </w:r>
      <w:r>
        <w:fldChar w:fldCharType="end"/>
      </w:r>
      <w:r>
        <w:fldChar w:fldCharType="end"/>
      </w:r>
    </w:p>
    <w:p w14:paraId="474A6A0E">
      <w:pPr>
        <w:pStyle w:val="14"/>
        <w:rPr>
          <w:rFonts w:asciiTheme="minorHAnsi" w:hAnsiTheme="minorHAnsi" w:eastAsiaTheme="minorEastAsia"/>
          <w:color w:val="auto"/>
          <w:szCs w:val="22"/>
        </w:rPr>
      </w:pPr>
      <w:r>
        <w:fldChar w:fldCharType="begin"/>
      </w:r>
      <w:r>
        <w:instrText xml:space="preserve"> HYPERLINK \l "_Toc216268308" </w:instrText>
      </w:r>
      <w:r>
        <w:fldChar w:fldCharType="separate"/>
      </w:r>
      <w:r>
        <w:rPr>
          <w:rStyle w:val="69"/>
        </w:rPr>
        <w:t>3.10.3 Toray Engineering在中国市场半导体量测和检测销量、收入、价格及毛利率（2020-2025）</w:t>
      </w:r>
      <w:r>
        <w:tab/>
      </w:r>
      <w:r>
        <w:fldChar w:fldCharType="begin"/>
      </w:r>
      <w:r>
        <w:instrText xml:space="preserve"> PAGEREF _Toc216268308 \h </w:instrText>
      </w:r>
      <w:r>
        <w:fldChar w:fldCharType="separate"/>
      </w:r>
      <w:r>
        <w:t>30</w:t>
      </w:r>
      <w:r>
        <w:fldChar w:fldCharType="end"/>
      </w:r>
      <w:r>
        <w:fldChar w:fldCharType="end"/>
      </w:r>
    </w:p>
    <w:p w14:paraId="12CA29C6">
      <w:pPr>
        <w:pStyle w:val="14"/>
        <w:rPr>
          <w:rFonts w:asciiTheme="minorHAnsi" w:hAnsiTheme="minorHAnsi" w:eastAsiaTheme="minorEastAsia"/>
          <w:color w:val="auto"/>
          <w:szCs w:val="22"/>
        </w:rPr>
      </w:pPr>
      <w:r>
        <w:fldChar w:fldCharType="begin"/>
      </w:r>
      <w:r>
        <w:instrText xml:space="preserve"> HYPERLINK \l "_Toc216268309" </w:instrText>
      </w:r>
      <w:r>
        <w:fldChar w:fldCharType="separate"/>
      </w:r>
      <w:r>
        <w:rPr>
          <w:rStyle w:val="69"/>
        </w:rPr>
        <w:t>3.10.4 Toray Engineering公司简介及主要业务</w:t>
      </w:r>
      <w:r>
        <w:tab/>
      </w:r>
      <w:r>
        <w:fldChar w:fldCharType="begin"/>
      </w:r>
      <w:r>
        <w:instrText xml:space="preserve"> PAGEREF _Toc216268309 \h </w:instrText>
      </w:r>
      <w:r>
        <w:fldChar w:fldCharType="separate"/>
      </w:r>
      <w:r>
        <w:t>31</w:t>
      </w:r>
      <w:r>
        <w:fldChar w:fldCharType="end"/>
      </w:r>
      <w:r>
        <w:fldChar w:fldCharType="end"/>
      </w:r>
    </w:p>
    <w:p w14:paraId="110F7779">
      <w:pPr>
        <w:pStyle w:val="14"/>
        <w:rPr>
          <w:rFonts w:asciiTheme="minorHAnsi" w:hAnsiTheme="minorHAnsi" w:eastAsiaTheme="minorEastAsia"/>
          <w:color w:val="auto"/>
          <w:szCs w:val="22"/>
        </w:rPr>
      </w:pPr>
      <w:r>
        <w:fldChar w:fldCharType="begin"/>
      </w:r>
      <w:r>
        <w:instrText xml:space="preserve"> HYPERLINK \l "_Toc216268310" </w:instrText>
      </w:r>
      <w:r>
        <w:fldChar w:fldCharType="separate"/>
      </w:r>
      <w:r>
        <w:rPr>
          <w:rStyle w:val="69"/>
        </w:rPr>
        <w:t>3.10.5 Toray Engineering企业最新动态</w:t>
      </w:r>
      <w:r>
        <w:tab/>
      </w:r>
      <w:r>
        <w:fldChar w:fldCharType="begin"/>
      </w:r>
      <w:r>
        <w:instrText xml:space="preserve"> PAGEREF _Toc216268310 \h </w:instrText>
      </w:r>
      <w:r>
        <w:fldChar w:fldCharType="separate"/>
      </w:r>
      <w:r>
        <w:t>31</w:t>
      </w:r>
      <w:r>
        <w:fldChar w:fldCharType="end"/>
      </w:r>
      <w:r>
        <w:fldChar w:fldCharType="end"/>
      </w:r>
    </w:p>
    <w:p w14:paraId="1E0D3492">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"_Toc216268311" </w:instrText>
      </w:r>
      <w:r>
        <w:fldChar w:fldCharType="separate"/>
      </w:r>
      <w:r>
        <w:rPr>
          <w:rStyle w:val="69"/>
        </w:rPr>
        <w:t>3.11 Muetec</w:t>
      </w:r>
      <w:r>
        <w:tab/>
      </w:r>
      <w:r>
        <w:fldChar w:fldCharType="begin"/>
      </w:r>
      <w:r>
        <w:instrText xml:space="preserve"> PAGEREF _Toc216268311 \h </w:instrText>
      </w:r>
      <w:r>
        <w:fldChar w:fldCharType="separate"/>
      </w:r>
      <w:r>
        <w:t>31</w:t>
      </w:r>
      <w:r>
        <w:fldChar w:fldCharType="end"/>
      </w:r>
      <w:r>
        <w:fldChar w:fldCharType="end"/>
      </w:r>
    </w:p>
    <w:p w14:paraId="0762CC75">
      <w:pPr>
        <w:pStyle w:val="14"/>
        <w:rPr>
          <w:rFonts w:asciiTheme="minorHAnsi" w:hAnsiTheme="minorHAnsi" w:eastAsiaTheme="minorEastAsia"/>
          <w:color w:val="auto"/>
          <w:szCs w:val="22"/>
        </w:rPr>
      </w:pPr>
      <w:r>
        <w:fldChar w:fldCharType="begin"/>
      </w:r>
      <w:r>
        <w:instrText xml:space="preserve"> HYPERLINK \l "_Toc216268312" </w:instrText>
      </w:r>
      <w:r>
        <w:fldChar w:fldCharType="separate"/>
      </w:r>
      <w:r>
        <w:rPr>
          <w:rStyle w:val="69"/>
        </w:rPr>
        <w:t>3.11.1 Muetec基本信息、半导体量测和检测生产基地、总部、竞争对手及市场地位</w:t>
      </w:r>
      <w:r>
        <w:tab/>
      </w:r>
      <w:r>
        <w:fldChar w:fldCharType="begin"/>
      </w:r>
      <w:r>
        <w:instrText xml:space="preserve"> PAGEREF _Toc216268312 \h </w:instrText>
      </w:r>
      <w:r>
        <w:fldChar w:fldCharType="separate"/>
      </w:r>
      <w:r>
        <w:t>31</w:t>
      </w:r>
      <w:r>
        <w:fldChar w:fldCharType="end"/>
      </w:r>
      <w:r>
        <w:fldChar w:fldCharType="end"/>
      </w:r>
    </w:p>
    <w:p w14:paraId="0D24B5A1">
      <w:pPr>
        <w:pStyle w:val="14"/>
        <w:rPr>
          <w:rFonts w:asciiTheme="minorHAnsi" w:hAnsiTheme="minorHAnsi" w:eastAsiaTheme="minorEastAsia"/>
          <w:color w:val="auto"/>
          <w:szCs w:val="22"/>
        </w:rPr>
      </w:pPr>
      <w:r>
        <w:fldChar w:fldCharType="begin"/>
      </w:r>
      <w:r>
        <w:instrText xml:space="preserve"> HYPERLINK \l "_Toc216268313" </w:instrText>
      </w:r>
      <w:r>
        <w:fldChar w:fldCharType="separate"/>
      </w:r>
      <w:r>
        <w:rPr>
          <w:rStyle w:val="69"/>
        </w:rPr>
        <w:t>3.11.2 Muetec 半导体量测和检测产品规格、参数及市场应用</w:t>
      </w:r>
      <w:r>
        <w:tab/>
      </w:r>
      <w:r>
        <w:fldChar w:fldCharType="begin"/>
      </w:r>
      <w:r>
        <w:instrText xml:space="preserve"> PAGEREF _Toc216268313 \h </w:instrText>
      </w:r>
      <w:r>
        <w:fldChar w:fldCharType="separate"/>
      </w:r>
      <w:r>
        <w:t>32</w:t>
      </w:r>
      <w:r>
        <w:fldChar w:fldCharType="end"/>
      </w:r>
      <w:r>
        <w:fldChar w:fldCharType="end"/>
      </w:r>
    </w:p>
    <w:p w14:paraId="7CE4535E">
      <w:pPr>
        <w:pStyle w:val="14"/>
        <w:rPr>
          <w:rFonts w:asciiTheme="minorHAnsi" w:hAnsiTheme="minorHAnsi" w:eastAsiaTheme="minorEastAsia"/>
          <w:color w:val="auto"/>
          <w:szCs w:val="22"/>
        </w:rPr>
      </w:pPr>
      <w:r>
        <w:fldChar w:fldCharType="begin"/>
      </w:r>
      <w:r>
        <w:instrText xml:space="preserve"> HYPERLINK \l "_Toc216268314" </w:instrText>
      </w:r>
      <w:r>
        <w:fldChar w:fldCharType="separate"/>
      </w:r>
      <w:r>
        <w:rPr>
          <w:rStyle w:val="69"/>
        </w:rPr>
        <w:t>3.11.3 Muetec在中国市场半导体量测和检测销量、收入、价格及毛利率（2020-2025）</w:t>
      </w:r>
      <w:r>
        <w:tab/>
      </w:r>
      <w:r>
        <w:fldChar w:fldCharType="begin"/>
      </w:r>
      <w:r>
        <w:instrText xml:space="preserve"> PAGEREF _Toc216268314 \h </w:instrText>
      </w:r>
      <w:r>
        <w:fldChar w:fldCharType="separate"/>
      </w:r>
      <w:r>
        <w:t>32</w:t>
      </w:r>
      <w:r>
        <w:fldChar w:fldCharType="end"/>
      </w:r>
      <w:r>
        <w:fldChar w:fldCharType="end"/>
      </w:r>
    </w:p>
    <w:p w14:paraId="4A6EF4EF">
      <w:pPr>
        <w:pStyle w:val="14"/>
        <w:rPr>
          <w:rFonts w:asciiTheme="minorHAnsi" w:hAnsiTheme="minorHAnsi" w:eastAsiaTheme="minorEastAsia"/>
          <w:color w:val="auto"/>
          <w:szCs w:val="22"/>
        </w:rPr>
      </w:pPr>
      <w:r>
        <w:fldChar w:fldCharType="begin"/>
      </w:r>
      <w:r>
        <w:instrText xml:space="preserve"> HYPERLINK \l "_Toc216268315" </w:instrText>
      </w:r>
      <w:r>
        <w:fldChar w:fldCharType="separate"/>
      </w:r>
      <w:r>
        <w:rPr>
          <w:rStyle w:val="69"/>
        </w:rPr>
        <w:t>3.11.4 Muetec公司简介及主要业务</w:t>
      </w:r>
      <w:r>
        <w:tab/>
      </w:r>
      <w:r>
        <w:fldChar w:fldCharType="begin"/>
      </w:r>
      <w:r>
        <w:instrText xml:space="preserve"> PAGEREF _Toc216268315 \h </w:instrText>
      </w:r>
      <w:r>
        <w:fldChar w:fldCharType="separate"/>
      </w:r>
      <w:r>
        <w:t>32</w:t>
      </w:r>
      <w:r>
        <w:fldChar w:fldCharType="end"/>
      </w:r>
      <w:r>
        <w:fldChar w:fldCharType="end"/>
      </w:r>
    </w:p>
    <w:p w14:paraId="36236F9C">
      <w:pPr>
        <w:pStyle w:val="14"/>
        <w:rPr>
          <w:rFonts w:asciiTheme="minorHAnsi" w:hAnsiTheme="minorHAnsi" w:eastAsiaTheme="minorEastAsia"/>
          <w:color w:val="auto"/>
          <w:szCs w:val="22"/>
        </w:rPr>
      </w:pPr>
      <w:r>
        <w:fldChar w:fldCharType="begin"/>
      </w:r>
      <w:r>
        <w:instrText xml:space="preserve"> HYPERLINK \l "_Toc216268316" </w:instrText>
      </w:r>
      <w:r>
        <w:fldChar w:fldCharType="separate"/>
      </w:r>
      <w:r>
        <w:rPr>
          <w:rStyle w:val="69"/>
        </w:rPr>
        <w:t>3.11.5 Muetec企业最新动态</w:t>
      </w:r>
      <w:r>
        <w:tab/>
      </w:r>
      <w:r>
        <w:fldChar w:fldCharType="begin"/>
      </w:r>
      <w:r>
        <w:instrText xml:space="preserve"> PAGEREF _Toc216268316 \h </w:instrText>
      </w:r>
      <w:r>
        <w:fldChar w:fldCharType="separate"/>
      </w:r>
      <w:r>
        <w:t>33</w:t>
      </w:r>
      <w:r>
        <w:fldChar w:fldCharType="end"/>
      </w:r>
      <w:r>
        <w:fldChar w:fldCharType="end"/>
      </w:r>
    </w:p>
    <w:p w14:paraId="2A5C3936">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"_Toc216268317" </w:instrText>
      </w:r>
      <w:r>
        <w:fldChar w:fldCharType="separate"/>
      </w:r>
      <w:r>
        <w:rPr>
          <w:rStyle w:val="69"/>
        </w:rPr>
        <w:t>3.12 Merck</w:t>
      </w:r>
      <w:r>
        <w:tab/>
      </w:r>
      <w:r>
        <w:fldChar w:fldCharType="begin"/>
      </w:r>
      <w:r>
        <w:instrText xml:space="preserve"> PAGEREF _Toc216268317 \h </w:instrText>
      </w:r>
      <w:r>
        <w:fldChar w:fldCharType="separate"/>
      </w:r>
      <w:r>
        <w:t>33</w:t>
      </w:r>
      <w:r>
        <w:fldChar w:fldCharType="end"/>
      </w:r>
      <w:r>
        <w:fldChar w:fldCharType="end"/>
      </w:r>
    </w:p>
    <w:p w14:paraId="3E011F14">
      <w:pPr>
        <w:pStyle w:val="14"/>
        <w:rPr>
          <w:rFonts w:asciiTheme="minorHAnsi" w:hAnsiTheme="minorHAnsi" w:eastAsiaTheme="minorEastAsia"/>
          <w:color w:val="auto"/>
          <w:szCs w:val="22"/>
        </w:rPr>
      </w:pPr>
      <w:r>
        <w:fldChar w:fldCharType="begin"/>
      </w:r>
      <w:r>
        <w:instrText xml:space="preserve"> HYPERLINK \l "_Toc216268318" </w:instrText>
      </w:r>
      <w:r>
        <w:fldChar w:fldCharType="separate"/>
      </w:r>
      <w:r>
        <w:rPr>
          <w:rStyle w:val="69"/>
        </w:rPr>
        <w:t>3.12.1 Merck基本信息、半导体量测和检测生产基地、总部、竞争对手及市场地位</w:t>
      </w:r>
      <w:r>
        <w:tab/>
      </w:r>
      <w:r>
        <w:fldChar w:fldCharType="begin"/>
      </w:r>
      <w:r>
        <w:instrText xml:space="preserve"> PAGEREF _Toc216268318 \h </w:instrText>
      </w:r>
      <w:r>
        <w:fldChar w:fldCharType="separate"/>
      </w:r>
      <w:r>
        <w:t>33</w:t>
      </w:r>
      <w:r>
        <w:fldChar w:fldCharType="end"/>
      </w:r>
      <w:r>
        <w:fldChar w:fldCharType="end"/>
      </w:r>
    </w:p>
    <w:p w14:paraId="6B164049">
      <w:pPr>
        <w:pStyle w:val="14"/>
        <w:rPr>
          <w:rFonts w:asciiTheme="minorHAnsi" w:hAnsiTheme="minorHAnsi" w:eastAsiaTheme="minorEastAsia"/>
          <w:color w:val="auto"/>
          <w:szCs w:val="22"/>
        </w:rPr>
      </w:pPr>
      <w:r>
        <w:fldChar w:fldCharType="begin"/>
      </w:r>
      <w:r>
        <w:instrText xml:space="preserve"> HYPERLINK \l "_Toc216268319" </w:instrText>
      </w:r>
      <w:r>
        <w:fldChar w:fldCharType="separate"/>
      </w:r>
      <w:r>
        <w:rPr>
          <w:rStyle w:val="69"/>
        </w:rPr>
        <w:t>3.12.2 Merck 半导体量测和检测产品规格、参数及市场应用</w:t>
      </w:r>
      <w:r>
        <w:tab/>
      </w:r>
      <w:r>
        <w:fldChar w:fldCharType="begin"/>
      </w:r>
      <w:r>
        <w:instrText xml:space="preserve"> PAGEREF _Toc216268319 \h </w:instrText>
      </w:r>
      <w:r>
        <w:fldChar w:fldCharType="separate"/>
      </w:r>
      <w:r>
        <w:t>33</w:t>
      </w:r>
      <w:r>
        <w:fldChar w:fldCharType="end"/>
      </w:r>
      <w:r>
        <w:fldChar w:fldCharType="end"/>
      </w:r>
    </w:p>
    <w:p w14:paraId="2DD0E2D1">
      <w:pPr>
        <w:pStyle w:val="14"/>
        <w:rPr>
          <w:rFonts w:asciiTheme="minorHAnsi" w:hAnsiTheme="minorHAnsi" w:eastAsiaTheme="minorEastAsia"/>
          <w:color w:val="auto"/>
          <w:szCs w:val="22"/>
        </w:rPr>
      </w:pPr>
      <w:r>
        <w:fldChar w:fldCharType="begin"/>
      </w:r>
      <w:r>
        <w:instrText xml:space="preserve"> HYPERLINK \l "_Toc216268320" </w:instrText>
      </w:r>
      <w:r>
        <w:fldChar w:fldCharType="separate"/>
      </w:r>
      <w:r>
        <w:rPr>
          <w:rStyle w:val="69"/>
        </w:rPr>
        <w:t>3.12.3 Merck在中国市场半导体量测和检测销量、收入、价格及毛利率（2020-2025）</w:t>
      </w:r>
      <w:r>
        <w:tab/>
      </w:r>
      <w:r>
        <w:fldChar w:fldCharType="begin"/>
      </w:r>
      <w:r>
        <w:instrText xml:space="preserve"> PAGEREF _Toc216268320 \h </w:instrText>
      </w:r>
      <w:r>
        <w:fldChar w:fldCharType="separate"/>
      </w:r>
      <w:r>
        <w:t>34</w:t>
      </w:r>
      <w:r>
        <w:fldChar w:fldCharType="end"/>
      </w:r>
      <w:r>
        <w:fldChar w:fldCharType="end"/>
      </w:r>
    </w:p>
    <w:p w14:paraId="6D3FFC95">
      <w:pPr>
        <w:pStyle w:val="14"/>
        <w:rPr>
          <w:rFonts w:asciiTheme="minorHAnsi" w:hAnsiTheme="minorHAnsi" w:eastAsiaTheme="minorEastAsia"/>
          <w:color w:val="auto"/>
          <w:szCs w:val="22"/>
        </w:rPr>
      </w:pPr>
      <w:r>
        <w:fldChar w:fldCharType="begin"/>
      </w:r>
      <w:r>
        <w:instrText xml:space="preserve"> HYPERLINK \l "_Toc216268321" </w:instrText>
      </w:r>
      <w:r>
        <w:fldChar w:fldCharType="separate"/>
      </w:r>
      <w:r>
        <w:rPr>
          <w:rStyle w:val="69"/>
        </w:rPr>
        <w:t>3.12.4 Merck公司简介及主要业务</w:t>
      </w:r>
      <w:r>
        <w:tab/>
      </w:r>
      <w:r>
        <w:fldChar w:fldCharType="begin"/>
      </w:r>
      <w:r>
        <w:instrText xml:space="preserve"> PAGEREF _Toc216268321 \h </w:instrText>
      </w:r>
      <w:r>
        <w:fldChar w:fldCharType="separate"/>
      </w:r>
      <w:r>
        <w:t>34</w:t>
      </w:r>
      <w:r>
        <w:fldChar w:fldCharType="end"/>
      </w:r>
      <w:r>
        <w:fldChar w:fldCharType="end"/>
      </w:r>
    </w:p>
    <w:p w14:paraId="6C5205E9">
      <w:pPr>
        <w:pStyle w:val="14"/>
        <w:rPr>
          <w:rFonts w:asciiTheme="minorHAnsi" w:hAnsiTheme="minorHAnsi" w:eastAsiaTheme="minorEastAsia"/>
          <w:color w:val="auto"/>
          <w:szCs w:val="22"/>
        </w:rPr>
      </w:pPr>
      <w:r>
        <w:fldChar w:fldCharType="begin"/>
      </w:r>
      <w:r>
        <w:instrText xml:space="preserve"> HYPERLINK \l "_Toc216268322" </w:instrText>
      </w:r>
      <w:r>
        <w:fldChar w:fldCharType="separate"/>
      </w:r>
      <w:r>
        <w:rPr>
          <w:rStyle w:val="69"/>
        </w:rPr>
        <w:t>3.12.5 Merck企业最新动态</w:t>
      </w:r>
      <w:r>
        <w:tab/>
      </w:r>
      <w:r>
        <w:fldChar w:fldCharType="begin"/>
      </w:r>
      <w:r>
        <w:instrText xml:space="preserve"> PAGEREF _Toc216268322 \h </w:instrText>
      </w:r>
      <w:r>
        <w:fldChar w:fldCharType="separate"/>
      </w:r>
      <w:r>
        <w:t>34</w:t>
      </w:r>
      <w:r>
        <w:fldChar w:fldCharType="end"/>
      </w:r>
      <w:r>
        <w:fldChar w:fldCharType="end"/>
      </w:r>
    </w:p>
    <w:p w14:paraId="6A0EE6E8">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"_Toc216268323" </w:instrText>
      </w:r>
      <w:r>
        <w:fldChar w:fldCharType="separate"/>
      </w:r>
      <w:r>
        <w:rPr>
          <w:rStyle w:val="69"/>
        </w:rPr>
        <w:t>3.13 Microtronic</w:t>
      </w:r>
      <w:r>
        <w:tab/>
      </w:r>
      <w:r>
        <w:fldChar w:fldCharType="begin"/>
      </w:r>
      <w:r>
        <w:instrText xml:space="preserve"> PAGEREF _Toc216268323 \h </w:instrText>
      </w:r>
      <w:r>
        <w:fldChar w:fldCharType="separate"/>
      </w:r>
      <w:r>
        <w:t>34</w:t>
      </w:r>
      <w:r>
        <w:fldChar w:fldCharType="end"/>
      </w:r>
      <w:r>
        <w:fldChar w:fldCharType="end"/>
      </w:r>
    </w:p>
    <w:p w14:paraId="70345121">
      <w:pPr>
        <w:pStyle w:val="14"/>
        <w:rPr>
          <w:rFonts w:asciiTheme="minorHAnsi" w:hAnsiTheme="minorHAnsi" w:eastAsiaTheme="minorEastAsia"/>
          <w:color w:val="auto"/>
          <w:szCs w:val="22"/>
        </w:rPr>
      </w:pPr>
      <w:r>
        <w:fldChar w:fldCharType="begin"/>
      </w:r>
      <w:r>
        <w:instrText xml:space="preserve"> HYPERLINK \l "_Toc216268324" </w:instrText>
      </w:r>
      <w:r>
        <w:fldChar w:fldCharType="separate"/>
      </w:r>
      <w:r>
        <w:rPr>
          <w:rStyle w:val="69"/>
        </w:rPr>
        <w:t>3.13.1 Microtronic基本信息、半导体量测和检测生产基地、总部、竞争对手及市场地位</w:t>
      </w:r>
      <w:r>
        <w:tab/>
      </w:r>
      <w:r>
        <w:fldChar w:fldCharType="begin"/>
      </w:r>
      <w:r>
        <w:instrText xml:space="preserve"> PAGEREF _Toc216268324 \h </w:instrText>
      </w:r>
      <w:r>
        <w:fldChar w:fldCharType="separate"/>
      </w:r>
      <w:r>
        <w:t>35</w:t>
      </w:r>
      <w:r>
        <w:fldChar w:fldCharType="end"/>
      </w:r>
      <w:r>
        <w:fldChar w:fldCharType="end"/>
      </w:r>
    </w:p>
    <w:p w14:paraId="3020406E">
      <w:pPr>
        <w:pStyle w:val="14"/>
        <w:rPr>
          <w:rFonts w:asciiTheme="minorHAnsi" w:hAnsiTheme="minorHAnsi" w:eastAsiaTheme="minorEastAsia"/>
          <w:color w:val="auto"/>
          <w:szCs w:val="22"/>
        </w:rPr>
      </w:pPr>
      <w:r>
        <w:fldChar w:fldCharType="begin"/>
      </w:r>
      <w:r>
        <w:instrText xml:space="preserve"> HYPERLINK \l "_Toc216268325" </w:instrText>
      </w:r>
      <w:r>
        <w:fldChar w:fldCharType="separate"/>
      </w:r>
      <w:r>
        <w:rPr>
          <w:rStyle w:val="69"/>
        </w:rPr>
        <w:t>3.13.2 Microtronic 半导体量测和检测产品规格、参数及市场应用</w:t>
      </w:r>
      <w:r>
        <w:tab/>
      </w:r>
      <w:r>
        <w:fldChar w:fldCharType="begin"/>
      </w:r>
      <w:r>
        <w:instrText xml:space="preserve"> PAGEREF _Toc216268325 \h </w:instrText>
      </w:r>
      <w:r>
        <w:fldChar w:fldCharType="separate"/>
      </w:r>
      <w:r>
        <w:t>35</w:t>
      </w:r>
      <w:r>
        <w:fldChar w:fldCharType="end"/>
      </w:r>
      <w:r>
        <w:fldChar w:fldCharType="end"/>
      </w:r>
    </w:p>
    <w:p w14:paraId="37C2ACC4">
      <w:pPr>
        <w:pStyle w:val="14"/>
        <w:rPr>
          <w:rFonts w:asciiTheme="minorHAnsi" w:hAnsiTheme="minorHAnsi" w:eastAsiaTheme="minorEastAsia"/>
          <w:color w:val="auto"/>
          <w:szCs w:val="22"/>
        </w:rPr>
      </w:pPr>
      <w:r>
        <w:fldChar w:fldCharType="begin"/>
      </w:r>
      <w:r>
        <w:instrText xml:space="preserve"> HYPERLINK \l "_Toc216268326" </w:instrText>
      </w:r>
      <w:r>
        <w:fldChar w:fldCharType="separate"/>
      </w:r>
      <w:r>
        <w:rPr>
          <w:rStyle w:val="69"/>
        </w:rPr>
        <w:t>3.13.3 Microtronic在中国市场半导体量测和检测销量、收入、价格及毛利率（2020-2025）</w:t>
      </w:r>
      <w:r>
        <w:tab/>
      </w:r>
      <w:r>
        <w:fldChar w:fldCharType="begin"/>
      </w:r>
      <w:r>
        <w:instrText xml:space="preserve"> PAGEREF _Toc216268326 \h </w:instrText>
      </w:r>
      <w:r>
        <w:fldChar w:fldCharType="separate"/>
      </w:r>
      <w:r>
        <w:t>35</w:t>
      </w:r>
      <w:r>
        <w:fldChar w:fldCharType="end"/>
      </w:r>
      <w:r>
        <w:fldChar w:fldCharType="end"/>
      </w:r>
    </w:p>
    <w:p w14:paraId="42EFC545">
      <w:pPr>
        <w:pStyle w:val="14"/>
        <w:rPr>
          <w:rFonts w:asciiTheme="minorHAnsi" w:hAnsiTheme="minorHAnsi" w:eastAsiaTheme="minorEastAsia"/>
          <w:color w:val="auto"/>
          <w:szCs w:val="22"/>
        </w:rPr>
      </w:pPr>
      <w:r>
        <w:fldChar w:fldCharType="begin"/>
      </w:r>
      <w:r>
        <w:instrText xml:space="preserve"> HYPERLINK \l "_Toc216268327" </w:instrText>
      </w:r>
      <w:r>
        <w:fldChar w:fldCharType="separate"/>
      </w:r>
      <w:r>
        <w:rPr>
          <w:rStyle w:val="69"/>
        </w:rPr>
        <w:t>3.13.4 Microtronic公司简介及主要业务</w:t>
      </w:r>
      <w:r>
        <w:tab/>
      </w:r>
      <w:r>
        <w:fldChar w:fldCharType="begin"/>
      </w:r>
      <w:r>
        <w:instrText xml:space="preserve"> PAGEREF _Toc216268327 \h </w:instrText>
      </w:r>
      <w:r>
        <w:fldChar w:fldCharType="separate"/>
      </w:r>
      <w:r>
        <w:t>36</w:t>
      </w:r>
      <w:r>
        <w:fldChar w:fldCharType="end"/>
      </w:r>
      <w:r>
        <w:fldChar w:fldCharType="end"/>
      </w:r>
    </w:p>
    <w:p w14:paraId="78DBF74C">
      <w:pPr>
        <w:pStyle w:val="14"/>
        <w:rPr>
          <w:rFonts w:asciiTheme="minorHAnsi" w:hAnsiTheme="minorHAnsi" w:eastAsiaTheme="minorEastAsia"/>
          <w:color w:val="auto"/>
          <w:szCs w:val="22"/>
        </w:rPr>
      </w:pPr>
      <w:r>
        <w:fldChar w:fldCharType="begin"/>
      </w:r>
      <w:r>
        <w:instrText xml:space="preserve"> HYPERLINK \l "_Toc216268328" </w:instrText>
      </w:r>
      <w:r>
        <w:fldChar w:fldCharType="separate"/>
      </w:r>
      <w:r>
        <w:rPr>
          <w:rStyle w:val="69"/>
        </w:rPr>
        <w:t>3.13.5 Microtronic企业最新动态</w:t>
      </w:r>
      <w:r>
        <w:tab/>
      </w:r>
      <w:r>
        <w:fldChar w:fldCharType="begin"/>
      </w:r>
      <w:r>
        <w:instrText xml:space="preserve"> PAGEREF _Toc216268328 \h </w:instrText>
      </w:r>
      <w:r>
        <w:fldChar w:fldCharType="separate"/>
      </w:r>
      <w:r>
        <w:t>36</w:t>
      </w:r>
      <w:r>
        <w:fldChar w:fldCharType="end"/>
      </w:r>
      <w:r>
        <w:fldChar w:fldCharType="end"/>
      </w:r>
    </w:p>
    <w:p w14:paraId="021BB534">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"_Toc216268329" </w:instrText>
      </w:r>
      <w:r>
        <w:fldChar w:fldCharType="separate"/>
      </w:r>
      <w:r>
        <w:rPr>
          <w:rStyle w:val="69"/>
        </w:rPr>
        <w:t>3.14 上海睿励</w:t>
      </w:r>
      <w:r>
        <w:tab/>
      </w:r>
      <w:r>
        <w:fldChar w:fldCharType="begin"/>
      </w:r>
      <w:r>
        <w:instrText xml:space="preserve"> PAGEREF _Toc216268329 \h </w:instrText>
      </w:r>
      <w:r>
        <w:fldChar w:fldCharType="separate"/>
      </w:r>
      <w:r>
        <w:t>36</w:t>
      </w:r>
      <w:r>
        <w:fldChar w:fldCharType="end"/>
      </w:r>
      <w:r>
        <w:fldChar w:fldCharType="end"/>
      </w:r>
    </w:p>
    <w:p w14:paraId="36F0997F">
      <w:pPr>
        <w:pStyle w:val="14"/>
        <w:rPr>
          <w:rFonts w:asciiTheme="minorHAnsi" w:hAnsiTheme="minorHAnsi" w:eastAsiaTheme="minorEastAsia"/>
          <w:color w:val="auto"/>
          <w:szCs w:val="22"/>
        </w:rPr>
      </w:pPr>
      <w:r>
        <w:fldChar w:fldCharType="begin"/>
      </w:r>
      <w:r>
        <w:instrText xml:space="preserve"> HYPERLINK \l "_Toc216268330" </w:instrText>
      </w:r>
      <w:r>
        <w:fldChar w:fldCharType="separate"/>
      </w:r>
      <w:r>
        <w:rPr>
          <w:rStyle w:val="69"/>
        </w:rPr>
        <w:t>3.14.1 上海睿励基本信息、半导体量测和检测生产基地、总部、竞争对手及市场地位</w:t>
      </w:r>
      <w:r>
        <w:tab/>
      </w:r>
      <w:r>
        <w:fldChar w:fldCharType="begin"/>
      </w:r>
      <w:r>
        <w:instrText xml:space="preserve"> PAGEREF _Toc216268330 \h </w:instrText>
      </w:r>
      <w:r>
        <w:fldChar w:fldCharType="separate"/>
      </w:r>
      <w:r>
        <w:t>36</w:t>
      </w:r>
      <w:r>
        <w:fldChar w:fldCharType="end"/>
      </w:r>
      <w:r>
        <w:fldChar w:fldCharType="end"/>
      </w:r>
    </w:p>
    <w:p w14:paraId="6DECDBAE">
      <w:pPr>
        <w:pStyle w:val="14"/>
        <w:rPr>
          <w:rFonts w:asciiTheme="minorHAnsi" w:hAnsiTheme="minorHAnsi" w:eastAsiaTheme="minorEastAsia"/>
          <w:color w:val="auto"/>
          <w:szCs w:val="22"/>
        </w:rPr>
      </w:pPr>
      <w:r>
        <w:fldChar w:fldCharType="begin"/>
      </w:r>
      <w:r>
        <w:instrText xml:space="preserve"> HYPERLINK \l "_Toc216268331" </w:instrText>
      </w:r>
      <w:r>
        <w:fldChar w:fldCharType="separate"/>
      </w:r>
      <w:r>
        <w:rPr>
          <w:rStyle w:val="69"/>
        </w:rPr>
        <w:t>3.14.2 上海睿励 半导体量测和检测产品规格、参数及市场应用</w:t>
      </w:r>
      <w:r>
        <w:tab/>
      </w:r>
      <w:r>
        <w:fldChar w:fldCharType="begin"/>
      </w:r>
      <w:r>
        <w:instrText xml:space="preserve"> PAGEREF _Toc216268331 \h </w:instrText>
      </w:r>
      <w:r>
        <w:fldChar w:fldCharType="separate"/>
      </w:r>
      <w:r>
        <w:t>37</w:t>
      </w:r>
      <w:r>
        <w:fldChar w:fldCharType="end"/>
      </w:r>
      <w:r>
        <w:fldChar w:fldCharType="end"/>
      </w:r>
    </w:p>
    <w:p w14:paraId="06B09D86">
      <w:pPr>
        <w:pStyle w:val="14"/>
        <w:rPr>
          <w:rFonts w:asciiTheme="minorHAnsi" w:hAnsiTheme="minorHAnsi" w:eastAsiaTheme="minorEastAsia"/>
          <w:color w:val="auto"/>
          <w:szCs w:val="22"/>
        </w:rPr>
      </w:pPr>
      <w:r>
        <w:fldChar w:fldCharType="begin"/>
      </w:r>
      <w:r>
        <w:instrText xml:space="preserve"> HYPERLINK \l "_Toc216268332" </w:instrText>
      </w:r>
      <w:r>
        <w:fldChar w:fldCharType="separate"/>
      </w:r>
      <w:r>
        <w:rPr>
          <w:rStyle w:val="69"/>
        </w:rPr>
        <w:t>3.14.3 上海睿励在中国市场半导体量测和检测销量、收入、价格及毛利率（2020-2025）</w:t>
      </w:r>
      <w:r>
        <w:tab/>
      </w:r>
      <w:r>
        <w:fldChar w:fldCharType="begin"/>
      </w:r>
      <w:r>
        <w:instrText xml:space="preserve"> PAGEREF _Toc216268332 \h </w:instrText>
      </w:r>
      <w:r>
        <w:fldChar w:fldCharType="separate"/>
      </w:r>
      <w:r>
        <w:t>37</w:t>
      </w:r>
      <w:r>
        <w:fldChar w:fldCharType="end"/>
      </w:r>
      <w:r>
        <w:fldChar w:fldCharType="end"/>
      </w:r>
    </w:p>
    <w:p w14:paraId="3A0EABC8">
      <w:pPr>
        <w:pStyle w:val="14"/>
        <w:rPr>
          <w:rFonts w:asciiTheme="minorHAnsi" w:hAnsiTheme="minorHAnsi" w:eastAsiaTheme="minorEastAsia"/>
          <w:color w:val="auto"/>
          <w:szCs w:val="22"/>
        </w:rPr>
      </w:pPr>
      <w:r>
        <w:fldChar w:fldCharType="begin"/>
      </w:r>
      <w:r>
        <w:instrText xml:space="preserve"> HYPERLINK \l "_Toc216268333" </w:instrText>
      </w:r>
      <w:r>
        <w:fldChar w:fldCharType="separate"/>
      </w:r>
      <w:r>
        <w:rPr>
          <w:rStyle w:val="69"/>
        </w:rPr>
        <w:t>3.14.4 上海睿励公司简介及主要业务</w:t>
      </w:r>
      <w:r>
        <w:tab/>
      </w:r>
      <w:r>
        <w:fldChar w:fldCharType="begin"/>
      </w:r>
      <w:r>
        <w:instrText xml:space="preserve"> PAGEREF _Toc216268333 \h </w:instrText>
      </w:r>
      <w:r>
        <w:fldChar w:fldCharType="separate"/>
      </w:r>
      <w:r>
        <w:t>37</w:t>
      </w:r>
      <w:r>
        <w:fldChar w:fldCharType="end"/>
      </w:r>
      <w:r>
        <w:fldChar w:fldCharType="end"/>
      </w:r>
    </w:p>
    <w:p w14:paraId="5B96BFEC">
      <w:pPr>
        <w:pStyle w:val="14"/>
        <w:rPr>
          <w:rFonts w:asciiTheme="minorHAnsi" w:hAnsiTheme="minorHAnsi" w:eastAsiaTheme="minorEastAsia"/>
          <w:color w:val="auto"/>
          <w:szCs w:val="22"/>
        </w:rPr>
      </w:pPr>
      <w:r>
        <w:fldChar w:fldCharType="begin"/>
      </w:r>
      <w:r>
        <w:instrText xml:space="preserve"> HYPERLINK \l "_Toc216268334" </w:instrText>
      </w:r>
      <w:r>
        <w:fldChar w:fldCharType="separate"/>
      </w:r>
      <w:r>
        <w:rPr>
          <w:rStyle w:val="69"/>
        </w:rPr>
        <w:t>3.14.5 上海睿励企业最新动态</w:t>
      </w:r>
      <w:r>
        <w:tab/>
      </w:r>
      <w:r>
        <w:fldChar w:fldCharType="begin"/>
      </w:r>
      <w:r>
        <w:instrText xml:space="preserve"> PAGEREF _Toc216268334 \h </w:instrText>
      </w:r>
      <w:r>
        <w:fldChar w:fldCharType="separate"/>
      </w:r>
      <w:r>
        <w:t>38</w:t>
      </w:r>
      <w:r>
        <w:fldChar w:fldCharType="end"/>
      </w:r>
      <w:r>
        <w:fldChar w:fldCharType="end"/>
      </w:r>
    </w:p>
    <w:p w14:paraId="2FA7BAF5">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"_Toc216268335" </w:instrText>
      </w:r>
      <w:r>
        <w:fldChar w:fldCharType="separate"/>
      </w:r>
      <w:r>
        <w:rPr>
          <w:rStyle w:val="69"/>
        </w:rPr>
        <w:t>3.15 新星测量仪器</w:t>
      </w:r>
      <w:r>
        <w:tab/>
      </w:r>
      <w:r>
        <w:fldChar w:fldCharType="begin"/>
      </w:r>
      <w:r>
        <w:instrText xml:space="preserve"> PAGEREF _Toc216268335 \h </w:instrText>
      </w:r>
      <w:r>
        <w:fldChar w:fldCharType="separate"/>
      </w:r>
      <w:r>
        <w:t>38</w:t>
      </w:r>
      <w:r>
        <w:fldChar w:fldCharType="end"/>
      </w:r>
      <w:r>
        <w:fldChar w:fldCharType="end"/>
      </w:r>
    </w:p>
    <w:p w14:paraId="00682C1F">
      <w:pPr>
        <w:pStyle w:val="14"/>
        <w:rPr>
          <w:rFonts w:asciiTheme="minorHAnsi" w:hAnsiTheme="minorHAnsi" w:eastAsiaTheme="minorEastAsia"/>
          <w:color w:val="auto"/>
          <w:szCs w:val="22"/>
        </w:rPr>
      </w:pPr>
      <w:r>
        <w:fldChar w:fldCharType="begin"/>
      </w:r>
      <w:r>
        <w:instrText xml:space="preserve"> HYPERLINK \l "_Toc216268336" </w:instrText>
      </w:r>
      <w:r>
        <w:fldChar w:fldCharType="separate"/>
      </w:r>
      <w:r>
        <w:rPr>
          <w:rStyle w:val="69"/>
        </w:rPr>
        <w:t>3.15.1 新星测量仪器基本信息、半导体量测和检测生产基地、总部、竞争对手及市场地位</w:t>
      </w:r>
      <w:r>
        <w:tab/>
      </w:r>
      <w:r>
        <w:fldChar w:fldCharType="begin"/>
      </w:r>
      <w:r>
        <w:instrText xml:space="preserve"> PAGEREF _Toc216268336 \h </w:instrText>
      </w:r>
      <w:r>
        <w:fldChar w:fldCharType="separate"/>
      </w:r>
      <w:r>
        <w:t>38</w:t>
      </w:r>
      <w:r>
        <w:fldChar w:fldCharType="end"/>
      </w:r>
      <w:r>
        <w:fldChar w:fldCharType="end"/>
      </w:r>
    </w:p>
    <w:p w14:paraId="6E096DCC">
      <w:pPr>
        <w:pStyle w:val="14"/>
        <w:rPr>
          <w:rFonts w:asciiTheme="minorHAnsi" w:hAnsiTheme="minorHAnsi" w:eastAsiaTheme="minorEastAsia"/>
          <w:color w:val="auto"/>
          <w:szCs w:val="22"/>
        </w:rPr>
      </w:pPr>
      <w:r>
        <w:fldChar w:fldCharType="begin"/>
      </w:r>
      <w:r>
        <w:instrText xml:space="preserve"> HYPERLINK \l "_Toc216268337" </w:instrText>
      </w:r>
      <w:r>
        <w:fldChar w:fldCharType="separate"/>
      </w:r>
      <w:r>
        <w:rPr>
          <w:rStyle w:val="69"/>
        </w:rPr>
        <w:t>3.15.2 新星测量仪器 半导体量测和检测产品规格、参数及市场应用</w:t>
      </w:r>
      <w:r>
        <w:tab/>
      </w:r>
      <w:r>
        <w:fldChar w:fldCharType="begin"/>
      </w:r>
      <w:r>
        <w:instrText xml:space="preserve"> PAGEREF _Toc216268337 \h </w:instrText>
      </w:r>
      <w:r>
        <w:fldChar w:fldCharType="separate"/>
      </w:r>
      <w:r>
        <w:t>38</w:t>
      </w:r>
      <w:r>
        <w:fldChar w:fldCharType="end"/>
      </w:r>
      <w:r>
        <w:fldChar w:fldCharType="end"/>
      </w:r>
    </w:p>
    <w:p w14:paraId="4360622D">
      <w:pPr>
        <w:pStyle w:val="14"/>
        <w:rPr>
          <w:rFonts w:asciiTheme="minorHAnsi" w:hAnsiTheme="minorHAnsi" w:eastAsiaTheme="minorEastAsia"/>
          <w:color w:val="auto"/>
          <w:szCs w:val="22"/>
        </w:rPr>
      </w:pPr>
      <w:r>
        <w:fldChar w:fldCharType="begin"/>
      </w:r>
      <w:r>
        <w:instrText xml:space="preserve"> HYPERLINK \l "_Toc216268338" </w:instrText>
      </w:r>
      <w:r>
        <w:fldChar w:fldCharType="separate"/>
      </w:r>
      <w:r>
        <w:rPr>
          <w:rStyle w:val="69"/>
        </w:rPr>
        <w:t>3.15.3 新星测量仪器在中国市场半导体量测和检测销量、收入、价格及毛利率（2020-2025）</w:t>
      </w:r>
      <w:r>
        <w:tab/>
      </w:r>
      <w:r>
        <w:fldChar w:fldCharType="begin"/>
      </w:r>
      <w:r>
        <w:instrText xml:space="preserve"> PAGEREF _Toc216268338 \h </w:instrText>
      </w:r>
      <w:r>
        <w:fldChar w:fldCharType="separate"/>
      </w:r>
      <w:r>
        <w:t>39</w:t>
      </w:r>
      <w:r>
        <w:fldChar w:fldCharType="end"/>
      </w:r>
      <w:r>
        <w:fldChar w:fldCharType="end"/>
      </w:r>
    </w:p>
    <w:p w14:paraId="45A28D2B">
      <w:pPr>
        <w:pStyle w:val="14"/>
        <w:rPr>
          <w:rFonts w:asciiTheme="minorHAnsi" w:hAnsiTheme="minorHAnsi" w:eastAsiaTheme="minorEastAsia"/>
          <w:color w:val="auto"/>
          <w:szCs w:val="22"/>
        </w:rPr>
      </w:pPr>
      <w:r>
        <w:fldChar w:fldCharType="begin"/>
      </w:r>
      <w:r>
        <w:instrText xml:space="preserve"> HYPERLINK \l "_Toc216268339" </w:instrText>
      </w:r>
      <w:r>
        <w:fldChar w:fldCharType="separate"/>
      </w:r>
      <w:r>
        <w:rPr>
          <w:rStyle w:val="69"/>
        </w:rPr>
        <w:t>3.15.4 新星测量仪器公司简介及主要业务</w:t>
      </w:r>
      <w:r>
        <w:tab/>
      </w:r>
      <w:r>
        <w:fldChar w:fldCharType="begin"/>
      </w:r>
      <w:r>
        <w:instrText xml:space="preserve"> PAGEREF _Toc216268339 \h </w:instrText>
      </w:r>
      <w:r>
        <w:fldChar w:fldCharType="separate"/>
      </w:r>
      <w:r>
        <w:t>39</w:t>
      </w:r>
      <w:r>
        <w:fldChar w:fldCharType="end"/>
      </w:r>
      <w:r>
        <w:fldChar w:fldCharType="end"/>
      </w:r>
    </w:p>
    <w:p w14:paraId="184A0F57">
      <w:pPr>
        <w:pStyle w:val="14"/>
        <w:rPr>
          <w:rFonts w:asciiTheme="minorHAnsi" w:hAnsiTheme="minorHAnsi" w:eastAsiaTheme="minorEastAsia"/>
          <w:color w:val="auto"/>
          <w:szCs w:val="22"/>
        </w:rPr>
      </w:pPr>
      <w:r>
        <w:fldChar w:fldCharType="begin"/>
      </w:r>
      <w:r>
        <w:instrText xml:space="preserve"> HYPERLINK \l "_Toc216268340" </w:instrText>
      </w:r>
      <w:r>
        <w:fldChar w:fldCharType="separate"/>
      </w:r>
      <w:r>
        <w:rPr>
          <w:rStyle w:val="69"/>
        </w:rPr>
        <w:t>3.15.5 新星测量仪器企业最新动态</w:t>
      </w:r>
      <w:r>
        <w:tab/>
      </w:r>
      <w:r>
        <w:fldChar w:fldCharType="begin"/>
      </w:r>
      <w:r>
        <w:instrText xml:space="preserve"> PAGEREF _Toc216268340 \h </w:instrText>
      </w:r>
      <w:r>
        <w:fldChar w:fldCharType="separate"/>
      </w:r>
      <w:r>
        <w:t>39</w:t>
      </w:r>
      <w:r>
        <w:fldChar w:fldCharType="end"/>
      </w:r>
      <w:r>
        <w:fldChar w:fldCharType="end"/>
      </w:r>
    </w:p>
    <w:p w14:paraId="156D3080">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"_Toc216268341" </w:instrText>
      </w:r>
      <w:r>
        <w:fldChar w:fldCharType="separate"/>
      </w:r>
      <w:r>
        <w:rPr>
          <w:rStyle w:val="69"/>
        </w:rPr>
        <w:t>3.16 上海精测</w:t>
      </w:r>
      <w:r>
        <w:tab/>
      </w:r>
      <w:r>
        <w:fldChar w:fldCharType="begin"/>
      </w:r>
      <w:r>
        <w:instrText xml:space="preserve"> PAGEREF _Toc216268341 \h </w:instrText>
      </w:r>
      <w:r>
        <w:fldChar w:fldCharType="separate"/>
      </w:r>
      <w:r>
        <w:t>39</w:t>
      </w:r>
      <w:r>
        <w:fldChar w:fldCharType="end"/>
      </w:r>
      <w:r>
        <w:fldChar w:fldCharType="end"/>
      </w:r>
    </w:p>
    <w:p w14:paraId="01750343">
      <w:pPr>
        <w:pStyle w:val="14"/>
        <w:rPr>
          <w:rFonts w:asciiTheme="minorHAnsi" w:hAnsiTheme="minorHAnsi" w:eastAsiaTheme="minorEastAsia"/>
          <w:color w:val="auto"/>
          <w:szCs w:val="22"/>
        </w:rPr>
      </w:pPr>
      <w:r>
        <w:fldChar w:fldCharType="begin"/>
      </w:r>
      <w:r>
        <w:instrText xml:space="preserve"> HYPERLINK \l "_Toc216268342" </w:instrText>
      </w:r>
      <w:r>
        <w:fldChar w:fldCharType="separate"/>
      </w:r>
      <w:r>
        <w:rPr>
          <w:rStyle w:val="69"/>
        </w:rPr>
        <w:t>3.16.1 上海精测基本信息、半导体量测和检测生产基地、总部、竞争对手及市场地位</w:t>
      </w:r>
      <w:r>
        <w:tab/>
      </w:r>
      <w:r>
        <w:fldChar w:fldCharType="begin"/>
      </w:r>
      <w:r>
        <w:instrText xml:space="preserve"> PAGEREF _Toc216268342 \h </w:instrText>
      </w:r>
      <w:r>
        <w:fldChar w:fldCharType="separate"/>
      </w:r>
      <w:r>
        <w:t>40</w:t>
      </w:r>
      <w:r>
        <w:fldChar w:fldCharType="end"/>
      </w:r>
      <w:r>
        <w:fldChar w:fldCharType="end"/>
      </w:r>
    </w:p>
    <w:p w14:paraId="1A50B6E0">
      <w:pPr>
        <w:pStyle w:val="14"/>
        <w:rPr>
          <w:rFonts w:asciiTheme="minorHAnsi" w:hAnsiTheme="minorHAnsi" w:eastAsiaTheme="minorEastAsia"/>
          <w:color w:val="auto"/>
          <w:szCs w:val="22"/>
        </w:rPr>
      </w:pPr>
      <w:r>
        <w:fldChar w:fldCharType="begin"/>
      </w:r>
      <w:r>
        <w:instrText xml:space="preserve"> HYPERLINK \l "_Toc216268343" </w:instrText>
      </w:r>
      <w:r>
        <w:fldChar w:fldCharType="separate"/>
      </w:r>
      <w:r>
        <w:rPr>
          <w:rStyle w:val="69"/>
        </w:rPr>
        <w:t>3.16.2 上海精测 半导体量测和检测产品规格、参数及市场应用</w:t>
      </w:r>
      <w:r>
        <w:tab/>
      </w:r>
      <w:r>
        <w:fldChar w:fldCharType="begin"/>
      </w:r>
      <w:r>
        <w:instrText xml:space="preserve"> PAGEREF _Toc216268343 \h </w:instrText>
      </w:r>
      <w:r>
        <w:fldChar w:fldCharType="separate"/>
      </w:r>
      <w:r>
        <w:t>40</w:t>
      </w:r>
      <w:r>
        <w:fldChar w:fldCharType="end"/>
      </w:r>
      <w:r>
        <w:fldChar w:fldCharType="end"/>
      </w:r>
    </w:p>
    <w:p w14:paraId="6D616C4D">
      <w:pPr>
        <w:pStyle w:val="14"/>
        <w:rPr>
          <w:rFonts w:asciiTheme="minorHAnsi" w:hAnsiTheme="minorHAnsi" w:eastAsiaTheme="minorEastAsia"/>
          <w:color w:val="auto"/>
          <w:szCs w:val="22"/>
        </w:rPr>
      </w:pPr>
      <w:r>
        <w:fldChar w:fldCharType="begin"/>
      </w:r>
      <w:r>
        <w:instrText xml:space="preserve"> HYPERLINK \l "_Toc216268344" </w:instrText>
      </w:r>
      <w:r>
        <w:fldChar w:fldCharType="separate"/>
      </w:r>
      <w:r>
        <w:rPr>
          <w:rStyle w:val="69"/>
        </w:rPr>
        <w:t>3.16.3 上海精测在中国市场半导体量测和检测销量、收入、价格及毛利率（2020-2025）</w:t>
      </w:r>
      <w:r>
        <w:tab/>
      </w:r>
      <w:r>
        <w:fldChar w:fldCharType="begin"/>
      </w:r>
      <w:r>
        <w:instrText xml:space="preserve"> PAGEREF _Toc216268344 \h </w:instrText>
      </w:r>
      <w:r>
        <w:fldChar w:fldCharType="separate"/>
      </w:r>
      <w:r>
        <w:t>40</w:t>
      </w:r>
      <w:r>
        <w:fldChar w:fldCharType="end"/>
      </w:r>
      <w:r>
        <w:fldChar w:fldCharType="end"/>
      </w:r>
    </w:p>
    <w:p w14:paraId="0E379172">
      <w:pPr>
        <w:pStyle w:val="14"/>
        <w:rPr>
          <w:rFonts w:asciiTheme="minorHAnsi" w:hAnsiTheme="minorHAnsi" w:eastAsiaTheme="minorEastAsia"/>
          <w:color w:val="auto"/>
          <w:szCs w:val="22"/>
        </w:rPr>
      </w:pPr>
      <w:r>
        <w:fldChar w:fldCharType="begin"/>
      </w:r>
      <w:r>
        <w:instrText xml:space="preserve"> HYPERLINK \l "_Toc216268345" </w:instrText>
      </w:r>
      <w:r>
        <w:fldChar w:fldCharType="separate"/>
      </w:r>
      <w:r>
        <w:rPr>
          <w:rStyle w:val="69"/>
        </w:rPr>
        <w:t>3.16.4 上海精测公司简介及主要业务</w:t>
      </w:r>
      <w:r>
        <w:tab/>
      </w:r>
      <w:r>
        <w:fldChar w:fldCharType="begin"/>
      </w:r>
      <w:r>
        <w:instrText xml:space="preserve"> PAGEREF _Toc216268345 \h </w:instrText>
      </w:r>
      <w:r>
        <w:fldChar w:fldCharType="separate"/>
      </w:r>
      <w:r>
        <w:t>41</w:t>
      </w:r>
      <w:r>
        <w:fldChar w:fldCharType="end"/>
      </w:r>
      <w:r>
        <w:fldChar w:fldCharType="end"/>
      </w:r>
    </w:p>
    <w:p w14:paraId="2A0D5435">
      <w:pPr>
        <w:pStyle w:val="14"/>
        <w:rPr>
          <w:rFonts w:asciiTheme="minorHAnsi" w:hAnsiTheme="minorHAnsi" w:eastAsiaTheme="minorEastAsia"/>
          <w:color w:val="auto"/>
          <w:szCs w:val="22"/>
        </w:rPr>
      </w:pPr>
      <w:r>
        <w:fldChar w:fldCharType="begin"/>
      </w:r>
      <w:r>
        <w:instrText xml:space="preserve"> HYPERLINK \l "_Toc216268346" </w:instrText>
      </w:r>
      <w:r>
        <w:fldChar w:fldCharType="separate"/>
      </w:r>
      <w:r>
        <w:rPr>
          <w:rStyle w:val="69"/>
        </w:rPr>
        <w:t>3.16.5 上海精测企业最新动态</w:t>
      </w:r>
      <w:r>
        <w:tab/>
      </w:r>
      <w:r>
        <w:fldChar w:fldCharType="begin"/>
      </w:r>
      <w:r>
        <w:instrText xml:space="preserve"> PAGEREF _Toc216268346 \h </w:instrText>
      </w:r>
      <w:r>
        <w:fldChar w:fldCharType="separate"/>
      </w:r>
      <w:r>
        <w:t>41</w:t>
      </w:r>
      <w:r>
        <w:fldChar w:fldCharType="end"/>
      </w:r>
      <w:r>
        <w:fldChar w:fldCharType="end"/>
      </w:r>
    </w:p>
    <w:p w14:paraId="0EB3C9BE">
      <w:pPr>
        <w:pStyle w:val="22"/>
        <w:rPr>
          <w:rFonts w:asciiTheme="minorHAnsi" w:hAnsiTheme="minorHAnsi" w:eastAsiaTheme="minorEastAsia" w:cstheme="minorBidi"/>
          <w:b w:val="0"/>
          <w:bCs w:val="0"/>
          <w:color w:val="auto"/>
          <w:kern w:val="2"/>
          <w:szCs w:val="22"/>
          <w:lang w:val="en-US" w:eastAsia="zh-CN"/>
        </w:rPr>
      </w:pPr>
      <w:r>
        <w:fldChar w:fldCharType="begin"/>
      </w:r>
      <w:r>
        <w:instrText xml:space="preserve"> HYPERLINK \l "_Toc216268347" </w:instrText>
      </w:r>
      <w:r>
        <w:fldChar w:fldCharType="separate"/>
      </w:r>
      <w:r>
        <w:rPr>
          <w:rStyle w:val="69"/>
          <w:lang w:eastAsia="zh-CN"/>
        </w:rPr>
        <w:t>4 不同产品类型半导体量测和检测分析</w:t>
      </w:r>
      <w:r>
        <w:tab/>
      </w:r>
      <w:r>
        <w:fldChar w:fldCharType="begin"/>
      </w:r>
      <w:r>
        <w:instrText xml:space="preserve"> PAGEREF _Toc216268347 \h </w:instrText>
      </w:r>
      <w:r>
        <w:fldChar w:fldCharType="separate"/>
      </w:r>
      <w:r>
        <w:t>42</w:t>
      </w:r>
      <w:r>
        <w:fldChar w:fldCharType="end"/>
      </w:r>
      <w:r>
        <w:fldChar w:fldCharType="end"/>
      </w:r>
    </w:p>
    <w:p w14:paraId="2C922D9E">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"_Toc216268348" </w:instrText>
      </w:r>
      <w:r>
        <w:fldChar w:fldCharType="separate"/>
      </w:r>
      <w:r>
        <w:rPr>
          <w:rStyle w:val="69"/>
        </w:rPr>
        <w:t>4.1 中国市场不同产品类型半导体量测和检测销量（2020-2031）</w:t>
      </w:r>
      <w:r>
        <w:tab/>
      </w:r>
      <w:r>
        <w:fldChar w:fldCharType="begin"/>
      </w:r>
      <w:r>
        <w:instrText xml:space="preserve"> PAGEREF _Toc216268348 \h </w:instrText>
      </w:r>
      <w:r>
        <w:fldChar w:fldCharType="separate"/>
      </w:r>
      <w:r>
        <w:t>42</w:t>
      </w:r>
      <w:r>
        <w:fldChar w:fldCharType="end"/>
      </w:r>
      <w:r>
        <w:fldChar w:fldCharType="end"/>
      </w:r>
    </w:p>
    <w:p w14:paraId="5015A96F">
      <w:pPr>
        <w:pStyle w:val="14"/>
        <w:rPr>
          <w:rFonts w:asciiTheme="minorHAnsi" w:hAnsiTheme="minorHAnsi" w:eastAsiaTheme="minorEastAsia"/>
          <w:color w:val="auto"/>
          <w:szCs w:val="22"/>
        </w:rPr>
      </w:pPr>
      <w:r>
        <w:fldChar w:fldCharType="begin"/>
      </w:r>
      <w:r>
        <w:instrText xml:space="preserve"> HYPERLINK \l "_Toc216268349" </w:instrText>
      </w:r>
      <w:r>
        <w:fldChar w:fldCharType="separate"/>
      </w:r>
      <w:r>
        <w:rPr>
          <w:rStyle w:val="69"/>
        </w:rPr>
        <w:t>4.1.1 中国市场不同产品类型半导体量测和检测销量及市场份额（2020-2025）</w:t>
      </w:r>
      <w:r>
        <w:tab/>
      </w:r>
      <w:r>
        <w:fldChar w:fldCharType="begin"/>
      </w:r>
      <w:r>
        <w:instrText xml:space="preserve"> PAGEREF _Toc216268349 \h </w:instrText>
      </w:r>
      <w:r>
        <w:fldChar w:fldCharType="separate"/>
      </w:r>
      <w:r>
        <w:t>42</w:t>
      </w:r>
      <w:r>
        <w:fldChar w:fldCharType="end"/>
      </w:r>
      <w:r>
        <w:fldChar w:fldCharType="end"/>
      </w:r>
    </w:p>
    <w:p w14:paraId="0B10FA44">
      <w:pPr>
        <w:pStyle w:val="14"/>
        <w:rPr>
          <w:rFonts w:asciiTheme="minorHAnsi" w:hAnsiTheme="minorHAnsi" w:eastAsiaTheme="minorEastAsia"/>
          <w:color w:val="auto"/>
          <w:szCs w:val="22"/>
        </w:rPr>
      </w:pPr>
      <w:r>
        <w:fldChar w:fldCharType="begin"/>
      </w:r>
      <w:r>
        <w:instrText xml:space="preserve"> HYPERLINK \l "_Toc216268350" </w:instrText>
      </w:r>
      <w:r>
        <w:fldChar w:fldCharType="separate"/>
      </w:r>
      <w:r>
        <w:rPr>
          <w:rStyle w:val="69"/>
        </w:rPr>
        <w:t>4.1.2 中国市场不同产品类型半导体量测和检测销量预测（2026-2031）</w:t>
      </w:r>
      <w:r>
        <w:tab/>
      </w:r>
      <w:r>
        <w:fldChar w:fldCharType="begin"/>
      </w:r>
      <w:r>
        <w:instrText xml:space="preserve"> PAGEREF _Toc216268350 \h </w:instrText>
      </w:r>
      <w:r>
        <w:fldChar w:fldCharType="separate"/>
      </w:r>
      <w:r>
        <w:t>42</w:t>
      </w:r>
      <w:r>
        <w:fldChar w:fldCharType="end"/>
      </w:r>
      <w:r>
        <w:fldChar w:fldCharType="end"/>
      </w:r>
    </w:p>
    <w:p w14:paraId="2024C76F">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"_Toc216268351" </w:instrText>
      </w:r>
      <w:r>
        <w:fldChar w:fldCharType="separate"/>
      </w:r>
      <w:r>
        <w:rPr>
          <w:rStyle w:val="69"/>
        </w:rPr>
        <w:t>4.2 中国市场不同产品类型半导体量测和检测规模（2020-2031）</w:t>
      </w:r>
      <w:r>
        <w:tab/>
      </w:r>
      <w:r>
        <w:fldChar w:fldCharType="begin"/>
      </w:r>
      <w:r>
        <w:instrText xml:space="preserve"> PAGEREF _Toc216268351 \h </w:instrText>
      </w:r>
      <w:r>
        <w:fldChar w:fldCharType="separate"/>
      </w:r>
      <w:r>
        <w:t>43</w:t>
      </w:r>
      <w:r>
        <w:fldChar w:fldCharType="end"/>
      </w:r>
      <w:r>
        <w:fldChar w:fldCharType="end"/>
      </w:r>
    </w:p>
    <w:p w14:paraId="1E983875">
      <w:pPr>
        <w:pStyle w:val="14"/>
        <w:rPr>
          <w:rFonts w:asciiTheme="minorHAnsi" w:hAnsiTheme="minorHAnsi" w:eastAsiaTheme="minorEastAsia"/>
          <w:color w:val="auto"/>
          <w:szCs w:val="22"/>
        </w:rPr>
      </w:pPr>
      <w:r>
        <w:fldChar w:fldCharType="begin"/>
      </w:r>
      <w:r>
        <w:instrText xml:space="preserve"> HYPERLINK \l "_Toc216268352" </w:instrText>
      </w:r>
      <w:r>
        <w:fldChar w:fldCharType="separate"/>
      </w:r>
      <w:r>
        <w:rPr>
          <w:rStyle w:val="69"/>
        </w:rPr>
        <w:t>4.2.1 中国市场不同产品类型半导体量测和检测规模及市场份额（2020-2025）</w:t>
      </w:r>
      <w:r>
        <w:tab/>
      </w:r>
      <w:r>
        <w:fldChar w:fldCharType="begin"/>
      </w:r>
      <w:r>
        <w:instrText xml:space="preserve"> PAGEREF _Toc216268352 \h </w:instrText>
      </w:r>
      <w:r>
        <w:fldChar w:fldCharType="separate"/>
      </w:r>
      <w:r>
        <w:t>43</w:t>
      </w:r>
      <w:r>
        <w:fldChar w:fldCharType="end"/>
      </w:r>
      <w:r>
        <w:fldChar w:fldCharType="end"/>
      </w:r>
    </w:p>
    <w:p w14:paraId="3139AA6E">
      <w:pPr>
        <w:pStyle w:val="14"/>
        <w:rPr>
          <w:rFonts w:asciiTheme="minorHAnsi" w:hAnsiTheme="minorHAnsi" w:eastAsiaTheme="minorEastAsia"/>
          <w:color w:val="auto"/>
          <w:szCs w:val="22"/>
        </w:rPr>
      </w:pPr>
      <w:r>
        <w:fldChar w:fldCharType="begin"/>
      </w:r>
      <w:r>
        <w:instrText xml:space="preserve"> HYPERLINK \l "_Toc216268353" </w:instrText>
      </w:r>
      <w:r>
        <w:fldChar w:fldCharType="separate"/>
      </w:r>
      <w:r>
        <w:rPr>
          <w:rStyle w:val="69"/>
        </w:rPr>
        <w:t>4.2.2 中国市场不同产品类型半导体量测和检测规模预测（2026-2031）</w:t>
      </w:r>
      <w:r>
        <w:tab/>
      </w:r>
      <w:r>
        <w:fldChar w:fldCharType="begin"/>
      </w:r>
      <w:r>
        <w:instrText xml:space="preserve"> PAGEREF _Toc216268353 \h </w:instrText>
      </w:r>
      <w:r>
        <w:fldChar w:fldCharType="separate"/>
      </w:r>
      <w:r>
        <w:t>43</w:t>
      </w:r>
      <w:r>
        <w:fldChar w:fldCharType="end"/>
      </w:r>
      <w:r>
        <w:fldChar w:fldCharType="end"/>
      </w:r>
    </w:p>
    <w:p w14:paraId="5E4ED86A">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"_Toc216268354" </w:instrText>
      </w:r>
      <w:r>
        <w:fldChar w:fldCharType="separate"/>
      </w:r>
      <w:r>
        <w:rPr>
          <w:rStyle w:val="69"/>
        </w:rPr>
        <w:t>4.3 中国市场不同产品类型半导体量测和检测价格走势（2020-2031）</w:t>
      </w:r>
      <w:r>
        <w:tab/>
      </w:r>
      <w:r>
        <w:fldChar w:fldCharType="begin"/>
      </w:r>
      <w:r>
        <w:instrText xml:space="preserve"> PAGEREF _Toc216268354 \h </w:instrText>
      </w:r>
      <w:r>
        <w:fldChar w:fldCharType="separate"/>
      </w:r>
      <w:r>
        <w:t>44</w:t>
      </w:r>
      <w:r>
        <w:fldChar w:fldCharType="end"/>
      </w:r>
      <w:r>
        <w:fldChar w:fldCharType="end"/>
      </w:r>
    </w:p>
    <w:p w14:paraId="2AAF1BB1">
      <w:pPr>
        <w:pStyle w:val="22"/>
        <w:rPr>
          <w:rFonts w:asciiTheme="minorHAnsi" w:hAnsiTheme="minorHAnsi" w:eastAsiaTheme="minorEastAsia" w:cstheme="minorBidi"/>
          <w:b w:val="0"/>
          <w:bCs w:val="0"/>
          <w:color w:val="auto"/>
          <w:kern w:val="2"/>
          <w:szCs w:val="22"/>
          <w:lang w:val="en-US" w:eastAsia="zh-CN"/>
        </w:rPr>
      </w:pPr>
      <w:r>
        <w:fldChar w:fldCharType="begin"/>
      </w:r>
      <w:r>
        <w:instrText xml:space="preserve"> HYPERLINK \l "_Toc216268355" </w:instrText>
      </w:r>
      <w:r>
        <w:fldChar w:fldCharType="separate"/>
      </w:r>
      <w:r>
        <w:rPr>
          <w:rStyle w:val="69"/>
          <w:lang w:eastAsia="zh-CN"/>
        </w:rPr>
        <w:t>5 不同应用半导体量测和检测分析</w:t>
      </w:r>
      <w:r>
        <w:tab/>
      </w:r>
      <w:r>
        <w:fldChar w:fldCharType="begin"/>
      </w:r>
      <w:r>
        <w:instrText xml:space="preserve"> PAGEREF _Toc216268355 \h </w:instrText>
      </w:r>
      <w:r>
        <w:fldChar w:fldCharType="separate"/>
      </w:r>
      <w:r>
        <w:t>45</w:t>
      </w:r>
      <w:r>
        <w:fldChar w:fldCharType="end"/>
      </w:r>
      <w:r>
        <w:fldChar w:fldCharType="end"/>
      </w:r>
    </w:p>
    <w:p w14:paraId="124B8F51">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"_Toc216268356" </w:instrText>
      </w:r>
      <w:r>
        <w:fldChar w:fldCharType="separate"/>
      </w:r>
      <w:r>
        <w:rPr>
          <w:rStyle w:val="69"/>
        </w:rPr>
        <w:t>5.1 中国市场不同应用半导体量测和检测销量（2020-2031）</w:t>
      </w:r>
      <w:r>
        <w:tab/>
      </w:r>
      <w:r>
        <w:fldChar w:fldCharType="begin"/>
      </w:r>
      <w:r>
        <w:instrText xml:space="preserve"> PAGEREF _Toc216268356 \h </w:instrText>
      </w:r>
      <w:r>
        <w:fldChar w:fldCharType="separate"/>
      </w:r>
      <w:r>
        <w:t>45</w:t>
      </w:r>
      <w:r>
        <w:fldChar w:fldCharType="end"/>
      </w:r>
      <w:r>
        <w:fldChar w:fldCharType="end"/>
      </w:r>
    </w:p>
    <w:p w14:paraId="1C22DDBD">
      <w:pPr>
        <w:pStyle w:val="14"/>
        <w:rPr>
          <w:rFonts w:asciiTheme="minorHAnsi" w:hAnsiTheme="minorHAnsi" w:eastAsiaTheme="minorEastAsia"/>
          <w:color w:val="auto"/>
          <w:szCs w:val="22"/>
        </w:rPr>
      </w:pPr>
      <w:r>
        <w:fldChar w:fldCharType="begin"/>
      </w:r>
      <w:r>
        <w:instrText xml:space="preserve"> HYPERLINK \l "_Toc216268357" </w:instrText>
      </w:r>
      <w:r>
        <w:fldChar w:fldCharType="separate"/>
      </w:r>
      <w:r>
        <w:rPr>
          <w:rStyle w:val="69"/>
        </w:rPr>
        <w:t>5.1.1 中国市场不同应用半导体量测和检测销量及市场份额（2020-2025）</w:t>
      </w:r>
      <w:r>
        <w:tab/>
      </w:r>
      <w:r>
        <w:fldChar w:fldCharType="begin"/>
      </w:r>
      <w:r>
        <w:instrText xml:space="preserve"> PAGEREF _Toc216268357 \h </w:instrText>
      </w:r>
      <w:r>
        <w:fldChar w:fldCharType="separate"/>
      </w:r>
      <w:r>
        <w:t>45</w:t>
      </w:r>
      <w:r>
        <w:fldChar w:fldCharType="end"/>
      </w:r>
      <w:r>
        <w:fldChar w:fldCharType="end"/>
      </w:r>
    </w:p>
    <w:p w14:paraId="60A2DCDC">
      <w:pPr>
        <w:pStyle w:val="14"/>
        <w:rPr>
          <w:rFonts w:asciiTheme="minorHAnsi" w:hAnsiTheme="minorHAnsi" w:eastAsiaTheme="minorEastAsia"/>
          <w:color w:val="auto"/>
          <w:szCs w:val="22"/>
        </w:rPr>
      </w:pPr>
      <w:r>
        <w:fldChar w:fldCharType="begin"/>
      </w:r>
      <w:r>
        <w:instrText xml:space="preserve"> HYPERLINK \l "_Toc216268358" </w:instrText>
      </w:r>
      <w:r>
        <w:fldChar w:fldCharType="separate"/>
      </w:r>
      <w:r>
        <w:rPr>
          <w:rStyle w:val="69"/>
        </w:rPr>
        <w:t>5.1.2 中国市场不同应用半导体量测和检测销量预测（2026-2031）</w:t>
      </w:r>
      <w:r>
        <w:tab/>
      </w:r>
      <w:r>
        <w:fldChar w:fldCharType="begin"/>
      </w:r>
      <w:r>
        <w:instrText xml:space="preserve"> PAGEREF _Toc216268358 \h </w:instrText>
      </w:r>
      <w:r>
        <w:fldChar w:fldCharType="separate"/>
      </w:r>
      <w:r>
        <w:t>45</w:t>
      </w:r>
      <w:r>
        <w:fldChar w:fldCharType="end"/>
      </w:r>
      <w:r>
        <w:fldChar w:fldCharType="end"/>
      </w:r>
    </w:p>
    <w:p w14:paraId="4DB321F0">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"_Toc216268359" </w:instrText>
      </w:r>
      <w:r>
        <w:fldChar w:fldCharType="separate"/>
      </w:r>
      <w:r>
        <w:rPr>
          <w:rStyle w:val="69"/>
        </w:rPr>
        <w:t>5.2 中国市场不同应用半导体量测和检测规模（2020-2031）</w:t>
      </w:r>
      <w:r>
        <w:tab/>
      </w:r>
      <w:r>
        <w:fldChar w:fldCharType="begin"/>
      </w:r>
      <w:r>
        <w:instrText xml:space="preserve"> PAGEREF _Toc216268359 \h </w:instrText>
      </w:r>
      <w:r>
        <w:fldChar w:fldCharType="separate"/>
      </w:r>
      <w:r>
        <w:t>46</w:t>
      </w:r>
      <w:r>
        <w:fldChar w:fldCharType="end"/>
      </w:r>
      <w:r>
        <w:fldChar w:fldCharType="end"/>
      </w:r>
    </w:p>
    <w:p w14:paraId="7FF51712">
      <w:pPr>
        <w:pStyle w:val="14"/>
        <w:rPr>
          <w:rFonts w:asciiTheme="minorHAnsi" w:hAnsiTheme="minorHAnsi" w:eastAsiaTheme="minorEastAsia"/>
          <w:color w:val="auto"/>
          <w:szCs w:val="22"/>
        </w:rPr>
      </w:pPr>
      <w:r>
        <w:fldChar w:fldCharType="begin"/>
      </w:r>
      <w:r>
        <w:instrText xml:space="preserve"> HYPERLINK \l "_Toc216268360" </w:instrText>
      </w:r>
      <w:r>
        <w:fldChar w:fldCharType="separate"/>
      </w:r>
      <w:r>
        <w:rPr>
          <w:rStyle w:val="69"/>
        </w:rPr>
        <w:t>5.2.1 中国市场不同应用半导体量测和检测规模及市场份额（2020-2025）</w:t>
      </w:r>
      <w:r>
        <w:tab/>
      </w:r>
      <w:r>
        <w:fldChar w:fldCharType="begin"/>
      </w:r>
      <w:r>
        <w:instrText xml:space="preserve"> PAGEREF _Toc216268360 \h </w:instrText>
      </w:r>
      <w:r>
        <w:fldChar w:fldCharType="separate"/>
      </w:r>
      <w:r>
        <w:t>46</w:t>
      </w:r>
      <w:r>
        <w:fldChar w:fldCharType="end"/>
      </w:r>
      <w:r>
        <w:fldChar w:fldCharType="end"/>
      </w:r>
    </w:p>
    <w:p w14:paraId="6706883E">
      <w:pPr>
        <w:pStyle w:val="14"/>
        <w:rPr>
          <w:rFonts w:asciiTheme="minorHAnsi" w:hAnsiTheme="minorHAnsi" w:eastAsiaTheme="minorEastAsia"/>
          <w:color w:val="auto"/>
          <w:szCs w:val="22"/>
        </w:rPr>
      </w:pPr>
      <w:r>
        <w:fldChar w:fldCharType="begin"/>
      </w:r>
      <w:r>
        <w:instrText xml:space="preserve"> HYPERLINK \l "_Toc216268361" </w:instrText>
      </w:r>
      <w:r>
        <w:fldChar w:fldCharType="separate"/>
      </w:r>
      <w:r>
        <w:rPr>
          <w:rStyle w:val="69"/>
        </w:rPr>
        <w:t>5.2.2 中国市场不同应用半导体量测和检测规模预测（2026-2031）</w:t>
      </w:r>
      <w:r>
        <w:tab/>
      </w:r>
      <w:r>
        <w:fldChar w:fldCharType="begin"/>
      </w:r>
      <w:r>
        <w:instrText xml:space="preserve"> PAGEREF _Toc216268361 \h </w:instrText>
      </w:r>
      <w:r>
        <w:fldChar w:fldCharType="separate"/>
      </w:r>
      <w:r>
        <w:t>46</w:t>
      </w:r>
      <w:r>
        <w:fldChar w:fldCharType="end"/>
      </w:r>
      <w:r>
        <w:fldChar w:fldCharType="end"/>
      </w:r>
    </w:p>
    <w:p w14:paraId="32E9EE0B">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"_Toc216268362" </w:instrText>
      </w:r>
      <w:r>
        <w:fldChar w:fldCharType="separate"/>
      </w:r>
      <w:r>
        <w:rPr>
          <w:rStyle w:val="69"/>
        </w:rPr>
        <w:t>5.3 中国市场不同应用半导体量测和检测价格走势（2020-2031）</w:t>
      </w:r>
      <w:r>
        <w:tab/>
      </w:r>
      <w:r>
        <w:fldChar w:fldCharType="begin"/>
      </w:r>
      <w:r>
        <w:instrText xml:space="preserve"> PAGEREF _Toc216268362 \h </w:instrText>
      </w:r>
      <w:r>
        <w:fldChar w:fldCharType="separate"/>
      </w:r>
      <w:r>
        <w:t>47</w:t>
      </w:r>
      <w:r>
        <w:fldChar w:fldCharType="end"/>
      </w:r>
      <w:r>
        <w:fldChar w:fldCharType="end"/>
      </w:r>
    </w:p>
    <w:p w14:paraId="5427BE5F">
      <w:pPr>
        <w:pStyle w:val="22"/>
        <w:rPr>
          <w:rFonts w:asciiTheme="minorHAnsi" w:hAnsiTheme="minorHAnsi" w:eastAsiaTheme="minorEastAsia" w:cstheme="minorBidi"/>
          <w:b w:val="0"/>
          <w:bCs w:val="0"/>
          <w:color w:val="auto"/>
          <w:kern w:val="2"/>
          <w:szCs w:val="22"/>
          <w:lang w:val="en-US" w:eastAsia="zh-CN"/>
        </w:rPr>
      </w:pPr>
      <w:r>
        <w:fldChar w:fldCharType="begin"/>
      </w:r>
      <w:r>
        <w:instrText xml:space="preserve"> HYPERLINK \l "_Toc216268363" </w:instrText>
      </w:r>
      <w:r>
        <w:fldChar w:fldCharType="separate"/>
      </w:r>
      <w:r>
        <w:rPr>
          <w:rStyle w:val="69"/>
        </w:rPr>
        <w:t>6 行业发展环境分析</w:t>
      </w:r>
      <w:r>
        <w:tab/>
      </w:r>
      <w:r>
        <w:fldChar w:fldCharType="begin"/>
      </w:r>
      <w:r>
        <w:instrText xml:space="preserve"> PAGEREF _Toc216268363 \h </w:instrText>
      </w:r>
      <w:r>
        <w:fldChar w:fldCharType="separate"/>
      </w:r>
      <w:r>
        <w:t>48</w:t>
      </w:r>
      <w:r>
        <w:fldChar w:fldCharType="end"/>
      </w:r>
      <w:r>
        <w:fldChar w:fldCharType="end"/>
      </w:r>
    </w:p>
    <w:p w14:paraId="51BEDE12">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"_Toc216268364" </w:instrText>
      </w:r>
      <w:r>
        <w:fldChar w:fldCharType="separate"/>
      </w:r>
      <w:r>
        <w:rPr>
          <w:rStyle w:val="69"/>
        </w:rPr>
        <w:t>6.1 半导体量测和检测行业发展分析---发展趋势</w:t>
      </w:r>
      <w:r>
        <w:tab/>
      </w:r>
      <w:r>
        <w:fldChar w:fldCharType="begin"/>
      </w:r>
      <w:r>
        <w:instrText xml:space="preserve"> PAGEREF _Toc216268364 \h </w:instrText>
      </w:r>
      <w:r>
        <w:fldChar w:fldCharType="separate"/>
      </w:r>
      <w:r>
        <w:t>48</w:t>
      </w:r>
      <w:r>
        <w:fldChar w:fldCharType="end"/>
      </w:r>
      <w:r>
        <w:fldChar w:fldCharType="end"/>
      </w:r>
    </w:p>
    <w:p w14:paraId="4497E99C">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"_Toc216268365" </w:instrText>
      </w:r>
      <w:r>
        <w:fldChar w:fldCharType="separate"/>
      </w:r>
      <w:r>
        <w:rPr>
          <w:rStyle w:val="69"/>
        </w:rPr>
        <w:t>6.2 半导体量测和检测行业发展分析---厂商壁垒</w:t>
      </w:r>
      <w:r>
        <w:tab/>
      </w:r>
      <w:r>
        <w:fldChar w:fldCharType="begin"/>
      </w:r>
      <w:r>
        <w:instrText xml:space="preserve"> PAGEREF _Toc216268365 \h </w:instrText>
      </w:r>
      <w:r>
        <w:fldChar w:fldCharType="separate"/>
      </w:r>
      <w:r>
        <w:t>48</w:t>
      </w:r>
      <w:r>
        <w:fldChar w:fldCharType="end"/>
      </w:r>
      <w:r>
        <w:fldChar w:fldCharType="end"/>
      </w:r>
    </w:p>
    <w:p w14:paraId="53069B54">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"_Toc216268366" </w:instrText>
      </w:r>
      <w:r>
        <w:fldChar w:fldCharType="separate"/>
      </w:r>
      <w:r>
        <w:rPr>
          <w:rStyle w:val="69"/>
        </w:rPr>
        <w:t>6.3 半导体量测和检测行业发展分析---驱动因素</w:t>
      </w:r>
      <w:r>
        <w:tab/>
      </w:r>
      <w:r>
        <w:fldChar w:fldCharType="begin"/>
      </w:r>
      <w:r>
        <w:instrText xml:space="preserve"> PAGEREF _Toc216268366 \h </w:instrText>
      </w:r>
      <w:r>
        <w:fldChar w:fldCharType="separate"/>
      </w:r>
      <w:r>
        <w:t>48</w:t>
      </w:r>
      <w:r>
        <w:fldChar w:fldCharType="end"/>
      </w:r>
      <w:r>
        <w:fldChar w:fldCharType="end"/>
      </w:r>
    </w:p>
    <w:p w14:paraId="64A65B79">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"_Toc216268367" </w:instrText>
      </w:r>
      <w:r>
        <w:fldChar w:fldCharType="separate"/>
      </w:r>
      <w:r>
        <w:rPr>
          <w:rStyle w:val="69"/>
        </w:rPr>
        <w:t>6.4 半导体量测和检测行业发展分析---制约因素</w:t>
      </w:r>
      <w:r>
        <w:tab/>
      </w:r>
      <w:r>
        <w:fldChar w:fldCharType="begin"/>
      </w:r>
      <w:r>
        <w:instrText xml:space="preserve"> PAGEREF _Toc216268367 \h </w:instrText>
      </w:r>
      <w:r>
        <w:fldChar w:fldCharType="separate"/>
      </w:r>
      <w:r>
        <w:t>49</w:t>
      </w:r>
      <w:r>
        <w:fldChar w:fldCharType="end"/>
      </w:r>
      <w:r>
        <w:fldChar w:fldCharType="end"/>
      </w:r>
    </w:p>
    <w:p w14:paraId="01167ED6">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"_Toc216268368" </w:instrText>
      </w:r>
      <w:r>
        <w:fldChar w:fldCharType="separate"/>
      </w:r>
      <w:r>
        <w:rPr>
          <w:rStyle w:val="69"/>
        </w:rPr>
        <w:t>6.5 半导体量测和检测中国企业SWOT分析</w:t>
      </w:r>
      <w:r>
        <w:tab/>
      </w:r>
      <w:r>
        <w:fldChar w:fldCharType="begin"/>
      </w:r>
      <w:r>
        <w:instrText xml:space="preserve"> PAGEREF _Toc216268368 \h </w:instrText>
      </w:r>
      <w:r>
        <w:fldChar w:fldCharType="separate"/>
      </w:r>
      <w:r>
        <w:t>49</w:t>
      </w:r>
      <w:r>
        <w:fldChar w:fldCharType="end"/>
      </w:r>
      <w:r>
        <w:fldChar w:fldCharType="end"/>
      </w:r>
    </w:p>
    <w:p w14:paraId="0C21C4DD">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"_Toc216268369" </w:instrText>
      </w:r>
      <w:r>
        <w:fldChar w:fldCharType="separate"/>
      </w:r>
      <w:r>
        <w:rPr>
          <w:rStyle w:val="69"/>
          <w:lang w:val="en-IN"/>
        </w:rPr>
        <w:t>6.6</w:t>
      </w:r>
      <w:r>
        <w:rPr>
          <w:rStyle w:val="69"/>
        </w:rPr>
        <w:t xml:space="preserve"> 半导体量测和检测行业发展分析---行业政策</w:t>
      </w:r>
      <w:r>
        <w:tab/>
      </w:r>
      <w:r>
        <w:fldChar w:fldCharType="begin"/>
      </w:r>
      <w:r>
        <w:instrText xml:space="preserve"> PAGEREF _Toc216268369 \h </w:instrText>
      </w:r>
      <w:r>
        <w:fldChar w:fldCharType="separate"/>
      </w:r>
      <w:r>
        <w:t>50</w:t>
      </w:r>
      <w:r>
        <w:fldChar w:fldCharType="end"/>
      </w:r>
      <w:r>
        <w:fldChar w:fldCharType="end"/>
      </w:r>
    </w:p>
    <w:p w14:paraId="7A17DEEA">
      <w:pPr>
        <w:pStyle w:val="14"/>
        <w:rPr>
          <w:rFonts w:asciiTheme="minorHAnsi" w:hAnsiTheme="minorHAnsi" w:eastAsiaTheme="minorEastAsia"/>
          <w:color w:val="auto"/>
          <w:szCs w:val="22"/>
        </w:rPr>
      </w:pPr>
      <w:r>
        <w:fldChar w:fldCharType="begin"/>
      </w:r>
      <w:r>
        <w:instrText xml:space="preserve"> HYPERLINK \l "_Toc216268370" </w:instrText>
      </w:r>
      <w:r>
        <w:fldChar w:fldCharType="separate"/>
      </w:r>
      <w:r>
        <w:rPr>
          <w:rStyle w:val="69"/>
        </w:rPr>
        <w:t>6.6.1 行业主管部门及监管体制</w:t>
      </w:r>
      <w:r>
        <w:tab/>
      </w:r>
      <w:r>
        <w:fldChar w:fldCharType="begin"/>
      </w:r>
      <w:r>
        <w:instrText xml:space="preserve"> PAGEREF _Toc216268370 \h </w:instrText>
      </w:r>
      <w:r>
        <w:fldChar w:fldCharType="separate"/>
      </w:r>
      <w:r>
        <w:t>50</w:t>
      </w:r>
      <w:r>
        <w:fldChar w:fldCharType="end"/>
      </w:r>
      <w:r>
        <w:fldChar w:fldCharType="end"/>
      </w:r>
    </w:p>
    <w:p w14:paraId="03523371">
      <w:pPr>
        <w:pStyle w:val="14"/>
        <w:rPr>
          <w:rFonts w:asciiTheme="minorHAnsi" w:hAnsiTheme="minorHAnsi" w:eastAsiaTheme="minorEastAsia"/>
          <w:color w:val="auto"/>
          <w:szCs w:val="22"/>
        </w:rPr>
      </w:pPr>
      <w:r>
        <w:fldChar w:fldCharType="begin"/>
      </w:r>
      <w:r>
        <w:instrText xml:space="preserve"> HYPERLINK \l "_Toc216268371" </w:instrText>
      </w:r>
      <w:r>
        <w:fldChar w:fldCharType="separate"/>
      </w:r>
      <w:r>
        <w:rPr>
          <w:rStyle w:val="69"/>
        </w:rPr>
        <w:t>6.6.2 行业相关政策动向</w:t>
      </w:r>
      <w:r>
        <w:tab/>
      </w:r>
      <w:r>
        <w:fldChar w:fldCharType="begin"/>
      </w:r>
      <w:r>
        <w:instrText xml:space="preserve"> PAGEREF _Toc216268371 \h </w:instrText>
      </w:r>
      <w:r>
        <w:fldChar w:fldCharType="separate"/>
      </w:r>
      <w:r>
        <w:t>50</w:t>
      </w:r>
      <w:r>
        <w:fldChar w:fldCharType="end"/>
      </w:r>
      <w:r>
        <w:fldChar w:fldCharType="end"/>
      </w:r>
    </w:p>
    <w:p w14:paraId="589DE163">
      <w:pPr>
        <w:pStyle w:val="14"/>
        <w:rPr>
          <w:rFonts w:asciiTheme="minorHAnsi" w:hAnsiTheme="minorHAnsi" w:eastAsiaTheme="minorEastAsia"/>
          <w:color w:val="auto"/>
          <w:szCs w:val="22"/>
        </w:rPr>
      </w:pPr>
      <w:r>
        <w:fldChar w:fldCharType="begin"/>
      </w:r>
      <w:r>
        <w:instrText xml:space="preserve"> HYPERLINK \l "_Toc216268372" </w:instrText>
      </w:r>
      <w:r>
        <w:fldChar w:fldCharType="separate"/>
      </w:r>
      <w:r>
        <w:rPr>
          <w:rStyle w:val="69"/>
        </w:rPr>
        <w:t>6.6.3 行业相关规划</w:t>
      </w:r>
      <w:r>
        <w:tab/>
      </w:r>
      <w:r>
        <w:fldChar w:fldCharType="begin"/>
      </w:r>
      <w:r>
        <w:instrText xml:space="preserve"> PAGEREF _Toc216268372 \h </w:instrText>
      </w:r>
      <w:r>
        <w:fldChar w:fldCharType="separate"/>
      </w:r>
      <w:r>
        <w:t>50</w:t>
      </w:r>
      <w:r>
        <w:fldChar w:fldCharType="end"/>
      </w:r>
      <w:r>
        <w:fldChar w:fldCharType="end"/>
      </w:r>
    </w:p>
    <w:p w14:paraId="33A1DA83">
      <w:pPr>
        <w:pStyle w:val="22"/>
        <w:rPr>
          <w:rFonts w:asciiTheme="minorHAnsi" w:hAnsiTheme="minorHAnsi" w:eastAsiaTheme="minorEastAsia" w:cstheme="minorBidi"/>
          <w:b w:val="0"/>
          <w:bCs w:val="0"/>
          <w:color w:val="auto"/>
          <w:kern w:val="2"/>
          <w:szCs w:val="22"/>
          <w:lang w:val="en-US" w:eastAsia="zh-CN"/>
        </w:rPr>
      </w:pPr>
      <w:r>
        <w:fldChar w:fldCharType="begin"/>
      </w:r>
      <w:r>
        <w:instrText xml:space="preserve"> HYPERLINK \l "_Toc216268373" </w:instrText>
      </w:r>
      <w:r>
        <w:fldChar w:fldCharType="separate"/>
      </w:r>
      <w:r>
        <w:rPr>
          <w:rStyle w:val="69"/>
        </w:rPr>
        <w:t>7 行业供应链分析</w:t>
      </w:r>
      <w:r>
        <w:tab/>
      </w:r>
      <w:r>
        <w:fldChar w:fldCharType="begin"/>
      </w:r>
      <w:r>
        <w:instrText xml:space="preserve"> PAGEREF _Toc216268373 \h </w:instrText>
      </w:r>
      <w:r>
        <w:fldChar w:fldCharType="separate"/>
      </w:r>
      <w:r>
        <w:t>51</w:t>
      </w:r>
      <w:r>
        <w:fldChar w:fldCharType="end"/>
      </w:r>
      <w:r>
        <w:fldChar w:fldCharType="end"/>
      </w:r>
    </w:p>
    <w:p w14:paraId="00FDED91">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"_Toc216268374" </w:instrText>
      </w:r>
      <w:r>
        <w:fldChar w:fldCharType="separate"/>
      </w:r>
      <w:r>
        <w:rPr>
          <w:rStyle w:val="69"/>
          <w:lang w:val="en-IN"/>
        </w:rPr>
        <w:t>7.1</w:t>
      </w:r>
      <w:r>
        <w:rPr>
          <w:rStyle w:val="69"/>
        </w:rPr>
        <w:t xml:space="preserve"> 半导体量测和检测</w:t>
      </w:r>
      <w:r>
        <w:rPr>
          <w:rStyle w:val="69"/>
          <w:lang w:val="en-IN"/>
        </w:rPr>
        <w:t>行业产业链简介</w:t>
      </w:r>
      <w:r>
        <w:tab/>
      </w:r>
      <w:r>
        <w:fldChar w:fldCharType="begin"/>
      </w:r>
      <w:r>
        <w:instrText xml:space="preserve"> PAGEREF _Toc216268374 \h </w:instrText>
      </w:r>
      <w:r>
        <w:fldChar w:fldCharType="separate"/>
      </w:r>
      <w:r>
        <w:t>51</w:t>
      </w:r>
      <w:r>
        <w:fldChar w:fldCharType="end"/>
      </w:r>
      <w:r>
        <w:fldChar w:fldCharType="end"/>
      </w:r>
    </w:p>
    <w:p w14:paraId="592A487F">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"_Toc216268375" </w:instrText>
      </w:r>
      <w:r>
        <w:fldChar w:fldCharType="separate"/>
      </w:r>
      <w:r>
        <w:rPr>
          <w:rStyle w:val="69"/>
        </w:rPr>
        <w:t>7.2 半导体量测和检测产业链分析-上游</w:t>
      </w:r>
      <w:r>
        <w:tab/>
      </w:r>
      <w:r>
        <w:fldChar w:fldCharType="begin"/>
      </w:r>
      <w:r>
        <w:instrText xml:space="preserve"> PAGEREF _Toc216268375 \h </w:instrText>
      </w:r>
      <w:r>
        <w:fldChar w:fldCharType="separate"/>
      </w:r>
      <w:r>
        <w:t>51</w:t>
      </w:r>
      <w:r>
        <w:fldChar w:fldCharType="end"/>
      </w:r>
      <w:r>
        <w:fldChar w:fldCharType="end"/>
      </w:r>
    </w:p>
    <w:p w14:paraId="7F18D4EE">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"_Toc216268376" </w:instrText>
      </w:r>
      <w:r>
        <w:fldChar w:fldCharType="separate"/>
      </w:r>
      <w:r>
        <w:rPr>
          <w:rStyle w:val="69"/>
        </w:rPr>
        <w:t>7.3 半导体量测和检测产业链分析-中游</w:t>
      </w:r>
      <w:r>
        <w:tab/>
      </w:r>
      <w:r>
        <w:fldChar w:fldCharType="begin"/>
      </w:r>
      <w:r>
        <w:instrText xml:space="preserve"> PAGEREF _Toc216268376 \h </w:instrText>
      </w:r>
      <w:r>
        <w:fldChar w:fldCharType="separate"/>
      </w:r>
      <w:r>
        <w:t>52</w:t>
      </w:r>
      <w:r>
        <w:fldChar w:fldCharType="end"/>
      </w:r>
      <w:r>
        <w:fldChar w:fldCharType="end"/>
      </w:r>
    </w:p>
    <w:p w14:paraId="4D7A2CCD">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"_Toc216268377" </w:instrText>
      </w:r>
      <w:r>
        <w:fldChar w:fldCharType="separate"/>
      </w:r>
      <w:r>
        <w:rPr>
          <w:rStyle w:val="69"/>
        </w:rPr>
        <w:t>7.4 半导体量测和检测产业链分析-下游</w:t>
      </w:r>
      <w:r>
        <w:tab/>
      </w:r>
      <w:r>
        <w:fldChar w:fldCharType="begin"/>
      </w:r>
      <w:r>
        <w:instrText xml:space="preserve"> PAGEREF _Toc216268377 \h </w:instrText>
      </w:r>
      <w:r>
        <w:fldChar w:fldCharType="separate"/>
      </w:r>
      <w:r>
        <w:t>53</w:t>
      </w:r>
      <w:r>
        <w:fldChar w:fldCharType="end"/>
      </w:r>
      <w:r>
        <w:fldChar w:fldCharType="end"/>
      </w:r>
    </w:p>
    <w:p w14:paraId="4F87E096">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"_Toc216268378" </w:instrText>
      </w:r>
      <w:r>
        <w:fldChar w:fldCharType="separate"/>
      </w:r>
      <w:r>
        <w:rPr>
          <w:rStyle w:val="69"/>
        </w:rPr>
        <w:t>7.5 半导体量测和检测行业采购模式</w:t>
      </w:r>
      <w:r>
        <w:tab/>
      </w:r>
      <w:r>
        <w:fldChar w:fldCharType="begin"/>
      </w:r>
      <w:r>
        <w:instrText xml:space="preserve"> PAGEREF _Toc216268378 \h </w:instrText>
      </w:r>
      <w:r>
        <w:fldChar w:fldCharType="separate"/>
      </w:r>
      <w:r>
        <w:t>53</w:t>
      </w:r>
      <w:r>
        <w:fldChar w:fldCharType="end"/>
      </w:r>
      <w:r>
        <w:fldChar w:fldCharType="end"/>
      </w:r>
    </w:p>
    <w:p w14:paraId="545F3EA9">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"_Toc216268379" </w:instrText>
      </w:r>
      <w:r>
        <w:fldChar w:fldCharType="separate"/>
      </w:r>
      <w:r>
        <w:rPr>
          <w:rStyle w:val="69"/>
          <w:lang w:val="en-IN"/>
        </w:rPr>
        <w:t>7.6</w:t>
      </w:r>
      <w:r>
        <w:rPr>
          <w:rStyle w:val="69"/>
        </w:rPr>
        <w:t xml:space="preserve"> 半导体量测和检测行业生产模式</w:t>
      </w:r>
      <w:r>
        <w:tab/>
      </w:r>
      <w:r>
        <w:fldChar w:fldCharType="begin"/>
      </w:r>
      <w:r>
        <w:instrText xml:space="preserve"> PAGEREF _Toc216268379 \h </w:instrText>
      </w:r>
      <w:r>
        <w:fldChar w:fldCharType="separate"/>
      </w:r>
      <w:r>
        <w:t>53</w:t>
      </w:r>
      <w:r>
        <w:fldChar w:fldCharType="end"/>
      </w:r>
      <w:r>
        <w:fldChar w:fldCharType="end"/>
      </w:r>
    </w:p>
    <w:p w14:paraId="341DFE77">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"_Toc216268380" </w:instrText>
      </w:r>
      <w:r>
        <w:fldChar w:fldCharType="separate"/>
      </w:r>
      <w:r>
        <w:rPr>
          <w:rStyle w:val="69"/>
          <w:lang w:val="en-IN"/>
        </w:rPr>
        <w:t>7.7</w:t>
      </w:r>
      <w:r>
        <w:rPr>
          <w:rStyle w:val="69"/>
        </w:rPr>
        <w:t xml:space="preserve"> 半导体量测和检测行业销售模式及销售渠道</w:t>
      </w:r>
      <w:r>
        <w:tab/>
      </w:r>
      <w:r>
        <w:fldChar w:fldCharType="begin"/>
      </w:r>
      <w:r>
        <w:instrText xml:space="preserve"> PAGEREF _Toc216268380 \h </w:instrText>
      </w:r>
      <w:r>
        <w:fldChar w:fldCharType="separate"/>
      </w:r>
      <w:r>
        <w:t>54</w:t>
      </w:r>
      <w:r>
        <w:fldChar w:fldCharType="end"/>
      </w:r>
      <w:r>
        <w:fldChar w:fldCharType="end"/>
      </w:r>
    </w:p>
    <w:p w14:paraId="25AB7528">
      <w:pPr>
        <w:pStyle w:val="22"/>
        <w:rPr>
          <w:rFonts w:asciiTheme="minorHAnsi" w:hAnsiTheme="minorHAnsi" w:eastAsiaTheme="minorEastAsia" w:cstheme="minorBidi"/>
          <w:b w:val="0"/>
          <w:bCs w:val="0"/>
          <w:color w:val="auto"/>
          <w:kern w:val="2"/>
          <w:szCs w:val="22"/>
          <w:lang w:val="en-US" w:eastAsia="zh-CN"/>
        </w:rPr>
      </w:pPr>
      <w:r>
        <w:fldChar w:fldCharType="begin"/>
      </w:r>
      <w:r>
        <w:instrText xml:space="preserve"> HYPERLINK \l "_Toc216268381" </w:instrText>
      </w:r>
      <w:r>
        <w:fldChar w:fldCharType="separate"/>
      </w:r>
      <w:r>
        <w:rPr>
          <w:rStyle w:val="69"/>
          <w:lang w:eastAsia="zh-CN"/>
        </w:rPr>
        <w:t>8 中国本土半导体量测和检测产能、产量分析</w:t>
      </w:r>
      <w:r>
        <w:tab/>
      </w:r>
      <w:r>
        <w:fldChar w:fldCharType="begin"/>
      </w:r>
      <w:r>
        <w:instrText xml:space="preserve"> PAGEREF _Toc216268381 \h </w:instrText>
      </w:r>
      <w:r>
        <w:fldChar w:fldCharType="separate"/>
      </w:r>
      <w:r>
        <w:t>55</w:t>
      </w:r>
      <w:r>
        <w:fldChar w:fldCharType="end"/>
      </w:r>
      <w:r>
        <w:fldChar w:fldCharType="end"/>
      </w:r>
    </w:p>
    <w:p w14:paraId="2F017062">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"_Toc216268382" </w:instrText>
      </w:r>
      <w:r>
        <w:fldChar w:fldCharType="separate"/>
      </w:r>
      <w:r>
        <w:rPr>
          <w:rStyle w:val="69"/>
        </w:rPr>
        <w:t>8.1 中国半导体量测和检测供需现状及预测（2020-2031）</w:t>
      </w:r>
      <w:r>
        <w:tab/>
      </w:r>
      <w:r>
        <w:fldChar w:fldCharType="begin"/>
      </w:r>
      <w:r>
        <w:instrText xml:space="preserve"> PAGEREF _Toc216268382 \h </w:instrText>
      </w:r>
      <w:r>
        <w:fldChar w:fldCharType="separate"/>
      </w:r>
      <w:r>
        <w:t>55</w:t>
      </w:r>
      <w:r>
        <w:fldChar w:fldCharType="end"/>
      </w:r>
      <w:r>
        <w:fldChar w:fldCharType="end"/>
      </w:r>
    </w:p>
    <w:p w14:paraId="48322C35">
      <w:pPr>
        <w:pStyle w:val="14"/>
        <w:rPr>
          <w:rFonts w:asciiTheme="minorHAnsi" w:hAnsiTheme="minorHAnsi" w:eastAsiaTheme="minorEastAsia"/>
          <w:color w:val="auto"/>
          <w:szCs w:val="22"/>
        </w:rPr>
      </w:pPr>
      <w:r>
        <w:fldChar w:fldCharType="begin"/>
      </w:r>
      <w:r>
        <w:instrText xml:space="preserve"> HYPERLINK \l "_Toc216268383" </w:instrText>
      </w:r>
      <w:r>
        <w:fldChar w:fldCharType="separate"/>
      </w:r>
      <w:r>
        <w:rPr>
          <w:rStyle w:val="69"/>
        </w:rPr>
        <w:t>8.1.1 中国半导体量测和检测产能、产量、产能利用率及发展趋势（2020-2031）</w:t>
      </w:r>
      <w:r>
        <w:tab/>
      </w:r>
      <w:r>
        <w:fldChar w:fldCharType="begin"/>
      </w:r>
      <w:r>
        <w:instrText xml:space="preserve"> PAGEREF _Toc216268383 \h </w:instrText>
      </w:r>
      <w:r>
        <w:fldChar w:fldCharType="separate"/>
      </w:r>
      <w:r>
        <w:t>55</w:t>
      </w:r>
      <w:r>
        <w:fldChar w:fldCharType="end"/>
      </w:r>
      <w:r>
        <w:fldChar w:fldCharType="end"/>
      </w:r>
    </w:p>
    <w:p w14:paraId="2B193533">
      <w:pPr>
        <w:pStyle w:val="14"/>
        <w:rPr>
          <w:rFonts w:asciiTheme="minorHAnsi" w:hAnsiTheme="minorHAnsi" w:eastAsiaTheme="minorEastAsia"/>
          <w:color w:val="auto"/>
          <w:szCs w:val="22"/>
        </w:rPr>
      </w:pPr>
      <w:r>
        <w:fldChar w:fldCharType="begin"/>
      </w:r>
      <w:r>
        <w:instrText xml:space="preserve"> HYPERLINK \l "_Toc216268384" </w:instrText>
      </w:r>
      <w:r>
        <w:fldChar w:fldCharType="separate"/>
      </w:r>
      <w:r>
        <w:rPr>
          <w:rStyle w:val="69"/>
        </w:rPr>
        <w:t>8.1.2 中国半导体量测和检测产量、市场需求量及发展趋势（2020-2031）</w:t>
      </w:r>
      <w:r>
        <w:tab/>
      </w:r>
      <w:r>
        <w:fldChar w:fldCharType="begin"/>
      </w:r>
      <w:r>
        <w:instrText xml:space="preserve"> PAGEREF _Toc216268384 \h </w:instrText>
      </w:r>
      <w:r>
        <w:fldChar w:fldCharType="separate"/>
      </w:r>
      <w:r>
        <w:t>56</w:t>
      </w:r>
      <w:r>
        <w:fldChar w:fldCharType="end"/>
      </w:r>
      <w:r>
        <w:fldChar w:fldCharType="end"/>
      </w:r>
    </w:p>
    <w:p w14:paraId="7F9B250D">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"_Toc216268385" </w:instrText>
      </w:r>
      <w:r>
        <w:fldChar w:fldCharType="separate"/>
      </w:r>
      <w:r>
        <w:rPr>
          <w:rStyle w:val="69"/>
        </w:rPr>
        <w:t>8.2</w:t>
      </w:r>
      <w:r>
        <w:rPr>
          <w:rStyle w:val="69"/>
          <w:lang w:val="en-IN"/>
        </w:rPr>
        <w:t xml:space="preserve"> 中国</w:t>
      </w:r>
      <w:r>
        <w:rPr>
          <w:rStyle w:val="69"/>
        </w:rPr>
        <w:t>半导体量测和检测进出口分析</w:t>
      </w:r>
      <w:r>
        <w:tab/>
      </w:r>
      <w:r>
        <w:fldChar w:fldCharType="begin"/>
      </w:r>
      <w:r>
        <w:instrText xml:space="preserve"> PAGEREF _Toc216268385 \h </w:instrText>
      </w:r>
      <w:r>
        <w:fldChar w:fldCharType="separate"/>
      </w:r>
      <w:r>
        <w:t>56</w:t>
      </w:r>
      <w:r>
        <w:fldChar w:fldCharType="end"/>
      </w:r>
      <w:r>
        <w:fldChar w:fldCharType="end"/>
      </w:r>
    </w:p>
    <w:p w14:paraId="24A59823">
      <w:pPr>
        <w:pStyle w:val="14"/>
        <w:rPr>
          <w:rFonts w:asciiTheme="minorHAnsi" w:hAnsiTheme="minorHAnsi" w:eastAsiaTheme="minorEastAsia"/>
          <w:color w:val="auto"/>
          <w:szCs w:val="22"/>
        </w:rPr>
      </w:pPr>
      <w:r>
        <w:fldChar w:fldCharType="begin"/>
      </w:r>
      <w:r>
        <w:instrText xml:space="preserve"> HYPERLINK \l "_Toc216268386" </w:instrText>
      </w:r>
      <w:r>
        <w:fldChar w:fldCharType="separate"/>
      </w:r>
      <w:r>
        <w:rPr>
          <w:rStyle w:val="69"/>
        </w:rPr>
        <w:t>8.2.1 中国市场半导体量测和检测主要进口来源</w:t>
      </w:r>
      <w:r>
        <w:tab/>
      </w:r>
      <w:r>
        <w:fldChar w:fldCharType="begin"/>
      </w:r>
      <w:r>
        <w:instrText xml:space="preserve"> PAGEREF _Toc216268386 \h </w:instrText>
      </w:r>
      <w:r>
        <w:fldChar w:fldCharType="separate"/>
      </w:r>
      <w:r>
        <w:t>57</w:t>
      </w:r>
      <w:r>
        <w:fldChar w:fldCharType="end"/>
      </w:r>
      <w:r>
        <w:fldChar w:fldCharType="end"/>
      </w:r>
    </w:p>
    <w:p w14:paraId="19BBA831">
      <w:pPr>
        <w:pStyle w:val="14"/>
        <w:rPr>
          <w:rFonts w:asciiTheme="minorHAnsi" w:hAnsiTheme="minorHAnsi" w:eastAsiaTheme="minorEastAsia"/>
          <w:color w:val="auto"/>
          <w:szCs w:val="22"/>
        </w:rPr>
      </w:pPr>
      <w:r>
        <w:fldChar w:fldCharType="begin"/>
      </w:r>
      <w:r>
        <w:instrText xml:space="preserve"> HYPERLINK \l "_Toc216268387" </w:instrText>
      </w:r>
      <w:r>
        <w:fldChar w:fldCharType="separate"/>
      </w:r>
      <w:r>
        <w:rPr>
          <w:rStyle w:val="69"/>
        </w:rPr>
        <w:t>8.2.2 中国市场半导体量测和检测主要出口目的地</w:t>
      </w:r>
      <w:r>
        <w:tab/>
      </w:r>
      <w:r>
        <w:fldChar w:fldCharType="begin"/>
      </w:r>
      <w:r>
        <w:instrText xml:space="preserve"> PAGEREF _Toc216268387 \h </w:instrText>
      </w:r>
      <w:r>
        <w:fldChar w:fldCharType="separate"/>
      </w:r>
      <w:r>
        <w:t>57</w:t>
      </w:r>
      <w:r>
        <w:fldChar w:fldCharType="end"/>
      </w:r>
      <w:r>
        <w:fldChar w:fldCharType="end"/>
      </w:r>
    </w:p>
    <w:p w14:paraId="51E774D9">
      <w:pPr>
        <w:pStyle w:val="22"/>
        <w:rPr>
          <w:rFonts w:asciiTheme="minorHAnsi" w:hAnsiTheme="minorHAnsi" w:eastAsiaTheme="minorEastAsia" w:cstheme="minorBidi"/>
          <w:b w:val="0"/>
          <w:bCs w:val="0"/>
          <w:color w:val="auto"/>
          <w:kern w:val="2"/>
          <w:szCs w:val="22"/>
          <w:lang w:val="en-US" w:eastAsia="zh-CN"/>
        </w:rPr>
      </w:pPr>
      <w:r>
        <w:fldChar w:fldCharType="begin"/>
      </w:r>
      <w:r>
        <w:instrText xml:space="preserve"> HYPERLINK \l "_Toc216268388" </w:instrText>
      </w:r>
      <w:r>
        <w:fldChar w:fldCharType="separate"/>
      </w:r>
      <w:r>
        <w:rPr>
          <w:rStyle w:val="69"/>
          <w:lang w:eastAsia="zh-CN"/>
        </w:rPr>
        <w:t>9 研究成果及结论</w:t>
      </w:r>
      <w:r>
        <w:tab/>
      </w:r>
      <w:r>
        <w:fldChar w:fldCharType="begin"/>
      </w:r>
      <w:r>
        <w:instrText xml:space="preserve"> PAGEREF _Toc216268388 \h </w:instrText>
      </w:r>
      <w:r>
        <w:fldChar w:fldCharType="separate"/>
      </w:r>
      <w:r>
        <w:t>58</w:t>
      </w:r>
      <w:r>
        <w:fldChar w:fldCharType="end"/>
      </w:r>
      <w:r>
        <w:fldChar w:fldCharType="end"/>
      </w:r>
    </w:p>
    <w:p w14:paraId="606C507E">
      <w:pPr>
        <w:pStyle w:val="22"/>
        <w:rPr>
          <w:rFonts w:asciiTheme="minorHAnsi" w:hAnsiTheme="minorHAnsi" w:eastAsiaTheme="minorEastAsia" w:cstheme="minorBidi"/>
          <w:b w:val="0"/>
          <w:bCs w:val="0"/>
          <w:color w:val="auto"/>
          <w:kern w:val="2"/>
          <w:szCs w:val="22"/>
          <w:lang w:val="en-US" w:eastAsia="zh-CN"/>
        </w:rPr>
      </w:pPr>
      <w:r>
        <w:fldChar w:fldCharType="begin"/>
      </w:r>
      <w:r>
        <w:instrText xml:space="preserve"> HYPERLINK \l "_Toc216268389" </w:instrText>
      </w:r>
      <w:r>
        <w:fldChar w:fldCharType="separate"/>
      </w:r>
      <w:r>
        <w:rPr>
          <w:rStyle w:val="69"/>
        </w:rPr>
        <w:t>10 附录</w:t>
      </w:r>
      <w:r>
        <w:tab/>
      </w:r>
      <w:r>
        <w:fldChar w:fldCharType="begin"/>
      </w:r>
      <w:r>
        <w:instrText xml:space="preserve"> PAGEREF _Toc216268389 \h </w:instrText>
      </w:r>
      <w:r>
        <w:fldChar w:fldCharType="separate"/>
      </w:r>
      <w:r>
        <w:t>59</w:t>
      </w:r>
      <w:r>
        <w:fldChar w:fldCharType="end"/>
      </w:r>
      <w:r>
        <w:fldChar w:fldCharType="end"/>
      </w:r>
    </w:p>
    <w:p w14:paraId="0A002D8A">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"_Toc216268390" </w:instrText>
      </w:r>
      <w:r>
        <w:fldChar w:fldCharType="separate"/>
      </w:r>
      <w:r>
        <w:rPr>
          <w:rStyle w:val="69"/>
        </w:rPr>
        <w:t>10.1 研究方法</w:t>
      </w:r>
      <w:r>
        <w:tab/>
      </w:r>
      <w:r>
        <w:fldChar w:fldCharType="begin"/>
      </w:r>
      <w:r>
        <w:instrText xml:space="preserve"> PAGEREF _Toc216268390 \h </w:instrText>
      </w:r>
      <w:r>
        <w:fldChar w:fldCharType="separate"/>
      </w:r>
      <w:r>
        <w:t>59</w:t>
      </w:r>
      <w:r>
        <w:fldChar w:fldCharType="end"/>
      </w:r>
      <w:r>
        <w:fldChar w:fldCharType="end"/>
      </w:r>
    </w:p>
    <w:p w14:paraId="6E82B980">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"_Toc216268391" </w:instrText>
      </w:r>
      <w:r>
        <w:fldChar w:fldCharType="separate"/>
      </w:r>
      <w:r>
        <w:rPr>
          <w:rStyle w:val="69"/>
        </w:rPr>
        <w:t>10.2 数据来源</w:t>
      </w:r>
      <w:r>
        <w:tab/>
      </w:r>
      <w:r>
        <w:fldChar w:fldCharType="begin"/>
      </w:r>
      <w:r>
        <w:instrText xml:space="preserve"> PAGEREF _Toc216268391 \h </w:instrText>
      </w:r>
      <w:r>
        <w:fldChar w:fldCharType="separate"/>
      </w:r>
      <w:r>
        <w:t>60</w:t>
      </w:r>
      <w:r>
        <w:fldChar w:fldCharType="end"/>
      </w:r>
      <w:r>
        <w:fldChar w:fldCharType="end"/>
      </w:r>
    </w:p>
    <w:p w14:paraId="7A6B8714">
      <w:pPr>
        <w:pStyle w:val="14"/>
        <w:rPr>
          <w:rFonts w:asciiTheme="minorHAnsi" w:hAnsiTheme="minorHAnsi" w:eastAsiaTheme="minorEastAsia"/>
          <w:color w:val="auto"/>
          <w:szCs w:val="22"/>
        </w:rPr>
      </w:pPr>
      <w:r>
        <w:fldChar w:fldCharType="begin"/>
      </w:r>
      <w:r>
        <w:instrText xml:space="preserve"> HYPERLINK \l "_Toc216268392" </w:instrText>
      </w:r>
      <w:r>
        <w:fldChar w:fldCharType="separate"/>
      </w:r>
      <w:r>
        <w:rPr>
          <w:rStyle w:val="69"/>
        </w:rPr>
        <w:t>10.2.1 二手信息来源</w:t>
      </w:r>
      <w:r>
        <w:tab/>
      </w:r>
      <w:r>
        <w:fldChar w:fldCharType="begin"/>
      </w:r>
      <w:r>
        <w:instrText xml:space="preserve"> PAGEREF _Toc216268392 \h </w:instrText>
      </w:r>
      <w:r>
        <w:fldChar w:fldCharType="separate"/>
      </w:r>
      <w:r>
        <w:t>60</w:t>
      </w:r>
      <w:r>
        <w:fldChar w:fldCharType="end"/>
      </w:r>
      <w:r>
        <w:fldChar w:fldCharType="end"/>
      </w:r>
    </w:p>
    <w:p w14:paraId="58B47BA8">
      <w:pPr>
        <w:pStyle w:val="14"/>
        <w:rPr>
          <w:rFonts w:asciiTheme="minorHAnsi" w:hAnsiTheme="minorHAnsi" w:eastAsiaTheme="minorEastAsia"/>
          <w:color w:val="auto"/>
          <w:szCs w:val="22"/>
        </w:rPr>
      </w:pPr>
      <w:r>
        <w:fldChar w:fldCharType="begin"/>
      </w:r>
      <w:r>
        <w:instrText xml:space="preserve"> HYPERLINK \l "_Toc216268393" </w:instrText>
      </w:r>
      <w:r>
        <w:fldChar w:fldCharType="separate"/>
      </w:r>
      <w:r>
        <w:rPr>
          <w:rStyle w:val="69"/>
        </w:rPr>
        <w:t>10.2.2 一手信息来源</w:t>
      </w:r>
      <w:r>
        <w:tab/>
      </w:r>
      <w:r>
        <w:fldChar w:fldCharType="begin"/>
      </w:r>
      <w:r>
        <w:instrText xml:space="preserve"> PAGEREF _Toc216268393 \h </w:instrText>
      </w:r>
      <w:r>
        <w:fldChar w:fldCharType="separate"/>
      </w:r>
      <w:r>
        <w:t>60</w:t>
      </w:r>
      <w:r>
        <w:fldChar w:fldCharType="end"/>
      </w:r>
      <w:r>
        <w:fldChar w:fldCharType="end"/>
      </w:r>
    </w:p>
    <w:p w14:paraId="1D524714">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"_Toc216268394" </w:instrText>
      </w:r>
      <w:r>
        <w:fldChar w:fldCharType="separate"/>
      </w:r>
      <w:r>
        <w:rPr>
          <w:rStyle w:val="69"/>
        </w:rPr>
        <w:t>10.3 数据交互验证</w:t>
      </w:r>
      <w:r>
        <w:tab/>
      </w:r>
      <w:r>
        <w:fldChar w:fldCharType="begin"/>
      </w:r>
      <w:r>
        <w:instrText xml:space="preserve"> PAGEREF _Toc216268394 \h </w:instrText>
      </w:r>
      <w:r>
        <w:fldChar w:fldCharType="separate"/>
      </w:r>
      <w:r>
        <w:t>60</w:t>
      </w:r>
      <w:r>
        <w:fldChar w:fldCharType="end"/>
      </w:r>
      <w:r>
        <w:fldChar w:fldCharType="end"/>
      </w:r>
    </w:p>
    <w:p w14:paraId="52B6837D">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"_Toc216268395" </w:instrText>
      </w:r>
      <w:r>
        <w:fldChar w:fldCharType="separate"/>
      </w:r>
      <w:r>
        <w:rPr>
          <w:rStyle w:val="69"/>
        </w:rPr>
        <w:t>10.4 免责声明</w:t>
      </w:r>
      <w:r>
        <w:tab/>
      </w:r>
      <w:r>
        <w:fldChar w:fldCharType="begin"/>
      </w:r>
      <w:r>
        <w:instrText xml:space="preserve"> PAGEREF _Toc216268395 \h </w:instrText>
      </w:r>
      <w:r>
        <w:fldChar w:fldCharType="separate"/>
      </w:r>
      <w:r>
        <w:t>62</w:t>
      </w:r>
      <w:r>
        <w:fldChar w:fldCharType="end"/>
      </w:r>
      <w:r>
        <w:fldChar w:fldCharType="end"/>
      </w:r>
    </w:p>
    <w:p w14:paraId="0D28E4D8">
      <w:pPr>
        <w:pStyle w:val="167"/>
      </w:pPr>
      <w:r>
        <w:rPr>
          <w:rFonts w:ascii="Century Gothic" w:hAnsi="Century Gothic" w:cs="Arial" w:eastAsiaTheme="minorEastAsia"/>
          <w:color w:val="EE3123"/>
          <w:sz w:val="24"/>
          <w:szCs w:val="24"/>
          <w:lang w:val="en-IN" w:eastAsia="en-US"/>
        </w:rPr>
        <w:fldChar w:fldCharType="end"/>
      </w:r>
      <w:r>
        <w:rPr>
          <w:rFonts w:hint="eastAsia"/>
        </w:rPr>
        <w:t>表格目录</w:t>
      </w:r>
    </w:p>
    <w:p w14:paraId="38F05D31">
      <w:pPr>
        <w:pStyle w:val="27"/>
        <w:rPr>
          <w:rFonts w:asciiTheme="minorHAnsi" w:hAnsiTheme="minorHAnsi" w:eastAsiaTheme="minorEastAsia"/>
          <w:szCs w:val="22"/>
        </w:rPr>
      </w:pPr>
      <w:r>
        <w:rPr>
          <w:b/>
          <w:color w:val="000000" w:themeColor="text1"/>
          <w14:textFill>
            <w14:solidFill>
              <w14:schemeClr w14:val="tx1"/>
            </w14:solidFill>
          </w14:textFill>
        </w:rPr>
        <w:fldChar w:fldCharType="begin"/>
      </w:r>
      <w:r>
        <w:rPr>
          <w:b/>
          <w:color w:val="000000" w:themeColor="text1"/>
          <w14:textFill>
            <w14:solidFill>
              <w14:schemeClr w14:val="tx1"/>
            </w14:solidFill>
          </w14:textFill>
        </w:rPr>
        <w:instrText xml:space="preserve"> TOC \h \z \t "Table Style" \c </w:instrText>
      </w:r>
      <w:r>
        <w:rPr>
          <w:b/>
          <w:color w:val="000000" w:themeColor="text1"/>
          <w14:textFill>
            <w14:solidFill>
              <w14:schemeClr w14:val="tx1"/>
            </w14:solidFill>
          </w14:textFill>
        </w:rPr>
        <w:fldChar w:fldCharType="separate"/>
      </w:r>
      <w:r>
        <w:fldChar w:fldCharType="begin"/>
      </w:r>
      <w:r>
        <w:instrText xml:space="preserve"> HYPERLINK \l "_Toc216268396" </w:instrText>
      </w:r>
      <w:r>
        <w:fldChar w:fldCharType="separate"/>
      </w:r>
      <w:r>
        <w:rPr>
          <w:rStyle w:val="69"/>
          <w:rFonts w:eastAsia="手头"/>
        </w:rPr>
        <w:t>表 1：</w:t>
      </w:r>
      <w:r>
        <w:rPr>
          <w:rStyle w:val="69"/>
        </w:rPr>
        <w:t xml:space="preserve"> 不同产品类型半导体量测和检测市场规模2020 VS 2024 VS 2031（万元）</w:t>
      </w:r>
      <w:r>
        <w:tab/>
      </w:r>
      <w:r>
        <w:fldChar w:fldCharType="begin"/>
      </w:r>
      <w:r>
        <w:instrText xml:space="preserve"> PAGEREF _Toc216268396 \h </w:instrText>
      </w:r>
      <w:r>
        <w:fldChar w:fldCharType="separate"/>
      </w:r>
      <w:r>
        <w:t>1</w:t>
      </w:r>
      <w:r>
        <w:fldChar w:fldCharType="end"/>
      </w:r>
      <w:r>
        <w:fldChar w:fldCharType="end"/>
      </w:r>
    </w:p>
    <w:p w14:paraId="579B8080">
      <w:pPr>
        <w:pStyle w:val="27"/>
        <w:rPr>
          <w:rFonts w:asciiTheme="minorHAnsi" w:hAnsiTheme="minorHAnsi" w:eastAsiaTheme="minorEastAsia"/>
          <w:szCs w:val="22"/>
        </w:rPr>
      </w:pPr>
      <w:r>
        <w:fldChar w:fldCharType="begin"/>
      </w:r>
      <w:r>
        <w:instrText xml:space="preserve"> HYPERLINK \l "_Toc216268397" </w:instrText>
      </w:r>
      <w:r>
        <w:fldChar w:fldCharType="separate"/>
      </w:r>
      <w:r>
        <w:rPr>
          <w:rStyle w:val="69"/>
          <w:rFonts w:eastAsia="手头"/>
        </w:rPr>
        <w:t>表 2：</w:t>
      </w:r>
      <w:r>
        <w:rPr>
          <w:rStyle w:val="69"/>
        </w:rPr>
        <w:t xml:space="preserve"> 不同应用半导体量测和检测市场规模2020 VS 2024 VS 2031（万元）</w:t>
      </w:r>
      <w:r>
        <w:tab/>
      </w:r>
      <w:r>
        <w:fldChar w:fldCharType="begin"/>
      </w:r>
      <w:r>
        <w:instrText xml:space="preserve"> PAGEREF _Toc216268397 \h </w:instrText>
      </w:r>
      <w:r>
        <w:fldChar w:fldCharType="separate"/>
      </w:r>
      <w:r>
        <w:t>2</w:t>
      </w:r>
      <w:r>
        <w:fldChar w:fldCharType="end"/>
      </w:r>
      <w:r>
        <w:fldChar w:fldCharType="end"/>
      </w:r>
    </w:p>
    <w:p w14:paraId="2D94EF37">
      <w:pPr>
        <w:pStyle w:val="27"/>
        <w:rPr>
          <w:rFonts w:asciiTheme="minorHAnsi" w:hAnsiTheme="minorHAnsi" w:eastAsiaTheme="minorEastAsia"/>
          <w:szCs w:val="22"/>
        </w:rPr>
      </w:pPr>
      <w:r>
        <w:fldChar w:fldCharType="begin"/>
      </w:r>
      <w:r>
        <w:instrText xml:space="preserve"> HYPERLINK \l "_Toc216268398" </w:instrText>
      </w:r>
      <w:r>
        <w:fldChar w:fldCharType="separate"/>
      </w:r>
      <w:r>
        <w:rPr>
          <w:rStyle w:val="69"/>
          <w:rFonts w:eastAsia="手头"/>
        </w:rPr>
        <w:t>表 3：</w:t>
      </w:r>
      <w:r>
        <w:rPr>
          <w:rStyle w:val="69"/>
        </w:rPr>
        <w:t xml:space="preserve"> 中国市场主要厂商半导体量测和检测销量（2020-2025）&amp;（台）</w:t>
      </w:r>
      <w:r>
        <w:tab/>
      </w:r>
      <w:r>
        <w:fldChar w:fldCharType="begin"/>
      </w:r>
      <w:r>
        <w:instrText xml:space="preserve"> PAGEREF _Toc216268398 \h </w:instrText>
      </w:r>
      <w:r>
        <w:fldChar w:fldCharType="separate"/>
      </w:r>
      <w:r>
        <w:t>6</w:t>
      </w:r>
      <w:r>
        <w:fldChar w:fldCharType="end"/>
      </w:r>
      <w:r>
        <w:fldChar w:fldCharType="end"/>
      </w:r>
    </w:p>
    <w:p w14:paraId="2048DFB5">
      <w:pPr>
        <w:pStyle w:val="27"/>
        <w:rPr>
          <w:rFonts w:asciiTheme="minorHAnsi" w:hAnsiTheme="minorHAnsi" w:eastAsiaTheme="minorEastAsia"/>
          <w:szCs w:val="22"/>
        </w:rPr>
      </w:pPr>
      <w:r>
        <w:fldChar w:fldCharType="begin"/>
      </w:r>
      <w:r>
        <w:instrText xml:space="preserve"> HYPERLINK \l "_Toc216268399" </w:instrText>
      </w:r>
      <w:r>
        <w:fldChar w:fldCharType="separate"/>
      </w:r>
      <w:r>
        <w:rPr>
          <w:rStyle w:val="69"/>
          <w:rFonts w:eastAsia="手头"/>
        </w:rPr>
        <w:t>表 4：</w:t>
      </w:r>
      <w:r>
        <w:rPr>
          <w:rStyle w:val="69"/>
        </w:rPr>
        <w:t xml:space="preserve"> 中国市场主要厂商半导体量测和检测销量市场份额（2020-2025）</w:t>
      </w:r>
      <w:r>
        <w:tab/>
      </w:r>
      <w:r>
        <w:fldChar w:fldCharType="begin"/>
      </w:r>
      <w:r>
        <w:instrText xml:space="preserve"> PAGEREF _Toc216268399 \h </w:instrText>
      </w:r>
      <w:r>
        <w:fldChar w:fldCharType="separate"/>
      </w:r>
      <w:r>
        <w:t>6</w:t>
      </w:r>
      <w:r>
        <w:fldChar w:fldCharType="end"/>
      </w:r>
      <w:r>
        <w:fldChar w:fldCharType="end"/>
      </w:r>
    </w:p>
    <w:p w14:paraId="2AAA8017">
      <w:pPr>
        <w:pStyle w:val="27"/>
        <w:rPr>
          <w:rFonts w:asciiTheme="minorHAnsi" w:hAnsiTheme="minorHAnsi" w:eastAsiaTheme="minorEastAsia"/>
          <w:szCs w:val="22"/>
        </w:rPr>
      </w:pPr>
      <w:r>
        <w:fldChar w:fldCharType="begin"/>
      </w:r>
      <w:r>
        <w:instrText xml:space="preserve"> HYPERLINK \l "_Toc216268400" </w:instrText>
      </w:r>
      <w:r>
        <w:fldChar w:fldCharType="separate"/>
      </w:r>
      <w:r>
        <w:rPr>
          <w:rStyle w:val="69"/>
          <w:rFonts w:eastAsia="手头"/>
        </w:rPr>
        <w:t>表 5：</w:t>
      </w:r>
      <w:r>
        <w:rPr>
          <w:rStyle w:val="69"/>
        </w:rPr>
        <w:t xml:space="preserve"> 中国市场主要厂商半导体量测和检测收入（2020-2025）&amp;（万元）</w:t>
      </w:r>
      <w:r>
        <w:tab/>
      </w:r>
      <w:r>
        <w:fldChar w:fldCharType="begin"/>
      </w:r>
      <w:r>
        <w:instrText xml:space="preserve"> PAGEREF _Toc216268400 \h </w:instrText>
      </w:r>
      <w:r>
        <w:fldChar w:fldCharType="separate"/>
      </w:r>
      <w:r>
        <w:t>7</w:t>
      </w:r>
      <w:r>
        <w:fldChar w:fldCharType="end"/>
      </w:r>
      <w:r>
        <w:fldChar w:fldCharType="end"/>
      </w:r>
    </w:p>
    <w:p w14:paraId="3C92209C">
      <w:pPr>
        <w:pStyle w:val="27"/>
        <w:rPr>
          <w:rFonts w:asciiTheme="minorHAnsi" w:hAnsiTheme="minorHAnsi" w:eastAsiaTheme="minorEastAsia"/>
          <w:szCs w:val="22"/>
        </w:rPr>
      </w:pPr>
      <w:r>
        <w:fldChar w:fldCharType="begin"/>
      </w:r>
      <w:r>
        <w:instrText xml:space="preserve"> HYPERLINK \l "_Toc216268401" </w:instrText>
      </w:r>
      <w:r>
        <w:fldChar w:fldCharType="separate"/>
      </w:r>
      <w:r>
        <w:rPr>
          <w:rStyle w:val="69"/>
          <w:rFonts w:eastAsia="手头"/>
        </w:rPr>
        <w:t>表 6：</w:t>
      </w:r>
      <w:r>
        <w:rPr>
          <w:rStyle w:val="69"/>
        </w:rPr>
        <w:t xml:space="preserve"> 中国市场主要厂商半导体量测和检测收入份额（2020-2025）</w:t>
      </w:r>
      <w:r>
        <w:tab/>
      </w:r>
      <w:r>
        <w:fldChar w:fldCharType="begin"/>
      </w:r>
      <w:r>
        <w:instrText xml:space="preserve"> PAGEREF _Toc216268401 \h </w:instrText>
      </w:r>
      <w:r>
        <w:fldChar w:fldCharType="separate"/>
      </w:r>
      <w:r>
        <w:t>8</w:t>
      </w:r>
      <w:r>
        <w:fldChar w:fldCharType="end"/>
      </w:r>
      <w:r>
        <w:fldChar w:fldCharType="end"/>
      </w:r>
    </w:p>
    <w:p w14:paraId="1109AAC1">
      <w:pPr>
        <w:pStyle w:val="27"/>
        <w:rPr>
          <w:rFonts w:asciiTheme="minorHAnsi" w:hAnsiTheme="minorHAnsi" w:eastAsiaTheme="minorEastAsia"/>
          <w:szCs w:val="22"/>
        </w:rPr>
      </w:pPr>
      <w:r>
        <w:fldChar w:fldCharType="begin"/>
      </w:r>
      <w:r>
        <w:instrText xml:space="preserve"> HYPERLINK \l "_Toc216268402" </w:instrText>
      </w:r>
      <w:r>
        <w:fldChar w:fldCharType="separate"/>
      </w:r>
      <w:r>
        <w:rPr>
          <w:rStyle w:val="69"/>
          <w:rFonts w:eastAsia="手头"/>
        </w:rPr>
        <w:t>表 7：</w:t>
      </w:r>
      <w:r>
        <w:rPr>
          <w:rStyle w:val="69"/>
        </w:rPr>
        <w:t xml:space="preserve"> 2024年中国主要生产商半导体量测和检测收入排名（万元）</w:t>
      </w:r>
      <w:r>
        <w:tab/>
      </w:r>
      <w:r>
        <w:fldChar w:fldCharType="begin"/>
      </w:r>
      <w:r>
        <w:instrText xml:space="preserve"> PAGEREF _Toc216268402 \h </w:instrText>
      </w:r>
      <w:r>
        <w:fldChar w:fldCharType="separate"/>
      </w:r>
      <w:r>
        <w:t>9</w:t>
      </w:r>
      <w:r>
        <w:fldChar w:fldCharType="end"/>
      </w:r>
      <w:r>
        <w:fldChar w:fldCharType="end"/>
      </w:r>
    </w:p>
    <w:p w14:paraId="54D0367A">
      <w:pPr>
        <w:pStyle w:val="27"/>
        <w:rPr>
          <w:rFonts w:asciiTheme="minorHAnsi" w:hAnsiTheme="minorHAnsi" w:eastAsiaTheme="minorEastAsia"/>
          <w:szCs w:val="22"/>
        </w:rPr>
      </w:pPr>
      <w:r>
        <w:fldChar w:fldCharType="begin"/>
      </w:r>
      <w:r>
        <w:instrText xml:space="preserve"> HYPERLINK \l "_Toc216268403" </w:instrText>
      </w:r>
      <w:r>
        <w:fldChar w:fldCharType="separate"/>
      </w:r>
      <w:r>
        <w:rPr>
          <w:rStyle w:val="69"/>
          <w:rFonts w:eastAsia="手头"/>
        </w:rPr>
        <w:t>表 8：</w:t>
      </w:r>
      <w:r>
        <w:rPr>
          <w:rStyle w:val="69"/>
        </w:rPr>
        <w:t xml:space="preserve"> 中国市场主要厂商半导体量测和检测价格（2020-2025）&amp;（千元/台）</w:t>
      </w:r>
      <w:r>
        <w:tab/>
      </w:r>
      <w:r>
        <w:fldChar w:fldCharType="begin"/>
      </w:r>
      <w:r>
        <w:instrText xml:space="preserve"> PAGEREF _Toc216268403 \h </w:instrText>
      </w:r>
      <w:r>
        <w:fldChar w:fldCharType="separate"/>
      </w:r>
      <w:r>
        <w:t>9</w:t>
      </w:r>
      <w:r>
        <w:fldChar w:fldCharType="end"/>
      </w:r>
      <w:r>
        <w:fldChar w:fldCharType="end"/>
      </w:r>
    </w:p>
    <w:p w14:paraId="4BC52137">
      <w:pPr>
        <w:pStyle w:val="27"/>
        <w:rPr>
          <w:rFonts w:asciiTheme="minorHAnsi" w:hAnsiTheme="minorHAnsi" w:eastAsiaTheme="minorEastAsia"/>
          <w:szCs w:val="22"/>
        </w:rPr>
      </w:pPr>
      <w:r>
        <w:fldChar w:fldCharType="begin"/>
      </w:r>
      <w:r>
        <w:instrText xml:space="preserve"> HYPERLINK \l "_Toc216268404" </w:instrText>
      </w:r>
      <w:r>
        <w:fldChar w:fldCharType="separate"/>
      </w:r>
      <w:r>
        <w:rPr>
          <w:rStyle w:val="69"/>
          <w:rFonts w:eastAsia="手头"/>
        </w:rPr>
        <w:t>表 9：</w:t>
      </w:r>
      <w:r>
        <w:rPr>
          <w:rStyle w:val="69"/>
        </w:rPr>
        <w:t xml:space="preserve"> 中国市场主要厂商半导体量测和检测总部及产地分布</w:t>
      </w:r>
      <w:r>
        <w:tab/>
      </w:r>
      <w:r>
        <w:fldChar w:fldCharType="begin"/>
      </w:r>
      <w:r>
        <w:instrText xml:space="preserve"> PAGEREF _Toc216268404 \h </w:instrText>
      </w:r>
      <w:r>
        <w:fldChar w:fldCharType="separate"/>
      </w:r>
      <w:r>
        <w:t>10</w:t>
      </w:r>
      <w:r>
        <w:fldChar w:fldCharType="end"/>
      </w:r>
      <w:r>
        <w:fldChar w:fldCharType="end"/>
      </w:r>
    </w:p>
    <w:p w14:paraId="7B306C01">
      <w:pPr>
        <w:pStyle w:val="27"/>
        <w:rPr>
          <w:rFonts w:asciiTheme="minorHAnsi" w:hAnsiTheme="minorHAnsi" w:eastAsiaTheme="minorEastAsia"/>
          <w:szCs w:val="22"/>
        </w:rPr>
      </w:pPr>
      <w:r>
        <w:fldChar w:fldCharType="begin"/>
      </w:r>
      <w:r>
        <w:instrText xml:space="preserve"> HYPERLINK \l "_Toc216268405" </w:instrText>
      </w:r>
      <w:r>
        <w:fldChar w:fldCharType="separate"/>
      </w:r>
      <w:r>
        <w:rPr>
          <w:rStyle w:val="69"/>
          <w:rFonts w:eastAsia="手头"/>
        </w:rPr>
        <w:t>表 10：</w:t>
      </w:r>
      <w:r>
        <w:rPr>
          <w:rStyle w:val="69"/>
        </w:rPr>
        <w:t xml:space="preserve"> 中国市场主要厂商成立时间及半导体量测和检测商业化日期</w:t>
      </w:r>
      <w:r>
        <w:tab/>
      </w:r>
      <w:r>
        <w:fldChar w:fldCharType="begin"/>
      </w:r>
      <w:r>
        <w:instrText xml:space="preserve"> PAGEREF _Toc216268405 \h </w:instrText>
      </w:r>
      <w:r>
        <w:fldChar w:fldCharType="separate"/>
      </w:r>
      <w:r>
        <w:t>11</w:t>
      </w:r>
      <w:r>
        <w:fldChar w:fldCharType="end"/>
      </w:r>
      <w:r>
        <w:fldChar w:fldCharType="end"/>
      </w:r>
    </w:p>
    <w:p w14:paraId="308CC78F">
      <w:pPr>
        <w:pStyle w:val="27"/>
        <w:rPr>
          <w:rFonts w:asciiTheme="minorHAnsi" w:hAnsiTheme="minorHAnsi" w:eastAsiaTheme="minorEastAsia"/>
          <w:szCs w:val="22"/>
        </w:rPr>
      </w:pPr>
      <w:r>
        <w:fldChar w:fldCharType="begin"/>
      </w:r>
      <w:r>
        <w:instrText xml:space="preserve"> HYPERLINK \l "_Toc216268406" </w:instrText>
      </w:r>
      <w:r>
        <w:fldChar w:fldCharType="separate"/>
      </w:r>
      <w:r>
        <w:rPr>
          <w:rStyle w:val="69"/>
          <w:rFonts w:eastAsia="手头"/>
        </w:rPr>
        <w:t>表 11：</w:t>
      </w:r>
      <w:r>
        <w:rPr>
          <w:rStyle w:val="69"/>
        </w:rPr>
        <w:t xml:space="preserve"> 中国市场主要厂商半导体量测和检测产品类型及应用</w:t>
      </w:r>
      <w:r>
        <w:tab/>
      </w:r>
      <w:r>
        <w:fldChar w:fldCharType="begin"/>
      </w:r>
      <w:r>
        <w:instrText xml:space="preserve"> PAGEREF _Toc216268406 \h </w:instrText>
      </w:r>
      <w:r>
        <w:fldChar w:fldCharType="separate"/>
      </w:r>
      <w:r>
        <w:t>11</w:t>
      </w:r>
      <w:r>
        <w:fldChar w:fldCharType="end"/>
      </w:r>
      <w:r>
        <w:fldChar w:fldCharType="end"/>
      </w:r>
    </w:p>
    <w:p w14:paraId="00DDEEBB">
      <w:pPr>
        <w:pStyle w:val="27"/>
        <w:rPr>
          <w:rFonts w:asciiTheme="minorHAnsi" w:hAnsiTheme="minorHAnsi" w:eastAsiaTheme="minorEastAsia"/>
          <w:szCs w:val="22"/>
        </w:rPr>
      </w:pPr>
      <w:r>
        <w:fldChar w:fldCharType="begin"/>
      </w:r>
      <w:r>
        <w:instrText xml:space="preserve"> HYPERLINK \l "_Toc216268407" </w:instrText>
      </w:r>
      <w:r>
        <w:fldChar w:fldCharType="separate"/>
      </w:r>
      <w:r>
        <w:rPr>
          <w:rStyle w:val="69"/>
          <w:rFonts w:eastAsia="手头"/>
        </w:rPr>
        <w:t>表 12：</w:t>
      </w:r>
      <w:r>
        <w:rPr>
          <w:rStyle w:val="69"/>
        </w:rPr>
        <w:t xml:space="preserve"> 2024年中国市场半导体量测和检测主要厂商市场地位（第一梯队、第二梯队和第三梯队）</w:t>
      </w:r>
      <w:r>
        <w:tab/>
      </w:r>
      <w:r>
        <w:fldChar w:fldCharType="begin"/>
      </w:r>
      <w:r>
        <w:instrText xml:space="preserve"> PAGEREF _Toc216268407 \h </w:instrText>
      </w:r>
      <w:r>
        <w:fldChar w:fldCharType="separate"/>
      </w:r>
      <w:r>
        <w:t>13</w:t>
      </w:r>
      <w:r>
        <w:fldChar w:fldCharType="end"/>
      </w:r>
      <w:r>
        <w:fldChar w:fldCharType="end"/>
      </w:r>
    </w:p>
    <w:p w14:paraId="1511F69A">
      <w:pPr>
        <w:pStyle w:val="27"/>
        <w:rPr>
          <w:rFonts w:asciiTheme="minorHAnsi" w:hAnsiTheme="minorHAnsi" w:eastAsiaTheme="minorEastAsia"/>
          <w:szCs w:val="22"/>
        </w:rPr>
      </w:pPr>
      <w:r>
        <w:fldChar w:fldCharType="begin"/>
      </w:r>
      <w:r>
        <w:instrText xml:space="preserve"> HYPERLINK \l "_Toc216268408" </w:instrText>
      </w:r>
      <w:r>
        <w:fldChar w:fldCharType="separate"/>
      </w:r>
      <w:r>
        <w:rPr>
          <w:rStyle w:val="69"/>
          <w:rFonts w:eastAsia="手头"/>
        </w:rPr>
        <w:t>表 13：</w:t>
      </w:r>
      <w:r>
        <w:rPr>
          <w:rStyle w:val="69"/>
        </w:rPr>
        <w:t xml:space="preserve"> 半导体量测和检测市场投资、并购等现状分析</w:t>
      </w:r>
      <w:r>
        <w:tab/>
      </w:r>
      <w:r>
        <w:fldChar w:fldCharType="begin"/>
      </w:r>
      <w:r>
        <w:instrText xml:space="preserve"> PAGEREF _Toc216268408 \h </w:instrText>
      </w:r>
      <w:r>
        <w:fldChar w:fldCharType="separate"/>
      </w:r>
      <w:r>
        <w:t>14</w:t>
      </w:r>
      <w:r>
        <w:fldChar w:fldCharType="end"/>
      </w:r>
      <w:r>
        <w:fldChar w:fldCharType="end"/>
      </w:r>
    </w:p>
    <w:p w14:paraId="13800D81">
      <w:pPr>
        <w:pStyle w:val="27"/>
        <w:rPr>
          <w:rFonts w:asciiTheme="minorHAnsi" w:hAnsiTheme="minorHAnsi" w:eastAsiaTheme="minorEastAsia"/>
          <w:szCs w:val="22"/>
        </w:rPr>
      </w:pPr>
      <w:r>
        <w:fldChar w:fldCharType="begin"/>
      </w:r>
      <w:r>
        <w:instrText xml:space="preserve"> HYPERLINK \l "_Toc216268409" </w:instrText>
      </w:r>
      <w:r>
        <w:fldChar w:fldCharType="separate"/>
      </w:r>
      <w:r>
        <w:rPr>
          <w:rStyle w:val="69"/>
          <w:rFonts w:eastAsia="手头"/>
        </w:rPr>
        <w:t>表 14：</w:t>
      </w:r>
      <w:r>
        <w:rPr>
          <w:rStyle w:val="69"/>
        </w:rPr>
        <w:t xml:space="preserve"> 科磊 半导体量测和检测生产基地、总部、竞争对手及市场地位</w:t>
      </w:r>
      <w:r>
        <w:tab/>
      </w:r>
      <w:r>
        <w:fldChar w:fldCharType="begin"/>
      </w:r>
      <w:r>
        <w:instrText xml:space="preserve"> PAGEREF _Toc216268409 \h </w:instrText>
      </w:r>
      <w:r>
        <w:fldChar w:fldCharType="separate"/>
      </w:r>
      <w:r>
        <w:t>15</w:t>
      </w:r>
      <w:r>
        <w:fldChar w:fldCharType="end"/>
      </w:r>
      <w:r>
        <w:fldChar w:fldCharType="end"/>
      </w:r>
    </w:p>
    <w:p w14:paraId="4F2A0AA0">
      <w:pPr>
        <w:pStyle w:val="27"/>
        <w:rPr>
          <w:rFonts w:asciiTheme="minorHAnsi" w:hAnsiTheme="minorHAnsi" w:eastAsiaTheme="minorEastAsia"/>
          <w:szCs w:val="22"/>
        </w:rPr>
      </w:pPr>
      <w:r>
        <w:fldChar w:fldCharType="begin"/>
      </w:r>
      <w:r>
        <w:instrText xml:space="preserve"> HYPERLINK \l "_Toc216268410" </w:instrText>
      </w:r>
      <w:r>
        <w:fldChar w:fldCharType="separate"/>
      </w:r>
      <w:r>
        <w:rPr>
          <w:rStyle w:val="69"/>
          <w:rFonts w:eastAsia="手头"/>
        </w:rPr>
        <w:t>表 15：</w:t>
      </w:r>
      <w:r>
        <w:rPr>
          <w:rStyle w:val="69"/>
        </w:rPr>
        <w:t xml:space="preserve"> 科磊 半导体量测和检测产品规格、参数及市场应用</w:t>
      </w:r>
      <w:r>
        <w:tab/>
      </w:r>
      <w:r>
        <w:fldChar w:fldCharType="begin"/>
      </w:r>
      <w:r>
        <w:instrText xml:space="preserve"> PAGEREF _Toc216268410 \h </w:instrText>
      </w:r>
      <w:r>
        <w:fldChar w:fldCharType="separate"/>
      </w:r>
      <w:r>
        <w:t>15</w:t>
      </w:r>
      <w:r>
        <w:fldChar w:fldCharType="end"/>
      </w:r>
      <w:r>
        <w:fldChar w:fldCharType="end"/>
      </w:r>
    </w:p>
    <w:p w14:paraId="6102B649">
      <w:pPr>
        <w:pStyle w:val="27"/>
        <w:rPr>
          <w:rFonts w:asciiTheme="minorHAnsi" w:hAnsiTheme="minorHAnsi" w:eastAsiaTheme="minorEastAsia"/>
          <w:szCs w:val="22"/>
        </w:rPr>
      </w:pPr>
      <w:r>
        <w:fldChar w:fldCharType="begin"/>
      </w:r>
      <w:r>
        <w:instrText xml:space="preserve"> HYPERLINK \l "_Toc216268411" </w:instrText>
      </w:r>
      <w:r>
        <w:fldChar w:fldCharType="separate"/>
      </w:r>
      <w:r>
        <w:rPr>
          <w:rStyle w:val="69"/>
          <w:rFonts w:eastAsia="手头"/>
        </w:rPr>
        <w:t>表 16：</w:t>
      </w:r>
      <w:r>
        <w:rPr>
          <w:rStyle w:val="69"/>
        </w:rPr>
        <w:t xml:space="preserve"> 科磊 半导体量测和检测销量（台）、收入（万元）、价格（千元/台）及毛利率（2020-2025）</w:t>
      </w:r>
      <w:r>
        <w:tab/>
      </w:r>
      <w:r>
        <w:fldChar w:fldCharType="begin"/>
      </w:r>
      <w:r>
        <w:instrText xml:space="preserve"> PAGEREF _Toc216268411 \h </w:instrText>
      </w:r>
      <w:r>
        <w:fldChar w:fldCharType="separate"/>
      </w:r>
      <w:r>
        <w:t>15</w:t>
      </w:r>
      <w:r>
        <w:fldChar w:fldCharType="end"/>
      </w:r>
      <w:r>
        <w:fldChar w:fldCharType="end"/>
      </w:r>
    </w:p>
    <w:p w14:paraId="1465A4BA">
      <w:pPr>
        <w:pStyle w:val="27"/>
        <w:rPr>
          <w:rFonts w:asciiTheme="minorHAnsi" w:hAnsiTheme="minorHAnsi" w:eastAsiaTheme="minorEastAsia"/>
          <w:szCs w:val="22"/>
        </w:rPr>
      </w:pPr>
      <w:r>
        <w:fldChar w:fldCharType="begin"/>
      </w:r>
      <w:r>
        <w:instrText xml:space="preserve"> HYPERLINK \l "_Toc216268412" </w:instrText>
      </w:r>
      <w:r>
        <w:fldChar w:fldCharType="separate"/>
      </w:r>
      <w:r>
        <w:rPr>
          <w:rStyle w:val="69"/>
          <w:rFonts w:eastAsia="手头"/>
        </w:rPr>
        <w:t>表 17：</w:t>
      </w:r>
      <w:r>
        <w:rPr>
          <w:rStyle w:val="69"/>
        </w:rPr>
        <w:t xml:space="preserve"> 科磊公司简介及主要业务</w:t>
      </w:r>
      <w:r>
        <w:tab/>
      </w:r>
      <w:r>
        <w:fldChar w:fldCharType="begin"/>
      </w:r>
      <w:r>
        <w:instrText xml:space="preserve"> PAGEREF _Toc216268412 \h </w:instrText>
      </w:r>
      <w:r>
        <w:fldChar w:fldCharType="separate"/>
      </w:r>
      <w:r>
        <w:t>16</w:t>
      </w:r>
      <w:r>
        <w:fldChar w:fldCharType="end"/>
      </w:r>
      <w:r>
        <w:fldChar w:fldCharType="end"/>
      </w:r>
    </w:p>
    <w:p w14:paraId="0E8A3D79">
      <w:pPr>
        <w:pStyle w:val="27"/>
        <w:rPr>
          <w:rFonts w:asciiTheme="minorHAnsi" w:hAnsiTheme="minorHAnsi" w:eastAsiaTheme="minorEastAsia"/>
          <w:szCs w:val="22"/>
        </w:rPr>
      </w:pPr>
      <w:r>
        <w:fldChar w:fldCharType="begin"/>
      </w:r>
      <w:r>
        <w:instrText xml:space="preserve"> HYPERLINK \l "_Toc216268413" </w:instrText>
      </w:r>
      <w:r>
        <w:fldChar w:fldCharType="separate"/>
      </w:r>
      <w:r>
        <w:rPr>
          <w:rStyle w:val="69"/>
          <w:rFonts w:eastAsia="手头"/>
        </w:rPr>
        <w:t>表 18：</w:t>
      </w:r>
      <w:r>
        <w:rPr>
          <w:rStyle w:val="69"/>
        </w:rPr>
        <w:t xml:space="preserve"> 科磊企业最新动态</w:t>
      </w:r>
      <w:r>
        <w:tab/>
      </w:r>
      <w:r>
        <w:fldChar w:fldCharType="begin"/>
      </w:r>
      <w:r>
        <w:instrText xml:space="preserve"> PAGEREF _Toc216268413 \h </w:instrText>
      </w:r>
      <w:r>
        <w:fldChar w:fldCharType="separate"/>
      </w:r>
      <w:r>
        <w:t>16</w:t>
      </w:r>
      <w:r>
        <w:fldChar w:fldCharType="end"/>
      </w:r>
      <w:r>
        <w:fldChar w:fldCharType="end"/>
      </w:r>
    </w:p>
    <w:p w14:paraId="392B2130">
      <w:pPr>
        <w:pStyle w:val="27"/>
        <w:rPr>
          <w:rFonts w:asciiTheme="minorHAnsi" w:hAnsiTheme="minorHAnsi" w:eastAsiaTheme="minorEastAsia"/>
          <w:szCs w:val="22"/>
        </w:rPr>
      </w:pPr>
      <w:r>
        <w:fldChar w:fldCharType="begin"/>
      </w:r>
      <w:r>
        <w:instrText xml:space="preserve"> HYPERLINK \l "_Toc216268414" </w:instrText>
      </w:r>
      <w:r>
        <w:fldChar w:fldCharType="separate"/>
      </w:r>
      <w:r>
        <w:rPr>
          <w:rStyle w:val="69"/>
          <w:rFonts w:eastAsia="手头"/>
        </w:rPr>
        <w:t>表 19：</w:t>
      </w:r>
      <w:r>
        <w:rPr>
          <w:rStyle w:val="69"/>
        </w:rPr>
        <w:t xml:space="preserve"> AMAT 半导体量测和检测生产基地、总部、竞争对手及市场地位</w:t>
      </w:r>
      <w:r>
        <w:tab/>
      </w:r>
      <w:r>
        <w:fldChar w:fldCharType="begin"/>
      </w:r>
      <w:r>
        <w:instrText xml:space="preserve"> PAGEREF _Toc216268414 \h </w:instrText>
      </w:r>
      <w:r>
        <w:fldChar w:fldCharType="separate"/>
      </w:r>
      <w:r>
        <w:t>16</w:t>
      </w:r>
      <w:r>
        <w:fldChar w:fldCharType="end"/>
      </w:r>
      <w:r>
        <w:fldChar w:fldCharType="end"/>
      </w:r>
    </w:p>
    <w:p w14:paraId="1412DBF8">
      <w:pPr>
        <w:pStyle w:val="27"/>
        <w:rPr>
          <w:rFonts w:asciiTheme="minorHAnsi" w:hAnsiTheme="minorHAnsi" w:eastAsiaTheme="minorEastAsia"/>
          <w:szCs w:val="22"/>
        </w:rPr>
      </w:pPr>
      <w:r>
        <w:fldChar w:fldCharType="begin"/>
      </w:r>
      <w:r>
        <w:instrText xml:space="preserve"> HYPERLINK \l "_Toc216268415" </w:instrText>
      </w:r>
      <w:r>
        <w:fldChar w:fldCharType="separate"/>
      </w:r>
      <w:r>
        <w:rPr>
          <w:rStyle w:val="69"/>
          <w:rFonts w:eastAsia="手头"/>
        </w:rPr>
        <w:t>表 20：</w:t>
      </w:r>
      <w:r>
        <w:rPr>
          <w:rStyle w:val="69"/>
        </w:rPr>
        <w:t xml:space="preserve"> AMAT 半导体量测和检测产品规格、参数及市场应用</w:t>
      </w:r>
      <w:r>
        <w:tab/>
      </w:r>
      <w:r>
        <w:fldChar w:fldCharType="begin"/>
      </w:r>
      <w:r>
        <w:instrText xml:space="preserve"> PAGEREF _Toc216268415 \h </w:instrText>
      </w:r>
      <w:r>
        <w:fldChar w:fldCharType="separate"/>
      </w:r>
      <w:r>
        <w:t>17</w:t>
      </w:r>
      <w:r>
        <w:fldChar w:fldCharType="end"/>
      </w:r>
      <w:r>
        <w:fldChar w:fldCharType="end"/>
      </w:r>
    </w:p>
    <w:p w14:paraId="7C00D4E7">
      <w:pPr>
        <w:pStyle w:val="27"/>
        <w:rPr>
          <w:rFonts w:asciiTheme="minorHAnsi" w:hAnsiTheme="minorHAnsi" w:eastAsiaTheme="minorEastAsia"/>
          <w:szCs w:val="22"/>
        </w:rPr>
      </w:pPr>
      <w:r>
        <w:fldChar w:fldCharType="begin"/>
      </w:r>
      <w:r>
        <w:instrText xml:space="preserve"> HYPERLINK \l "_Toc216268416" </w:instrText>
      </w:r>
      <w:r>
        <w:fldChar w:fldCharType="separate"/>
      </w:r>
      <w:r>
        <w:rPr>
          <w:rStyle w:val="69"/>
          <w:rFonts w:eastAsia="手头"/>
        </w:rPr>
        <w:t>表 21：</w:t>
      </w:r>
      <w:r>
        <w:rPr>
          <w:rStyle w:val="69"/>
        </w:rPr>
        <w:t xml:space="preserve"> AMAT 半导体量测和检测销量（台）、收入（万元）、价格（千元/台）及毛利率（2020-2025）</w:t>
      </w:r>
      <w:r>
        <w:tab/>
      </w:r>
      <w:r>
        <w:fldChar w:fldCharType="begin"/>
      </w:r>
      <w:r>
        <w:instrText xml:space="preserve"> PAGEREF _Toc216268416 \h </w:instrText>
      </w:r>
      <w:r>
        <w:fldChar w:fldCharType="separate"/>
      </w:r>
      <w:r>
        <w:t>17</w:t>
      </w:r>
      <w:r>
        <w:fldChar w:fldCharType="end"/>
      </w:r>
      <w:r>
        <w:fldChar w:fldCharType="end"/>
      </w:r>
    </w:p>
    <w:p w14:paraId="7614EDC0">
      <w:pPr>
        <w:pStyle w:val="27"/>
        <w:rPr>
          <w:rFonts w:asciiTheme="minorHAnsi" w:hAnsiTheme="minorHAnsi" w:eastAsiaTheme="minorEastAsia"/>
          <w:szCs w:val="22"/>
        </w:rPr>
      </w:pPr>
      <w:r>
        <w:fldChar w:fldCharType="begin"/>
      </w:r>
      <w:r>
        <w:instrText xml:space="preserve"> HYPERLINK \l "_Toc216268417" </w:instrText>
      </w:r>
      <w:r>
        <w:fldChar w:fldCharType="separate"/>
      </w:r>
      <w:r>
        <w:rPr>
          <w:rStyle w:val="69"/>
          <w:rFonts w:eastAsia="手头"/>
        </w:rPr>
        <w:t>表 22：</w:t>
      </w:r>
      <w:r>
        <w:rPr>
          <w:rStyle w:val="69"/>
        </w:rPr>
        <w:t xml:space="preserve"> AMAT公司简介及主要业务</w:t>
      </w:r>
      <w:r>
        <w:tab/>
      </w:r>
      <w:r>
        <w:fldChar w:fldCharType="begin"/>
      </w:r>
      <w:r>
        <w:instrText xml:space="preserve"> PAGEREF _Toc216268417 \h </w:instrText>
      </w:r>
      <w:r>
        <w:fldChar w:fldCharType="separate"/>
      </w:r>
      <w:r>
        <w:t>17</w:t>
      </w:r>
      <w:r>
        <w:fldChar w:fldCharType="end"/>
      </w:r>
      <w:r>
        <w:fldChar w:fldCharType="end"/>
      </w:r>
    </w:p>
    <w:p w14:paraId="3CCBCD26">
      <w:pPr>
        <w:pStyle w:val="27"/>
        <w:rPr>
          <w:rFonts w:asciiTheme="minorHAnsi" w:hAnsiTheme="minorHAnsi" w:eastAsiaTheme="minorEastAsia"/>
          <w:szCs w:val="22"/>
        </w:rPr>
      </w:pPr>
      <w:r>
        <w:fldChar w:fldCharType="begin"/>
      </w:r>
      <w:r>
        <w:instrText xml:space="preserve"> HYPERLINK \l "_Toc216268418" </w:instrText>
      </w:r>
      <w:r>
        <w:fldChar w:fldCharType="separate"/>
      </w:r>
      <w:r>
        <w:rPr>
          <w:rStyle w:val="69"/>
          <w:rFonts w:eastAsia="手头"/>
        </w:rPr>
        <w:t>表 23：</w:t>
      </w:r>
      <w:r>
        <w:rPr>
          <w:rStyle w:val="69"/>
        </w:rPr>
        <w:t xml:space="preserve"> AMAT企业最新动态</w:t>
      </w:r>
      <w:r>
        <w:tab/>
      </w:r>
      <w:r>
        <w:fldChar w:fldCharType="begin"/>
      </w:r>
      <w:r>
        <w:instrText xml:space="preserve"> PAGEREF _Toc216268418 \h </w:instrText>
      </w:r>
      <w:r>
        <w:fldChar w:fldCharType="separate"/>
      </w:r>
      <w:r>
        <w:t>18</w:t>
      </w:r>
      <w:r>
        <w:fldChar w:fldCharType="end"/>
      </w:r>
      <w:r>
        <w:fldChar w:fldCharType="end"/>
      </w:r>
    </w:p>
    <w:p w14:paraId="6E8A09D1">
      <w:pPr>
        <w:pStyle w:val="27"/>
        <w:rPr>
          <w:rFonts w:asciiTheme="minorHAnsi" w:hAnsiTheme="minorHAnsi" w:eastAsiaTheme="minorEastAsia"/>
          <w:szCs w:val="22"/>
        </w:rPr>
      </w:pPr>
      <w:r>
        <w:fldChar w:fldCharType="begin"/>
      </w:r>
      <w:r>
        <w:instrText xml:space="preserve"> HYPERLINK \l "_Toc216268419" </w:instrText>
      </w:r>
      <w:r>
        <w:fldChar w:fldCharType="separate"/>
      </w:r>
      <w:r>
        <w:rPr>
          <w:rStyle w:val="69"/>
          <w:rFonts w:eastAsia="手头"/>
        </w:rPr>
        <w:t>表 24：</w:t>
      </w:r>
      <w:r>
        <w:rPr>
          <w:rStyle w:val="69"/>
        </w:rPr>
        <w:t xml:space="preserve"> 日立 半导体量测和检测生产基地、总部、竞争对手及市场地位</w:t>
      </w:r>
      <w:r>
        <w:tab/>
      </w:r>
      <w:r>
        <w:fldChar w:fldCharType="begin"/>
      </w:r>
      <w:r>
        <w:instrText xml:space="preserve"> PAGEREF _Toc216268419 \h </w:instrText>
      </w:r>
      <w:r>
        <w:fldChar w:fldCharType="separate"/>
      </w:r>
      <w:r>
        <w:t>18</w:t>
      </w:r>
      <w:r>
        <w:fldChar w:fldCharType="end"/>
      </w:r>
      <w:r>
        <w:fldChar w:fldCharType="end"/>
      </w:r>
    </w:p>
    <w:p w14:paraId="5640A511">
      <w:pPr>
        <w:pStyle w:val="27"/>
        <w:rPr>
          <w:rFonts w:asciiTheme="minorHAnsi" w:hAnsiTheme="minorHAnsi" w:eastAsiaTheme="minorEastAsia"/>
          <w:szCs w:val="22"/>
        </w:rPr>
      </w:pPr>
      <w:r>
        <w:fldChar w:fldCharType="begin"/>
      </w:r>
      <w:r>
        <w:instrText xml:space="preserve"> HYPERLINK \l "_Toc216268420" </w:instrText>
      </w:r>
      <w:r>
        <w:fldChar w:fldCharType="separate"/>
      </w:r>
      <w:r>
        <w:rPr>
          <w:rStyle w:val="69"/>
          <w:rFonts w:eastAsia="手头"/>
        </w:rPr>
        <w:t>表 25：</w:t>
      </w:r>
      <w:r>
        <w:rPr>
          <w:rStyle w:val="69"/>
        </w:rPr>
        <w:t xml:space="preserve"> 日立 半导体量测和检测产品规格、参数及市场应用</w:t>
      </w:r>
      <w:r>
        <w:tab/>
      </w:r>
      <w:r>
        <w:fldChar w:fldCharType="begin"/>
      </w:r>
      <w:r>
        <w:instrText xml:space="preserve"> PAGEREF _Toc216268420 \h </w:instrText>
      </w:r>
      <w:r>
        <w:fldChar w:fldCharType="separate"/>
      </w:r>
      <w:r>
        <w:t>18</w:t>
      </w:r>
      <w:r>
        <w:fldChar w:fldCharType="end"/>
      </w:r>
      <w:r>
        <w:fldChar w:fldCharType="end"/>
      </w:r>
    </w:p>
    <w:p w14:paraId="08A609AE">
      <w:pPr>
        <w:pStyle w:val="27"/>
        <w:rPr>
          <w:rFonts w:asciiTheme="minorHAnsi" w:hAnsiTheme="minorHAnsi" w:eastAsiaTheme="minorEastAsia"/>
          <w:szCs w:val="22"/>
        </w:rPr>
      </w:pPr>
      <w:r>
        <w:fldChar w:fldCharType="begin"/>
      </w:r>
      <w:r>
        <w:instrText xml:space="preserve"> HYPERLINK \l "_Toc216268421" </w:instrText>
      </w:r>
      <w:r>
        <w:fldChar w:fldCharType="separate"/>
      </w:r>
      <w:r>
        <w:rPr>
          <w:rStyle w:val="69"/>
          <w:rFonts w:eastAsia="手头"/>
        </w:rPr>
        <w:t>表 26：</w:t>
      </w:r>
      <w:r>
        <w:rPr>
          <w:rStyle w:val="69"/>
        </w:rPr>
        <w:t xml:space="preserve"> 日立 半导体量测和检测销量（台）、收入（万元）、价格（千元/台）及毛利率（2020-2025）</w:t>
      </w:r>
      <w:r>
        <w:tab/>
      </w:r>
      <w:r>
        <w:fldChar w:fldCharType="begin"/>
      </w:r>
      <w:r>
        <w:instrText xml:space="preserve"> PAGEREF _Toc216268421 \h </w:instrText>
      </w:r>
      <w:r>
        <w:fldChar w:fldCharType="separate"/>
      </w:r>
      <w:r>
        <w:t>19</w:t>
      </w:r>
      <w:r>
        <w:fldChar w:fldCharType="end"/>
      </w:r>
      <w:r>
        <w:fldChar w:fldCharType="end"/>
      </w:r>
    </w:p>
    <w:p w14:paraId="64B23C55">
      <w:pPr>
        <w:pStyle w:val="27"/>
        <w:rPr>
          <w:rFonts w:asciiTheme="minorHAnsi" w:hAnsiTheme="minorHAnsi" w:eastAsiaTheme="minorEastAsia"/>
          <w:szCs w:val="22"/>
        </w:rPr>
      </w:pPr>
      <w:r>
        <w:fldChar w:fldCharType="begin"/>
      </w:r>
      <w:r>
        <w:instrText xml:space="preserve"> HYPERLINK \l "_Toc216268422" </w:instrText>
      </w:r>
      <w:r>
        <w:fldChar w:fldCharType="separate"/>
      </w:r>
      <w:r>
        <w:rPr>
          <w:rStyle w:val="69"/>
          <w:rFonts w:eastAsia="手头"/>
        </w:rPr>
        <w:t>表 27：</w:t>
      </w:r>
      <w:r>
        <w:rPr>
          <w:rStyle w:val="69"/>
        </w:rPr>
        <w:t xml:space="preserve"> 日立公司简介及主要业务</w:t>
      </w:r>
      <w:r>
        <w:tab/>
      </w:r>
      <w:r>
        <w:fldChar w:fldCharType="begin"/>
      </w:r>
      <w:r>
        <w:instrText xml:space="preserve"> PAGEREF _Toc216268422 \h </w:instrText>
      </w:r>
      <w:r>
        <w:fldChar w:fldCharType="separate"/>
      </w:r>
      <w:r>
        <w:t>19</w:t>
      </w:r>
      <w:r>
        <w:fldChar w:fldCharType="end"/>
      </w:r>
      <w:r>
        <w:fldChar w:fldCharType="end"/>
      </w:r>
    </w:p>
    <w:p w14:paraId="67E7EC78">
      <w:pPr>
        <w:pStyle w:val="27"/>
        <w:rPr>
          <w:rFonts w:asciiTheme="minorHAnsi" w:hAnsiTheme="minorHAnsi" w:eastAsiaTheme="minorEastAsia"/>
          <w:szCs w:val="22"/>
        </w:rPr>
      </w:pPr>
      <w:r>
        <w:fldChar w:fldCharType="begin"/>
      </w:r>
      <w:r>
        <w:instrText xml:space="preserve"> HYPERLINK \l "_Toc216268423" </w:instrText>
      </w:r>
      <w:r>
        <w:fldChar w:fldCharType="separate"/>
      </w:r>
      <w:r>
        <w:rPr>
          <w:rStyle w:val="69"/>
          <w:rFonts w:eastAsia="手头"/>
        </w:rPr>
        <w:t>表 28：</w:t>
      </w:r>
      <w:r>
        <w:rPr>
          <w:rStyle w:val="69"/>
        </w:rPr>
        <w:t xml:space="preserve"> 日立企业最新动态</w:t>
      </w:r>
      <w:r>
        <w:tab/>
      </w:r>
      <w:r>
        <w:fldChar w:fldCharType="begin"/>
      </w:r>
      <w:r>
        <w:instrText xml:space="preserve"> PAGEREF _Toc216268423 \h </w:instrText>
      </w:r>
      <w:r>
        <w:fldChar w:fldCharType="separate"/>
      </w:r>
      <w:r>
        <w:t>19</w:t>
      </w:r>
      <w:r>
        <w:fldChar w:fldCharType="end"/>
      </w:r>
      <w:r>
        <w:fldChar w:fldCharType="end"/>
      </w:r>
    </w:p>
    <w:p w14:paraId="128DE678">
      <w:pPr>
        <w:pStyle w:val="27"/>
        <w:rPr>
          <w:rFonts w:asciiTheme="minorHAnsi" w:hAnsiTheme="minorHAnsi" w:eastAsiaTheme="minorEastAsia"/>
          <w:szCs w:val="22"/>
        </w:rPr>
      </w:pPr>
      <w:r>
        <w:fldChar w:fldCharType="begin"/>
      </w:r>
      <w:r>
        <w:instrText xml:space="preserve"> HYPERLINK \l "_Toc216268424" </w:instrText>
      </w:r>
      <w:r>
        <w:fldChar w:fldCharType="separate"/>
      </w:r>
      <w:r>
        <w:rPr>
          <w:rStyle w:val="69"/>
          <w:rFonts w:eastAsia="手头"/>
        </w:rPr>
        <w:t>表 29：</w:t>
      </w:r>
      <w:r>
        <w:rPr>
          <w:rStyle w:val="69"/>
        </w:rPr>
        <w:t xml:space="preserve"> 阿斯麦 半导体量测和检测生产基地、总部、竞争对手及市场地位</w:t>
      </w:r>
      <w:r>
        <w:tab/>
      </w:r>
      <w:r>
        <w:fldChar w:fldCharType="begin"/>
      </w:r>
      <w:r>
        <w:instrText xml:space="preserve"> PAGEREF _Toc216268424 \h </w:instrText>
      </w:r>
      <w:r>
        <w:fldChar w:fldCharType="separate"/>
      </w:r>
      <w:r>
        <w:t>20</w:t>
      </w:r>
      <w:r>
        <w:fldChar w:fldCharType="end"/>
      </w:r>
      <w:r>
        <w:fldChar w:fldCharType="end"/>
      </w:r>
    </w:p>
    <w:p w14:paraId="76CE2F69">
      <w:pPr>
        <w:pStyle w:val="27"/>
        <w:rPr>
          <w:rFonts w:asciiTheme="minorHAnsi" w:hAnsiTheme="minorHAnsi" w:eastAsiaTheme="minorEastAsia"/>
          <w:szCs w:val="22"/>
        </w:rPr>
      </w:pPr>
      <w:r>
        <w:fldChar w:fldCharType="begin"/>
      </w:r>
      <w:r>
        <w:instrText xml:space="preserve"> HYPERLINK \l "_Toc216268425" </w:instrText>
      </w:r>
      <w:r>
        <w:fldChar w:fldCharType="separate"/>
      </w:r>
      <w:r>
        <w:rPr>
          <w:rStyle w:val="69"/>
          <w:rFonts w:eastAsia="手头"/>
        </w:rPr>
        <w:t>表 30：</w:t>
      </w:r>
      <w:r>
        <w:rPr>
          <w:rStyle w:val="69"/>
        </w:rPr>
        <w:t xml:space="preserve"> 阿斯麦 半导体量测和检测产品规格、参数及市场应用</w:t>
      </w:r>
      <w:r>
        <w:tab/>
      </w:r>
      <w:r>
        <w:fldChar w:fldCharType="begin"/>
      </w:r>
      <w:r>
        <w:instrText xml:space="preserve"> PAGEREF _Toc216268425 \h </w:instrText>
      </w:r>
      <w:r>
        <w:fldChar w:fldCharType="separate"/>
      </w:r>
      <w:r>
        <w:t>20</w:t>
      </w:r>
      <w:r>
        <w:fldChar w:fldCharType="end"/>
      </w:r>
      <w:r>
        <w:fldChar w:fldCharType="end"/>
      </w:r>
    </w:p>
    <w:p w14:paraId="33C674D1">
      <w:pPr>
        <w:pStyle w:val="27"/>
        <w:rPr>
          <w:rFonts w:asciiTheme="minorHAnsi" w:hAnsiTheme="minorHAnsi" w:eastAsiaTheme="minorEastAsia"/>
          <w:szCs w:val="22"/>
        </w:rPr>
      </w:pPr>
      <w:r>
        <w:fldChar w:fldCharType="begin"/>
      </w:r>
      <w:r>
        <w:instrText xml:space="preserve"> HYPERLINK \l "_Toc216268426" </w:instrText>
      </w:r>
      <w:r>
        <w:fldChar w:fldCharType="separate"/>
      </w:r>
      <w:r>
        <w:rPr>
          <w:rStyle w:val="69"/>
          <w:rFonts w:eastAsia="手头"/>
        </w:rPr>
        <w:t>表 31：</w:t>
      </w:r>
      <w:r>
        <w:rPr>
          <w:rStyle w:val="69"/>
        </w:rPr>
        <w:t xml:space="preserve"> 阿斯麦 半导体量测和检测销量（台）、收入（万元）、价格（千元/台）及毛利率（2020-2025）</w:t>
      </w:r>
      <w:r>
        <w:tab/>
      </w:r>
      <w:r>
        <w:fldChar w:fldCharType="begin"/>
      </w:r>
      <w:r>
        <w:instrText xml:space="preserve"> PAGEREF _Toc216268426 \h </w:instrText>
      </w:r>
      <w:r>
        <w:fldChar w:fldCharType="separate"/>
      </w:r>
      <w:r>
        <w:t>20</w:t>
      </w:r>
      <w:r>
        <w:fldChar w:fldCharType="end"/>
      </w:r>
      <w:r>
        <w:fldChar w:fldCharType="end"/>
      </w:r>
    </w:p>
    <w:p w14:paraId="455E899E">
      <w:pPr>
        <w:pStyle w:val="27"/>
        <w:rPr>
          <w:rFonts w:asciiTheme="minorHAnsi" w:hAnsiTheme="minorHAnsi" w:eastAsiaTheme="minorEastAsia"/>
          <w:szCs w:val="22"/>
        </w:rPr>
      </w:pPr>
      <w:r>
        <w:fldChar w:fldCharType="begin"/>
      </w:r>
      <w:r>
        <w:instrText xml:space="preserve"> HYPERLINK \l "_Toc216268427" </w:instrText>
      </w:r>
      <w:r>
        <w:fldChar w:fldCharType="separate"/>
      </w:r>
      <w:r>
        <w:rPr>
          <w:rStyle w:val="69"/>
          <w:rFonts w:eastAsia="手头"/>
        </w:rPr>
        <w:t>表 32：</w:t>
      </w:r>
      <w:r>
        <w:rPr>
          <w:rStyle w:val="69"/>
        </w:rPr>
        <w:t xml:space="preserve"> 阿斯麦公司简介及主要业务</w:t>
      </w:r>
      <w:r>
        <w:tab/>
      </w:r>
      <w:r>
        <w:fldChar w:fldCharType="begin"/>
      </w:r>
      <w:r>
        <w:instrText xml:space="preserve"> PAGEREF _Toc216268427 \h </w:instrText>
      </w:r>
      <w:r>
        <w:fldChar w:fldCharType="separate"/>
      </w:r>
      <w:r>
        <w:t>21</w:t>
      </w:r>
      <w:r>
        <w:fldChar w:fldCharType="end"/>
      </w:r>
      <w:r>
        <w:fldChar w:fldCharType="end"/>
      </w:r>
    </w:p>
    <w:p w14:paraId="6CD91B90">
      <w:pPr>
        <w:pStyle w:val="27"/>
        <w:rPr>
          <w:rFonts w:asciiTheme="minorHAnsi" w:hAnsiTheme="minorHAnsi" w:eastAsiaTheme="minorEastAsia"/>
          <w:szCs w:val="22"/>
        </w:rPr>
      </w:pPr>
      <w:r>
        <w:fldChar w:fldCharType="begin"/>
      </w:r>
      <w:r>
        <w:instrText xml:space="preserve"> HYPERLINK \l "_Toc216268428" </w:instrText>
      </w:r>
      <w:r>
        <w:fldChar w:fldCharType="separate"/>
      </w:r>
      <w:r>
        <w:rPr>
          <w:rStyle w:val="69"/>
          <w:rFonts w:eastAsia="手头"/>
        </w:rPr>
        <w:t>表 33：</w:t>
      </w:r>
      <w:r>
        <w:rPr>
          <w:rStyle w:val="69"/>
        </w:rPr>
        <w:t xml:space="preserve"> 阿斯麦企业最新动态</w:t>
      </w:r>
      <w:r>
        <w:tab/>
      </w:r>
      <w:r>
        <w:fldChar w:fldCharType="begin"/>
      </w:r>
      <w:r>
        <w:instrText xml:space="preserve"> PAGEREF _Toc216268428 \h </w:instrText>
      </w:r>
      <w:r>
        <w:fldChar w:fldCharType="separate"/>
      </w:r>
      <w:r>
        <w:t>21</w:t>
      </w:r>
      <w:r>
        <w:fldChar w:fldCharType="end"/>
      </w:r>
      <w:r>
        <w:fldChar w:fldCharType="end"/>
      </w:r>
    </w:p>
    <w:p w14:paraId="19A5B1D2">
      <w:pPr>
        <w:pStyle w:val="27"/>
        <w:rPr>
          <w:rFonts w:asciiTheme="minorHAnsi" w:hAnsiTheme="minorHAnsi" w:eastAsiaTheme="minorEastAsia"/>
          <w:szCs w:val="22"/>
        </w:rPr>
      </w:pPr>
      <w:r>
        <w:fldChar w:fldCharType="begin"/>
      </w:r>
      <w:r>
        <w:instrText xml:space="preserve"> HYPERLINK \l "_Toc216268429" </w:instrText>
      </w:r>
      <w:r>
        <w:fldChar w:fldCharType="separate"/>
      </w:r>
      <w:r>
        <w:rPr>
          <w:rStyle w:val="69"/>
          <w:rFonts w:eastAsia="手头"/>
        </w:rPr>
        <w:t>表 34：</w:t>
      </w:r>
      <w:r>
        <w:rPr>
          <w:rStyle w:val="69"/>
        </w:rPr>
        <w:t xml:space="preserve"> 创新科技 半导体量测和检测生产基地、总部、竞争对手及市场地位</w:t>
      </w:r>
      <w:r>
        <w:tab/>
      </w:r>
      <w:r>
        <w:fldChar w:fldCharType="begin"/>
      </w:r>
      <w:r>
        <w:instrText xml:space="preserve"> PAGEREF _Toc216268429 \h </w:instrText>
      </w:r>
      <w:r>
        <w:fldChar w:fldCharType="separate"/>
      </w:r>
      <w:r>
        <w:t>21</w:t>
      </w:r>
      <w:r>
        <w:fldChar w:fldCharType="end"/>
      </w:r>
      <w:r>
        <w:fldChar w:fldCharType="end"/>
      </w:r>
    </w:p>
    <w:p w14:paraId="7D072AF1">
      <w:pPr>
        <w:pStyle w:val="27"/>
        <w:rPr>
          <w:rFonts w:asciiTheme="minorHAnsi" w:hAnsiTheme="minorHAnsi" w:eastAsiaTheme="minorEastAsia"/>
          <w:szCs w:val="22"/>
        </w:rPr>
      </w:pPr>
      <w:r>
        <w:fldChar w:fldCharType="begin"/>
      </w:r>
      <w:r>
        <w:instrText xml:space="preserve"> HYPERLINK \l "_Toc216268430" </w:instrText>
      </w:r>
      <w:r>
        <w:fldChar w:fldCharType="separate"/>
      </w:r>
      <w:r>
        <w:rPr>
          <w:rStyle w:val="69"/>
          <w:rFonts w:eastAsia="手头"/>
        </w:rPr>
        <w:t>表 35：</w:t>
      </w:r>
      <w:r>
        <w:rPr>
          <w:rStyle w:val="69"/>
        </w:rPr>
        <w:t xml:space="preserve"> 创新科技 半导体量测和检测产品规格、参数及市场应用</w:t>
      </w:r>
      <w:r>
        <w:tab/>
      </w:r>
      <w:r>
        <w:fldChar w:fldCharType="begin"/>
      </w:r>
      <w:r>
        <w:instrText xml:space="preserve"> PAGEREF _Toc216268430 \h </w:instrText>
      </w:r>
      <w:r>
        <w:fldChar w:fldCharType="separate"/>
      </w:r>
      <w:r>
        <w:t>22</w:t>
      </w:r>
      <w:r>
        <w:fldChar w:fldCharType="end"/>
      </w:r>
      <w:r>
        <w:fldChar w:fldCharType="end"/>
      </w:r>
    </w:p>
    <w:p w14:paraId="06EB04A7">
      <w:pPr>
        <w:pStyle w:val="27"/>
        <w:rPr>
          <w:rFonts w:asciiTheme="minorHAnsi" w:hAnsiTheme="minorHAnsi" w:eastAsiaTheme="minorEastAsia"/>
          <w:szCs w:val="22"/>
        </w:rPr>
      </w:pPr>
      <w:r>
        <w:fldChar w:fldCharType="begin"/>
      </w:r>
      <w:r>
        <w:instrText xml:space="preserve"> HYPERLINK \l "_Toc216268431" </w:instrText>
      </w:r>
      <w:r>
        <w:fldChar w:fldCharType="separate"/>
      </w:r>
      <w:r>
        <w:rPr>
          <w:rStyle w:val="69"/>
          <w:rFonts w:eastAsia="手头"/>
        </w:rPr>
        <w:t>表 36：</w:t>
      </w:r>
      <w:r>
        <w:rPr>
          <w:rStyle w:val="69"/>
        </w:rPr>
        <w:t xml:space="preserve"> 创新科技 半导体量测和检测销量（台）、收入（万元）、价格（千元/台）及毛利率（2020-2025）</w:t>
      </w:r>
      <w:r>
        <w:tab/>
      </w:r>
      <w:r>
        <w:fldChar w:fldCharType="begin"/>
      </w:r>
      <w:r>
        <w:instrText xml:space="preserve"> PAGEREF _Toc216268431 \h </w:instrText>
      </w:r>
      <w:r>
        <w:fldChar w:fldCharType="separate"/>
      </w:r>
      <w:r>
        <w:t>22</w:t>
      </w:r>
      <w:r>
        <w:fldChar w:fldCharType="end"/>
      </w:r>
      <w:r>
        <w:fldChar w:fldCharType="end"/>
      </w:r>
    </w:p>
    <w:p w14:paraId="4B171F04">
      <w:pPr>
        <w:pStyle w:val="27"/>
        <w:rPr>
          <w:rFonts w:asciiTheme="minorHAnsi" w:hAnsiTheme="minorHAnsi" w:eastAsiaTheme="minorEastAsia"/>
          <w:szCs w:val="22"/>
        </w:rPr>
      </w:pPr>
      <w:r>
        <w:fldChar w:fldCharType="begin"/>
      </w:r>
      <w:r>
        <w:instrText xml:space="preserve"> HYPERLINK \l "_Toc216268432" </w:instrText>
      </w:r>
      <w:r>
        <w:fldChar w:fldCharType="separate"/>
      </w:r>
      <w:r>
        <w:rPr>
          <w:rStyle w:val="69"/>
          <w:rFonts w:eastAsia="手头"/>
        </w:rPr>
        <w:t>表 37：</w:t>
      </w:r>
      <w:r>
        <w:rPr>
          <w:rStyle w:val="69"/>
        </w:rPr>
        <w:t xml:space="preserve"> 创新科技公司简介及主要业务</w:t>
      </w:r>
      <w:r>
        <w:tab/>
      </w:r>
      <w:r>
        <w:fldChar w:fldCharType="begin"/>
      </w:r>
      <w:r>
        <w:instrText xml:space="preserve"> PAGEREF _Toc216268432 \h </w:instrText>
      </w:r>
      <w:r>
        <w:fldChar w:fldCharType="separate"/>
      </w:r>
      <w:r>
        <w:t>22</w:t>
      </w:r>
      <w:r>
        <w:fldChar w:fldCharType="end"/>
      </w:r>
      <w:r>
        <w:fldChar w:fldCharType="end"/>
      </w:r>
    </w:p>
    <w:p w14:paraId="17FA3C4A">
      <w:pPr>
        <w:pStyle w:val="27"/>
        <w:rPr>
          <w:rFonts w:asciiTheme="minorHAnsi" w:hAnsiTheme="minorHAnsi" w:eastAsiaTheme="minorEastAsia"/>
          <w:szCs w:val="22"/>
        </w:rPr>
      </w:pPr>
      <w:r>
        <w:fldChar w:fldCharType="begin"/>
      </w:r>
      <w:r>
        <w:instrText xml:space="preserve"> HYPERLINK \l "_Toc216268433" </w:instrText>
      </w:r>
      <w:r>
        <w:fldChar w:fldCharType="separate"/>
      </w:r>
      <w:r>
        <w:rPr>
          <w:rStyle w:val="69"/>
          <w:rFonts w:eastAsia="手头"/>
        </w:rPr>
        <w:t>表 38：</w:t>
      </w:r>
      <w:r>
        <w:rPr>
          <w:rStyle w:val="69"/>
        </w:rPr>
        <w:t xml:space="preserve"> 创新科技企业最新动态</w:t>
      </w:r>
      <w:r>
        <w:tab/>
      </w:r>
      <w:r>
        <w:fldChar w:fldCharType="begin"/>
      </w:r>
      <w:r>
        <w:instrText xml:space="preserve"> PAGEREF _Toc216268433 \h </w:instrText>
      </w:r>
      <w:r>
        <w:fldChar w:fldCharType="separate"/>
      </w:r>
      <w:r>
        <w:t>23</w:t>
      </w:r>
      <w:r>
        <w:fldChar w:fldCharType="end"/>
      </w:r>
      <w:r>
        <w:fldChar w:fldCharType="end"/>
      </w:r>
    </w:p>
    <w:p w14:paraId="147C02F9">
      <w:pPr>
        <w:pStyle w:val="27"/>
        <w:rPr>
          <w:rFonts w:asciiTheme="minorHAnsi" w:hAnsiTheme="minorHAnsi" w:eastAsiaTheme="minorEastAsia"/>
          <w:szCs w:val="22"/>
        </w:rPr>
      </w:pPr>
      <w:r>
        <w:fldChar w:fldCharType="begin"/>
      </w:r>
      <w:r>
        <w:instrText xml:space="preserve"> HYPERLINK \l "_Toc216268434" </w:instrText>
      </w:r>
      <w:r>
        <w:fldChar w:fldCharType="separate"/>
      </w:r>
      <w:r>
        <w:rPr>
          <w:rStyle w:val="69"/>
          <w:rFonts w:eastAsia="手头"/>
        </w:rPr>
        <w:t>表 39：</w:t>
      </w:r>
      <w:r>
        <w:rPr>
          <w:rStyle w:val="69"/>
        </w:rPr>
        <w:t xml:space="preserve"> 雷泰光电 半导体量测和检测生产基地、总部、竞争对手及市场地位</w:t>
      </w:r>
      <w:r>
        <w:tab/>
      </w:r>
      <w:r>
        <w:fldChar w:fldCharType="begin"/>
      </w:r>
      <w:r>
        <w:instrText xml:space="preserve"> PAGEREF _Toc216268434 \h </w:instrText>
      </w:r>
      <w:r>
        <w:fldChar w:fldCharType="separate"/>
      </w:r>
      <w:r>
        <w:t>23</w:t>
      </w:r>
      <w:r>
        <w:fldChar w:fldCharType="end"/>
      </w:r>
      <w:r>
        <w:fldChar w:fldCharType="end"/>
      </w:r>
    </w:p>
    <w:p w14:paraId="508C64D2">
      <w:pPr>
        <w:pStyle w:val="27"/>
        <w:rPr>
          <w:rFonts w:asciiTheme="minorHAnsi" w:hAnsiTheme="minorHAnsi" w:eastAsiaTheme="minorEastAsia"/>
          <w:szCs w:val="22"/>
        </w:rPr>
      </w:pPr>
      <w:r>
        <w:fldChar w:fldCharType="begin"/>
      </w:r>
      <w:r>
        <w:instrText xml:space="preserve"> HYPERLINK \l "_Toc216268435" </w:instrText>
      </w:r>
      <w:r>
        <w:fldChar w:fldCharType="separate"/>
      </w:r>
      <w:r>
        <w:rPr>
          <w:rStyle w:val="69"/>
          <w:rFonts w:eastAsia="手头"/>
        </w:rPr>
        <w:t>表 40：</w:t>
      </w:r>
      <w:r>
        <w:rPr>
          <w:rStyle w:val="69"/>
        </w:rPr>
        <w:t xml:space="preserve"> 雷泰光电 半导体量测和检测产品规格、参数及市场应用</w:t>
      </w:r>
      <w:r>
        <w:tab/>
      </w:r>
      <w:r>
        <w:fldChar w:fldCharType="begin"/>
      </w:r>
      <w:r>
        <w:instrText xml:space="preserve"> PAGEREF _Toc216268435 \h </w:instrText>
      </w:r>
      <w:r>
        <w:fldChar w:fldCharType="separate"/>
      </w:r>
      <w:r>
        <w:t>23</w:t>
      </w:r>
      <w:r>
        <w:fldChar w:fldCharType="end"/>
      </w:r>
      <w:r>
        <w:fldChar w:fldCharType="end"/>
      </w:r>
    </w:p>
    <w:p w14:paraId="08AA89D2">
      <w:pPr>
        <w:pStyle w:val="27"/>
        <w:rPr>
          <w:rFonts w:asciiTheme="minorHAnsi" w:hAnsiTheme="minorHAnsi" w:eastAsiaTheme="minorEastAsia"/>
          <w:szCs w:val="22"/>
        </w:rPr>
      </w:pPr>
      <w:r>
        <w:fldChar w:fldCharType="begin"/>
      </w:r>
      <w:r>
        <w:instrText xml:space="preserve"> HYPERLINK \l "_Toc216268436" </w:instrText>
      </w:r>
      <w:r>
        <w:fldChar w:fldCharType="separate"/>
      </w:r>
      <w:r>
        <w:rPr>
          <w:rStyle w:val="69"/>
          <w:rFonts w:eastAsia="手头"/>
        </w:rPr>
        <w:t>表 41：</w:t>
      </w:r>
      <w:r>
        <w:rPr>
          <w:rStyle w:val="69"/>
        </w:rPr>
        <w:t xml:space="preserve"> 雷泰光电 半导体量测和检测销量（台）、收入（万元）、价格（千元/台）及毛利率（2020-2025）</w:t>
      </w:r>
      <w:r>
        <w:tab/>
      </w:r>
      <w:r>
        <w:fldChar w:fldCharType="begin"/>
      </w:r>
      <w:r>
        <w:instrText xml:space="preserve"> PAGEREF _Toc216268436 \h </w:instrText>
      </w:r>
      <w:r>
        <w:fldChar w:fldCharType="separate"/>
      </w:r>
      <w:r>
        <w:t>24</w:t>
      </w:r>
      <w:r>
        <w:fldChar w:fldCharType="end"/>
      </w:r>
      <w:r>
        <w:fldChar w:fldCharType="end"/>
      </w:r>
    </w:p>
    <w:p w14:paraId="5966A825">
      <w:pPr>
        <w:pStyle w:val="27"/>
        <w:rPr>
          <w:rFonts w:asciiTheme="minorHAnsi" w:hAnsiTheme="minorHAnsi" w:eastAsiaTheme="minorEastAsia"/>
          <w:szCs w:val="22"/>
        </w:rPr>
      </w:pPr>
      <w:r>
        <w:fldChar w:fldCharType="begin"/>
      </w:r>
      <w:r>
        <w:instrText xml:space="preserve"> HYPERLINK \l "_Toc216268437" </w:instrText>
      </w:r>
      <w:r>
        <w:fldChar w:fldCharType="separate"/>
      </w:r>
      <w:r>
        <w:rPr>
          <w:rStyle w:val="69"/>
          <w:rFonts w:eastAsia="手头"/>
        </w:rPr>
        <w:t>表 42：</w:t>
      </w:r>
      <w:r>
        <w:rPr>
          <w:rStyle w:val="69"/>
        </w:rPr>
        <w:t xml:space="preserve"> 雷泰光电公司简介及主要业务</w:t>
      </w:r>
      <w:r>
        <w:tab/>
      </w:r>
      <w:r>
        <w:fldChar w:fldCharType="begin"/>
      </w:r>
      <w:r>
        <w:instrText xml:space="preserve"> PAGEREF _Toc216268437 \h </w:instrText>
      </w:r>
      <w:r>
        <w:fldChar w:fldCharType="separate"/>
      </w:r>
      <w:r>
        <w:t>24</w:t>
      </w:r>
      <w:r>
        <w:fldChar w:fldCharType="end"/>
      </w:r>
      <w:r>
        <w:fldChar w:fldCharType="end"/>
      </w:r>
    </w:p>
    <w:p w14:paraId="61444187">
      <w:pPr>
        <w:pStyle w:val="27"/>
        <w:rPr>
          <w:rFonts w:asciiTheme="minorHAnsi" w:hAnsiTheme="minorHAnsi" w:eastAsiaTheme="minorEastAsia"/>
          <w:szCs w:val="22"/>
        </w:rPr>
      </w:pPr>
      <w:r>
        <w:fldChar w:fldCharType="begin"/>
      </w:r>
      <w:r>
        <w:instrText xml:space="preserve"> HYPERLINK \l "_Toc216268438" </w:instrText>
      </w:r>
      <w:r>
        <w:fldChar w:fldCharType="separate"/>
      </w:r>
      <w:r>
        <w:rPr>
          <w:rStyle w:val="69"/>
          <w:rFonts w:eastAsia="手头"/>
        </w:rPr>
        <w:t>表 43：</w:t>
      </w:r>
      <w:r>
        <w:rPr>
          <w:rStyle w:val="69"/>
        </w:rPr>
        <w:t xml:space="preserve"> 雷泰光电企业最新动态</w:t>
      </w:r>
      <w:r>
        <w:tab/>
      </w:r>
      <w:r>
        <w:fldChar w:fldCharType="begin"/>
      </w:r>
      <w:r>
        <w:instrText xml:space="preserve"> PAGEREF _Toc216268438 \h </w:instrText>
      </w:r>
      <w:r>
        <w:fldChar w:fldCharType="separate"/>
      </w:r>
      <w:r>
        <w:t>24</w:t>
      </w:r>
      <w:r>
        <w:fldChar w:fldCharType="end"/>
      </w:r>
      <w:r>
        <w:fldChar w:fldCharType="end"/>
      </w:r>
    </w:p>
    <w:p w14:paraId="19D1C1E0">
      <w:pPr>
        <w:pStyle w:val="27"/>
        <w:rPr>
          <w:rFonts w:asciiTheme="minorHAnsi" w:hAnsiTheme="minorHAnsi" w:eastAsiaTheme="minorEastAsia"/>
          <w:szCs w:val="22"/>
        </w:rPr>
      </w:pPr>
      <w:r>
        <w:fldChar w:fldCharType="begin"/>
      </w:r>
      <w:r>
        <w:instrText xml:space="preserve"> HYPERLINK \l "_Toc216268439" </w:instrText>
      </w:r>
      <w:r>
        <w:fldChar w:fldCharType="separate"/>
      </w:r>
      <w:r>
        <w:rPr>
          <w:rStyle w:val="69"/>
          <w:rFonts w:eastAsia="手头"/>
        </w:rPr>
        <w:t>表 44：</w:t>
      </w:r>
      <w:r>
        <w:rPr>
          <w:rStyle w:val="69"/>
        </w:rPr>
        <w:t xml:space="preserve"> SCREEN Semiconductor Solutions 半导体量测和检测生产基地、总部、竞争对手及市场地位</w:t>
      </w:r>
      <w:r>
        <w:tab/>
      </w:r>
      <w:r>
        <w:fldChar w:fldCharType="begin"/>
      </w:r>
      <w:r>
        <w:instrText xml:space="preserve"> PAGEREF _Toc216268439 \h </w:instrText>
      </w:r>
      <w:r>
        <w:fldChar w:fldCharType="separate"/>
      </w:r>
      <w:r>
        <w:t>25</w:t>
      </w:r>
      <w:r>
        <w:fldChar w:fldCharType="end"/>
      </w:r>
      <w:r>
        <w:fldChar w:fldCharType="end"/>
      </w:r>
    </w:p>
    <w:p w14:paraId="3646F55F">
      <w:pPr>
        <w:pStyle w:val="27"/>
        <w:rPr>
          <w:rFonts w:asciiTheme="minorHAnsi" w:hAnsiTheme="minorHAnsi" w:eastAsiaTheme="minorEastAsia"/>
          <w:szCs w:val="22"/>
        </w:rPr>
      </w:pPr>
      <w:r>
        <w:fldChar w:fldCharType="begin"/>
      </w:r>
      <w:r>
        <w:instrText xml:space="preserve"> HYPERLINK \l "_Toc216268440" </w:instrText>
      </w:r>
      <w:r>
        <w:fldChar w:fldCharType="separate"/>
      </w:r>
      <w:r>
        <w:rPr>
          <w:rStyle w:val="69"/>
          <w:rFonts w:eastAsia="手头"/>
        </w:rPr>
        <w:t>表 45：</w:t>
      </w:r>
      <w:r>
        <w:rPr>
          <w:rStyle w:val="69"/>
        </w:rPr>
        <w:t xml:space="preserve"> SCREEN Semiconductor Solutions 半导体量测和检测产品规格、参数及市场应用</w:t>
      </w:r>
      <w:r>
        <w:tab/>
      </w:r>
      <w:r>
        <w:fldChar w:fldCharType="begin"/>
      </w:r>
      <w:r>
        <w:instrText xml:space="preserve"> PAGEREF _Toc216268440 \h </w:instrText>
      </w:r>
      <w:r>
        <w:fldChar w:fldCharType="separate"/>
      </w:r>
      <w:r>
        <w:t>25</w:t>
      </w:r>
      <w:r>
        <w:fldChar w:fldCharType="end"/>
      </w:r>
      <w:r>
        <w:fldChar w:fldCharType="end"/>
      </w:r>
    </w:p>
    <w:p w14:paraId="06BDAD66">
      <w:pPr>
        <w:pStyle w:val="27"/>
        <w:rPr>
          <w:rFonts w:asciiTheme="minorHAnsi" w:hAnsiTheme="minorHAnsi" w:eastAsiaTheme="minorEastAsia"/>
          <w:szCs w:val="22"/>
        </w:rPr>
      </w:pPr>
      <w:r>
        <w:fldChar w:fldCharType="begin"/>
      </w:r>
      <w:r>
        <w:instrText xml:space="preserve"> HYPERLINK \l "_Toc216268441" </w:instrText>
      </w:r>
      <w:r>
        <w:fldChar w:fldCharType="separate"/>
      </w:r>
      <w:r>
        <w:rPr>
          <w:rStyle w:val="69"/>
          <w:rFonts w:eastAsia="手头"/>
        </w:rPr>
        <w:t>表 46：</w:t>
      </w:r>
      <w:r>
        <w:rPr>
          <w:rStyle w:val="69"/>
        </w:rPr>
        <w:t xml:space="preserve"> SCREEN Semiconductor Solutions 半导体量测和检测销量（台）、收入（万元）、价格（千元/台）及毛利率（2020-2025）</w:t>
      </w:r>
      <w:r>
        <w:tab/>
      </w:r>
      <w:r>
        <w:fldChar w:fldCharType="begin"/>
      </w:r>
      <w:r>
        <w:instrText xml:space="preserve"> PAGEREF _Toc216268441 \h </w:instrText>
      </w:r>
      <w:r>
        <w:fldChar w:fldCharType="separate"/>
      </w:r>
      <w:r>
        <w:t>25</w:t>
      </w:r>
      <w:r>
        <w:fldChar w:fldCharType="end"/>
      </w:r>
      <w:r>
        <w:fldChar w:fldCharType="end"/>
      </w:r>
    </w:p>
    <w:p w14:paraId="01DEE720">
      <w:pPr>
        <w:pStyle w:val="27"/>
        <w:rPr>
          <w:rFonts w:asciiTheme="minorHAnsi" w:hAnsiTheme="minorHAnsi" w:eastAsiaTheme="minorEastAsia"/>
          <w:szCs w:val="22"/>
        </w:rPr>
      </w:pPr>
      <w:r>
        <w:fldChar w:fldCharType="begin"/>
      </w:r>
      <w:r>
        <w:instrText xml:space="preserve"> HYPERLINK \l "_Toc216268442" </w:instrText>
      </w:r>
      <w:r>
        <w:fldChar w:fldCharType="separate"/>
      </w:r>
      <w:r>
        <w:rPr>
          <w:rStyle w:val="69"/>
          <w:rFonts w:eastAsia="手头"/>
        </w:rPr>
        <w:t>表 47：</w:t>
      </w:r>
      <w:r>
        <w:rPr>
          <w:rStyle w:val="69"/>
        </w:rPr>
        <w:t xml:space="preserve"> SCREEN Semiconductor Solutions公司简介及主要业务</w:t>
      </w:r>
      <w:r>
        <w:tab/>
      </w:r>
      <w:r>
        <w:fldChar w:fldCharType="begin"/>
      </w:r>
      <w:r>
        <w:instrText xml:space="preserve"> PAGEREF _Toc216268442 \h </w:instrText>
      </w:r>
      <w:r>
        <w:fldChar w:fldCharType="separate"/>
      </w:r>
      <w:r>
        <w:t>26</w:t>
      </w:r>
      <w:r>
        <w:fldChar w:fldCharType="end"/>
      </w:r>
      <w:r>
        <w:fldChar w:fldCharType="end"/>
      </w:r>
    </w:p>
    <w:p w14:paraId="35E91BDB">
      <w:pPr>
        <w:pStyle w:val="27"/>
        <w:rPr>
          <w:rFonts w:asciiTheme="minorHAnsi" w:hAnsiTheme="minorHAnsi" w:eastAsiaTheme="minorEastAsia"/>
          <w:szCs w:val="22"/>
        </w:rPr>
      </w:pPr>
      <w:r>
        <w:fldChar w:fldCharType="begin"/>
      </w:r>
      <w:r>
        <w:instrText xml:space="preserve"> HYPERLINK \l "_Toc216268443" </w:instrText>
      </w:r>
      <w:r>
        <w:fldChar w:fldCharType="separate"/>
      </w:r>
      <w:r>
        <w:rPr>
          <w:rStyle w:val="69"/>
          <w:rFonts w:eastAsia="手头"/>
        </w:rPr>
        <w:t>表 48：</w:t>
      </w:r>
      <w:r>
        <w:rPr>
          <w:rStyle w:val="69"/>
        </w:rPr>
        <w:t xml:space="preserve"> SCREEN Semiconductor Solutions企业最新动态</w:t>
      </w:r>
      <w:r>
        <w:tab/>
      </w:r>
      <w:r>
        <w:fldChar w:fldCharType="begin"/>
      </w:r>
      <w:r>
        <w:instrText xml:space="preserve"> PAGEREF _Toc216268443 \h </w:instrText>
      </w:r>
      <w:r>
        <w:fldChar w:fldCharType="separate"/>
      </w:r>
      <w:r>
        <w:t>26</w:t>
      </w:r>
      <w:r>
        <w:fldChar w:fldCharType="end"/>
      </w:r>
      <w:r>
        <w:fldChar w:fldCharType="end"/>
      </w:r>
    </w:p>
    <w:p w14:paraId="1B809221">
      <w:pPr>
        <w:pStyle w:val="27"/>
        <w:rPr>
          <w:rFonts w:asciiTheme="minorHAnsi" w:hAnsiTheme="minorHAnsi" w:eastAsiaTheme="minorEastAsia"/>
          <w:szCs w:val="22"/>
        </w:rPr>
      </w:pPr>
      <w:r>
        <w:fldChar w:fldCharType="begin"/>
      </w:r>
      <w:r>
        <w:instrText xml:space="preserve"> HYPERLINK \l "_Toc216268444" </w:instrText>
      </w:r>
      <w:r>
        <w:fldChar w:fldCharType="separate"/>
      </w:r>
      <w:r>
        <w:rPr>
          <w:rStyle w:val="69"/>
          <w:rFonts w:eastAsia="手头"/>
        </w:rPr>
        <w:t>表 49：</w:t>
      </w:r>
      <w:r>
        <w:rPr>
          <w:rStyle w:val="69"/>
        </w:rPr>
        <w:t xml:space="preserve"> ZEISS 半导体量测和检测生产基地、总部、竞争对手及市场地位</w:t>
      </w:r>
      <w:r>
        <w:tab/>
      </w:r>
      <w:r>
        <w:fldChar w:fldCharType="begin"/>
      </w:r>
      <w:r>
        <w:instrText xml:space="preserve"> PAGEREF _Toc216268444 \h </w:instrText>
      </w:r>
      <w:r>
        <w:fldChar w:fldCharType="separate"/>
      </w:r>
      <w:r>
        <w:t>26</w:t>
      </w:r>
      <w:r>
        <w:fldChar w:fldCharType="end"/>
      </w:r>
      <w:r>
        <w:fldChar w:fldCharType="end"/>
      </w:r>
    </w:p>
    <w:p w14:paraId="1F2DEFBA">
      <w:pPr>
        <w:pStyle w:val="27"/>
        <w:rPr>
          <w:rFonts w:asciiTheme="minorHAnsi" w:hAnsiTheme="minorHAnsi" w:eastAsiaTheme="minorEastAsia"/>
          <w:szCs w:val="22"/>
        </w:rPr>
      </w:pPr>
      <w:r>
        <w:fldChar w:fldCharType="begin"/>
      </w:r>
      <w:r>
        <w:instrText xml:space="preserve"> HYPERLINK \l "_Toc216268445" </w:instrText>
      </w:r>
      <w:r>
        <w:fldChar w:fldCharType="separate"/>
      </w:r>
      <w:r>
        <w:rPr>
          <w:rStyle w:val="69"/>
          <w:rFonts w:eastAsia="手头"/>
        </w:rPr>
        <w:t>表 50：</w:t>
      </w:r>
      <w:r>
        <w:rPr>
          <w:rStyle w:val="69"/>
        </w:rPr>
        <w:t xml:space="preserve"> ZEISS 半导体量测和检测产品规格、参数及市场应用</w:t>
      </w:r>
      <w:r>
        <w:tab/>
      </w:r>
      <w:r>
        <w:fldChar w:fldCharType="begin"/>
      </w:r>
      <w:r>
        <w:instrText xml:space="preserve"> PAGEREF _Toc216268445 \h </w:instrText>
      </w:r>
      <w:r>
        <w:fldChar w:fldCharType="separate"/>
      </w:r>
      <w:r>
        <w:t>27</w:t>
      </w:r>
      <w:r>
        <w:fldChar w:fldCharType="end"/>
      </w:r>
      <w:r>
        <w:fldChar w:fldCharType="end"/>
      </w:r>
    </w:p>
    <w:p w14:paraId="3F3B56C5">
      <w:pPr>
        <w:pStyle w:val="27"/>
        <w:rPr>
          <w:rFonts w:asciiTheme="minorHAnsi" w:hAnsiTheme="minorHAnsi" w:eastAsiaTheme="minorEastAsia"/>
          <w:szCs w:val="22"/>
        </w:rPr>
      </w:pPr>
      <w:r>
        <w:fldChar w:fldCharType="begin"/>
      </w:r>
      <w:r>
        <w:instrText xml:space="preserve"> HYPERLINK \l "_Toc216268446" </w:instrText>
      </w:r>
      <w:r>
        <w:fldChar w:fldCharType="separate"/>
      </w:r>
      <w:r>
        <w:rPr>
          <w:rStyle w:val="69"/>
          <w:rFonts w:eastAsia="手头"/>
        </w:rPr>
        <w:t>表 51：</w:t>
      </w:r>
      <w:r>
        <w:rPr>
          <w:rStyle w:val="69"/>
        </w:rPr>
        <w:t xml:space="preserve"> ZEISS 半导体量测和检测销量（台）、收入（万元）、价格（千元/台）及毛利率（2020-2025）</w:t>
      </w:r>
      <w:r>
        <w:tab/>
      </w:r>
      <w:r>
        <w:fldChar w:fldCharType="begin"/>
      </w:r>
      <w:r>
        <w:instrText xml:space="preserve"> PAGEREF _Toc216268446 \h </w:instrText>
      </w:r>
      <w:r>
        <w:fldChar w:fldCharType="separate"/>
      </w:r>
      <w:r>
        <w:t>27</w:t>
      </w:r>
      <w:r>
        <w:fldChar w:fldCharType="end"/>
      </w:r>
      <w:r>
        <w:fldChar w:fldCharType="end"/>
      </w:r>
    </w:p>
    <w:p w14:paraId="088C779B">
      <w:pPr>
        <w:pStyle w:val="27"/>
        <w:rPr>
          <w:rFonts w:asciiTheme="minorHAnsi" w:hAnsiTheme="minorHAnsi" w:eastAsiaTheme="minorEastAsia"/>
          <w:szCs w:val="22"/>
        </w:rPr>
      </w:pPr>
      <w:r>
        <w:fldChar w:fldCharType="begin"/>
      </w:r>
      <w:r>
        <w:instrText xml:space="preserve"> HYPERLINK \l "_Toc216268447" </w:instrText>
      </w:r>
      <w:r>
        <w:fldChar w:fldCharType="separate"/>
      </w:r>
      <w:r>
        <w:rPr>
          <w:rStyle w:val="69"/>
          <w:rFonts w:eastAsia="手头"/>
        </w:rPr>
        <w:t>表 52：</w:t>
      </w:r>
      <w:r>
        <w:rPr>
          <w:rStyle w:val="69"/>
        </w:rPr>
        <w:t xml:space="preserve"> ZEISS公司简介及主要业务</w:t>
      </w:r>
      <w:r>
        <w:tab/>
      </w:r>
      <w:r>
        <w:fldChar w:fldCharType="begin"/>
      </w:r>
      <w:r>
        <w:instrText xml:space="preserve"> PAGEREF _Toc216268447 \h </w:instrText>
      </w:r>
      <w:r>
        <w:fldChar w:fldCharType="separate"/>
      </w:r>
      <w:r>
        <w:t>27</w:t>
      </w:r>
      <w:r>
        <w:fldChar w:fldCharType="end"/>
      </w:r>
      <w:r>
        <w:fldChar w:fldCharType="end"/>
      </w:r>
    </w:p>
    <w:p w14:paraId="4B48EC23">
      <w:pPr>
        <w:pStyle w:val="27"/>
        <w:rPr>
          <w:rFonts w:asciiTheme="minorHAnsi" w:hAnsiTheme="minorHAnsi" w:eastAsiaTheme="minorEastAsia"/>
          <w:szCs w:val="22"/>
        </w:rPr>
      </w:pPr>
      <w:r>
        <w:fldChar w:fldCharType="begin"/>
      </w:r>
      <w:r>
        <w:instrText xml:space="preserve"> HYPERLINK \l "_Toc216268448" </w:instrText>
      </w:r>
      <w:r>
        <w:fldChar w:fldCharType="separate"/>
      </w:r>
      <w:r>
        <w:rPr>
          <w:rStyle w:val="69"/>
          <w:rFonts w:eastAsia="手头"/>
        </w:rPr>
        <w:t>表 53：</w:t>
      </w:r>
      <w:r>
        <w:rPr>
          <w:rStyle w:val="69"/>
        </w:rPr>
        <w:t xml:space="preserve"> ZEISS企业最新动态</w:t>
      </w:r>
      <w:r>
        <w:tab/>
      </w:r>
      <w:r>
        <w:fldChar w:fldCharType="begin"/>
      </w:r>
      <w:r>
        <w:instrText xml:space="preserve"> PAGEREF _Toc216268448 \h </w:instrText>
      </w:r>
      <w:r>
        <w:fldChar w:fldCharType="separate"/>
      </w:r>
      <w:r>
        <w:t>28</w:t>
      </w:r>
      <w:r>
        <w:fldChar w:fldCharType="end"/>
      </w:r>
      <w:r>
        <w:fldChar w:fldCharType="end"/>
      </w:r>
    </w:p>
    <w:p w14:paraId="4C872468">
      <w:pPr>
        <w:pStyle w:val="27"/>
        <w:rPr>
          <w:rFonts w:asciiTheme="minorHAnsi" w:hAnsiTheme="minorHAnsi" w:eastAsiaTheme="minorEastAsia"/>
          <w:szCs w:val="22"/>
        </w:rPr>
      </w:pPr>
      <w:r>
        <w:fldChar w:fldCharType="begin"/>
      </w:r>
      <w:r>
        <w:instrText xml:space="preserve"> HYPERLINK \l "_Toc216268449" </w:instrText>
      </w:r>
      <w:r>
        <w:fldChar w:fldCharType="separate"/>
      </w:r>
      <w:r>
        <w:rPr>
          <w:rStyle w:val="69"/>
          <w:rFonts w:eastAsia="手头"/>
        </w:rPr>
        <w:t>表 54：</w:t>
      </w:r>
      <w:r>
        <w:rPr>
          <w:rStyle w:val="69"/>
        </w:rPr>
        <w:t xml:space="preserve"> 康特科技 半导体量测和检测生产基地、总部、竞争对手及市场地位</w:t>
      </w:r>
      <w:r>
        <w:tab/>
      </w:r>
      <w:r>
        <w:fldChar w:fldCharType="begin"/>
      </w:r>
      <w:r>
        <w:instrText xml:space="preserve"> PAGEREF _Toc216268449 \h </w:instrText>
      </w:r>
      <w:r>
        <w:fldChar w:fldCharType="separate"/>
      </w:r>
      <w:r>
        <w:t>28</w:t>
      </w:r>
      <w:r>
        <w:fldChar w:fldCharType="end"/>
      </w:r>
      <w:r>
        <w:fldChar w:fldCharType="end"/>
      </w:r>
    </w:p>
    <w:p w14:paraId="6801A059">
      <w:pPr>
        <w:pStyle w:val="27"/>
        <w:rPr>
          <w:rFonts w:asciiTheme="minorHAnsi" w:hAnsiTheme="minorHAnsi" w:eastAsiaTheme="minorEastAsia"/>
          <w:szCs w:val="22"/>
        </w:rPr>
      </w:pPr>
      <w:r>
        <w:fldChar w:fldCharType="begin"/>
      </w:r>
      <w:r>
        <w:instrText xml:space="preserve"> HYPERLINK \l "_Toc216268450" </w:instrText>
      </w:r>
      <w:r>
        <w:fldChar w:fldCharType="separate"/>
      </w:r>
      <w:r>
        <w:rPr>
          <w:rStyle w:val="69"/>
          <w:rFonts w:eastAsia="手头"/>
        </w:rPr>
        <w:t>表 55：</w:t>
      </w:r>
      <w:r>
        <w:rPr>
          <w:rStyle w:val="69"/>
        </w:rPr>
        <w:t xml:space="preserve"> 康特科技 半导体量测和检测产品规格、参数及市场应用</w:t>
      </w:r>
      <w:r>
        <w:tab/>
      </w:r>
      <w:r>
        <w:fldChar w:fldCharType="begin"/>
      </w:r>
      <w:r>
        <w:instrText xml:space="preserve"> PAGEREF _Toc216268450 \h </w:instrText>
      </w:r>
      <w:r>
        <w:fldChar w:fldCharType="separate"/>
      </w:r>
      <w:r>
        <w:t>28</w:t>
      </w:r>
      <w:r>
        <w:fldChar w:fldCharType="end"/>
      </w:r>
      <w:r>
        <w:fldChar w:fldCharType="end"/>
      </w:r>
    </w:p>
    <w:p w14:paraId="4A61C080">
      <w:pPr>
        <w:pStyle w:val="27"/>
        <w:rPr>
          <w:rFonts w:asciiTheme="minorHAnsi" w:hAnsiTheme="minorHAnsi" w:eastAsiaTheme="minorEastAsia"/>
          <w:szCs w:val="22"/>
        </w:rPr>
      </w:pPr>
      <w:r>
        <w:fldChar w:fldCharType="begin"/>
      </w:r>
      <w:r>
        <w:instrText xml:space="preserve"> HYPERLINK \l "_Toc216268451" </w:instrText>
      </w:r>
      <w:r>
        <w:fldChar w:fldCharType="separate"/>
      </w:r>
      <w:r>
        <w:rPr>
          <w:rStyle w:val="69"/>
          <w:rFonts w:eastAsia="手头"/>
        </w:rPr>
        <w:t>表 56：</w:t>
      </w:r>
      <w:r>
        <w:rPr>
          <w:rStyle w:val="69"/>
        </w:rPr>
        <w:t xml:space="preserve"> 康特科技 半导体量测和检测销量（台）、收入（万元）、价格（千元/台）及毛利率（2020-2025）</w:t>
      </w:r>
      <w:r>
        <w:tab/>
      </w:r>
      <w:r>
        <w:fldChar w:fldCharType="begin"/>
      </w:r>
      <w:r>
        <w:instrText xml:space="preserve"> PAGEREF _Toc216268451 \h </w:instrText>
      </w:r>
      <w:r>
        <w:fldChar w:fldCharType="separate"/>
      </w:r>
      <w:r>
        <w:t>29</w:t>
      </w:r>
      <w:r>
        <w:fldChar w:fldCharType="end"/>
      </w:r>
      <w:r>
        <w:fldChar w:fldCharType="end"/>
      </w:r>
    </w:p>
    <w:p w14:paraId="42F5F77B">
      <w:pPr>
        <w:pStyle w:val="27"/>
        <w:rPr>
          <w:rFonts w:asciiTheme="minorHAnsi" w:hAnsiTheme="minorHAnsi" w:eastAsiaTheme="minorEastAsia"/>
          <w:szCs w:val="22"/>
        </w:rPr>
      </w:pPr>
      <w:r>
        <w:fldChar w:fldCharType="begin"/>
      </w:r>
      <w:r>
        <w:instrText xml:space="preserve"> HYPERLINK \l "_Toc216268452" </w:instrText>
      </w:r>
      <w:r>
        <w:fldChar w:fldCharType="separate"/>
      </w:r>
      <w:r>
        <w:rPr>
          <w:rStyle w:val="69"/>
          <w:rFonts w:eastAsia="手头"/>
        </w:rPr>
        <w:t>表 57：</w:t>
      </w:r>
      <w:r>
        <w:rPr>
          <w:rStyle w:val="69"/>
        </w:rPr>
        <w:t xml:space="preserve"> 康特科技公司简介及主要业务</w:t>
      </w:r>
      <w:r>
        <w:tab/>
      </w:r>
      <w:r>
        <w:fldChar w:fldCharType="begin"/>
      </w:r>
      <w:r>
        <w:instrText xml:space="preserve"> PAGEREF _Toc216268452 \h </w:instrText>
      </w:r>
      <w:r>
        <w:fldChar w:fldCharType="separate"/>
      </w:r>
      <w:r>
        <w:t>29</w:t>
      </w:r>
      <w:r>
        <w:fldChar w:fldCharType="end"/>
      </w:r>
      <w:r>
        <w:fldChar w:fldCharType="end"/>
      </w:r>
    </w:p>
    <w:p w14:paraId="217F071B">
      <w:pPr>
        <w:pStyle w:val="27"/>
        <w:rPr>
          <w:rFonts w:asciiTheme="minorHAnsi" w:hAnsiTheme="minorHAnsi" w:eastAsiaTheme="minorEastAsia"/>
          <w:szCs w:val="22"/>
        </w:rPr>
      </w:pPr>
      <w:r>
        <w:fldChar w:fldCharType="begin"/>
      </w:r>
      <w:r>
        <w:instrText xml:space="preserve"> HYPERLINK \l "_Toc216268453" </w:instrText>
      </w:r>
      <w:r>
        <w:fldChar w:fldCharType="separate"/>
      </w:r>
      <w:r>
        <w:rPr>
          <w:rStyle w:val="69"/>
          <w:rFonts w:eastAsia="手头"/>
        </w:rPr>
        <w:t>表 58：</w:t>
      </w:r>
      <w:r>
        <w:rPr>
          <w:rStyle w:val="69"/>
        </w:rPr>
        <w:t xml:space="preserve"> 康特科技企业最新动态</w:t>
      </w:r>
      <w:r>
        <w:tab/>
      </w:r>
      <w:r>
        <w:fldChar w:fldCharType="begin"/>
      </w:r>
      <w:r>
        <w:instrText xml:space="preserve"> PAGEREF _Toc216268453 \h </w:instrText>
      </w:r>
      <w:r>
        <w:fldChar w:fldCharType="separate"/>
      </w:r>
      <w:r>
        <w:t>29</w:t>
      </w:r>
      <w:r>
        <w:fldChar w:fldCharType="end"/>
      </w:r>
      <w:r>
        <w:fldChar w:fldCharType="end"/>
      </w:r>
    </w:p>
    <w:p w14:paraId="50251EB5">
      <w:pPr>
        <w:pStyle w:val="27"/>
        <w:rPr>
          <w:rFonts w:asciiTheme="minorHAnsi" w:hAnsiTheme="minorHAnsi" w:eastAsiaTheme="minorEastAsia"/>
          <w:szCs w:val="22"/>
        </w:rPr>
      </w:pPr>
      <w:r>
        <w:fldChar w:fldCharType="begin"/>
      </w:r>
      <w:r>
        <w:instrText xml:space="preserve"> HYPERLINK \l "_Toc216268454" </w:instrText>
      </w:r>
      <w:r>
        <w:fldChar w:fldCharType="separate"/>
      </w:r>
      <w:r>
        <w:rPr>
          <w:rStyle w:val="69"/>
          <w:rFonts w:eastAsia="手头"/>
        </w:rPr>
        <w:t>表 59：</w:t>
      </w:r>
      <w:r>
        <w:rPr>
          <w:rStyle w:val="69"/>
        </w:rPr>
        <w:t xml:space="preserve"> Toray Engineering 半导体量测和检测生产基地、总部、竞争对手及市场地位</w:t>
      </w:r>
      <w:r>
        <w:tab/>
      </w:r>
      <w:r>
        <w:fldChar w:fldCharType="begin"/>
      </w:r>
      <w:r>
        <w:instrText xml:space="preserve"> PAGEREF _Toc216268454 \h </w:instrText>
      </w:r>
      <w:r>
        <w:fldChar w:fldCharType="separate"/>
      </w:r>
      <w:r>
        <w:t>30</w:t>
      </w:r>
      <w:r>
        <w:fldChar w:fldCharType="end"/>
      </w:r>
      <w:r>
        <w:fldChar w:fldCharType="end"/>
      </w:r>
    </w:p>
    <w:p w14:paraId="273AEDB6">
      <w:pPr>
        <w:pStyle w:val="27"/>
        <w:rPr>
          <w:rFonts w:asciiTheme="minorHAnsi" w:hAnsiTheme="minorHAnsi" w:eastAsiaTheme="minorEastAsia"/>
          <w:szCs w:val="22"/>
        </w:rPr>
      </w:pPr>
      <w:r>
        <w:fldChar w:fldCharType="begin"/>
      </w:r>
      <w:r>
        <w:instrText xml:space="preserve"> HYPERLINK \l "_Toc216268455" </w:instrText>
      </w:r>
      <w:r>
        <w:fldChar w:fldCharType="separate"/>
      </w:r>
      <w:r>
        <w:rPr>
          <w:rStyle w:val="69"/>
          <w:rFonts w:eastAsia="手头"/>
        </w:rPr>
        <w:t>表 60：</w:t>
      </w:r>
      <w:r>
        <w:rPr>
          <w:rStyle w:val="69"/>
        </w:rPr>
        <w:t xml:space="preserve"> Toray Engineering 半导体量测和检测产品规格、参数及市场应用</w:t>
      </w:r>
      <w:r>
        <w:tab/>
      </w:r>
      <w:r>
        <w:fldChar w:fldCharType="begin"/>
      </w:r>
      <w:r>
        <w:instrText xml:space="preserve"> PAGEREF _Toc216268455 \h </w:instrText>
      </w:r>
      <w:r>
        <w:fldChar w:fldCharType="separate"/>
      </w:r>
      <w:r>
        <w:t>30</w:t>
      </w:r>
      <w:r>
        <w:fldChar w:fldCharType="end"/>
      </w:r>
      <w:r>
        <w:fldChar w:fldCharType="end"/>
      </w:r>
    </w:p>
    <w:p w14:paraId="72B70B4A">
      <w:pPr>
        <w:pStyle w:val="27"/>
        <w:rPr>
          <w:rFonts w:asciiTheme="minorHAnsi" w:hAnsiTheme="minorHAnsi" w:eastAsiaTheme="minorEastAsia"/>
          <w:szCs w:val="22"/>
        </w:rPr>
      </w:pPr>
      <w:r>
        <w:fldChar w:fldCharType="begin"/>
      </w:r>
      <w:r>
        <w:instrText xml:space="preserve"> HYPERLINK \l "_Toc216268456" </w:instrText>
      </w:r>
      <w:r>
        <w:fldChar w:fldCharType="separate"/>
      </w:r>
      <w:r>
        <w:rPr>
          <w:rStyle w:val="69"/>
          <w:rFonts w:eastAsia="手头"/>
        </w:rPr>
        <w:t>表 61：</w:t>
      </w:r>
      <w:r>
        <w:rPr>
          <w:rStyle w:val="69"/>
        </w:rPr>
        <w:t xml:space="preserve"> Toray Engineering 半导体量测和检测销量（台）、收入（万元）、价格（千元/台）及毛利率（2020-2025）</w:t>
      </w:r>
      <w:r>
        <w:tab/>
      </w:r>
      <w:r>
        <w:fldChar w:fldCharType="begin"/>
      </w:r>
      <w:r>
        <w:instrText xml:space="preserve"> PAGEREF _Toc216268456 \h </w:instrText>
      </w:r>
      <w:r>
        <w:fldChar w:fldCharType="separate"/>
      </w:r>
      <w:r>
        <w:t>30</w:t>
      </w:r>
      <w:r>
        <w:fldChar w:fldCharType="end"/>
      </w:r>
      <w:r>
        <w:fldChar w:fldCharType="end"/>
      </w:r>
    </w:p>
    <w:p w14:paraId="05A626E5">
      <w:pPr>
        <w:pStyle w:val="27"/>
        <w:rPr>
          <w:rFonts w:asciiTheme="minorHAnsi" w:hAnsiTheme="minorHAnsi" w:eastAsiaTheme="minorEastAsia"/>
          <w:szCs w:val="22"/>
        </w:rPr>
      </w:pPr>
      <w:r>
        <w:fldChar w:fldCharType="begin"/>
      </w:r>
      <w:r>
        <w:instrText xml:space="preserve"> HYPERLINK \l "_Toc216268457" </w:instrText>
      </w:r>
      <w:r>
        <w:fldChar w:fldCharType="separate"/>
      </w:r>
      <w:r>
        <w:rPr>
          <w:rStyle w:val="69"/>
          <w:rFonts w:eastAsia="手头"/>
        </w:rPr>
        <w:t>表 62：</w:t>
      </w:r>
      <w:r>
        <w:rPr>
          <w:rStyle w:val="69"/>
        </w:rPr>
        <w:t xml:space="preserve"> Toray Engineering公司简介及主要业务</w:t>
      </w:r>
      <w:r>
        <w:tab/>
      </w:r>
      <w:r>
        <w:fldChar w:fldCharType="begin"/>
      </w:r>
      <w:r>
        <w:instrText xml:space="preserve"> PAGEREF _Toc216268457 \h </w:instrText>
      </w:r>
      <w:r>
        <w:fldChar w:fldCharType="separate"/>
      </w:r>
      <w:r>
        <w:t>31</w:t>
      </w:r>
      <w:r>
        <w:fldChar w:fldCharType="end"/>
      </w:r>
      <w:r>
        <w:fldChar w:fldCharType="end"/>
      </w:r>
    </w:p>
    <w:p w14:paraId="7DF8891A">
      <w:pPr>
        <w:pStyle w:val="27"/>
        <w:rPr>
          <w:rFonts w:asciiTheme="minorHAnsi" w:hAnsiTheme="minorHAnsi" w:eastAsiaTheme="minorEastAsia"/>
          <w:szCs w:val="22"/>
        </w:rPr>
      </w:pPr>
      <w:r>
        <w:fldChar w:fldCharType="begin"/>
      </w:r>
      <w:r>
        <w:instrText xml:space="preserve"> HYPERLINK \l "_Toc216268458" </w:instrText>
      </w:r>
      <w:r>
        <w:fldChar w:fldCharType="separate"/>
      </w:r>
      <w:r>
        <w:rPr>
          <w:rStyle w:val="69"/>
          <w:rFonts w:eastAsia="手头"/>
        </w:rPr>
        <w:t>表 63：</w:t>
      </w:r>
      <w:r>
        <w:rPr>
          <w:rStyle w:val="69"/>
        </w:rPr>
        <w:t xml:space="preserve"> Toray Engineering企业最新动态</w:t>
      </w:r>
      <w:r>
        <w:tab/>
      </w:r>
      <w:r>
        <w:fldChar w:fldCharType="begin"/>
      </w:r>
      <w:r>
        <w:instrText xml:space="preserve"> PAGEREF _Toc216268458 \h </w:instrText>
      </w:r>
      <w:r>
        <w:fldChar w:fldCharType="separate"/>
      </w:r>
      <w:r>
        <w:t>31</w:t>
      </w:r>
      <w:r>
        <w:fldChar w:fldCharType="end"/>
      </w:r>
      <w:r>
        <w:fldChar w:fldCharType="end"/>
      </w:r>
    </w:p>
    <w:p w14:paraId="600FF866">
      <w:pPr>
        <w:pStyle w:val="27"/>
        <w:rPr>
          <w:rFonts w:asciiTheme="minorHAnsi" w:hAnsiTheme="minorHAnsi" w:eastAsiaTheme="minorEastAsia"/>
          <w:szCs w:val="22"/>
        </w:rPr>
      </w:pPr>
      <w:r>
        <w:fldChar w:fldCharType="begin"/>
      </w:r>
      <w:r>
        <w:instrText xml:space="preserve"> HYPERLINK \l "_Toc216268459" </w:instrText>
      </w:r>
      <w:r>
        <w:fldChar w:fldCharType="separate"/>
      </w:r>
      <w:r>
        <w:rPr>
          <w:rStyle w:val="69"/>
          <w:rFonts w:eastAsia="手头"/>
        </w:rPr>
        <w:t>表 64：</w:t>
      </w:r>
      <w:r>
        <w:rPr>
          <w:rStyle w:val="69"/>
        </w:rPr>
        <w:t xml:space="preserve"> Muetec 半导体量测和检测生产基地、总部、竞争对手及市场地位</w:t>
      </w:r>
      <w:r>
        <w:tab/>
      </w:r>
      <w:r>
        <w:fldChar w:fldCharType="begin"/>
      </w:r>
      <w:r>
        <w:instrText xml:space="preserve"> PAGEREF _Toc216268459 \h </w:instrText>
      </w:r>
      <w:r>
        <w:fldChar w:fldCharType="separate"/>
      </w:r>
      <w:r>
        <w:t>31</w:t>
      </w:r>
      <w:r>
        <w:fldChar w:fldCharType="end"/>
      </w:r>
      <w:r>
        <w:fldChar w:fldCharType="end"/>
      </w:r>
    </w:p>
    <w:p w14:paraId="25D892C1">
      <w:pPr>
        <w:pStyle w:val="27"/>
        <w:rPr>
          <w:rFonts w:asciiTheme="minorHAnsi" w:hAnsiTheme="minorHAnsi" w:eastAsiaTheme="minorEastAsia"/>
          <w:szCs w:val="22"/>
        </w:rPr>
      </w:pPr>
      <w:r>
        <w:fldChar w:fldCharType="begin"/>
      </w:r>
      <w:r>
        <w:instrText xml:space="preserve"> HYPERLINK \l "_Toc216268460" </w:instrText>
      </w:r>
      <w:r>
        <w:fldChar w:fldCharType="separate"/>
      </w:r>
      <w:r>
        <w:rPr>
          <w:rStyle w:val="69"/>
          <w:rFonts w:eastAsia="手头"/>
        </w:rPr>
        <w:t>表 65：</w:t>
      </w:r>
      <w:r>
        <w:rPr>
          <w:rStyle w:val="69"/>
        </w:rPr>
        <w:t xml:space="preserve"> Muetec 半导体量测和检测产品规格、参数及市场应用</w:t>
      </w:r>
      <w:r>
        <w:tab/>
      </w:r>
      <w:r>
        <w:fldChar w:fldCharType="begin"/>
      </w:r>
      <w:r>
        <w:instrText xml:space="preserve"> PAGEREF _Toc216268460 \h </w:instrText>
      </w:r>
      <w:r>
        <w:fldChar w:fldCharType="separate"/>
      </w:r>
      <w:r>
        <w:t>32</w:t>
      </w:r>
      <w:r>
        <w:fldChar w:fldCharType="end"/>
      </w:r>
      <w:r>
        <w:fldChar w:fldCharType="end"/>
      </w:r>
    </w:p>
    <w:p w14:paraId="6DACA300">
      <w:pPr>
        <w:pStyle w:val="27"/>
        <w:rPr>
          <w:rFonts w:asciiTheme="minorHAnsi" w:hAnsiTheme="minorHAnsi" w:eastAsiaTheme="minorEastAsia"/>
          <w:szCs w:val="22"/>
        </w:rPr>
      </w:pPr>
      <w:r>
        <w:fldChar w:fldCharType="begin"/>
      </w:r>
      <w:r>
        <w:instrText xml:space="preserve"> HYPERLINK \l "_Toc216268461" </w:instrText>
      </w:r>
      <w:r>
        <w:fldChar w:fldCharType="separate"/>
      </w:r>
      <w:r>
        <w:rPr>
          <w:rStyle w:val="69"/>
          <w:rFonts w:eastAsia="手头"/>
        </w:rPr>
        <w:t>表 66：</w:t>
      </w:r>
      <w:r>
        <w:rPr>
          <w:rStyle w:val="69"/>
        </w:rPr>
        <w:t xml:space="preserve"> Muetec 半导体量测和检测销量（台）、收入（万元）、价格（千元/台）及毛利率（2020-2025）</w:t>
      </w:r>
      <w:r>
        <w:tab/>
      </w:r>
      <w:r>
        <w:fldChar w:fldCharType="begin"/>
      </w:r>
      <w:r>
        <w:instrText xml:space="preserve"> PAGEREF _Toc216268461 \h </w:instrText>
      </w:r>
      <w:r>
        <w:fldChar w:fldCharType="separate"/>
      </w:r>
      <w:r>
        <w:t>32</w:t>
      </w:r>
      <w:r>
        <w:fldChar w:fldCharType="end"/>
      </w:r>
      <w:r>
        <w:fldChar w:fldCharType="end"/>
      </w:r>
    </w:p>
    <w:p w14:paraId="3F026F7A">
      <w:pPr>
        <w:pStyle w:val="27"/>
        <w:rPr>
          <w:rFonts w:asciiTheme="minorHAnsi" w:hAnsiTheme="minorHAnsi" w:eastAsiaTheme="minorEastAsia"/>
          <w:szCs w:val="22"/>
        </w:rPr>
      </w:pPr>
      <w:r>
        <w:fldChar w:fldCharType="begin"/>
      </w:r>
      <w:r>
        <w:instrText xml:space="preserve"> HYPERLINK \l "_Toc216268462" </w:instrText>
      </w:r>
      <w:r>
        <w:fldChar w:fldCharType="separate"/>
      </w:r>
      <w:r>
        <w:rPr>
          <w:rStyle w:val="69"/>
          <w:rFonts w:eastAsia="手头"/>
        </w:rPr>
        <w:t>表 67：</w:t>
      </w:r>
      <w:r>
        <w:rPr>
          <w:rStyle w:val="69"/>
        </w:rPr>
        <w:t xml:space="preserve"> Muetec公司简介及主要业务</w:t>
      </w:r>
      <w:r>
        <w:tab/>
      </w:r>
      <w:r>
        <w:fldChar w:fldCharType="begin"/>
      </w:r>
      <w:r>
        <w:instrText xml:space="preserve"> PAGEREF _Toc216268462 \h </w:instrText>
      </w:r>
      <w:r>
        <w:fldChar w:fldCharType="separate"/>
      </w:r>
      <w:r>
        <w:t>32</w:t>
      </w:r>
      <w:r>
        <w:fldChar w:fldCharType="end"/>
      </w:r>
      <w:r>
        <w:fldChar w:fldCharType="end"/>
      </w:r>
    </w:p>
    <w:p w14:paraId="0F492DDC">
      <w:pPr>
        <w:pStyle w:val="27"/>
        <w:rPr>
          <w:rFonts w:asciiTheme="minorHAnsi" w:hAnsiTheme="minorHAnsi" w:eastAsiaTheme="minorEastAsia"/>
          <w:szCs w:val="22"/>
        </w:rPr>
      </w:pPr>
      <w:r>
        <w:fldChar w:fldCharType="begin"/>
      </w:r>
      <w:r>
        <w:instrText xml:space="preserve"> HYPERLINK \l "_Toc216268463" </w:instrText>
      </w:r>
      <w:r>
        <w:fldChar w:fldCharType="separate"/>
      </w:r>
      <w:r>
        <w:rPr>
          <w:rStyle w:val="69"/>
          <w:rFonts w:eastAsia="手头"/>
        </w:rPr>
        <w:t>表 68：</w:t>
      </w:r>
      <w:r>
        <w:rPr>
          <w:rStyle w:val="69"/>
        </w:rPr>
        <w:t xml:space="preserve"> Muetec企业最新动态</w:t>
      </w:r>
      <w:r>
        <w:tab/>
      </w:r>
      <w:r>
        <w:fldChar w:fldCharType="begin"/>
      </w:r>
      <w:r>
        <w:instrText xml:space="preserve"> PAGEREF _Toc216268463 \h </w:instrText>
      </w:r>
      <w:r>
        <w:fldChar w:fldCharType="separate"/>
      </w:r>
      <w:r>
        <w:t>33</w:t>
      </w:r>
      <w:r>
        <w:fldChar w:fldCharType="end"/>
      </w:r>
      <w:r>
        <w:fldChar w:fldCharType="end"/>
      </w:r>
    </w:p>
    <w:p w14:paraId="52FA1B1A">
      <w:pPr>
        <w:pStyle w:val="27"/>
        <w:rPr>
          <w:rFonts w:asciiTheme="minorHAnsi" w:hAnsiTheme="minorHAnsi" w:eastAsiaTheme="minorEastAsia"/>
          <w:szCs w:val="22"/>
        </w:rPr>
      </w:pPr>
      <w:r>
        <w:fldChar w:fldCharType="begin"/>
      </w:r>
      <w:r>
        <w:instrText xml:space="preserve"> HYPERLINK \l "_Toc216268464" </w:instrText>
      </w:r>
      <w:r>
        <w:fldChar w:fldCharType="separate"/>
      </w:r>
      <w:r>
        <w:rPr>
          <w:rStyle w:val="69"/>
          <w:rFonts w:eastAsia="手头"/>
        </w:rPr>
        <w:t>表 69：</w:t>
      </w:r>
      <w:r>
        <w:rPr>
          <w:rStyle w:val="69"/>
        </w:rPr>
        <w:t xml:space="preserve"> Merck 半导体量测和检测生产基地、总部、竞争对手及市场地位</w:t>
      </w:r>
      <w:r>
        <w:tab/>
      </w:r>
      <w:r>
        <w:fldChar w:fldCharType="begin"/>
      </w:r>
      <w:r>
        <w:instrText xml:space="preserve"> PAGEREF _Toc216268464 \h </w:instrText>
      </w:r>
      <w:r>
        <w:fldChar w:fldCharType="separate"/>
      </w:r>
      <w:r>
        <w:t>33</w:t>
      </w:r>
      <w:r>
        <w:fldChar w:fldCharType="end"/>
      </w:r>
      <w:r>
        <w:fldChar w:fldCharType="end"/>
      </w:r>
    </w:p>
    <w:p w14:paraId="625D45D7">
      <w:pPr>
        <w:pStyle w:val="27"/>
        <w:rPr>
          <w:rFonts w:asciiTheme="minorHAnsi" w:hAnsiTheme="minorHAnsi" w:eastAsiaTheme="minorEastAsia"/>
          <w:szCs w:val="22"/>
        </w:rPr>
      </w:pPr>
      <w:r>
        <w:fldChar w:fldCharType="begin"/>
      </w:r>
      <w:r>
        <w:instrText xml:space="preserve"> HYPERLINK \l "_Toc216268465" </w:instrText>
      </w:r>
      <w:r>
        <w:fldChar w:fldCharType="separate"/>
      </w:r>
      <w:r>
        <w:rPr>
          <w:rStyle w:val="69"/>
          <w:rFonts w:eastAsia="手头"/>
        </w:rPr>
        <w:t>表 70：</w:t>
      </w:r>
      <w:r>
        <w:rPr>
          <w:rStyle w:val="69"/>
        </w:rPr>
        <w:t xml:space="preserve"> Merck 半导体量测和检测产品规格、参数及市场应用</w:t>
      </w:r>
      <w:r>
        <w:tab/>
      </w:r>
      <w:r>
        <w:fldChar w:fldCharType="begin"/>
      </w:r>
      <w:r>
        <w:instrText xml:space="preserve"> PAGEREF _Toc216268465 \h </w:instrText>
      </w:r>
      <w:r>
        <w:fldChar w:fldCharType="separate"/>
      </w:r>
      <w:r>
        <w:t>33</w:t>
      </w:r>
      <w:r>
        <w:fldChar w:fldCharType="end"/>
      </w:r>
      <w:r>
        <w:fldChar w:fldCharType="end"/>
      </w:r>
    </w:p>
    <w:p w14:paraId="61276D46">
      <w:pPr>
        <w:pStyle w:val="27"/>
        <w:rPr>
          <w:rFonts w:asciiTheme="minorHAnsi" w:hAnsiTheme="minorHAnsi" w:eastAsiaTheme="minorEastAsia"/>
          <w:szCs w:val="22"/>
        </w:rPr>
      </w:pPr>
      <w:r>
        <w:fldChar w:fldCharType="begin"/>
      </w:r>
      <w:r>
        <w:instrText xml:space="preserve"> HYPERLINK \l "_Toc216268466" </w:instrText>
      </w:r>
      <w:r>
        <w:fldChar w:fldCharType="separate"/>
      </w:r>
      <w:r>
        <w:rPr>
          <w:rStyle w:val="69"/>
          <w:rFonts w:eastAsia="手头"/>
        </w:rPr>
        <w:t>表 71：</w:t>
      </w:r>
      <w:r>
        <w:rPr>
          <w:rStyle w:val="69"/>
        </w:rPr>
        <w:t xml:space="preserve"> Merck 半导体量测和检测销量（台）、收入（万元）、价格（千元/台）及毛利率（2020-2025）</w:t>
      </w:r>
      <w:r>
        <w:tab/>
      </w:r>
      <w:r>
        <w:fldChar w:fldCharType="begin"/>
      </w:r>
      <w:r>
        <w:instrText xml:space="preserve"> PAGEREF _Toc216268466 \h </w:instrText>
      </w:r>
      <w:r>
        <w:fldChar w:fldCharType="separate"/>
      </w:r>
      <w:r>
        <w:t>34</w:t>
      </w:r>
      <w:r>
        <w:fldChar w:fldCharType="end"/>
      </w:r>
      <w:r>
        <w:fldChar w:fldCharType="end"/>
      </w:r>
    </w:p>
    <w:p w14:paraId="7336B3A8">
      <w:pPr>
        <w:pStyle w:val="27"/>
        <w:rPr>
          <w:rFonts w:asciiTheme="minorHAnsi" w:hAnsiTheme="minorHAnsi" w:eastAsiaTheme="minorEastAsia"/>
          <w:szCs w:val="22"/>
        </w:rPr>
      </w:pPr>
      <w:r>
        <w:fldChar w:fldCharType="begin"/>
      </w:r>
      <w:r>
        <w:instrText xml:space="preserve"> HYPERLINK \l "_Toc216268467" </w:instrText>
      </w:r>
      <w:r>
        <w:fldChar w:fldCharType="separate"/>
      </w:r>
      <w:r>
        <w:rPr>
          <w:rStyle w:val="69"/>
          <w:rFonts w:eastAsia="手头"/>
        </w:rPr>
        <w:t>表 72：</w:t>
      </w:r>
      <w:r>
        <w:rPr>
          <w:rStyle w:val="69"/>
        </w:rPr>
        <w:t xml:space="preserve"> Merck公司简介及主要业务</w:t>
      </w:r>
      <w:r>
        <w:tab/>
      </w:r>
      <w:r>
        <w:fldChar w:fldCharType="begin"/>
      </w:r>
      <w:r>
        <w:instrText xml:space="preserve"> PAGEREF _Toc216268467 \h </w:instrText>
      </w:r>
      <w:r>
        <w:fldChar w:fldCharType="separate"/>
      </w:r>
      <w:r>
        <w:t>34</w:t>
      </w:r>
      <w:r>
        <w:fldChar w:fldCharType="end"/>
      </w:r>
      <w:r>
        <w:fldChar w:fldCharType="end"/>
      </w:r>
    </w:p>
    <w:p w14:paraId="3D2BB8C9">
      <w:pPr>
        <w:pStyle w:val="27"/>
        <w:rPr>
          <w:rFonts w:asciiTheme="minorHAnsi" w:hAnsiTheme="minorHAnsi" w:eastAsiaTheme="minorEastAsia"/>
          <w:szCs w:val="22"/>
        </w:rPr>
      </w:pPr>
      <w:r>
        <w:fldChar w:fldCharType="begin"/>
      </w:r>
      <w:r>
        <w:instrText xml:space="preserve"> HYPERLINK \l "_Toc216268468" </w:instrText>
      </w:r>
      <w:r>
        <w:fldChar w:fldCharType="separate"/>
      </w:r>
      <w:r>
        <w:rPr>
          <w:rStyle w:val="69"/>
          <w:rFonts w:eastAsia="手头"/>
        </w:rPr>
        <w:t>表 73：</w:t>
      </w:r>
      <w:r>
        <w:rPr>
          <w:rStyle w:val="69"/>
        </w:rPr>
        <w:t xml:space="preserve"> Merck企业最新动态</w:t>
      </w:r>
      <w:r>
        <w:tab/>
      </w:r>
      <w:r>
        <w:fldChar w:fldCharType="begin"/>
      </w:r>
      <w:r>
        <w:instrText xml:space="preserve"> PAGEREF _Toc216268468 \h </w:instrText>
      </w:r>
      <w:r>
        <w:fldChar w:fldCharType="separate"/>
      </w:r>
      <w:r>
        <w:t>34</w:t>
      </w:r>
      <w:r>
        <w:fldChar w:fldCharType="end"/>
      </w:r>
      <w:r>
        <w:fldChar w:fldCharType="end"/>
      </w:r>
    </w:p>
    <w:p w14:paraId="6147D10F">
      <w:pPr>
        <w:pStyle w:val="27"/>
        <w:rPr>
          <w:rFonts w:asciiTheme="minorHAnsi" w:hAnsiTheme="minorHAnsi" w:eastAsiaTheme="minorEastAsia"/>
          <w:szCs w:val="22"/>
        </w:rPr>
      </w:pPr>
      <w:r>
        <w:fldChar w:fldCharType="begin"/>
      </w:r>
      <w:r>
        <w:instrText xml:space="preserve"> HYPERLINK \l "_Toc216268469" </w:instrText>
      </w:r>
      <w:r>
        <w:fldChar w:fldCharType="separate"/>
      </w:r>
      <w:r>
        <w:rPr>
          <w:rStyle w:val="69"/>
          <w:rFonts w:eastAsia="手头"/>
        </w:rPr>
        <w:t>表 74：</w:t>
      </w:r>
      <w:r>
        <w:rPr>
          <w:rStyle w:val="69"/>
        </w:rPr>
        <w:t xml:space="preserve"> Microtronic 半导体量测和检测生产基地、总部、竞争对手及市场地位</w:t>
      </w:r>
      <w:r>
        <w:tab/>
      </w:r>
      <w:r>
        <w:fldChar w:fldCharType="begin"/>
      </w:r>
      <w:r>
        <w:instrText xml:space="preserve"> PAGEREF _Toc216268469 \h </w:instrText>
      </w:r>
      <w:r>
        <w:fldChar w:fldCharType="separate"/>
      </w:r>
      <w:r>
        <w:t>35</w:t>
      </w:r>
      <w:r>
        <w:fldChar w:fldCharType="end"/>
      </w:r>
      <w:r>
        <w:fldChar w:fldCharType="end"/>
      </w:r>
    </w:p>
    <w:p w14:paraId="76CD0A72">
      <w:pPr>
        <w:pStyle w:val="27"/>
        <w:rPr>
          <w:rFonts w:asciiTheme="minorHAnsi" w:hAnsiTheme="minorHAnsi" w:eastAsiaTheme="minorEastAsia"/>
          <w:szCs w:val="22"/>
        </w:rPr>
      </w:pPr>
      <w:r>
        <w:fldChar w:fldCharType="begin"/>
      </w:r>
      <w:r>
        <w:instrText xml:space="preserve"> HYPERLINK \l "_Toc216268470" </w:instrText>
      </w:r>
      <w:r>
        <w:fldChar w:fldCharType="separate"/>
      </w:r>
      <w:r>
        <w:rPr>
          <w:rStyle w:val="69"/>
          <w:rFonts w:eastAsia="手头"/>
        </w:rPr>
        <w:t>表 75：</w:t>
      </w:r>
      <w:r>
        <w:rPr>
          <w:rStyle w:val="69"/>
        </w:rPr>
        <w:t xml:space="preserve"> Microtronic 半导体量测和检测产品规格、参数及市场应用</w:t>
      </w:r>
      <w:r>
        <w:tab/>
      </w:r>
      <w:r>
        <w:fldChar w:fldCharType="begin"/>
      </w:r>
      <w:r>
        <w:instrText xml:space="preserve"> PAGEREF _Toc216268470 \h </w:instrText>
      </w:r>
      <w:r>
        <w:fldChar w:fldCharType="separate"/>
      </w:r>
      <w:r>
        <w:t>35</w:t>
      </w:r>
      <w:r>
        <w:fldChar w:fldCharType="end"/>
      </w:r>
      <w:r>
        <w:fldChar w:fldCharType="end"/>
      </w:r>
    </w:p>
    <w:p w14:paraId="1044C9D4">
      <w:pPr>
        <w:pStyle w:val="27"/>
        <w:rPr>
          <w:rFonts w:asciiTheme="minorHAnsi" w:hAnsiTheme="minorHAnsi" w:eastAsiaTheme="minorEastAsia"/>
          <w:szCs w:val="22"/>
        </w:rPr>
      </w:pPr>
      <w:r>
        <w:fldChar w:fldCharType="begin"/>
      </w:r>
      <w:r>
        <w:instrText xml:space="preserve"> HYPERLINK \l "_Toc216268471" </w:instrText>
      </w:r>
      <w:r>
        <w:fldChar w:fldCharType="separate"/>
      </w:r>
      <w:r>
        <w:rPr>
          <w:rStyle w:val="69"/>
          <w:rFonts w:eastAsia="手头"/>
        </w:rPr>
        <w:t>表 76：</w:t>
      </w:r>
      <w:r>
        <w:rPr>
          <w:rStyle w:val="69"/>
        </w:rPr>
        <w:t xml:space="preserve"> Microtronic 半导体量测和检测销量（台）、收入（万元）、价格（千元/台）及毛利率（2020-2025）</w:t>
      </w:r>
      <w:r>
        <w:tab/>
      </w:r>
      <w:r>
        <w:fldChar w:fldCharType="begin"/>
      </w:r>
      <w:r>
        <w:instrText xml:space="preserve"> PAGEREF _Toc216268471 \h </w:instrText>
      </w:r>
      <w:r>
        <w:fldChar w:fldCharType="separate"/>
      </w:r>
      <w:r>
        <w:t>35</w:t>
      </w:r>
      <w:r>
        <w:fldChar w:fldCharType="end"/>
      </w:r>
      <w:r>
        <w:fldChar w:fldCharType="end"/>
      </w:r>
    </w:p>
    <w:p w14:paraId="03D3016A">
      <w:pPr>
        <w:pStyle w:val="27"/>
        <w:rPr>
          <w:rFonts w:asciiTheme="minorHAnsi" w:hAnsiTheme="minorHAnsi" w:eastAsiaTheme="minorEastAsia"/>
          <w:szCs w:val="22"/>
        </w:rPr>
      </w:pPr>
      <w:r>
        <w:fldChar w:fldCharType="begin"/>
      </w:r>
      <w:r>
        <w:instrText xml:space="preserve"> HYPERLINK \l "_Toc216268472" </w:instrText>
      </w:r>
      <w:r>
        <w:fldChar w:fldCharType="separate"/>
      </w:r>
      <w:r>
        <w:rPr>
          <w:rStyle w:val="69"/>
          <w:rFonts w:eastAsia="手头"/>
        </w:rPr>
        <w:t>表 77：</w:t>
      </w:r>
      <w:r>
        <w:rPr>
          <w:rStyle w:val="69"/>
        </w:rPr>
        <w:t xml:space="preserve"> Microtronic公司简介及主要业务</w:t>
      </w:r>
      <w:r>
        <w:tab/>
      </w:r>
      <w:r>
        <w:fldChar w:fldCharType="begin"/>
      </w:r>
      <w:r>
        <w:instrText xml:space="preserve"> PAGEREF _Toc216268472 \h </w:instrText>
      </w:r>
      <w:r>
        <w:fldChar w:fldCharType="separate"/>
      </w:r>
      <w:r>
        <w:t>36</w:t>
      </w:r>
      <w:r>
        <w:fldChar w:fldCharType="end"/>
      </w:r>
      <w:r>
        <w:fldChar w:fldCharType="end"/>
      </w:r>
    </w:p>
    <w:p w14:paraId="7CA2AE24">
      <w:pPr>
        <w:pStyle w:val="27"/>
        <w:rPr>
          <w:rFonts w:asciiTheme="minorHAnsi" w:hAnsiTheme="minorHAnsi" w:eastAsiaTheme="minorEastAsia"/>
          <w:szCs w:val="22"/>
        </w:rPr>
      </w:pPr>
      <w:r>
        <w:fldChar w:fldCharType="begin"/>
      </w:r>
      <w:r>
        <w:instrText xml:space="preserve"> HYPERLINK \l "_Toc216268473" </w:instrText>
      </w:r>
      <w:r>
        <w:fldChar w:fldCharType="separate"/>
      </w:r>
      <w:r>
        <w:rPr>
          <w:rStyle w:val="69"/>
          <w:rFonts w:eastAsia="手头"/>
        </w:rPr>
        <w:t>表 78：</w:t>
      </w:r>
      <w:r>
        <w:rPr>
          <w:rStyle w:val="69"/>
        </w:rPr>
        <w:t xml:space="preserve"> Microtronic企业最新动态</w:t>
      </w:r>
      <w:r>
        <w:tab/>
      </w:r>
      <w:r>
        <w:fldChar w:fldCharType="begin"/>
      </w:r>
      <w:r>
        <w:instrText xml:space="preserve"> PAGEREF _Toc216268473 \h </w:instrText>
      </w:r>
      <w:r>
        <w:fldChar w:fldCharType="separate"/>
      </w:r>
      <w:r>
        <w:t>36</w:t>
      </w:r>
      <w:r>
        <w:fldChar w:fldCharType="end"/>
      </w:r>
      <w:r>
        <w:fldChar w:fldCharType="end"/>
      </w:r>
    </w:p>
    <w:p w14:paraId="3D04478E">
      <w:pPr>
        <w:pStyle w:val="27"/>
        <w:rPr>
          <w:rFonts w:asciiTheme="minorHAnsi" w:hAnsiTheme="minorHAnsi" w:eastAsiaTheme="minorEastAsia"/>
          <w:szCs w:val="22"/>
        </w:rPr>
      </w:pPr>
      <w:r>
        <w:fldChar w:fldCharType="begin"/>
      </w:r>
      <w:r>
        <w:instrText xml:space="preserve"> HYPERLINK \l "_Toc216268474" </w:instrText>
      </w:r>
      <w:r>
        <w:fldChar w:fldCharType="separate"/>
      </w:r>
      <w:r>
        <w:rPr>
          <w:rStyle w:val="69"/>
          <w:rFonts w:eastAsia="手头"/>
        </w:rPr>
        <w:t>表 79：</w:t>
      </w:r>
      <w:r>
        <w:rPr>
          <w:rStyle w:val="69"/>
        </w:rPr>
        <w:t xml:space="preserve"> 上海睿励 半导体量测和检测生产基地、总部、竞争对手及市场地位</w:t>
      </w:r>
      <w:r>
        <w:tab/>
      </w:r>
      <w:r>
        <w:fldChar w:fldCharType="begin"/>
      </w:r>
      <w:r>
        <w:instrText xml:space="preserve"> PAGEREF _Toc216268474 \h </w:instrText>
      </w:r>
      <w:r>
        <w:fldChar w:fldCharType="separate"/>
      </w:r>
      <w:r>
        <w:t>36</w:t>
      </w:r>
      <w:r>
        <w:fldChar w:fldCharType="end"/>
      </w:r>
      <w:r>
        <w:fldChar w:fldCharType="end"/>
      </w:r>
    </w:p>
    <w:p w14:paraId="49E215FC">
      <w:pPr>
        <w:pStyle w:val="27"/>
        <w:rPr>
          <w:rFonts w:asciiTheme="minorHAnsi" w:hAnsiTheme="minorHAnsi" w:eastAsiaTheme="minorEastAsia"/>
          <w:szCs w:val="22"/>
        </w:rPr>
      </w:pPr>
      <w:r>
        <w:fldChar w:fldCharType="begin"/>
      </w:r>
      <w:r>
        <w:instrText xml:space="preserve"> HYPERLINK \l "_Toc216268475" </w:instrText>
      </w:r>
      <w:r>
        <w:fldChar w:fldCharType="separate"/>
      </w:r>
      <w:r>
        <w:rPr>
          <w:rStyle w:val="69"/>
          <w:rFonts w:eastAsia="手头"/>
        </w:rPr>
        <w:t>表 80：</w:t>
      </w:r>
      <w:r>
        <w:rPr>
          <w:rStyle w:val="69"/>
        </w:rPr>
        <w:t xml:space="preserve"> 上海睿励 半导体量测和检测产品规格、参数及市场应用</w:t>
      </w:r>
      <w:r>
        <w:tab/>
      </w:r>
      <w:r>
        <w:fldChar w:fldCharType="begin"/>
      </w:r>
      <w:r>
        <w:instrText xml:space="preserve"> PAGEREF _Toc216268475 \h </w:instrText>
      </w:r>
      <w:r>
        <w:fldChar w:fldCharType="separate"/>
      </w:r>
      <w:r>
        <w:t>37</w:t>
      </w:r>
      <w:r>
        <w:fldChar w:fldCharType="end"/>
      </w:r>
      <w:r>
        <w:fldChar w:fldCharType="end"/>
      </w:r>
    </w:p>
    <w:p w14:paraId="1F6EF316">
      <w:pPr>
        <w:pStyle w:val="27"/>
        <w:rPr>
          <w:rFonts w:asciiTheme="minorHAnsi" w:hAnsiTheme="minorHAnsi" w:eastAsiaTheme="minorEastAsia"/>
          <w:szCs w:val="22"/>
        </w:rPr>
      </w:pPr>
      <w:r>
        <w:fldChar w:fldCharType="begin"/>
      </w:r>
      <w:r>
        <w:instrText xml:space="preserve"> HYPERLINK \l "_Toc216268476" </w:instrText>
      </w:r>
      <w:r>
        <w:fldChar w:fldCharType="separate"/>
      </w:r>
      <w:r>
        <w:rPr>
          <w:rStyle w:val="69"/>
          <w:rFonts w:eastAsia="手头"/>
        </w:rPr>
        <w:t>表 81：</w:t>
      </w:r>
      <w:r>
        <w:rPr>
          <w:rStyle w:val="69"/>
        </w:rPr>
        <w:t xml:space="preserve"> 上海睿励 半导体量测和检测销量（台）、收入（万元）、价格（千元/台）及毛利率（2020-2025）</w:t>
      </w:r>
      <w:r>
        <w:tab/>
      </w:r>
      <w:r>
        <w:fldChar w:fldCharType="begin"/>
      </w:r>
      <w:r>
        <w:instrText xml:space="preserve"> PAGEREF _Toc216268476 \h </w:instrText>
      </w:r>
      <w:r>
        <w:fldChar w:fldCharType="separate"/>
      </w:r>
      <w:r>
        <w:t>37</w:t>
      </w:r>
      <w:r>
        <w:fldChar w:fldCharType="end"/>
      </w:r>
      <w:r>
        <w:fldChar w:fldCharType="end"/>
      </w:r>
    </w:p>
    <w:p w14:paraId="3F974B42">
      <w:pPr>
        <w:pStyle w:val="27"/>
        <w:rPr>
          <w:rFonts w:asciiTheme="minorHAnsi" w:hAnsiTheme="minorHAnsi" w:eastAsiaTheme="minorEastAsia"/>
          <w:szCs w:val="22"/>
        </w:rPr>
      </w:pPr>
      <w:r>
        <w:fldChar w:fldCharType="begin"/>
      </w:r>
      <w:r>
        <w:instrText xml:space="preserve"> HYPERLINK \l "_Toc216268477" </w:instrText>
      </w:r>
      <w:r>
        <w:fldChar w:fldCharType="separate"/>
      </w:r>
      <w:r>
        <w:rPr>
          <w:rStyle w:val="69"/>
          <w:rFonts w:eastAsia="手头"/>
        </w:rPr>
        <w:t>表 82：</w:t>
      </w:r>
      <w:r>
        <w:rPr>
          <w:rStyle w:val="69"/>
        </w:rPr>
        <w:t xml:space="preserve"> 上海睿励公司简介及主要业务</w:t>
      </w:r>
      <w:r>
        <w:tab/>
      </w:r>
      <w:r>
        <w:fldChar w:fldCharType="begin"/>
      </w:r>
      <w:r>
        <w:instrText xml:space="preserve"> PAGEREF _Toc216268477 \h </w:instrText>
      </w:r>
      <w:r>
        <w:fldChar w:fldCharType="separate"/>
      </w:r>
      <w:r>
        <w:t>37</w:t>
      </w:r>
      <w:r>
        <w:fldChar w:fldCharType="end"/>
      </w:r>
      <w:r>
        <w:fldChar w:fldCharType="end"/>
      </w:r>
    </w:p>
    <w:p w14:paraId="15A66543">
      <w:pPr>
        <w:pStyle w:val="27"/>
        <w:rPr>
          <w:rFonts w:asciiTheme="minorHAnsi" w:hAnsiTheme="minorHAnsi" w:eastAsiaTheme="minorEastAsia"/>
          <w:szCs w:val="22"/>
        </w:rPr>
      </w:pPr>
      <w:r>
        <w:fldChar w:fldCharType="begin"/>
      </w:r>
      <w:r>
        <w:instrText xml:space="preserve"> HYPERLINK \l "_Toc216268478" </w:instrText>
      </w:r>
      <w:r>
        <w:fldChar w:fldCharType="separate"/>
      </w:r>
      <w:r>
        <w:rPr>
          <w:rStyle w:val="69"/>
          <w:rFonts w:eastAsia="手头"/>
        </w:rPr>
        <w:t>表 83：</w:t>
      </w:r>
      <w:r>
        <w:rPr>
          <w:rStyle w:val="69"/>
        </w:rPr>
        <w:t xml:space="preserve"> 上海睿励企业最新动态</w:t>
      </w:r>
      <w:r>
        <w:tab/>
      </w:r>
      <w:r>
        <w:fldChar w:fldCharType="begin"/>
      </w:r>
      <w:r>
        <w:instrText xml:space="preserve"> PAGEREF _Toc216268478 \h </w:instrText>
      </w:r>
      <w:r>
        <w:fldChar w:fldCharType="separate"/>
      </w:r>
      <w:r>
        <w:t>38</w:t>
      </w:r>
      <w:r>
        <w:fldChar w:fldCharType="end"/>
      </w:r>
      <w:r>
        <w:fldChar w:fldCharType="end"/>
      </w:r>
    </w:p>
    <w:p w14:paraId="1AB23102">
      <w:pPr>
        <w:pStyle w:val="27"/>
        <w:rPr>
          <w:rFonts w:asciiTheme="minorHAnsi" w:hAnsiTheme="minorHAnsi" w:eastAsiaTheme="minorEastAsia"/>
          <w:szCs w:val="22"/>
        </w:rPr>
      </w:pPr>
      <w:r>
        <w:fldChar w:fldCharType="begin"/>
      </w:r>
      <w:r>
        <w:instrText xml:space="preserve"> HYPERLINK \l "_Toc216268479" </w:instrText>
      </w:r>
      <w:r>
        <w:fldChar w:fldCharType="separate"/>
      </w:r>
      <w:r>
        <w:rPr>
          <w:rStyle w:val="69"/>
          <w:rFonts w:eastAsia="手头"/>
        </w:rPr>
        <w:t>表 84：</w:t>
      </w:r>
      <w:r>
        <w:rPr>
          <w:rStyle w:val="69"/>
        </w:rPr>
        <w:t xml:space="preserve"> 新星测量仪器 半导体量测和检测生产基地、总部、竞争对手及市场地位</w:t>
      </w:r>
      <w:r>
        <w:tab/>
      </w:r>
      <w:r>
        <w:fldChar w:fldCharType="begin"/>
      </w:r>
      <w:r>
        <w:instrText xml:space="preserve"> PAGEREF _Toc216268479 \h </w:instrText>
      </w:r>
      <w:r>
        <w:fldChar w:fldCharType="separate"/>
      </w:r>
      <w:r>
        <w:t>38</w:t>
      </w:r>
      <w:r>
        <w:fldChar w:fldCharType="end"/>
      </w:r>
      <w:r>
        <w:fldChar w:fldCharType="end"/>
      </w:r>
    </w:p>
    <w:p w14:paraId="13E07270">
      <w:pPr>
        <w:pStyle w:val="27"/>
        <w:rPr>
          <w:rFonts w:asciiTheme="minorHAnsi" w:hAnsiTheme="minorHAnsi" w:eastAsiaTheme="minorEastAsia"/>
          <w:szCs w:val="22"/>
        </w:rPr>
      </w:pPr>
      <w:r>
        <w:fldChar w:fldCharType="begin"/>
      </w:r>
      <w:r>
        <w:instrText xml:space="preserve"> HYPERLINK \l "_Toc216268480" </w:instrText>
      </w:r>
      <w:r>
        <w:fldChar w:fldCharType="separate"/>
      </w:r>
      <w:r>
        <w:rPr>
          <w:rStyle w:val="69"/>
          <w:rFonts w:eastAsia="手头"/>
        </w:rPr>
        <w:t>表 85：</w:t>
      </w:r>
      <w:r>
        <w:rPr>
          <w:rStyle w:val="69"/>
        </w:rPr>
        <w:t xml:space="preserve"> 新星测量仪器 半导体量测和检测产品规格、参数及市场应用</w:t>
      </w:r>
      <w:r>
        <w:tab/>
      </w:r>
      <w:r>
        <w:fldChar w:fldCharType="begin"/>
      </w:r>
      <w:r>
        <w:instrText xml:space="preserve"> PAGEREF _Toc216268480 \h </w:instrText>
      </w:r>
      <w:r>
        <w:fldChar w:fldCharType="separate"/>
      </w:r>
      <w:r>
        <w:t>38</w:t>
      </w:r>
      <w:r>
        <w:fldChar w:fldCharType="end"/>
      </w:r>
      <w:r>
        <w:fldChar w:fldCharType="end"/>
      </w:r>
    </w:p>
    <w:p w14:paraId="7586740A">
      <w:pPr>
        <w:pStyle w:val="27"/>
        <w:rPr>
          <w:rFonts w:asciiTheme="minorHAnsi" w:hAnsiTheme="minorHAnsi" w:eastAsiaTheme="minorEastAsia"/>
          <w:szCs w:val="22"/>
        </w:rPr>
      </w:pPr>
      <w:r>
        <w:fldChar w:fldCharType="begin"/>
      </w:r>
      <w:r>
        <w:instrText xml:space="preserve"> HYPERLINK \l "_Toc216268481" </w:instrText>
      </w:r>
      <w:r>
        <w:fldChar w:fldCharType="separate"/>
      </w:r>
      <w:r>
        <w:rPr>
          <w:rStyle w:val="69"/>
          <w:rFonts w:eastAsia="手头"/>
        </w:rPr>
        <w:t>表 86：</w:t>
      </w:r>
      <w:r>
        <w:rPr>
          <w:rStyle w:val="69"/>
        </w:rPr>
        <w:t xml:space="preserve"> 新星测量仪器 半导体量测和检测销量（台）、收入（万元）、价格（千元/台）及毛利率（2020-2025）</w:t>
      </w:r>
      <w:r>
        <w:tab/>
      </w:r>
      <w:r>
        <w:fldChar w:fldCharType="begin"/>
      </w:r>
      <w:r>
        <w:instrText xml:space="preserve"> PAGEREF _Toc216268481 \h </w:instrText>
      </w:r>
      <w:r>
        <w:fldChar w:fldCharType="separate"/>
      </w:r>
      <w:r>
        <w:t>39</w:t>
      </w:r>
      <w:r>
        <w:fldChar w:fldCharType="end"/>
      </w:r>
      <w:r>
        <w:fldChar w:fldCharType="end"/>
      </w:r>
    </w:p>
    <w:p w14:paraId="31AFE58B">
      <w:pPr>
        <w:pStyle w:val="27"/>
        <w:rPr>
          <w:rFonts w:asciiTheme="minorHAnsi" w:hAnsiTheme="minorHAnsi" w:eastAsiaTheme="minorEastAsia"/>
          <w:szCs w:val="22"/>
        </w:rPr>
      </w:pPr>
      <w:r>
        <w:fldChar w:fldCharType="begin"/>
      </w:r>
      <w:r>
        <w:instrText xml:space="preserve"> HYPERLINK \l "_Toc216268482" </w:instrText>
      </w:r>
      <w:r>
        <w:fldChar w:fldCharType="separate"/>
      </w:r>
      <w:r>
        <w:rPr>
          <w:rStyle w:val="69"/>
          <w:rFonts w:eastAsia="手头"/>
        </w:rPr>
        <w:t>表 87：</w:t>
      </w:r>
      <w:r>
        <w:rPr>
          <w:rStyle w:val="69"/>
        </w:rPr>
        <w:t xml:space="preserve"> 新星测量仪器公司简介及主要业务</w:t>
      </w:r>
      <w:r>
        <w:tab/>
      </w:r>
      <w:r>
        <w:fldChar w:fldCharType="begin"/>
      </w:r>
      <w:r>
        <w:instrText xml:space="preserve"> PAGEREF _Toc216268482 \h </w:instrText>
      </w:r>
      <w:r>
        <w:fldChar w:fldCharType="separate"/>
      </w:r>
      <w:r>
        <w:t>39</w:t>
      </w:r>
      <w:r>
        <w:fldChar w:fldCharType="end"/>
      </w:r>
      <w:r>
        <w:fldChar w:fldCharType="end"/>
      </w:r>
    </w:p>
    <w:p w14:paraId="62140295">
      <w:pPr>
        <w:pStyle w:val="27"/>
        <w:rPr>
          <w:rFonts w:asciiTheme="minorHAnsi" w:hAnsiTheme="minorHAnsi" w:eastAsiaTheme="minorEastAsia"/>
          <w:szCs w:val="22"/>
        </w:rPr>
      </w:pPr>
      <w:r>
        <w:fldChar w:fldCharType="begin"/>
      </w:r>
      <w:r>
        <w:instrText xml:space="preserve"> HYPERLINK \l "_Toc216268483" </w:instrText>
      </w:r>
      <w:r>
        <w:fldChar w:fldCharType="separate"/>
      </w:r>
      <w:r>
        <w:rPr>
          <w:rStyle w:val="69"/>
          <w:rFonts w:eastAsia="手头"/>
        </w:rPr>
        <w:t>表 88：</w:t>
      </w:r>
      <w:r>
        <w:rPr>
          <w:rStyle w:val="69"/>
        </w:rPr>
        <w:t xml:space="preserve"> 新星测量仪器企业最新动态</w:t>
      </w:r>
      <w:r>
        <w:tab/>
      </w:r>
      <w:r>
        <w:fldChar w:fldCharType="begin"/>
      </w:r>
      <w:r>
        <w:instrText xml:space="preserve"> PAGEREF _Toc216268483 \h </w:instrText>
      </w:r>
      <w:r>
        <w:fldChar w:fldCharType="separate"/>
      </w:r>
      <w:r>
        <w:t>39</w:t>
      </w:r>
      <w:r>
        <w:fldChar w:fldCharType="end"/>
      </w:r>
      <w:r>
        <w:fldChar w:fldCharType="end"/>
      </w:r>
    </w:p>
    <w:p w14:paraId="7135D07A">
      <w:pPr>
        <w:pStyle w:val="27"/>
        <w:rPr>
          <w:rFonts w:asciiTheme="minorHAnsi" w:hAnsiTheme="minorHAnsi" w:eastAsiaTheme="minorEastAsia"/>
          <w:szCs w:val="22"/>
        </w:rPr>
      </w:pPr>
      <w:r>
        <w:fldChar w:fldCharType="begin"/>
      </w:r>
      <w:r>
        <w:instrText xml:space="preserve"> HYPERLINK \l "_Toc216268484" </w:instrText>
      </w:r>
      <w:r>
        <w:fldChar w:fldCharType="separate"/>
      </w:r>
      <w:r>
        <w:rPr>
          <w:rStyle w:val="69"/>
          <w:rFonts w:eastAsia="手头"/>
        </w:rPr>
        <w:t>表 89：</w:t>
      </w:r>
      <w:r>
        <w:rPr>
          <w:rStyle w:val="69"/>
        </w:rPr>
        <w:t xml:space="preserve"> 上海精测 半导体量测和检测生产基地、总部、竞争对手及市场地位</w:t>
      </w:r>
      <w:r>
        <w:tab/>
      </w:r>
      <w:r>
        <w:fldChar w:fldCharType="begin"/>
      </w:r>
      <w:r>
        <w:instrText xml:space="preserve"> PAGEREF _Toc216268484 \h </w:instrText>
      </w:r>
      <w:r>
        <w:fldChar w:fldCharType="separate"/>
      </w:r>
      <w:r>
        <w:t>40</w:t>
      </w:r>
      <w:r>
        <w:fldChar w:fldCharType="end"/>
      </w:r>
      <w:r>
        <w:fldChar w:fldCharType="end"/>
      </w:r>
    </w:p>
    <w:p w14:paraId="0C707229">
      <w:pPr>
        <w:pStyle w:val="27"/>
        <w:rPr>
          <w:rFonts w:asciiTheme="minorHAnsi" w:hAnsiTheme="minorHAnsi" w:eastAsiaTheme="minorEastAsia"/>
          <w:szCs w:val="22"/>
        </w:rPr>
      </w:pPr>
      <w:r>
        <w:fldChar w:fldCharType="begin"/>
      </w:r>
      <w:r>
        <w:instrText xml:space="preserve"> HYPERLINK \l "_Toc216268485" </w:instrText>
      </w:r>
      <w:r>
        <w:fldChar w:fldCharType="separate"/>
      </w:r>
      <w:r>
        <w:rPr>
          <w:rStyle w:val="69"/>
          <w:rFonts w:eastAsia="手头"/>
        </w:rPr>
        <w:t>表 90：</w:t>
      </w:r>
      <w:r>
        <w:rPr>
          <w:rStyle w:val="69"/>
        </w:rPr>
        <w:t xml:space="preserve"> 上海精测 半导体量测和检测产品规格、参数及市场应用</w:t>
      </w:r>
      <w:r>
        <w:tab/>
      </w:r>
      <w:r>
        <w:fldChar w:fldCharType="begin"/>
      </w:r>
      <w:r>
        <w:instrText xml:space="preserve"> PAGEREF _Toc216268485 \h </w:instrText>
      </w:r>
      <w:r>
        <w:fldChar w:fldCharType="separate"/>
      </w:r>
      <w:r>
        <w:t>40</w:t>
      </w:r>
      <w:r>
        <w:fldChar w:fldCharType="end"/>
      </w:r>
      <w:r>
        <w:fldChar w:fldCharType="end"/>
      </w:r>
    </w:p>
    <w:p w14:paraId="022A97AA">
      <w:pPr>
        <w:pStyle w:val="27"/>
        <w:rPr>
          <w:rFonts w:asciiTheme="minorHAnsi" w:hAnsiTheme="minorHAnsi" w:eastAsiaTheme="minorEastAsia"/>
          <w:szCs w:val="22"/>
        </w:rPr>
      </w:pPr>
      <w:r>
        <w:fldChar w:fldCharType="begin"/>
      </w:r>
      <w:r>
        <w:instrText xml:space="preserve"> HYPERLINK \l "_Toc216268486" </w:instrText>
      </w:r>
      <w:r>
        <w:fldChar w:fldCharType="separate"/>
      </w:r>
      <w:r>
        <w:rPr>
          <w:rStyle w:val="69"/>
          <w:rFonts w:eastAsia="手头"/>
        </w:rPr>
        <w:t>表 91：</w:t>
      </w:r>
      <w:r>
        <w:rPr>
          <w:rStyle w:val="69"/>
        </w:rPr>
        <w:t xml:space="preserve"> 上海精测 半导体量测和检测销量（台）、收入（万元）、价格（千元/台）及毛利率（2020-2025）</w:t>
      </w:r>
      <w:r>
        <w:tab/>
      </w:r>
      <w:r>
        <w:fldChar w:fldCharType="begin"/>
      </w:r>
      <w:r>
        <w:instrText xml:space="preserve"> PAGEREF _Toc216268486 \h </w:instrText>
      </w:r>
      <w:r>
        <w:fldChar w:fldCharType="separate"/>
      </w:r>
      <w:r>
        <w:t>40</w:t>
      </w:r>
      <w:r>
        <w:fldChar w:fldCharType="end"/>
      </w:r>
      <w:r>
        <w:fldChar w:fldCharType="end"/>
      </w:r>
    </w:p>
    <w:p w14:paraId="2AE4D59B">
      <w:pPr>
        <w:pStyle w:val="27"/>
        <w:rPr>
          <w:rFonts w:asciiTheme="minorHAnsi" w:hAnsiTheme="minorHAnsi" w:eastAsiaTheme="minorEastAsia"/>
          <w:szCs w:val="22"/>
        </w:rPr>
      </w:pPr>
      <w:r>
        <w:fldChar w:fldCharType="begin"/>
      </w:r>
      <w:r>
        <w:instrText xml:space="preserve"> HYPERLINK \l "_Toc216268487" </w:instrText>
      </w:r>
      <w:r>
        <w:fldChar w:fldCharType="separate"/>
      </w:r>
      <w:r>
        <w:rPr>
          <w:rStyle w:val="69"/>
          <w:rFonts w:eastAsia="手头"/>
        </w:rPr>
        <w:t>表 92：</w:t>
      </w:r>
      <w:r>
        <w:rPr>
          <w:rStyle w:val="69"/>
        </w:rPr>
        <w:t xml:space="preserve"> 上海精测公司简介及主要业务</w:t>
      </w:r>
      <w:r>
        <w:tab/>
      </w:r>
      <w:r>
        <w:fldChar w:fldCharType="begin"/>
      </w:r>
      <w:r>
        <w:instrText xml:space="preserve"> PAGEREF _Toc216268487 \h </w:instrText>
      </w:r>
      <w:r>
        <w:fldChar w:fldCharType="separate"/>
      </w:r>
      <w:r>
        <w:t>41</w:t>
      </w:r>
      <w:r>
        <w:fldChar w:fldCharType="end"/>
      </w:r>
      <w:r>
        <w:fldChar w:fldCharType="end"/>
      </w:r>
    </w:p>
    <w:p w14:paraId="065F114A">
      <w:pPr>
        <w:pStyle w:val="27"/>
        <w:rPr>
          <w:rFonts w:asciiTheme="minorHAnsi" w:hAnsiTheme="minorHAnsi" w:eastAsiaTheme="minorEastAsia"/>
          <w:szCs w:val="22"/>
        </w:rPr>
      </w:pPr>
      <w:r>
        <w:fldChar w:fldCharType="begin"/>
      </w:r>
      <w:r>
        <w:instrText xml:space="preserve"> HYPERLINK \l "_Toc216268488" </w:instrText>
      </w:r>
      <w:r>
        <w:fldChar w:fldCharType="separate"/>
      </w:r>
      <w:r>
        <w:rPr>
          <w:rStyle w:val="69"/>
          <w:rFonts w:eastAsia="手头"/>
        </w:rPr>
        <w:t>表 93：</w:t>
      </w:r>
      <w:r>
        <w:rPr>
          <w:rStyle w:val="69"/>
        </w:rPr>
        <w:t xml:space="preserve"> 上海精测企业最新动态</w:t>
      </w:r>
      <w:r>
        <w:tab/>
      </w:r>
      <w:r>
        <w:fldChar w:fldCharType="begin"/>
      </w:r>
      <w:r>
        <w:instrText xml:space="preserve"> PAGEREF _Toc216268488 \h </w:instrText>
      </w:r>
      <w:r>
        <w:fldChar w:fldCharType="separate"/>
      </w:r>
      <w:r>
        <w:t>41</w:t>
      </w:r>
      <w:r>
        <w:fldChar w:fldCharType="end"/>
      </w:r>
      <w:r>
        <w:fldChar w:fldCharType="end"/>
      </w:r>
    </w:p>
    <w:p w14:paraId="71903244">
      <w:pPr>
        <w:pStyle w:val="27"/>
        <w:rPr>
          <w:rFonts w:asciiTheme="minorHAnsi" w:hAnsiTheme="minorHAnsi" w:eastAsiaTheme="minorEastAsia"/>
          <w:szCs w:val="22"/>
        </w:rPr>
      </w:pPr>
      <w:r>
        <w:fldChar w:fldCharType="begin"/>
      </w:r>
      <w:r>
        <w:instrText xml:space="preserve"> HYPERLINK \l "_Toc216268489" </w:instrText>
      </w:r>
      <w:r>
        <w:fldChar w:fldCharType="separate"/>
      </w:r>
      <w:r>
        <w:rPr>
          <w:rStyle w:val="69"/>
          <w:rFonts w:eastAsia="手头"/>
        </w:rPr>
        <w:t>表 94：</w:t>
      </w:r>
      <w:r>
        <w:rPr>
          <w:rStyle w:val="69"/>
        </w:rPr>
        <w:t xml:space="preserve"> 中国市场不同产品类型半导体量测和检测销量（2020-2025）&amp;（台）</w:t>
      </w:r>
      <w:r>
        <w:tab/>
      </w:r>
      <w:r>
        <w:fldChar w:fldCharType="begin"/>
      </w:r>
      <w:r>
        <w:instrText xml:space="preserve"> PAGEREF _Toc216268489 \h </w:instrText>
      </w:r>
      <w:r>
        <w:fldChar w:fldCharType="separate"/>
      </w:r>
      <w:r>
        <w:t>42</w:t>
      </w:r>
      <w:r>
        <w:fldChar w:fldCharType="end"/>
      </w:r>
      <w:r>
        <w:fldChar w:fldCharType="end"/>
      </w:r>
    </w:p>
    <w:p w14:paraId="7E97345A">
      <w:pPr>
        <w:pStyle w:val="27"/>
        <w:rPr>
          <w:rFonts w:asciiTheme="minorHAnsi" w:hAnsiTheme="minorHAnsi" w:eastAsiaTheme="minorEastAsia"/>
          <w:szCs w:val="22"/>
        </w:rPr>
      </w:pPr>
      <w:r>
        <w:fldChar w:fldCharType="begin"/>
      </w:r>
      <w:r>
        <w:instrText xml:space="preserve"> HYPERLINK \l "_Toc216268490" </w:instrText>
      </w:r>
      <w:r>
        <w:fldChar w:fldCharType="separate"/>
      </w:r>
      <w:r>
        <w:rPr>
          <w:rStyle w:val="69"/>
          <w:rFonts w:eastAsia="手头"/>
        </w:rPr>
        <w:t>表 95：</w:t>
      </w:r>
      <w:r>
        <w:rPr>
          <w:rStyle w:val="69"/>
        </w:rPr>
        <w:t xml:space="preserve"> 中国市场不同产品类型半导体量测和检测销量市场份额（2020-2025）</w:t>
      </w:r>
      <w:r>
        <w:tab/>
      </w:r>
      <w:r>
        <w:fldChar w:fldCharType="begin"/>
      </w:r>
      <w:r>
        <w:instrText xml:space="preserve"> PAGEREF _Toc216268490 \h </w:instrText>
      </w:r>
      <w:r>
        <w:fldChar w:fldCharType="separate"/>
      </w:r>
      <w:r>
        <w:t>42</w:t>
      </w:r>
      <w:r>
        <w:fldChar w:fldCharType="end"/>
      </w:r>
      <w:r>
        <w:fldChar w:fldCharType="end"/>
      </w:r>
    </w:p>
    <w:p w14:paraId="76273948">
      <w:pPr>
        <w:pStyle w:val="27"/>
        <w:rPr>
          <w:rFonts w:asciiTheme="minorHAnsi" w:hAnsiTheme="minorHAnsi" w:eastAsiaTheme="minorEastAsia"/>
          <w:szCs w:val="22"/>
        </w:rPr>
      </w:pPr>
      <w:r>
        <w:fldChar w:fldCharType="begin"/>
      </w:r>
      <w:r>
        <w:instrText xml:space="preserve"> HYPERLINK \l "_Toc216268491" </w:instrText>
      </w:r>
      <w:r>
        <w:fldChar w:fldCharType="separate"/>
      </w:r>
      <w:r>
        <w:rPr>
          <w:rStyle w:val="69"/>
          <w:rFonts w:eastAsia="手头"/>
        </w:rPr>
        <w:t>表 96：</w:t>
      </w:r>
      <w:r>
        <w:rPr>
          <w:rStyle w:val="69"/>
        </w:rPr>
        <w:t xml:space="preserve"> 中国市场不同产品类型半导体量测和检测销量预测（2026-2031）&amp;（台）</w:t>
      </w:r>
      <w:r>
        <w:tab/>
      </w:r>
      <w:r>
        <w:fldChar w:fldCharType="begin"/>
      </w:r>
      <w:r>
        <w:instrText xml:space="preserve"> PAGEREF _Toc216268491 \h </w:instrText>
      </w:r>
      <w:r>
        <w:fldChar w:fldCharType="separate"/>
      </w:r>
      <w:r>
        <w:t>42</w:t>
      </w:r>
      <w:r>
        <w:fldChar w:fldCharType="end"/>
      </w:r>
      <w:r>
        <w:fldChar w:fldCharType="end"/>
      </w:r>
    </w:p>
    <w:p w14:paraId="5FCFEF15">
      <w:pPr>
        <w:pStyle w:val="27"/>
        <w:rPr>
          <w:rFonts w:asciiTheme="minorHAnsi" w:hAnsiTheme="minorHAnsi" w:eastAsiaTheme="minorEastAsia"/>
          <w:szCs w:val="22"/>
        </w:rPr>
      </w:pPr>
      <w:r>
        <w:fldChar w:fldCharType="begin"/>
      </w:r>
      <w:r>
        <w:instrText xml:space="preserve"> HYPERLINK \l "_Toc216268492" </w:instrText>
      </w:r>
      <w:r>
        <w:fldChar w:fldCharType="separate"/>
      </w:r>
      <w:r>
        <w:rPr>
          <w:rStyle w:val="69"/>
          <w:rFonts w:eastAsia="手头"/>
        </w:rPr>
        <w:t>表 97：</w:t>
      </w:r>
      <w:r>
        <w:rPr>
          <w:rStyle w:val="69"/>
        </w:rPr>
        <w:t xml:space="preserve"> 中国市场不同产品类型半导体量测和检测销量市场份额预测（2026-2031）</w:t>
      </w:r>
      <w:r>
        <w:tab/>
      </w:r>
      <w:r>
        <w:fldChar w:fldCharType="begin"/>
      </w:r>
      <w:r>
        <w:instrText xml:space="preserve"> PAGEREF _Toc216268492 \h </w:instrText>
      </w:r>
      <w:r>
        <w:fldChar w:fldCharType="separate"/>
      </w:r>
      <w:r>
        <w:t>42</w:t>
      </w:r>
      <w:r>
        <w:fldChar w:fldCharType="end"/>
      </w:r>
      <w:r>
        <w:fldChar w:fldCharType="end"/>
      </w:r>
    </w:p>
    <w:p w14:paraId="5313D57E">
      <w:pPr>
        <w:pStyle w:val="27"/>
        <w:rPr>
          <w:rFonts w:asciiTheme="minorHAnsi" w:hAnsiTheme="minorHAnsi" w:eastAsiaTheme="minorEastAsia"/>
          <w:szCs w:val="22"/>
        </w:rPr>
      </w:pPr>
      <w:r>
        <w:fldChar w:fldCharType="begin"/>
      </w:r>
      <w:r>
        <w:instrText xml:space="preserve"> HYPERLINK \l "_Toc216268493" </w:instrText>
      </w:r>
      <w:r>
        <w:fldChar w:fldCharType="separate"/>
      </w:r>
      <w:r>
        <w:rPr>
          <w:rStyle w:val="69"/>
          <w:rFonts w:eastAsia="手头"/>
        </w:rPr>
        <w:t>表 98：</w:t>
      </w:r>
      <w:r>
        <w:rPr>
          <w:rStyle w:val="69"/>
        </w:rPr>
        <w:t xml:space="preserve"> 中国市场不同产品类型半导体量测和检测规模（2020-2025）&amp;（万元）</w:t>
      </w:r>
      <w:r>
        <w:tab/>
      </w:r>
      <w:r>
        <w:fldChar w:fldCharType="begin"/>
      </w:r>
      <w:r>
        <w:instrText xml:space="preserve"> PAGEREF _Toc216268493 \h </w:instrText>
      </w:r>
      <w:r>
        <w:fldChar w:fldCharType="separate"/>
      </w:r>
      <w:r>
        <w:t>43</w:t>
      </w:r>
      <w:r>
        <w:fldChar w:fldCharType="end"/>
      </w:r>
      <w:r>
        <w:fldChar w:fldCharType="end"/>
      </w:r>
    </w:p>
    <w:p w14:paraId="664F3705">
      <w:pPr>
        <w:pStyle w:val="27"/>
        <w:rPr>
          <w:rFonts w:asciiTheme="minorHAnsi" w:hAnsiTheme="minorHAnsi" w:eastAsiaTheme="minorEastAsia"/>
          <w:szCs w:val="22"/>
        </w:rPr>
      </w:pPr>
      <w:r>
        <w:fldChar w:fldCharType="begin"/>
      </w:r>
      <w:r>
        <w:instrText xml:space="preserve"> HYPERLINK \l "_Toc216268494" </w:instrText>
      </w:r>
      <w:r>
        <w:fldChar w:fldCharType="separate"/>
      </w:r>
      <w:r>
        <w:rPr>
          <w:rStyle w:val="69"/>
          <w:rFonts w:eastAsia="手头"/>
        </w:rPr>
        <w:t>表 99：</w:t>
      </w:r>
      <w:r>
        <w:rPr>
          <w:rStyle w:val="69"/>
        </w:rPr>
        <w:t xml:space="preserve"> 中国市场不同产品类型半导体量测和检测规模市场份额（2020-2025）</w:t>
      </w:r>
      <w:r>
        <w:tab/>
      </w:r>
      <w:r>
        <w:fldChar w:fldCharType="begin"/>
      </w:r>
      <w:r>
        <w:instrText xml:space="preserve"> PAGEREF _Toc216268494 \h </w:instrText>
      </w:r>
      <w:r>
        <w:fldChar w:fldCharType="separate"/>
      </w:r>
      <w:r>
        <w:t>43</w:t>
      </w:r>
      <w:r>
        <w:fldChar w:fldCharType="end"/>
      </w:r>
      <w:r>
        <w:fldChar w:fldCharType="end"/>
      </w:r>
    </w:p>
    <w:p w14:paraId="5EAEDD9C">
      <w:pPr>
        <w:pStyle w:val="27"/>
        <w:rPr>
          <w:rFonts w:asciiTheme="minorHAnsi" w:hAnsiTheme="minorHAnsi" w:eastAsiaTheme="minorEastAsia"/>
          <w:szCs w:val="22"/>
        </w:rPr>
      </w:pPr>
      <w:r>
        <w:fldChar w:fldCharType="begin"/>
      </w:r>
      <w:r>
        <w:instrText xml:space="preserve"> HYPERLINK \l "_Toc216268495" </w:instrText>
      </w:r>
      <w:r>
        <w:fldChar w:fldCharType="separate"/>
      </w:r>
      <w:r>
        <w:rPr>
          <w:rStyle w:val="69"/>
          <w:rFonts w:eastAsia="手头"/>
        </w:rPr>
        <w:t>表 100：</w:t>
      </w:r>
      <w:r>
        <w:rPr>
          <w:rStyle w:val="69"/>
        </w:rPr>
        <w:t xml:space="preserve"> 中国市场不同产品类型半导体量测和检测规模预测（2026-2031）&amp;（万元）</w:t>
      </w:r>
      <w:r>
        <w:tab/>
      </w:r>
      <w:r>
        <w:fldChar w:fldCharType="begin"/>
      </w:r>
      <w:r>
        <w:instrText xml:space="preserve"> PAGEREF _Toc216268495 \h </w:instrText>
      </w:r>
      <w:r>
        <w:fldChar w:fldCharType="separate"/>
      </w:r>
      <w:r>
        <w:t>43</w:t>
      </w:r>
      <w:r>
        <w:fldChar w:fldCharType="end"/>
      </w:r>
      <w:r>
        <w:fldChar w:fldCharType="end"/>
      </w:r>
    </w:p>
    <w:p w14:paraId="643BBC4E">
      <w:pPr>
        <w:pStyle w:val="27"/>
        <w:rPr>
          <w:rFonts w:asciiTheme="minorHAnsi" w:hAnsiTheme="minorHAnsi" w:eastAsiaTheme="minorEastAsia"/>
          <w:szCs w:val="22"/>
        </w:rPr>
      </w:pPr>
      <w:r>
        <w:fldChar w:fldCharType="begin"/>
      </w:r>
      <w:r>
        <w:instrText xml:space="preserve"> HYPERLINK \l "_Toc216268496" </w:instrText>
      </w:r>
      <w:r>
        <w:fldChar w:fldCharType="separate"/>
      </w:r>
      <w:r>
        <w:rPr>
          <w:rStyle w:val="69"/>
          <w:rFonts w:eastAsia="手头"/>
        </w:rPr>
        <w:t>表 101：</w:t>
      </w:r>
      <w:r>
        <w:rPr>
          <w:rStyle w:val="69"/>
        </w:rPr>
        <w:t xml:space="preserve"> 中国市场不同产品类型半导体量测和检测规模市场份额预测（2026-2031）</w:t>
      </w:r>
      <w:r>
        <w:tab/>
      </w:r>
      <w:r>
        <w:fldChar w:fldCharType="begin"/>
      </w:r>
      <w:r>
        <w:instrText xml:space="preserve"> PAGEREF _Toc216268496 \h </w:instrText>
      </w:r>
      <w:r>
        <w:fldChar w:fldCharType="separate"/>
      </w:r>
      <w:r>
        <w:t>43</w:t>
      </w:r>
      <w:r>
        <w:fldChar w:fldCharType="end"/>
      </w:r>
      <w:r>
        <w:fldChar w:fldCharType="end"/>
      </w:r>
    </w:p>
    <w:p w14:paraId="4BADA84E">
      <w:pPr>
        <w:pStyle w:val="27"/>
        <w:rPr>
          <w:rFonts w:asciiTheme="minorHAnsi" w:hAnsiTheme="minorHAnsi" w:eastAsiaTheme="minorEastAsia"/>
          <w:szCs w:val="22"/>
        </w:rPr>
      </w:pPr>
      <w:r>
        <w:fldChar w:fldCharType="begin"/>
      </w:r>
      <w:r>
        <w:instrText xml:space="preserve"> HYPERLINK \l "_Toc216268497" </w:instrText>
      </w:r>
      <w:r>
        <w:fldChar w:fldCharType="separate"/>
      </w:r>
      <w:r>
        <w:rPr>
          <w:rStyle w:val="69"/>
          <w:rFonts w:eastAsia="手头"/>
        </w:rPr>
        <w:t>表 102：</w:t>
      </w:r>
      <w:r>
        <w:rPr>
          <w:rStyle w:val="69"/>
        </w:rPr>
        <w:t xml:space="preserve"> 中国市场不同应用半导体量测和检测销量（2020-2025）&amp;（台）</w:t>
      </w:r>
      <w:r>
        <w:tab/>
      </w:r>
      <w:r>
        <w:fldChar w:fldCharType="begin"/>
      </w:r>
      <w:r>
        <w:instrText xml:space="preserve"> PAGEREF _Toc216268497 \h </w:instrText>
      </w:r>
      <w:r>
        <w:fldChar w:fldCharType="separate"/>
      </w:r>
      <w:r>
        <w:t>45</w:t>
      </w:r>
      <w:r>
        <w:fldChar w:fldCharType="end"/>
      </w:r>
      <w:r>
        <w:fldChar w:fldCharType="end"/>
      </w:r>
    </w:p>
    <w:p w14:paraId="098A869E">
      <w:pPr>
        <w:pStyle w:val="27"/>
        <w:rPr>
          <w:rFonts w:asciiTheme="minorHAnsi" w:hAnsiTheme="minorHAnsi" w:eastAsiaTheme="minorEastAsia"/>
          <w:szCs w:val="22"/>
        </w:rPr>
      </w:pPr>
      <w:r>
        <w:fldChar w:fldCharType="begin"/>
      </w:r>
      <w:r>
        <w:instrText xml:space="preserve"> HYPERLINK \l "_Toc216268498" </w:instrText>
      </w:r>
      <w:r>
        <w:fldChar w:fldCharType="separate"/>
      </w:r>
      <w:r>
        <w:rPr>
          <w:rStyle w:val="69"/>
          <w:rFonts w:eastAsia="手头"/>
        </w:rPr>
        <w:t>表 103：</w:t>
      </w:r>
      <w:r>
        <w:rPr>
          <w:rStyle w:val="69"/>
        </w:rPr>
        <w:t xml:space="preserve"> 中国市场不同应用半导体量测和检测销量市场份额（2020-2025）</w:t>
      </w:r>
      <w:r>
        <w:tab/>
      </w:r>
      <w:r>
        <w:fldChar w:fldCharType="begin"/>
      </w:r>
      <w:r>
        <w:instrText xml:space="preserve"> PAGEREF _Toc216268498 \h </w:instrText>
      </w:r>
      <w:r>
        <w:fldChar w:fldCharType="separate"/>
      </w:r>
      <w:r>
        <w:t>45</w:t>
      </w:r>
      <w:r>
        <w:fldChar w:fldCharType="end"/>
      </w:r>
      <w:r>
        <w:fldChar w:fldCharType="end"/>
      </w:r>
    </w:p>
    <w:p w14:paraId="56F521E6">
      <w:pPr>
        <w:pStyle w:val="27"/>
        <w:rPr>
          <w:rFonts w:asciiTheme="minorHAnsi" w:hAnsiTheme="minorHAnsi" w:eastAsiaTheme="minorEastAsia"/>
          <w:szCs w:val="22"/>
        </w:rPr>
      </w:pPr>
      <w:r>
        <w:fldChar w:fldCharType="begin"/>
      </w:r>
      <w:r>
        <w:instrText xml:space="preserve"> HYPERLINK \l "_Toc216268499" </w:instrText>
      </w:r>
      <w:r>
        <w:fldChar w:fldCharType="separate"/>
      </w:r>
      <w:r>
        <w:rPr>
          <w:rStyle w:val="69"/>
          <w:rFonts w:eastAsia="手头"/>
        </w:rPr>
        <w:t>表 104：</w:t>
      </w:r>
      <w:r>
        <w:rPr>
          <w:rStyle w:val="69"/>
        </w:rPr>
        <w:t xml:space="preserve"> 中国市场不同应用半导体量测和检测销量预测（2026-2031）&amp;（台）</w:t>
      </w:r>
      <w:r>
        <w:tab/>
      </w:r>
      <w:r>
        <w:fldChar w:fldCharType="begin"/>
      </w:r>
      <w:r>
        <w:instrText xml:space="preserve"> PAGEREF _Toc216268499 \h </w:instrText>
      </w:r>
      <w:r>
        <w:fldChar w:fldCharType="separate"/>
      </w:r>
      <w:r>
        <w:t>45</w:t>
      </w:r>
      <w:r>
        <w:fldChar w:fldCharType="end"/>
      </w:r>
      <w:r>
        <w:fldChar w:fldCharType="end"/>
      </w:r>
    </w:p>
    <w:p w14:paraId="0058C5B6">
      <w:pPr>
        <w:pStyle w:val="27"/>
        <w:rPr>
          <w:rFonts w:asciiTheme="minorHAnsi" w:hAnsiTheme="minorHAnsi" w:eastAsiaTheme="minorEastAsia"/>
          <w:szCs w:val="22"/>
        </w:rPr>
      </w:pPr>
      <w:r>
        <w:fldChar w:fldCharType="begin"/>
      </w:r>
      <w:r>
        <w:instrText xml:space="preserve"> HYPERLINK \l "_Toc216268500" </w:instrText>
      </w:r>
      <w:r>
        <w:fldChar w:fldCharType="separate"/>
      </w:r>
      <w:r>
        <w:rPr>
          <w:rStyle w:val="69"/>
          <w:rFonts w:eastAsia="手头"/>
        </w:rPr>
        <w:t>表 105：</w:t>
      </w:r>
      <w:r>
        <w:rPr>
          <w:rStyle w:val="69"/>
        </w:rPr>
        <w:t xml:space="preserve"> 中国市场不同应用半导体量测和检测销量市场份额预测（2026-2031）</w:t>
      </w:r>
      <w:r>
        <w:tab/>
      </w:r>
      <w:r>
        <w:fldChar w:fldCharType="begin"/>
      </w:r>
      <w:r>
        <w:instrText xml:space="preserve"> PAGEREF _Toc216268500 \h </w:instrText>
      </w:r>
      <w:r>
        <w:fldChar w:fldCharType="separate"/>
      </w:r>
      <w:r>
        <w:t>45</w:t>
      </w:r>
      <w:r>
        <w:fldChar w:fldCharType="end"/>
      </w:r>
      <w:r>
        <w:fldChar w:fldCharType="end"/>
      </w:r>
    </w:p>
    <w:p w14:paraId="613E5DD1">
      <w:pPr>
        <w:pStyle w:val="27"/>
        <w:rPr>
          <w:rFonts w:asciiTheme="minorHAnsi" w:hAnsiTheme="minorHAnsi" w:eastAsiaTheme="minorEastAsia"/>
          <w:szCs w:val="22"/>
        </w:rPr>
      </w:pPr>
      <w:r>
        <w:fldChar w:fldCharType="begin"/>
      </w:r>
      <w:r>
        <w:instrText xml:space="preserve"> HYPERLINK \l "_Toc216268501" </w:instrText>
      </w:r>
      <w:r>
        <w:fldChar w:fldCharType="separate"/>
      </w:r>
      <w:r>
        <w:rPr>
          <w:rStyle w:val="69"/>
          <w:rFonts w:eastAsia="手头"/>
        </w:rPr>
        <w:t>表 106：</w:t>
      </w:r>
      <w:r>
        <w:rPr>
          <w:rStyle w:val="69"/>
        </w:rPr>
        <w:t xml:space="preserve"> 中国市场不同应用半导体量测和检测规模（2020-2025）&amp;（万元）</w:t>
      </w:r>
      <w:r>
        <w:tab/>
      </w:r>
      <w:r>
        <w:fldChar w:fldCharType="begin"/>
      </w:r>
      <w:r>
        <w:instrText xml:space="preserve"> PAGEREF _Toc216268501 \h </w:instrText>
      </w:r>
      <w:r>
        <w:fldChar w:fldCharType="separate"/>
      </w:r>
      <w:r>
        <w:t>46</w:t>
      </w:r>
      <w:r>
        <w:fldChar w:fldCharType="end"/>
      </w:r>
      <w:r>
        <w:fldChar w:fldCharType="end"/>
      </w:r>
    </w:p>
    <w:p w14:paraId="3386B8EC">
      <w:pPr>
        <w:pStyle w:val="27"/>
        <w:rPr>
          <w:rFonts w:asciiTheme="minorHAnsi" w:hAnsiTheme="minorHAnsi" w:eastAsiaTheme="minorEastAsia"/>
          <w:szCs w:val="22"/>
        </w:rPr>
      </w:pPr>
      <w:r>
        <w:fldChar w:fldCharType="begin"/>
      </w:r>
      <w:r>
        <w:instrText xml:space="preserve"> HYPERLINK \l "_Toc216268502" </w:instrText>
      </w:r>
      <w:r>
        <w:fldChar w:fldCharType="separate"/>
      </w:r>
      <w:r>
        <w:rPr>
          <w:rStyle w:val="69"/>
          <w:rFonts w:eastAsia="手头"/>
        </w:rPr>
        <w:t>表 107：</w:t>
      </w:r>
      <w:r>
        <w:rPr>
          <w:rStyle w:val="69"/>
        </w:rPr>
        <w:t xml:space="preserve"> 中国市场不同应用半导体量测和检测规模市场份额（2020-2025）</w:t>
      </w:r>
      <w:r>
        <w:tab/>
      </w:r>
      <w:r>
        <w:fldChar w:fldCharType="begin"/>
      </w:r>
      <w:r>
        <w:instrText xml:space="preserve"> PAGEREF _Toc216268502 \h </w:instrText>
      </w:r>
      <w:r>
        <w:fldChar w:fldCharType="separate"/>
      </w:r>
      <w:r>
        <w:t>46</w:t>
      </w:r>
      <w:r>
        <w:fldChar w:fldCharType="end"/>
      </w:r>
      <w:r>
        <w:fldChar w:fldCharType="end"/>
      </w:r>
    </w:p>
    <w:p w14:paraId="7A9BA4ED">
      <w:pPr>
        <w:pStyle w:val="27"/>
        <w:rPr>
          <w:rFonts w:asciiTheme="minorHAnsi" w:hAnsiTheme="minorHAnsi" w:eastAsiaTheme="minorEastAsia"/>
          <w:szCs w:val="22"/>
        </w:rPr>
      </w:pPr>
      <w:r>
        <w:fldChar w:fldCharType="begin"/>
      </w:r>
      <w:r>
        <w:instrText xml:space="preserve"> HYPERLINK \l "_Toc216268503" </w:instrText>
      </w:r>
      <w:r>
        <w:fldChar w:fldCharType="separate"/>
      </w:r>
      <w:r>
        <w:rPr>
          <w:rStyle w:val="69"/>
          <w:rFonts w:eastAsia="手头"/>
        </w:rPr>
        <w:t>表 108：</w:t>
      </w:r>
      <w:r>
        <w:rPr>
          <w:rStyle w:val="69"/>
        </w:rPr>
        <w:t xml:space="preserve"> 中国市场不同应用半导体量测和检测规模预测（2026-2031）&amp;（万元）</w:t>
      </w:r>
      <w:r>
        <w:tab/>
      </w:r>
      <w:r>
        <w:fldChar w:fldCharType="begin"/>
      </w:r>
      <w:r>
        <w:instrText xml:space="preserve"> PAGEREF _Toc216268503 \h </w:instrText>
      </w:r>
      <w:r>
        <w:fldChar w:fldCharType="separate"/>
      </w:r>
      <w:r>
        <w:t>46</w:t>
      </w:r>
      <w:r>
        <w:fldChar w:fldCharType="end"/>
      </w:r>
      <w:r>
        <w:fldChar w:fldCharType="end"/>
      </w:r>
    </w:p>
    <w:p w14:paraId="1E750CB6">
      <w:pPr>
        <w:pStyle w:val="27"/>
        <w:rPr>
          <w:rFonts w:asciiTheme="minorHAnsi" w:hAnsiTheme="minorHAnsi" w:eastAsiaTheme="minorEastAsia"/>
          <w:szCs w:val="22"/>
        </w:rPr>
      </w:pPr>
      <w:r>
        <w:fldChar w:fldCharType="begin"/>
      </w:r>
      <w:r>
        <w:instrText xml:space="preserve"> HYPERLINK \l "_Toc216268504" </w:instrText>
      </w:r>
      <w:r>
        <w:fldChar w:fldCharType="separate"/>
      </w:r>
      <w:r>
        <w:rPr>
          <w:rStyle w:val="69"/>
          <w:rFonts w:eastAsia="手头"/>
        </w:rPr>
        <w:t>表 109：</w:t>
      </w:r>
      <w:r>
        <w:rPr>
          <w:rStyle w:val="69"/>
        </w:rPr>
        <w:t xml:space="preserve"> 中国市场不同应用半导体量测和检测规模市场份额预测（2026-2031）</w:t>
      </w:r>
      <w:r>
        <w:tab/>
      </w:r>
      <w:r>
        <w:fldChar w:fldCharType="begin"/>
      </w:r>
      <w:r>
        <w:instrText xml:space="preserve"> PAGEREF _Toc216268504 \h </w:instrText>
      </w:r>
      <w:r>
        <w:fldChar w:fldCharType="separate"/>
      </w:r>
      <w:r>
        <w:t>46</w:t>
      </w:r>
      <w:r>
        <w:fldChar w:fldCharType="end"/>
      </w:r>
      <w:r>
        <w:fldChar w:fldCharType="end"/>
      </w:r>
    </w:p>
    <w:p w14:paraId="52508C5B">
      <w:pPr>
        <w:pStyle w:val="27"/>
        <w:rPr>
          <w:rFonts w:asciiTheme="minorHAnsi" w:hAnsiTheme="minorHAnsi" w:eastAsiaTheme="minorEastAsia"/>
          <w:szCs w:val="22"/>
        </w:rPr>
      </w:pPr>
      <w:r>
        <w:fldChar w:fldCharType="begin"/>
      </w:r>
      <w:r>
        <w:instrText xml:space="preserve"> HYPERLINK \l "_Toc216268505" </w:instrText>
      </w:r>
      <w:r>
        <w:fldChar w:fldCharType="separate"/>
      </w:r>
      <w:r>
        <w:rPr>
          <w:rStyle w:val="69"/>
          <w:rFonts w:eastAsia="手头"/>
        </w:rPr>
        <w:t>表 110：</w:t>
      </w:r>
      <w:r>
        <w:rPr>
          <w:rStyle w:val="69"/>
        </w:rPr>
        <w:t xml:space="preserve"> 半导体量测和检测行业发展分析---发展趋势</w:t>
      </w:r>
      <w:r>
        <w:tab/>
      </w:r>
      <w:r>
        <w:fldChar w:fldCharType="begin"/>
      </w:r>
      <w:r>
        <w:instrText xml:space="preserve"> PAGEREF _Toc216268505 \h </w:instrText>
      </w:r>
      <w:r>
        <w:fldChar w:fldCharType="separate"/>
      </w:r>
      <w:r>
        <w:t>48</w:t>
      </w:r>
      <w:r>
        <w:fldChar w:fldCharType="end"/>
      </w:r>
      <w:r>
        <w:fldChar w:fldCharType="end"/>
      </w:r>
    </w:p>
    <w:p w14:paraId="738A2A13">
      <w:pPr>
        <w:pStyle w:val="27"/>
        <w:rPr>
          <w:rFonts w:asciiTheme="minorHAnsi" w:hAnsiTheme="minorHAnsi" w:eastAsiaTheme="minorEastAsia"/>
          <w:szCs w:val="22"/>
        </w:rPr>
      </w:pPr>
      <w:r>
        <w:fldChar w:fldCharType="begin"/>
      </w:r>
      <w:r>
        <w:instrText xml:space="preserve"> HYPERLINK \l "_Toc216268506" </w:instrText>
      </w:r>
      <w:r>
        <w:fldChar w:fldCharType="separate"/>
      </w:r>
      <w:r>
        <w:rPr>
          <w:rStyle w:val="69"/>
          <w:rFonts w:eastAsia="手头"/>
        </w:rPr>
        <w:t>表 111：</w:t>
      </w:r>
      <w:r>
        <w:rPr>
          <w:rStyle w:val="69"/>
        </w:rPr>
        <w:t xml:space="preserve"> 半导体量测和检测行业发展分析---厂商壁垒</w:t>
      </w:r>
      <w:r>
        <w:tab/>
      </w:r>
      <w:r>
        <w:fldChar w:fldCharType="begin"/>
      </w:r>
      <w:r>
        <w:instrText xml:space="preserve"> PAGEREF _Toc216268506 \h </w:instrText>
      </w:r>
      <w:r>
        <w:fldChar w:fldCharType="separate"/>
      </w:r>
      <w:r>
        <w:t>48</w:t>
      </w:r>
      <w:r>
        <w:fldChar w:fldCharType="end"/>
      </w:r>
      <w:r>
        <w:fldChar w:fldCharType="end"/>
      </w:r>
    </w:p>
    <w:p w14:paraId="1F972F77">
      <w:pPr>
        <w:pStyle w:val="27"/>
        <w:rPr>
          <w:rFonts w:asciiTheme="minorHAnsi" w:hAnsiTheme="minorHAnsi" w:eastAsiaTheme="minorEastAsia"/>
          <w:szCs w:val="22"/>
        </w:rPr>
      </w:pPr>
      <w:r>
        <w:fldChar w:fldCharType="begin"/>
      </w:r>
      <w:r>
        <w:instrText xml:space="preserve"> HYPERLINK \l "_Toc216268507" </w:instrText>
      </w:r>
      <w:r>
        <w:fldChar w:fldCharType="separate"/>
      </w:r>
      <w:r>
        <w:rPr>
          <w:rStyle w:val="69"/>
          <w:rFonts w:eastAsia="手头"/>
        </w:rPr>
        <w:t>表 112：</w:t>
      </w:r>
      <w:r>
        <w:rPr>
          <w:rStyle w:val="69"/>
        </w:rPr>
        <w:t xml:space="preserve"> 半导体量测和检测行业发展分析---驱动因素</w:t>
      </w:r>
      <w:r>
        <w:tab/>
      </w:r>
      <w:r>
        <w:fldChar w:fldCharType="begin"/>
      </w:r>
      <w:r>
        <w:instrText xml:space="preserve"> PAGEREF _Toc216268507 \h </w:instrText>
      </w:r>
      <w:r>
        <w:fldChar w:fldCharType="separate"/>
      </w:r>
      <w:r>
        <w:t>48</w:t>
      </w:r>
      <w:r>
        <w:fldChar w:fldCharType="end"/>
      </w:r>
      <w:r>
        <w:fldChar w:fldCharType="end"/>
      </w:r>
    </w:p>
    <w:p w14:paraId="3F7274CF">
      <w:pPr>
        <w:pStyle w:val="27"/>
        <w:rPr>
          <w:rFonts w:asciiTheme="minorHAnsi" w:hAnsiTheme="minorHAnsi" w:eastAsiaTheme="minorEastAsia"/>
          <w:szCs w:val="22"/>
        </w:rPr>
      </w:pPr>
      <w:r>
        <w:fldChar w:fldCharType="begin"/>
      </w:r>
      <w:r>
        <w:instrText xml:space="preserve"> HYPERLINK \l "_Toc216268508" </w:instrText>
      </w:r>
      <w:r>
        <w:fldChar w:fldCharType="separate"/>
      </w:r>
      <w:r>
        <w:rPr>
          <w:rStyle w:val="69"/>
          <w:rFonts w:eastAsia="手头"/>
        </w:rPr>
        <w:t>表 113：</w:t>
      </w:r>
      <w:r>
        <w:rPr>
          <w:rStyle w:val="69"/>
        </w:rPr>
        <w:t xml:space="preserve"> 半导体量测和检测行业发展分析---制约因素</w:t>
      </w:r>
      <w:r>
        <w:tab/>
      </w:r>
      <w:r>
        <w:fldChar w:fldCharType="begin"/>
      </w:r>
      <w:r>
        <w:instrText xml:space="preserve"> PAGEREF _Toc216268508 \h </w:instrText>
      </w:r>
      <w:r>
        <w:fldChar w:fldCharType="separate"/>
      </w:r>
      <w:r>
        <w:t>49</w:t>
      </w:r>
      <w:r>
        <w:fldChar w:fldCharType="end"/>
      </w:r>
      <w:r>
        <w:fldChar w:fldCharType="end"/>
      </w:r>
    </w:p>
    <w:p w14:paraId="277A5DE1">
      <w:pPr>
        <w:pStyle w:val="27"/>
        <w:rPr>
          <w:rFonts w:asciiTheme="minorHAnsi" w:hAnsiTheme="minorHAnsi" w:eastAsiaTheme="minorEastAsia"/>
          <w:szCs w:val="22"/>
        </w:rPr>
      </w:pPr>
      <w:r>
        <w:fldChar w:fldCharType="begin"/>
      </w:r>
      <w:r>
        <w:instrText xml:space="preserve"> HYPERLINK \l "_Toc216268509" </w:instrText>
      </w:r>
      <w:r>
        <w:fldChar w:fldCharType="separate"/>
      </w:r>
      <w:r>
        <w:rPr>
          <w:rStyle w:val="69"/>
          <w:rFonts w:eastAsia="手头"/>
        </w:rPr>
        <w:t>表 114：</w:t>
      </w:r>
      <w:r>
        <w:rPr>
          <w:rStyle w:val="69"/>
        </w:rPr>
        <w:t xml:space="preserve"> 半导体量测和检测行业相关重点政策一览</w:t>
      </w:r>
      <w:r>
        <w:tab/>
      </w:r>
      <w:r>
        <w:fldChar w:fldCharType="begin"/>
      </w:r>
      <w:r>
        <w:instrText xml:space="preserve"> PAGEREF _Toc216268509 \h </w:instrText>
      </w:r>
      <w:r>
        <w:fldChar w:fldCharType="separate"/>
      </w:r>
      <w:r>
        <w:t>50</w:t>
      </w:r>
      <w:r>
        <w:fldChar w:fldCharType="end"/>
      </w:r>
      <w:r>
        <w:fldChar w:fldCharType="end"/>
      </w:r>
    </w:p>
    <w:p w14:paraId="6836836E">
      <w:pPr>
        <w:pStyle w:val="27"/>
        <w:rPr>
          <w:rFonts w:asciiTheme="minorHAnsi" w:hAnsiTheme="minorHAnsi" w:eastAsiaTheme="minorEastAsia"/>
          <w:szCs w:val="22"/>
        </w:rPr>
      </w:pPr>
      <w:r>
        <w:fldChar w:fldCharType="begin"/>
      </w:r>
      <w:r>
        <w:instrText xml:space="preserve"> HYPERLINK \l "_Toc216268510" </w:instrText>
      </w:r>
      <w:r>
        <w:fldChar w:fldCharType="separate"/>
      </w:r>
      <w:r>
        <w:rPr>
          <w:rStyle w:val="69"/>
          <w:rFonts w:eastAsia="手头"/>
        </w:rPr>
        <w:t>表 115：</w:t>
      </w:r>
      <w:r>
        <w:rPr>
          <w:rStyle w:val="69"/>
        </w:rPr>
        <w:t xml:space="preserve"> 半导体量测和检测行业供应链分析</w:t>
      </w:r>
      <w:r>
        <w:tab/>
      </w:r>
      <w:r>
        <w:fldChar w:fldCharType="begin"/>
      </w:r>
      <w:r>
        <w:instrText xml:space="preserve"> PAGEREF _Toc216268510 \h </w:instrText>
      </w:r>
      <w:r>
        <w:fldChar w:fldCharType="separate"/>
      </w:r>
      <w:r>
        <w:t>51</w:t>
      </w:r>
      <w:r>
        <w:fldChar w:fldCharType="end"/>
      </w:r>
      <w:r>
        <w:fldChar w:fldCharType="end"/>
      </w:r>
    </w:p>
    <w:p w14:paraId="2BD39AB0">
      <w:pPr>
        <w:pStyle w:val="27"/>
        <w:rPr>
          <w:rFonts w:asciiTheme="minorHAnsi" w:hAnsiTheme="minorHAnsi" w:eastAsiaTheme="minorEastAsia"/>
          <w:szCs w:val="22"/>
        </w:rPr>
      </w:pPr>
      <w:r>
        <w:fldChar w:fldCharType="begin"/>
      </w:r>
      <w:r>
        <w:instrText xml:space="preserve"> HYPERLINK \l "_Toc216268511" </w:instrText>
      </w:r>
      <w:r>
        <w:fldChar w:fldCharType="separate"/>
      </w:r>
      <w:r>
        <w:rPr>
          <w:rStyle w:val="69"/>
          <w:rFonts w:eastAsia="手头"/>
        </w:rPr>
        <w:t>表 116：</w:t>
      </w:r>
      <w:r>
        <w:rPr>
          <w:rStyle w:val="69"/>
        </w:rPr>
        <w:t xml:space="preserve"> 半导体量测和检测上游原料供应商</w:t>
      </w:r>
      <w:r>
        <w:tab/>
      </w:r>
      <w:r>
        <w:fldChar w:fldCharType="begin"/>
      </w:r>
      <w:r>
        <w:instrText xml:space="preserve"> PAGEREF _Toc216268511 \h </w:instrText>
      </w:r>
      <w:r>
        <w:fldChar w:fldCharType="separate"/>
      </w:r>
      <w:r>
        <w:t>52</w:t>
      </w:r>
      <w:r>
        <w:fldChar w:fldCharType="end"/>
      </w:r>
      <w:r>
        <w:fldChar w:fldCharType="end"/>
      </w:r>
    </w:p>
    <w:p w14:paraId="4E5D1F4D">
      <w:pPr>
        <w:pStyle w:val="27"/>
        <w:rPr>
          <w:rFonts w:asciiTheme="minorHAnsi" w:hAnsiTheme="minorHAnsi" w:eastAsiaTheme="minorEastAsia"/>
          <w:szCs w:val="22"/>
        </w:rPr>
      </w:pPr>
      <w:r>
        <w:fldChar w:fldCharType="begin"/>
      </w:r>
      <w:r>
        <w:instrText xml:space="preserve"> HYPERLINK \l "_Toc216268512" </w:instrText>
      </w:r>
      <w:r>
        <w:fldChar w:fldCharType="separate"/>
      </w:r>
      <w:r>
        <w:rPr>
          <w:rStyle w:val="69"/>
          <w:rFonts w:eastAsia="手头"/>
        </w:rPr>
        <w:t>表 117：</w:t>
      </w:r>
      <w:r>
        <w:rPr>
          <w:rStyle w:val="69"/>
        </w:rPr>
        <w:t xml:space="preserve"> 半导体量测和检测行业主要下游客户</w:t>
      </w:r>
      <w:r>
        <w:tab/>
      </w:r>
      <w:r>
        <w:fldChar w:fldCharType="begin"/>
      </w:r>
      <w:r>
        <w:instrText xml:space="preserve"> PAGEREF _Toc216268512 \h </w:instrText>
      </w:r>
      <w:r>
        <w:fldChar w:fldCharType="separate"/>
      </w:r>
      <w:r>
        <w:t>53</w:t>
      </w:r>
      <w:r>
        <w:fldChar w:fldCharType="end"/>
      </w:r>
      <w:r>
        <w:fldChar w:fldCharType="end"/>
      </w:r>
    </w:p>
    <w:p w14:paraId="12015C9C">
      <w:pPr>
        <w:pStyle w:val="27"/>
        <w:rPr>
          <w:rFonts w:asciiTheme="minorHAnsi" w:hAnsiTheme="minorHAnsi" w:eastAsiaTheme="minorEastAsia"/>
          <w:szCs w:val="22"/>
        </w:rPr>
      </w:pPr>
      <w:r>
        <w:fldChar w:fldCharType="begin"/>
      </w:r>
      <w:r>
        <w:instrText xml:space="preserve"> HYPERLINK \l "_Toc216268513" </w:instrText>
      </w:r>
      <w:r>
        <w:fldChar w:fldCharType="separate"/>
      </w:r>
      <w:r>
        <w:rPr>
          <w:rStyle w:val="69"/>
          <w:rFonts w:eastAsia="手头"/>
        </w:rPr>
        <w:t>表 118：</w:t>
      </w:r>
      <w:r>
        <w:rPr>
          <w:rStyle w:val="69"/>
        </w:rPr>
        <w:t xml:space="preserve"> 半导体量测和检测典型经销商</w:t>
      </w:r>
      <w:r>
        <w:tab/>
      </w:r>
      <w:r>
        <w:fldChar w:fldCharType="begin"/>
      </w:r>
      <w:r>
        <w:instrText xml:space="preserve"> PAGEREF _Toc216268513 \h </w:instrText>
      </w:r>
      <w:r>
        <w:fldChar w:fldCharType="separate"/>
      </w:r>
      <w:r>
        <w:t>54</w:t>
      </w:r>
      <w:r>
        <w:fldChar w:fldCharType="end"/>
      </w:r>
      <w:r>
        <w:fldChar w:fldCharType="end"/>
      </w:r>
    </w:p>
    <w:p w14:paraId="21F8F74E">
      <w:pPr>
        <w:pStyle w:val="27"/>
        <w:rPr>
          <w:rFonts w:asciiTheme="minorHAnsi" w:hAnsiTheme="minorHAnsi" w:eastAsiaTheme="minorEastAsia"/>
          <w:szCs w:val="22"/>
        </w:rPr>
      </w:pPr>
      <w:r>
        <w:fldChar w:fldCharType="begin"/>
      </w:r>
      <w:r>
        <w:instrText xml:space="preserve"> HYPERLINK \l "_Toc216268514" </w:instrText>
      </w:r>
      <w:r>
        <w:fldChar w:fldCharType="separate"/>
      </w:r>
      <w:r>
        <w:rPr>
          <w:rStyle w:val="69"/>
          <w:rFonts w:eastAsia="手头"/>
        </w:rPr>
        <w:t>表 119：</w:t>
      </w:r>
      <w:r>
        <w:rPr>
          <w:rStyle w:val="69"/>
        </w:rPr>
        <w:t xml:space="preserve"> 中国半导体量测和检测产量、销量、进口量及出口量（2020-2025）&amp;（台）</w:t>
      </w:r>
      <w:r>
        <w:tab/>
      </w:r>
      <w:r>
        <w:fldChar w:fldCharType="begin"/>
      </w:r>
      <w:r>
        <w:instrText xml:space="preserve"> PAGEREF _Toc216268514 \h </w:instrText>
      </w:r>
      <w:r>
        <w:fldChar w:fldCharType="separate"/>
      </w:r>
      <w:r>
        <w:t>56</w:t>
      </w:r>
      <w:r>
        <w:fldChar w:fldCharType="end"/>
      </w:r>
      <w:r>
        <w:fldChar w:fldCharType="end"/>
      </w:r>
    </w:p>
    <w:p w14:paraId="06454926">
      <w:pPr>
        <w:pStyle w:val="27"/>
        <w:rPr>
          <w:rFonts w:asciiTheme="minorHAnsi" w:hAnsiTheme="minorHAnsi" w:eastAsiaTheme="minorEastAsia"/>
          <w:szCs w:val="22"/>
        </w:rPr>
      </w:pPr>
      <w:r>
        <w:fldChar w:fldCharType="begin"/>
      </w:r>
      <w:r>
        <w:instrText xml:space="preserve"> HYPERLINK \l "_Toc216268515" </w:instrText>
      </w:r>
      <w:r>
        <w:fldChar w:fldCharType="separate"/>
      </w:r>
      <w:r>
        <w:rPr>
          <w:rStyle w:val="69"/>
          <w:rFonts w:eastAsia="手头"/>
        </w:rPr>
        <w:t>表 120：</w:t>
      </w:r>
      <w:r>
        <w:rPr>
          <w:rStyle w:val="69"/>
        </w:rPr>
        <w:t xml:space="preserve"> 中国半导体量测和检测产量、销量、进口量及出口量预测（2026-2031）&amp;（台）</w:t>
      </w:r>
      <w:r>
        <w:tab/>
      </w:r>
      <w:r>
        <w:fldChar w:fldCharType="begin"/>
      </w:r>
      <w:r>
        <w:instrText xml:space="preserve"> PAGEREF _Toc216268515 \h </w:instrText>
      </w:r>
      <w:r>
        <w:fldChar w:fldCharType="separate"/>
      </w:r>
      <w:r>
        <w:t>56</w:t>
      </w:r>
      <w:r>
        <w:fldChar w:fldCharType="end"/>
      </w:r>
      <w:r>
        <w:fldChar w:fldCharType="end"/>
      </w:r>
    </w:p>
    <w:p w14:paraId="571DB5A4">
      <w:pPr>
        <w:pStyle w:val="27"/>
        <w:rPr>
          <w:rFonts w:asciiTheme="minorHAnsi" w:hAnsiTheme="minorHAnsi" w:eastAsiaTheme="minorEastAsia"/>
          <w:szCs w:val="22"/>
        </w:rPr>
      </w:pPr>
      <w:r>
        <w:fldChar w:fldCharType="begin"/>
      </w:r>
      <w:r>
        <w:instrText xml:space="preserve"> HYPERLINK \l "_Toc216268516" </w:instrText>
      </w:r>
      <w:r>
        <w:fldChar w:fldCharType="separate"/>
      </w:r>
      <w:r>
        <w:rPr>
          <w:rStyle w:val="69"/>
          <w:rFonts w:eastAsia="手头"/>
        </w:rPr>
        <w:t>表 121：</w:t>
      </w:r>
      <w:r>
        <w:rPr>
          <w:rStyle w:val="69"/>
        </w:rPr>
        <w:t xml:space="preserve"> 中国市场半导体量测和检测主要进口来源</w:t>
      </w:r>
      <w:r>
        <w:tab/>
      </w:r>
      <w:r>
        <w:fldChar w:fldCharType="begin"/>
      </w:r>
      <w:r>
        <w:instrText xml:space="preserve"> PAGEREF _Toc216268516 \h </w:instrText>
      </w:r>
      <w:r>
        <w:fldChar w:fldCharType="separate"/>
      </w:r>
      <w:r>
        <w:t>57</w:t>
      </w:r>
      <w:r>
        <w:fldChar w:fldCharType="end"/>
      </w:r>
      <w:r>
        <w:fldChar w:fldCharType="end"/>
      </w:r>
    </w:p>
    <w:p w14:paraId="34AEE863">
      <w:pPr>
        <w:pStyle w:val="27"/>
        <w:rPr>
          <w:rFonts w:asciiTheme="minorHAnsi" w:hAnsiTheme="minorHAnsi" w:eastAsiaTheme="minorEastAsia"/>
          <w:szCs w:val="22"/>
        </w:rPr>
      </w:pPr>
      <w:r>
        <w:fldChar w:fldCharType="begin"/>
      </w:r>
      <w:r>
        <w:instrText xml:space="preserve"> HYPERLINK \l "_Toc216268517" </w:instrText>
      </w:r>
      <w:r>
        <w:fldChar w:fldCharType="separate"/>
      </w:r>
      <w:r>
        <w:rPr>
          <w:rStyle w:val="69"/>
          <w:rFonts w:eastAsia="手头"/>
        </w:rPr>
        <w:t>表 122：</w:t>
      </w:r>
      <w:r>
        <w:rPr>
          <w:rStyle w:val="69"/>
        </w:rPr>
        <w:t xml:space="preserve"> 中国市场半导体量测和检测主要出口目的地</w:t>
      </w:r>
      <w:r>
        <w:tab/>
      </w:r>
      <w:r>
        <w:fldChar w:fldCharType="begin"/>
      </w:r>
      <w:r>
        <w:instrText xml:space="preserve"> PAGEREF _Toc216268517 \h </w:instrText>
      </w:r>
      <w:r>
        <w:fldChar w:fldCharType="separate"/>
      </w:r>
      <w:r>
        <w:t>57</w:t>
      </w:r>
      <w:r>
        <w:fldChar w:fldCharType="end"/>
      </w:r>
      <w:r>
        <w:fldChar w:fldCharType="end"/>
      </w:r>
    </w:p>
    <w:p w14:paraId="43399D33">
      <w:pPr>
        <w:pStyle w:val="27"/>
        <w:rPr>
          <w:rFonts w:asciiTheme="minorHAnsi" w:hAnsiTheme="minorHAnsi" w:eastAsiaTheme="minorEastAsia"/>
          <w:szCs w:val="22"/>
        </w:rPr>
      </w:pPr>
      <w:r>
        <w:fldChar w:fldCharType="begin"/>
      </w:r>
      <w:r>
        <w:instrText xml:space="preserve"> HYPERLINK \l "_Toc216268518" </w:instrText>
      </w:r>
      <w:r>
        <w:fldChar w:fldCharType="separate"/>
      </w:r>
      <w:r>
        <w:rPr>
          <w:rStyle w:val="69"/>
          <w:rFonts w:eastAsia="手头"/>
        </w:rPr>
        <w:t>表 123：</w:t>
      </w:r>
      <w:r>
        <w:rPr>
          <w:rStyle w:val="69"/>
        </w:rPr>
        <w:t xml:space="preserve"> 研究范围</w:t>
      </w:r>
      <w:r>
        <w:tab/>
      </w:r>
      <w:r>
        <w:fldChar w:fldCharType="begin"/>
      </w:r>
      <w:r>
        <w:instrText xml:space="preserve"> PAGEREF _Toc216268518 \h </w:instrText>
      </w:r>
      <w:r>
        <w:fldChar w:fldCharType="separate"/>
      </w:r>
      <w:r>
        <w:t>59</w:t>
      </w:r>
      <w:r>
        <w:fldChar w:fldCharType="end"/>
      </w:r>
      <w:r>
        <w:fldChar w:fldCharType="end"/>
      </w:r>
    </w:p>
    <w:p w14:paraId="3AFEB3E0">
      <w:pPr>
        <w:pStyle w:val="27"/>
        <w:rPr>
          <w:rFonts w:asciiTheme="minorHAnsi" w:hAnsiTheme="minorHAnsi" w:eastAsiaTheme="minorEastAsia"/>
          <w:szCs w:val="22"/>
        </w:rPr>
      </w:pPr>
      <w:r>
        <w:fldChar w:fldCharType="begin"/>
      </w:r>
      <w:r>
        <w:instrText xml:space="preserve"> HYPERLINK \l "_Toc216268519" </w:instrText>
      </w:r>
      <w:r>
        <w:fldChar w:fldCharType="separate"/>
      </w:r>
      <w:r>
        <w:rPr>
          <w:rStyle w:val="69"/>
          <w:rFonts w:eastAsia="手头"/>
        </w:rPr>
        <w:t>表 124：</w:t>
      </w:r>
      <w:r>
        <w:rPr>
          <w:rStyle w:val="69"/>
        </w:rPr>
        <w:t xml:space="preserve"> 本文分析师列表</w:t>
      </w:r>
      <w:r>
        <w:tab/>
      </w:r>
      <w:r>
        <w:fldChar w:fldCharType="begin"/>
      </w:r>
      <w:r>
        <w:instrText xml:space="preserve"> PAGEREF _Toc216268519 \h </w:instrText>
      </w:r>
      <w:r>
        <w:fldChar w:fldCharType="separate"/>
      </w:r>
      <w:r>
        <w:t>63</w:t>
      </w:r>
      <w:r>
        <w:fldChar w:fldCharType="end"/>
      </w:r>
      <w:r>
        <w:fldChar w:fldCharType="end"/>
      </w:r>
    </w:p>
    <w:p w14:paraId="7421B2D5">
      <w:r>
        <w:rPr>
          <w:b/>
          <w:color w:val="000000" w:themeColor="text1"/>
          <w:szCs w:val="20"/>
          <w14:textFill>
            <w14:solidFill>
              <w14:schemeClr w14:val="tx1"/>
            </w14:solidFill>
          </w14:textFill>
        </w:rPr>
        <w:fldChar w:fldCharType="end"/>
      </w:r>
      <w:r>
        <w:br w:type="page"/>
      </w:r>
    </w:p>
    <w:p w14:paraId="7AF6BE0C">
      <w:pPr>
        <w:pStyle w:val="167"/>
      </w:pPr>
      <w:r>
        <w:rPr>
          <w:rFonts w:hint="eastAsia"/>
        </w:rPr>
        <w:t>图表目录</w:t>
      </w:r>
    </w:p>
    <w:p w14:paraId="4C4D9B17">
      <w:pPr>
        <w:pStyle w:val="27"/>
        <w:rPr>
          <w:rFonts w:asciiTheme="minorHAnsi" w:hAnsiTheme="minorHAnsi" w:eastAsiaTheme="minorEastAsia"/>
          <w:szCs w:val="22"/>
        </w:rPr>
      </w:pPr>
      <w:r>
        <w:fldChar w:fldCharType="begin"/>
      </w:r>
      <w:r>
        <w:instrText xml:space="preserve"> TOC \f F \h \z \t "Figure Style" \c </w:instrText>
      </w:r>
      <w:r>
        <w:fldChar w:fldCharType="separate"/>
      </w:r>
      <w:r>
        <w:fldChar w:fldCharType="begin"/>
      </w:r>
      <w:r>
        <w:instrText xml:space="preserve"> HYPERLINK \l "_Toc216268520" </w:instrText>
      </w:r>
      <w:r>
        <w:fldChar w:fldCharType="separate"/>
      </w:r>
      <w:r>
        <w:rPr>
          <w:rStyle w:val="69"/>
        </w:rPr>
        <w:t>图 1： 半导体量测和检测产品图片</w:t>
      </w:r>
      <w:r>
        <w:tab/>
      </w:r>
      <w:r>
        <w:fldChar w:fldCharType="begin"/>
      </w:r>
      <w:r>
        <w:instrText xml:space="preserve"> PAGEREF _Toc216268520 \h </w:instrText>
      </w:r>
      <w:r>
        <w:fldChar w:fldCharType="separate"/>
      </w:r>
      <w:r>
        <w:t>1</w:t>
      </w:r>
      <w:r>
        <w:fldChar w:fldCharType="end"/>
      </w:r>
      <w:r>
        <w:fldChar w:fldCharType="end"/>
      </w:r>
    </w:p>
    <w:p w14:paraId="4BED0CCD">
      <w:pPr>
        <w:pStyle w:val="27"/>
        <w:rPr>
          <w:rFonts w:asciiTheme="minorHAnsi" w:hAnsiTheme="minorHAnsi" w:eastAsiaTheme="minorEastAsia"/>
          <w:szCs w:val="22"/>
        </w:rPr>
      </w:pPr>
      <w:r>
        <w:fldChar w:fldCharType="begin"/>
      </w:r>
      <w:r>
        <w:instrText xml:space="preserve"> HYPERLINK \l "_Toc216268521" </w:instrText>
      </w:r>
      <w:r>
        <w:fldChar w:fldCharType="separate"/>
      </w:r>
      <w:r>
        <w:rPr>
          <w:rStyle w:val="69"/>
        </w:rPr>
        <w:t>图 2： 中国不同产品类型半导体量测和检测市场规模市场份额2024 &amp; 2031</w:t>
      </w:r>
      <w:r>
        <w:tab/>
      </w:r>
      <w:r>
        <w:fldChar w:fldCharType="begin"/>
      </w:r>
      <w:r>
        <w:instrText xml:space="preserve"> PAGEREF _Toc216268521 \h </w:instrText>
      </w:r>
      <w:r>
        <w:fldChar w:fldCharType="separate"/>
      </w:r>
      <w:r>
        <w:t>2</w:t>
      </w:r>
      <w:r>
        <w:fldChar w:fldCharType="end"/>
      </w:r>
      <w:r>
        <w:fldChar w:fldCharType="end"/>
      </w:r>
    </w:p>
    <w:p w14:paraId="45E983C3">
      <w:pPr>
        <w:pStyle w:val="27"/>
        <w:rPr>
          <w:rFonts w:asciiTheme="minorHAnsi" w:hAnsiTheme="minorHAnsi" w:eastAsiaTheme="minorEastAsia"/>
          <w:szCs w:val="22"/>
        </w:rPr>
      </w:pPr>
      <w:r>
        <w:fldChar w:fldCharType="begin"/>
      </w:r>
      <w:r>
        <w:instrText xml:space="preserve"> HYPERLINK \l "_Toc216268522" </w:instrText>
      </w:r>
      <w:r>
        <w:fldChar w:fldCharType="separate"/>
      </w:r>
      <w:r>
        <w:rPr>
          <w:rStyle w:val="69"/>
        </w:rPr>
        <w:t>图 3： 缺陷检测设备产品图片</w:t>
      </w:r>
      <w:r>
        <w:tab/>
      </w:r>
      <w:r>
        <w:fldChar w:fldCharType="begin"/>
      </w:r>
      <w:r>
        <w:instrText xml:space="preserve"> PAGEREF _Toc216268522 \h </w:instrText>
      </w:r>
      <w:r>
        <w:fldChar w:fldCharType="separate"/>
      </w:r>
      <w:r>
        <w:t>2</w:t>
      </w:r>
      <w:r>
        <w:fldChar w:fldCharType="end"/>
      </w:r>
      <w:r>
        <w:fldChar w:fldCharType="end"/>
      </w:r>
    </w:p>
    <w:p w14:paraId="5CA30308">
      <w:pPr>
        <w:pStyle w:val="27"/>
        <w:rPr>
          <w:rFonts w:asciiTheme="minorHAnsi" w:hAnsiTheme="minorHAnsi" w:eastAsiaTheme="minorEastAsia"/>
          <w:szCs w:val="22"/>
        </w:rPr>
      </w:pPr>
      <w:r>
        <w:fldChar w:fldCharType="begin"/>
      </w:r>
      <w:r>
        <w:instrText xml:space="preserve"> HYPERLINK \l "_Toc216268523" </w:instrText>
      </w:r>
      <w:r>
        <w:fldChar w:fldCharType="separate"/>
      </w:r>
      <w:r>
        <w:rPr>
          <w:rStyle w:val="69"/>
        </w:rPr>
        <w:t>图 4： 量测设备产品图片</w:t>
      </w:r>
      <w:r>
        <w:tab/>
      </w:r>
      <w:r>
        <w:fldChar w:fldCharType="begin"/>
      </w:r>
      <w:r>
        <w:instrText xml:space="preserve"> PAGEREF _Toc216268523 \h </w:instrText>
      </w:r>
      <w:r>
        <w:fldChar w:fldCharType="separate"/>
      </w:r>
      <w:r>
        <w:t>2</w:t>
      </w:r>
      <w:r>
        <w:fldChar w:fldCharType="end"/>
      </w:r>
      <w:r>
        <w:fldChar w:fldCharType="end"/>
      </w:r>
    </w:p>
    <w:p w14:paraId="27F61B19">
      <w:pPr>
        <w:pStyle w:val="27"/>
        <w:rPr>
          <w:rFonts w:asciiTheme="minorHAnsi" w:hAnsiTheme="minorHAnsi" w:eastAsiaTheme="minorEastAsia"/>
          <w:szCs w:val="22"/>
        </w:rPr>
      </w:pPr>
      <w:r>
        <w:fldChar w:fldCharType="begin"/>
      </w:r>
      <w:r>
        <w:instrText xml:space="preserve"> HYPERLINK \l "_Toc216268524" </w:instrText>
      </w:r>
      <w:r>
        <w:fldChar w:fldCharType="separate"/>
      </w:r>
      <w:r>
        <w:rPr>
          <w:rStyle w:val="69"/>
        </w:rPr>
        <w:t>图 5： 中国不同应用半导体量测和检测市场份额2024 &amp; 2031</w:t>
      </w:r>
      <w:r>
        <w:tab/>
      </w:r>
      <w:r>
        <w:fldChar w:fldCharType="begin"/>
      </w:r>
      <w:r>
        <w:instrText xml:space="preserve"> PAGEREF _Toc216268524 \h </w:instrText>
      </w:r>
      <w:r>
        <w:fldChar w:fldCharType="separate"/>
      </w:r>
      <w:r>
        <w:t>3</w:t>
      </w:r>
      <w:r>
        <w:fldChar w:fldCharType="end"/>
      </w:r>
      <w:r>
        <w:fldChar w:fldCharType="end"/>
      </w:r>
    </w:p>
    <w:p w14:paraId="26FCFEC1">
      <w:pPr>
        <w:pStyle w:val="27"/>
        <w:rPr>
          <w:rFonts w:asciiTheme="minorHAnsi" w:hAnsiTheme="minorHAnsi" w:eastAsiaTheme="minorEastAsia"/>
          <w:szCs w:val="22"/>
        </w:rPr>
      </w:pPr>
      <w:r>
        <w:fldChar w:fldCharType="begin"/>
      </w:r>
      <w:r>
        <w:instrText xml:space="preserve"> HYPERLINK \l "_Toc216268525" </w:instrText>
      </w:r>
      <w:r>
        <w:fldChar w:fldCharType="separate"/>
      </w:r>
      <w:r>
        <w:rPr>
          <w:rStyle w:val="69"/>
        </w:rPr>
        <w:t>图 6： 晶圆</w:t>
      </w:r>
      <w:r>
        <w:tab/>
      </w:r>
      <w:r>
        <w:fldChar w:fldCharType="begin"/>
      </w:r>
      <w:r>
        <w:instrText xml:space="preserve"> PAGEREF _Toc216268525 \h </w:instrText>
      </w:r>
      <w:r>
        <w:fldChar w:fldCharType="separate"/>
      </w:r>
      <w:r>
        <w:t>3</w:t>
      </w:r>
      <w:r>
        <w:fldChar w:fldCharType="end"/>
      </w:r>
      <w:r>
        <w:fldChar w:fldCharType="end"/>
      </w:r>
    </w:p>
    <w:p w14:paraId="1272FC00">
      <w:pPr>
        <w:pStyle w:val="27"/>
        <w:rPr>
          <w:rFonts w:asciiTheme="minorHAnsi" w:hAnsiTheme="minorHAnsi" w:eastAsiaTheme="minorEastAsia"/>
          <w:szCs w:val="22"/>
        </w:rPr>
      </w:pPr>
      <w:r>
        <w:fldChar w:fldCharType="begin"/>
      </w:r>
      <w:r>
        <w:instrText xml:space="preserve"> HYPERLINK \l "_Toc216268526" </w:instrText>
      </w:r>
      <w:r>
        <w:fldChar w:fldCharType="separate"/>
      </w:r>
      <w:r>
        <w:rPr>
          <w:rStyle w:val="69"/>
        </w:rPr>
        <w:t>图 7： 掩膜</w:t>
      </w:r>
      <w:r>
        <w:tab/>
      </w:r>
      <w:r>
        <w:fldChar w:fldCharType="begin"/>
      </w:r>
      <w:r>
        <w:instrText xml:space="preserve"> PAGEREF _Toc216268526 \h </w:instrText>
      </w:r>
      <w:r>
        <w:fldChar w:fldCharType="separate"/>
      </w:r>
      <w:r>
        <w:t>3</w:t>
      </w:r>
      <w:r>
        <w:fldChar w:fldCharType="end"/>
      </w:r>
      <w:r>
        <w:fldChar w:fldCharType="end"/>
      </w:r>
    </w:p>
    <w:p w14:paraId="6ECFA7A3">
      <w:pPr>
        <w:pStyle w:val="27"/>
        <w:rPr>
          <w:rFonts w:asciiTheme="minorHAnsi" w:hAnsiTheme="minorHAnsi" w:eastAsiaTheme="minorEastAsia"/>
          <w:szCs w:val="22"/>
        </w:rPr>
      </w:pPr>
      <w:r>
        <w:fldChar w:fldCharType="begin"/>
      </w:r>
      <w:r>
        <w:instrText xml:space="preserve"> HYPERLINK \l "_Toc216268527" </w:instrText>
      </w:r>
      <w:r>
        <w:fldChar w:fldCharType="separate"/>
      </w:r>
      <w:r>
        <w:rPr>
          <w:rStyle w:val="69"/>
        </w:rPr>
        <w:t>图 8： 其他</w:t>
      </w:r>
      <w:r>
        <w:tab/>
      </w:r>
      <w:r>
        <w:fldChar w:fldCharType="begin"/>
      </w:r>
      <w:r>
        <w:instrText xml:space="preserve"> PAGEREF _Toc216268527 \h </w:instrText>
      </w:r>
      <w:r>
        <w:fldChar w:fldCharType="separate"/>
      </w:r>
      <w:r>
        <w:t>3</w:t>
      </w:r>
      <w:r>
        <w:fldChar w:fldCharType="end"/>
      </w:r>
      <w:r>
        <w:fldChar w:fldCharType="end"/>
      </w:r>
    </w:p>
    <w:p w14:paraId="5B18FCCE">
      <w:pPr>
        <w:pStyle w:val="27"/>
        <w:rPr>
          <w:rFonts w:asciiTheme="minorHAnsi" w:hAnsiTheme="minorHAnsi" w:eastAsiaTheme="minorEastAsia"/>
          <w:szCs w:val="22"/>
        </w:rPr>
      </w:pPr>
      <w:r>
        <w:fldChar w:fldCharType="begin"/>
      </w:r>
      <w:r>
        <w:instrText xml:space="preserve"> HYPERLINK \l "_Toc216268528" </w:instrText>
      </w:r>
      <w:r>
        <w:fldChar w:fldCharType="separate"/>
      </w:r>
      <w:r>
        <w:rPr>
          <w:rStyle w:val="69"/>
        </w:rPr>
        <w:t>图 9： 中国市场半导体量测和检测市场规模, 2020 VS 2024 VS 2031（万元）</w:t>
      </w:r>
      <w:r>
        <w:tab/>
      </w:r>
      <w:r>
        <w:fldChar w:fldCharType="begin"/>
      </w:r>
      <w:r>
        <w:instrText xml:space="preserve"> PAGEREF _Toc216268528 \h </w:instrText>
      </w:r>
      <w:r>
        <w:fldChar w:fldCharType="separate"/>
      </w:r>
      <w:r>
        <w:t>4</w:t>
      </w:r>
      <w:r>
        <w:fldChar w:fldCharType="end"/>
      </w:r>
      <w:r>
        <w:fldChar w:fldCharType="end"/>
      </w:r>
    </w:p>
    <w:p w14:paraId="2AD60AAE">
      <w:pPr>
        <w:pStyle w:val="27"/>
        <w:rPr>
          <w:rFonts w:asciiTheme="minorHAnsi" w:hAnsiTheme="minorHAnsi" w:eastAsiaTheme="minorEastAsia"/>
          <w:szCs w:val="22"/>
        </w:rPr>
      </w:pPr>
      <w:r>
        <w:fldChar w:fldCharType="begin"/>
      </w:r>
      <w:r>
        <w:instrText xml:space="preserve"> HYPERLINK \l "_Toc216268529" </w:instrText>
      </w:r>
      <w:r>
        <w:fldChar w:fldCharType="separate"/>
      </w:r>
      <w:r>
        <w:rPr>
          <w:rStyle w:val="69"/>
        </w:rPr>
        <w:t>图 10： 中国市场半导体量测和检测收入及增长率（2020-2031）&amp;（万元）</w:t>
      </w:r>
      <w:r>
        <w:tab/>
      </w:r>
      <w:r>
        <w:fldChar w:fldCharType="begin"/>
      </w:r>
      <w:r>
        <w:instrText xml:space="preserve"> PAGEREF _Toc216268529 \h </w:instrText>
      </w:r>
      <w:r>
        <w:fldChar w:fldCharType="separate"/>
      </w:r>
      <w:r>
        <w:t>4</w:t>
      </w:r>
      <w:r>
        <w:fldChar w:fldCharType="end"/>
      </w:r>
      <w:r>
        <w:fldChar w:fldCharType="end"/>
      </w:r>
    </w:p>
    <w:p w14:paraId="18970C21">
      <w:pPr>
        <w:pStyle w:val="27"/>
        <w:rPr>
          <w:rFonts w:asciiTheme="minorHAnsi" w:hAnsiTheme="minorHAnsi" w:eastAsiaTheme="minorEastAsia"/>
          <w:szCs w:val="22"/>
        </w:rPr>
      </w:pPr>
      <w:r>
        <w:fldChar w:fldCharType="begin"/>
      </w:r>
      <w:r>
        <w:instrText xml:space="preserve"> HYPERLINK \l "_Toc216268530" </w:instrText>
      </w:r>
      <w:r>
        <w:fldChar w:fldCharType="separate"/>
      </w:r>
      <w:r>
        <w:rPr>
          <w:rStyle w:val="69"/>
        </w:rPr>
        <w:t>图 11： 中国市场半导体量测和检测销量及增长率（2020-2031）&amp;（台）</w:t>
      </w:r>
      <w:r>
        <w:tab/>
      </w:r>
      <w:r>
        <w:fldChar w:fldCharType="begin"/>
      </w:r>
      <w:r>
        <w:instrText xml:space="preserve"> PAGEREF _Toc216268530 \h </w:instrText>
      </w:r>
      <w:r>
        <w:fldChar w:fldCharType="separate"/>
      </w:r>
      <w:r>
        <w:t>5</w:t>
      </w:r>
      <w:r>
        <w:fldChar w:fldCharType="end"/>
      </w:r>
      <w:r>
        <w:fldChar w:fldCharType="end"/>
      </w:r>
    </w:p>
    <w:p w14:paraId="1E54E38A">
      <w:pPr>
        <w:pStyle w:val="27"/>
        <w:rPr>
          <w:rFonts w:asciiTheme="minorHAnsi" w:hAnsiTheme="minorHAnsi" w:eastAsiaTheme="minorEastAsia"/>
          <w:szCs w:val="22"/>
        </w:rPr>
      </w:pPr>
      <w:r>
        <w:fldChar w:fldCharType="begin"/>
      </w:r>
      <w:r>
        <w:instrText xml:space="preserve"> HYPERLINK \l "_Toc216268531" </w:instrText>
      </w:r>
      <w:r>
        <w:fldChar w:fldCharType="separate"/>
      </w:r>
      <w:r>
        <w:rPr>
          <w:rStyle w:val="69"/>
        </w:rPr>
        <w:t>图 12： 2024年中国市场主要厂商半导体量测和检测销量市场份额</w:t>
      </w:r>
      <w:r>
        <w:tab/>
      </w:r>
      <w:r>
        <w:fldChar w:fldCharType="begin"/>
      </w:r>
      <w:r>
        <w:instrText xml:space="preserve"> PAGEREF _Toc216268531 \h </w:instrText>
      </w:r>
      <w:r>
        <w:fldChar w:fldCharType="separate"/>
      </w:r>
      <w:r>
        <w:t>7</w:t>
      </w:r>
      <w:r>
        <w:fldChar w:fldCharType="end"/>
      </w:r>
      <w:r>
        <w:fldChar w:fldCharType="end"/>
      </w:r>
    </w:p>
    <w:p w14:paraId="1A06433C">
      <w:pPr>
        <w:pStyle w:val="27"/>
        <w:rPr>
          <w:rFonts w:asciiTheme="minorHAnsi" w:hAnsiTheme="minorHAnsi" w:eastAsiaTheme="minorEastAsia"/>
          <w:szCs w:val="22"/>
        </w:rPr>
      </w:pPr>
      <w:r>
        <w:fldChar w:fldCharType="begin"/>
      </w:r>
      <w:r>
        <w:instrText xml:space="preserve"> HYPERLINK \l "_Toc216268532" </w:instrText>
      </w:r>
      <w:r>
        <w:fldChar w:fldCharType="separate"/>
      </w:r>
      <w:r>
        <w:rPr>
          <w:rStyle w:val="69"/>
        </w:rPr>
        <w:t>图 13： 2024年中国市场主要厂商半导体量测和检测收入市场份额</w:t>
      </w:r>
      <w:r>
        <w:tab/>
      </w:r>
      <w:r>
        <w:fldChar w:fldCharType="begin"/>
      </w:r>
      <w:r>
        <w:instrText xml:space="preserve"> PAGEREF _Toc216268532 \h </w:instrText>
      </w:r>
      <w:r>
        <w:fldChar w:fldCharType="separate"/>
      </w:r>
      <w:r>
        <w:t>8</w:t>
      </w:r>
      <w:r>
        <w:fldChar w:fldCharType="end"/>
      </w:r>
      <w:r>
        <w:fldChar w:fldCharType="end"/>
      </w:r>
    </w:p>
    <w:p w14:paraId="6E3BF787">
      <w:pPr>
        <w:pStyle w:val="27"/>
        <w:rPr>
          <w:rFonts w:asciiTheme="minorHAnsi" w:hAnsiTheme="minorHAnsi" w:eastAsiaTheme="minorEastAsia"/>
          <w:szCs w:val="22"/>
        </w:rPr>
      </w:pPr>
      <w:r>
        <w:fldChar w:fldCharType="begin"/>
      </w:r>
      <w:r>
        <w:instrText xml:space="preserve"> HYPERLINK \l "_Toc216268533" </w:instrText>
      </w:r>
      <w:r>
        <w:fldChar w:fldCharType="separate"/>
      </w:r>
      <w:r>
        <w:rPr>
          <w:rStyle w:val="69"/>
        </w:rPr>
        <w:t>图 14： 2024年中国市场前五大厂商半导体量测和检测市场份额</w:t>
      </w:r>
      <w:r>
        <w:tab/>
      </w:r>
      <w:r>
        <w:fldChar w:fldCharType="begin"/>
      </w:r>
      <w:r>
        <w:instrText xml:space="preserve"> PAGEREF _Toc216268533 \h </w:instrText>
      </w:r>
      <w:r>
        <w:fldChar w:fldCharType="separate"/>
      </w:r>
      <w:r>
        <w:t>12</w:t>
      </w:r>
      <w:r>
        <w:fldChar w:fldCharType="end"/>
      </w:r>
      <w:r>
        <w:fldChar w:fldCharType="end"/>
      </w:r>
    </w:p>
    <w:p w14:paraId="0E737DFF">
      <w:pPr>
        <w:pStyle w:val="27"/>
        <w:rPr>
          <w:rFonts w:asciiTheme="minorHAnsi" w:hAnsiTheme="minorHAnsi" w:eastAsiaTheme="minorEastAsia"/>
          <w:szCs w:val="22"/>
        </w:rPr>
      </w:pPr>
      <w:r>
        <w:fldChar w:fldCharType="begin"/>
      </w:r>
      <w:r>
        <w:instrText xml:space="preserve"> HYPERLINK \l "_Toc216268534" </w:instrText>
      </w:r>
      <w:r>
        <w:fldChar w:fldCharType="separate"/>
      </w:r>
      <w:r>
        <w:rPr>
          <w:rStyle w:val="69"/>
        </w:rPr>
        <w:t>图 15： 2024年中国市场半导体量测和检测第一梯队、第二梯队和第三梯队厂商（品牌）及市场份额</w:t>
      </w:r>
      <w:r>
        <w:tab/>
      </w:r>
      <w:r>
        <w:fldChar w:fldCharType="begin"/>
      </w:r>
      <w:r>
        <w:instrText xml:space="preserve"> PAGEREF _Toc216268534 \h </w:instrText>
      </w:r>
      <w:r>
        <w:fldChar w:fldCharType="separate"/>
      </w:r>
      <w:r>
        <w:t>13</w:t>
      </w:r>
      <w:r>
        <w:fldChar w:fldCharType="end"/>
      </w:r>
      <w:r>
        <w:fldChar w:fldCharType="end"/>
      </w:r>
    </w:p>
    <w:p w14:paraId="58089D9C">
      <w:pPr>
        <w:pStyle w:val="27"/>
        <w:rPr>
          <w:rFonts w:asciiTheme="minorHAnsi" w:hAnsiTheme="minorHAnsi" w:eastAsiaTheme="minorEastAsia"/>
          <w:szCs w:val="22"/>
        </w:rPr>
      </w:pPr>
      <w:r>
        <w:fldChar w:fldCharType="begin"/>
      </w:r>
      <w:r>
        <w:instrText xml:space="preserve"> HYPERLINK \l "_Toc216268535" </w:instrText>
      </w:r>
      <w:r>
        <w:fldChar w:fldCharType="separate"/>
      </w:r>
      <w:r>
        <w:rPr>
          <w:rStyle w:val="69"/>
        </w:rPr>
        <w:t>图 16： 中国市场不同产品类型半导体量测和检测价格走势（2020-2031）&amp;（千元/台）</w:t>
      </w:r>
      <w:r>
        <w:tab/>
      </w:r>
      <w:r>
        <w:fldChar w:fldCharType="begin"/>
      </w:r>
      <w:r>
        <w:instrText xml:space="preserve"> PAGEREF _Toc216268535 \h </w:instrText>
      </w:r>
      <w:r>
        <w:fldChar w:fldCharType="separate"/>
      </w:r>
      <w:r>
        <w:t>44</w:t>
      </w:r>
      <w:r>
        <w:fldChar w:fldCharType="end"/>
      </w:r>
      <w:r>
        <w:fldChar w:fldCharType="end"/>
      </w:r>
    </w:p>
    <w:p w14:paraId="0D6FE9C2">
      <w:pPr>
        <w:pStyle w:val="27"/>
        <w:rPr>
          <w:rFonts w:asciiTheme="minorHAnsi" w:hAnsiTheme="minorHAnsi" w:eastAsiaTheme="minorEastAsia"/>
          <w:szCs w:val="22"/>
        </w:rPr>
      </w:pPr>
      <w:r>
        <w:fldChar w:fldCharType="begin"/>
      </w:r>
      <w:r>
        <w:instrText xml:space="preserve"> HYPERLINK \l "_Toc216268536" </w:instrText>
      </w:r>
      <w:r>
        <w:fldChar w:fldCharType="separate"/>
      </w:r>
      <w:r>
        <w:rPr>
          <w:rStyle w:val="69"/>
        </w:rPr>
        <w:t>图 17： 中国市场不同应用半导体量测和检测价格走势（2020-2031）&amp;（千元/台）</w:t>
      </w:r>
      <w:r>
        <w:tab/>
      </w:r>
      <w:r>
        <w:fldChar w:fldCharType="begin"/>
      </w:r>
      <w:r>
        <w:instrText xml:space="preserve"> PAGEREF _Toc216268536 \h </w:instrText>
      </w:r>
      <w:r>
        <w:fldChar w:fldCharType="separate"/>
      </w:r>
      <w:r>
        <w:t>47</w:t>
      </w:r>
      <w:r>
        <w:fldChar w:fldCharType="end"/>
      </w:r>
      <w:r>
        <w:fldChar w:fldCharType="end"/>
      </w:r>
    </w:p>
    <w:p w14:paraId="3CE2BBB5">
      <w:pPr>
        <w:pStyle w:val="27"/>
        <w:rPr>
          <w:rFonts w:asciiTheme="minorHAnsi" w:hAnsiTheme="minorHAnsi" w:eastAsiaTheme="minorEastAsia"/>
          <w:szCs w:val="22"/>
        </w:rPr>
      </w:pPr>
      <w:r>
        <w:fldChar w:fldCharType="begin"/>
      </w:r>
      <w:r>
        <w:instrText xml:space="preserve"> HYPERLINK \l "_Toc216268537" </w:instrText>
      </w:r>
      <w:r>
        <w:fldChar w:fldCharType="separate"/>
      </w:r>
      <w:r>
        <w:rPr>
          <w:rStyle w:val="69"/>
        </w:rPr>
        <w:t>图 18： 半导体量测和检测中国企业SWOT分析</w:t>
      </w:r>
      <w:r>
        <w:tab/>
      </w:r>
      <w:r>
        <w:fldChar w:fldCharType="begin"/>
      </w:r>
      <w:r>
        <w:instrText xml:space="preserve"> PAGEREF _Toc216268537 \h </w:instrText>
      </w:r>
      <w:r>
        <w:fldChar w:fldCharType="separate"/>
      </w:r>
      <w:r>
        <w:t>49</w:t>
      </w:r>
      <w:r>
        <w:fldChar w:fldCharType="end"/>
      </w:r>
      <w:r>
        <w:fldChar w:fldCharType="end"/>
      </w:r>
    </w:p>
    <w:p w14:paraId="3CFB0270">
      <w:pPr>
        <w:pStyle w:val="27"/>
        <w:rPr>
          <w:rFonts w:asciiTheme="minorHAnsi" w:hAnsiTheme="minorHAnsi" w:eastAsiaTheme="minorEastAsia"/>
          <w:szCs w:val="22"/>
        </w:rPr>
      </w:pPr>
      <w:r>
        <w:fldChar w:fldCharType="begin"/>
      </w:r>
      <w:r>
        <w:instrText xml:space="preserve"> HYPERLINK \l "_Toc216268538" </w:instrText>
      </w:r>
      <w:r>
        <w:fldChar w:fldCharType="separate"/>
      </w:r>
      <w:r>
        <w:rPr>
          <w:rStyle w:val="69"/>
        </w:rPr>
        <w:t>图 19： 半导体量测和检测产业链</w:t>
      </w:r>
      <w:r>
        <w:tab/>
      </w:r>
      <w:r>
        <w:fldChar w:fldCharType="begin"/>
      </w:r>
      <w:r>
        <w:instrText xml:space="preserve"> PAGEREF _Toc216268538 \h </w:instrText>
      </w:r>
      <w:r>
        <w:fldChar w:fldCharType="separate"/>
      </w:r>
      <w:r>
        <w:t>51</w:t>
      </w:r>
      <w:r>
        <w:fldChar w:fldCharType="end"/>
      </w:r>
      <w:r>
        <w:fldChar w:fldCharType="end"/>
      </w:r>
    </w:p>
    <w:p w14:paraId="63781F35">
      <w:pPr>
        <w:pStyle w:val="27"/>
        <w:rPr>
          <w:rFonts w:asciiTheme="minorHAnsi" w:hAnsiTheme="minorHAnsi" w:eastAsiaTheme="minorEastAsia"/>
          <w:szCs w:val="22"/>
        </w:rPr>
      </w:pPr>
      <w:r>
        <w:fldChar w:fldCharType="begin"/>
      </w:r>
      <w:r>
        <w:instrText xml:space="preserve"> HYPERLINK \l "_Toc216268539" </w:instrText>
      </w:r>
      <w:r>
        <w:fldChar w:fldCharType="separate"/>
      </w:r>
      <w:r>
        <w:rPr>
          <w:rStyle w:val="69"/>
        </w:rPr>
        <w:t>图 20： 半导体量测和检测行业采购模式分析</w:t>
      </w:r>
      <w:r>
        <w:tab/>
      </w:r>
      <w:r>
        <w:fldChar w:fldCharType="begin"/>
      </w:r>
      <w:r>
        <w:instrText xml:space="preserve"> PAGEREF _Toc216268539 \h </w:instrText>
      </w:r>
      <w:r>
        <w:fldChar w:fldCharType="separate"/>
      </w:r>
      <w:r>
        <w:t>53</w:t>
      </w:r>
      <w:r>
        <w:fldChar w:fldCharType="end"/>
      </w:r>
      <w:r>
        <w:fldChar w:fldCharType="end"/>
      </w:r>
    </w:p>
    <w:p w14:paraId="41A6A0CB">
      <w:pPr>
        <w:pStyle w:val="27"/>
        <w:rPr>
          <w:rFonts w:asciiTheme="minorHAnsi" w:hAnsiTheme="minorHAnsi" w:eastAsiaTheme="minorEastAsia"/>
          <w:szCs w:val="22"/>
        </w:rPr>
      </w:pPr>
      <w:r>
        <w:fldChar w:fldCharType="begin"/>
      </w:r>
      <w:r>
        <w:instrText xml:space="preserve"> HYPERLINK \l "_Toc216268540" </w:instrText>
      </w:r>
      <w:r>
        <w:fldChar w:fldCharType="separate"/>
      </w:r>
      <w:r>
        <w:rPr>
          <w:rStyle w:val="69"/>
        </w:rPr>
        <w:t>图 21： 半导体量测和检测行业生产模式分析</w:t>
      </w:r>
      <w:r>
        <w:tab/>
      </w:r>
      <w:r>
        <w:fldChar w:fldCharType="begin"/>
      </w:r>
      <w:r>
        <w:instrText xml:space="preserve"> PAGEREF _Toc216268540 \h </w:instrText>
      </w:r>
      <w:r>
        <w:fldChar w:fldCharType="separate"/>
      </w:r>
      <w:r>
        <w:t>53</w:t>
      </w:r>
      <w:r>
        <w:fldChar w:fldCharType="end"/>
      </w:r>
      <w:r>
        <w:fldChar w:fldCharType="end"/>
      </w:r>
    </w:p>
    <w:p w14:paraId="68910D65">
      <w:pPr>
        <w:pStyle w:val="27"/>
        <w:rPr>
          <w:rFonts w:asciiTheme="minorHAnsi" w:hAnsiTheme="minorHAnsi" w:eastAsiaTheme="minorEastAsia"/>
          <w:szCs w:val="22"/>
        </w:rPr>
      </w:pPr>
      <w:r>
        <w:fldChar w:fldCharType="begin"/>
      </w:r>
      <w:r>
        <w:instrText xml:space="preserve"> HYPERLINK \l "_Toc216268541" </w:instrText>
      </w:r>
      <w:r>
        <w:fldChar w:fldCharType="separate"/>
      </w:r>
      <w:r>
        <w:rPr>
          <w:rStyle w:val="69"/>
        </w:rPr>
        <w:t>图 22： 半导体量测和检测行业销售模式分析</w:t>
      </w:r>
      <w:r>
        <w:tab/>
      </w:r>
      <w:r>
        <w:fldChar w:fldCharType="begin"/>
      </w:r>
      <w:r>
        <w:instrText xml:space="preserve"> PAGEREF _Toc216268541 \h </w:instrText>
      </w:r>
      <w:r>
        <w:fldChar w:fldCharType="separate"/>
      </w:r>
      <w:r>
        <w:t>54</w:t>
      </w:r>
      <w:r>
        <w:fldChar w:fldCharType="end"/>
      </w:r>
      <w:r>
        <w:fldChar w:fldCharType="end"/>
      </w:r>
    </w:p>
    <w:p w14:paraId="19C90746">
      <w:pPr>
        <w:pStyle w:val="27"/>
        <w:rPr>
          <w:rFonts w:asciiTheme="minorHAnsi" w:hAnsiTheme="minorHAnsi" w:eastAsiaTheme="minorEastAsia"/>
          <w:szCs w:val="22"/>
        </w:rPr>
      </w:pPr>
      <w:r>
        <w:fldChar w:fldCharType="begin"/>
      </w:r>
      <w:r>
        <w:instrText xml:space="preserve"> HYPERLINK \l "_Toc216268542" </w:instrText>
      </w:r>
      <w:r>
        <w:fldChar w:fldCharType="separate"/>
      </w:r>
      <w:r>
        <w:rPr>
          <w:rStyle w:val="69"/>
        </w:rPr>
        <w:t>图 23： 中国半导体量测和检测产能、产量、产能利用率及发展趋势（2020-2031）&amp;（台）</w:t>
      </w:r>
      <w:r>
        <w:tab/>
      </w:r>
      <w:r>
        <w:fldChar w:fldCharType="begin"/>
      </w:r>
      <w:r>
        <w:instrText xml:space="preserve"> PAGEREF _Toc216268542 \h </w:instrText>
      </w:r>
      <w:r>
        <w:fldChar w:fldCharType="separate"/>
      </w:r>
      <w:r>
        <w:t>55</w:t>
      </w:r>
      <w:r>
        <w:fldChar w:fldCharType="end"/>
      </w:r>
      <w:r>
        <w:fldChar w:fldCharType="end"/>
      </w:r>
    </w:p>
    <w:p w14:paraId="55FE2937">
      <w:pPr>
        <w:pStyle w:val="27"/>
        <w:rPr>
          <w:rFonts w:asciiTheme="minorHAnsi" w:hAnsiTheme="minorHAnsi" w:eastAsiaTheme="minorEastAsia"/>
          <w:szCs w:val="22"/>
        </w:rPr>
      </w:pPr>
      <w:r>
        <w:fldChar w:fldCharType="begin"/>
      </w:r>
      <w:r>
        <w:instrText xml:space="preserve"> HYPERLINK \l "_Toc216268543" </w:instrText>
      </w:r>
      <w:r>
        <w:fldChar w:fldCharType="separate"/>
      </w:r>
      <w:r>
        <w:rPr>
          <w:rStyle w:val="69"/>
        </w:rPr>
        <w:t>图 24： 中国半导体量测和检测产量、市场需求量及发展趋势（2020-2031）&amp;（台）</w:t>
      </w:r>
      <w:r>
        <w:tab/>
      </w:r>
      <w:r>
        <w:fldChar w:fldCharType="begin"/>
      </w:r>
      <w:r>
        <w:instrText xml:space="preserve"> PAGEREF _Toc216268543 \h </w:instrText>
      </w:r>
      <w:r>
        <w:fldChar w:fldCharType="separate"/>
      </w:r>
      <w:r>
        <w:t>56</w:t>
      </w:r>
      <w:r>
        <w:fldChar w:fldCharType="end"/>
      </w:r>
      <w:r>
        <w:fldChar w:fldCharType="end"/>
      </w:r>
    </w:p>
    <w:p w14:paraId="40729314">
      <w:pPr>
        <w:pStyle w:val="27"/>
        <w:rPr>
          <w:rFonts w:asciiTheme="minorHAnsi" w:hAnsiTheme="minorHAnsi" w:eastAsiaTheme="minorEastAsia"/>
          <w:szCs w:val="22"/>
        </w:rPr>
      </w:pPr>
      <w:r>
        <w:fldChar w:fldCharType="begin"/>
      </w:r>
      <w:r>
        <w:instrText xml:space="preserve"> HYPERLINK \l "_Toc216268544" </w:instrText>
      </w:r>
      <w:r>
        <w:fldChar w:fldCharType="separate"/>
      </w:r>
      <w:r>
        <w:rPr>
          <w:rStyle w:val="69"/>
        </w:rPr>
        <w:t>图 25： 关键采访目标</w:t>
      </w:r>
      <w:r>
        <w:tab/>
      </w:r>
      <w:r>
        <w:fldChar w:fldCharType="begin"/>
      </w:r>
      <w:r>
        <w:instrText xml:space="preserve"> PAGEREF _Toc216268544 \h </w:instrText>
      </w:r>
      <w:r>
        <w:fldChar w:fldCharType="separate"/>
      </w:r>
      <w:r>
        <w:t>60</w:t>
      </w:r>
      <w:r>
        <w:fldChar w:fldCharType="end"/>
      </w:r>
      <w:r>
        <w:fldChar w:fldCharType="end"/>
      </w:r>
    </w:p>
    <w:p w14:paraId="6D296244">
      <w:pPr>
        <w:pStyle w:val="27"/>
        <w:rPr>
          <w:rFonts w:asciiTheme="minorHAnsi" w:hAnsiTheme="minorHAnsi" w:eastAsiaTheme="minorEastAsia"/>
          <w:szCs w:val="22"/>
        </w:rPr>
      </w:pPr>
      <w:r>
        <w:fldChar w:fldCharType="begin"/>
      </w:r>
      <w:r>
        <w:instrText xml:space="preserve"> HYPERLINK \l "_Toc216268545" </w:instrText>
      </w:r>
      <w:r>
        <w:fldChar w:fldCharType="separate"/>
      </w:r>
      <w:r>
        <w:rPr>
          <w:rStyle w:val="69"/>
        </w:rPr>
        <w:t>图 26： 自下而上及自上而下验证</w:t>
      </w:r>
      <w:r>
        <w:tab/>
      </w:r>
      <w:r>
        <w:fldChar w:fldCharType="begin"/>
      </w:r>
      <w:r>
        <w:instrText xml:space="preserve"> PAGEREF _Toc216268545 \h </w:instrText>
      </w:r>
      <w:r>
        <w:fldChar w:fldCharType="separate"/>
      </w:r>
      <w:r>
        <w:t>61</w:t>
      </w:r>
      <w:r>
        <w:fldChar w:fldCharType="end"/>
      </w:r>
      <w:r>
        <w:fldChar w:fldCharType="end"/>
      </w:r>
    </w:p>
    <w:p w14:paraId="48E754CF">
      <w:pPr>
        <w:pStyle w:val="27"/>
        <w:rPr>
          <w:rFonts w:asciiTheme="minorHAnsi" w:hAnsiTheme="minorHAnsi" w:eastAsiaTheme="minorEastAsia"/>
          <w:szCs w:val="22"/>
        </w:rPr>
      </w:pPr>
      <w:r>
        <w:fldChar w:fldCharType="begin"/>
      </w:r>
      <w:r>
        <w:instrText xml:space="preserve"> HYPERLINK \l "_Toc216268546" </w:instrText>
      </w:r>
      <w:r>
        <w:fldChar w:fldCharType="separate"/>
      </w:r>
      <w:r>
        <w:rPr>
          <w:rStyle w:val="69"/>
        </w:rPr>
        <w:t>图 27： 资料三角测定</w:t>
      </w:r>
      <w:r>
        <w:tab/>
      </w:r>
      <w:r>
        <w:fldChar w:fldCharType="begin"/>
      </w:r>
      <w:r>
        <w:instrText xml:space="preserve"> PAGEREF _Toc216268546 \h </w:instrText>
      </w:r>
      <w:r>
        <w:fldChar w:fldCharType="separate"/>
      </w:r>
      <w:r>
        <w:t>62</w:t>
      </w:r>
      <w:r>
        <w:fldChar w:fldCharType="end"/>
      </w:r>
      <w:r>
        <w:fldChar w:fldCharType="end"/>
      </w:r>
    </w:p>
    <w:p w14:paraId="588A4F35">
      <w:r>
        <w:fldChar w:fldCharType="end"/>
      </w:r>
    </w:p>
    <w:p w14:paraId="1856A4A1">
      <w:pPr>
        <w:sectPr>
          <w:headerReference r:id="rId4" w:type="default"/>
          <w:footerReference r:id="rId5" w:type="default"/>
          <w:pgSz w:w="11906" w:h="16838"/>
          <w:pgMar w:top="1440" w:right="1080" w:bottom="1440" w:left="1080" w:header="709" w:footer="567" w:gutter="0"/>
          <w:pgNumType w:start="1"/>
          <w:cols w:space="425" w:num="1"/>
          <w:docGrid w:type="lines" w:linePitch="312" w:charSpace="0"/>
        </w:sectPr>
      </w:pPr>
    </w:p>
    <w:bookmarkEnd w:id="0"/>
    <w:bookmarkEnd w:id="1"/>
    <w:bookmarkEnd w:id="2"/>
    <w:bookmarkEnd w:id="3"/>
    <w:bookmarkEnd w:id="4"/>
    <w:bookmarkEnd w:id="5"/>
    <w:bookmarkEnd w:id="6"/>
    <w:bookmarkEnd w:id="7"/>
    <w:bookmarkEnd w:id="8"/>
    <w:bookmarkEnd w:id="9"/>
    <w:bookmarkEnd w:id="10"/>
    <w:bookmarkEnd w:id="11"/>
    <w:bookmarkEnd w:id="12"/>
    <w:p w14:paraId="53BAF72A">
      <w:pPr>
        <w:pStyle w:val="2"/>
        <w:rPr>
          <w:lang w:eastAsia="zh-CN"/>
        </w:rPr>
      </w:pPr>
      <w:bookmarkStart w:id="15" w:name="_Toc24027789"/>
      <w:bookmarkStart w:id="16" w:name="_Toc535600183"/>
      <w:bookmarkStart w:id="17" w:name="_Toc476606613"/>
      <w:bookmarkStart w:id="18" w:name="_Toc216268220"/>
      <w:r>
        <w:rPr>
          <w:rFonts w:hint="eastAsia"/>
          <w:lang w:eastAsia="zh-CN"/>
        </w:rPr>
        <w:t>半导体量测和检测市场概述</w:t>
      </w:r>
      <w:bookmarkEnd w:id="15"/>
      <w:bookmarkEnd w:id="16"/>
      <w:bookmarkEnd w:id="17"/>
      <w:bookmarkEnd w:id="18"/>
    </w:p>
    <w:p w14:paraId="0E1BA138">
      <w:pPr>
        <w:pStyle w:val="3"/>
        <w:rPr>
          <w:color w:val="0D0D0D" w:themeColor="text1" w:themeTint="F2"/>
          <w14:textFill>
            <w14:solidFill>
              <w14:schemeClr w14:val="tx1">
                <w14:lumMod w14:val="95000"/>
                <w14:lumOff w14:val="5000"/>
              </w14:schemeClr>
            </w14:solidFill>
          </w14:textFill>
        </w:rPr>
      </w:pPr>
      <w:bookmarkStart w:id="19" w:name="_Toc216268221"/>
      <w:bookmarkStart w:id="20" w:name="_Toc476606614"/>
      <w:bookmarkStart w:id="21" w:name="_Toc24027790"/>
      <w:bookmarkStart w:id="22" w:name="_Toc535600184"/>
      <w:r>
        <w:rPr>
          <w:rFonts w:hint="eastAsia"/>
          <w:color w:val="0D0D0D" w:themeColor="text1" w:themeTint="F2"/>
          <w14:textFill>
            <w14:solidFill>
              <w14:schemeClr w14:val="tx1">
                <w14:lumMod w14:val="95000"/>
                <w14:lumOff w14:val="5000"/>
              </w14:schemeClr>
            </w14:solidFill>
          </w14:textFill>
        </w:rPr>
        <w:t>产品定义及统计范围</w:t>
      </w:r>
      <w:bookmarkEnd w:id="19"/>
    </w:p>
    <w:bookmarkEnd w:id="20"/>
    <w:bookmarkEnd w:id="21"/>
    <w:bookmarkEnd w:id="22"/>
    <w:p w14:paraId="7B87597F">
      <w:pPr>
        <w:pStyle w:val="146"/>
        <w:ind w:firstLine="420"/>
        <w:rPr>
          <w:rFonts w:hint="eastAsia"/>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半导体量/检测设备广泛应用于集成电路前道及后道生产中，是保证晶圆光刻、刻蚀、薄膜沉积等环节精密实现的基石，对硅片厂/晶圆厂保障产品良率、产品一致性、降低成本等至关重要。根据应用场景的不同，量/检测设备主要分为量测、检测两大类。</w:t>
      </w:r>
      <w:r>
        <w:rPr>
          <w:color w:val="0D0D0D" w:themeColor="text1" w:themeTint="F2"/>
          <w:lang w:eastAsia="zh-CN"/>
          <w14:textFill>
            <w14:solidFill>
              <w14:schemeClr w14:val="tx1">
                <w14:lumMod w14:val="95000"/>
                <w14:lumOff w14:val="5000"/>
              </w14:schemeClr>
            </w14:solidFill>
          </w14:textFill>
        </w:rPr>
        <w:br w:type="textWrapping"/>
      </w:r>
      <w:r>
        <w:rPr>
          <w:color w:val="0D0D0D" w:themeColor="text1" w:themeTint="F2"/>
          <w:lang w:eastAsia="zh-CN"/>
          <w14:textFill>
            <w14:solidFill>
              <w14:schemeClr w14:val="tx1">
                <w14:lumMod w14:val="95000"/>
                <w14:lumOff w14:val="5000"/>
              </w14:schemeClr>
            </w14:solidFill>
          </w14:textFill>
        </w:rPr>
        <w:t>检测设备：主要用于检测晶圆结构中是否出现异质情况，如颗粒污染、表面划伤、开短路等特征性结构缺陷；</w:t>
      </w:r>
      <w:r>
        <w:rPr>
          <w:color w:val="0D0D0D" w:themeColor="text1" w:themeTint="F2"/>
          <w:lang w:eastAsia="zh-CN"/>
          <w14:textFill>
            <w14:solidFill>
              <w14:schemeClr w14:val="tx1">
                <w14:lumMod w14:val="95000"/>
                <w14:lumOff w14:val="5000"/>
              </w14:schemeClr>
            </w14:solidFill>
          </w14:textFill>
        </w:rPr>
        <w:br w:type="textWrapping"/>
      </w:r>
      <w:r>
        <w:rPr>
          <w:color w:val="0D0D0D" w:themeColor="text1" w:themeTint="F2"/>
          <w:lang w:eastAsia="zh-CN"/>
          <w14:textFill>
            <w14:solidFill>
              <w14:schemeClr w14:val="tx1">
                <w14:lumMod w14:val="95000"/>
                <w14:lumOff w14:val="5000"/>
              </w14:schemeClr>
            </w14:solidFill>
          </w14:textFill>
        </w:rPr>
        <w:t>量测设备：指对被观测的晶圆电路上的结构尺寸和材料特性做出量化描述，如薄膜厚度、关键尺寸、刻蚀深度、表面形貌等物理参数的测量。</w:t>
      </w:r>
    </w:p>
    <w:p w14:paraId="3C3590BA">
      <w:pPr>
        <w:pStyle w:val="148"/>
      </w:pPr>
      <w:bookmarkStart w:id="23" w:name="_Toc26779984"/>
      <w:bookmarkStart w:id="24" w:name="_Toc24028878"/>
      <w:bookmarkStart w:id="25" w:name="_Toc216268520"/>
      <w:r>
        <w:t>半导体量测和检测</w:t>
      </w:r>
      <w:r>
        <w:rPr>
          <w:rFonts w:hint="eastAsia"/>
        </w:rPr>
        <w:t>产品图片</w:t>
      </w:r>
      <w:bookmarkEnd w:id="23"/>
      <w:bookmarkEnd w:id="24"/>
      <w:bookmarkEnd w:id="25"/>
    </w:p>
    <w:p w14:paraId="5B1F8BEA">
      <w:pPr>
        <w:pStyle w:val="144"/>
        <w:rPr>
          <w:color w:val="0D0D0D" w:themeColor="text1" w:themeTint="F2"/>
          <w14:textFill>
            <w14:solidFill>
              <w14:schemeClr w14:val="tx1">
                <w14:lumMod w14:val="95000"/>
                <w14:lumOff w14:val="5000"/>
              </w14:schemeClr>
            </w14:solidFill>
          </w14:textFill>
        </w:rPr>
      </w:pPr>
      <w:r>
        <w:rPr>
          <w:color w:val="0D0D0D" w:themeColor="text1" w:themeTint="F2"/>
          <w:lang w:val="en-US"/>
          <w14:textFill>
            <w14:solidFill>
              <w14:schemeClr w14:val="tx1">
                <w14:lumMod w14:val="95000"/>
                <w14:lumOff w14:val="5000"/>
              </w14:schemeClr>
            </w14:solidFill>
          </w14:textFill>
        </w:rPr>
        <w:drawing>
          <wp:inline distT="0" distB="0" distL="0" distR="0">
            <wp:extent cx="2847975" cy="240030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2847975" cy="2400300"/>
                    </a:xfrm>
                    <a:prstGeom prst="rect">
                      <a:avLst/>
                    </a:prstGeom>
                    <a:noFill/>
                    <a:ln>
                      <a:noFill/>
                    </a:ln>
                  </pic:spPr>
                </pic:pic>
              </a:graphicData>
            </a:graphic>
          </wp:inline>
        </w:drawing>
      </w:r>
    </w:p>
    <w:p w14:paraId="1A9450E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54DB14F9">
      <w:pPr>
        <w:pStyle w:val="144"/>
        <w:rPr>
          <w:color w:val="0D0D0D" w:themeColor="text1" w:themeTint="F2"/>
          <w14:textFill>
            <w14:solidFill>
              <w14:schemeClr w14:val="tx1">
                <w14:lumMod w14:val="95000"/>
                <w14:lumOff w14:val="5000"/>
              </w14:schemeClr>
            </w14:solidFill>
          </w14:textFill>
        </w:rPr>
      </w:pPr>
    </w:p>
    <w:p w14:paraId="1454694F">
      <w:pPr>
        <w:pStyle w:val="3"/>
        <w:rPr>
          <w:color w:val="0D0D0D" w:themeColor="text1" w:themeTint="F2"/>
          <w14:textFill>
            <w14:solidFill>
              <w14:schemeClr w14:val="tx1">
                <w14:lumMod w14:val="95000"/>
                <w14:lumOff w14:val="5000"/>
              </w14:schemeClr>
            </w14:solidFill>
          </w14:textFill>
        </w:rPr>
      </w:pPr>
      <w:bookmarkStart w:id="26" w:name="_Toc121583870"/>
      <w:bookmarkStart w:id="27" w:name="_Toc216268222"/>
      <w:r>
        <w:rPr>
          <w:rFonts w:hint="eastAsia"/>
          <w:color w:val="0D0D0D" w:themeColor="text1" w:themeTint="F2"/>
          <w14:textFill>
            <w14:solidFill>
              <w14:schemeClr w14:val="tx1">
                <w14:lumMod w14:val="95000"/>
                <w14:lumOff w14:val="5000"/>
              </w14:schemeClr>
            </w14:solidFill>
          </w14:textFill>
        </w:rPr>
        <w:t>按照不同产品类型，半导体量测和检测主要可以分为如下几个类别</w:t>
      </w:r>
      <w:bookmarkEnd w:id="26"/>
      <w:bookmarkEnd w:id="27"/>
    </w:p>
    <w:p w14:paraId="25D44F1F">
      <w:pPr>
        <w:pStyle w:val="4"/>
        <w:rPr>
          <w:color w:val="0D0D0D" w:themeColor="text1" w:themeTint="F2"/>
          <w14:textFill>
            <w14:solidFill>
              <w14:schemeClr w14:val="tx1">
                <w14:lumMod w14:val="95000"/>
                <w14:lumOff w14:val="5000"/>
              </w14:schemeClr>
            </w14:solidFill>
          </w14:textFill>
        </w:rPr>
      </w:pPr>
      <w:bookmarkStart w:id="28" w:name="_Toc24972462"/>
      <w:bookmarkStart w:id="29" w:name="_Toc24028272"/>
      <w:bookmarkStart w:id="30" w:name="_Toc121583871"/>
      <w:bookmarkStart w:id="31" w:name="_Toc216268223"/>
      <w:r>
        <w:rPr>
          <w:rFonts w:hint="eastAsia"/>
          <w:color w:val="0D0D0D" w:themeColor="text1" w:themeTint="F2"/>
          <w14:textFill>
            <w14:solidFill>
              <w14:schemeClr w14:val="tx1">
                <w14:lumMod w14:val="95000"/>
                <w14:lumOff w14:val="5000"/>
              </w14:schemeClr>
            </w14:solidFill>
          </w14:textFill>
        </w:rPr>
        <w:t>中国不同产品类型</w:t>
      </w:r>
      <w:r>
        <w:rPr>
          <w:color w:val="0D0D0D" w:themeColor="text1" w:themeTint="F2"/>
          <w14:textFill>
            <w14:solidFill>
              <w14:schemeClr w14:val="tx1">
                <w14:lumMod w14:val="95000"/>
                <w14:lumOff w14:val="5000"/>
              </w14:schemeClr>
            </w14:solidFill>
          </w14:textFill>
        </w:rPr>
        <w:t>半导体量测和检测</w:t>
      </w:r>
      <w:r>
        <w:rPr>
          <w:rFonts w:hint="eastAsia"/>
          <w:color w:val="0D0D0D" w:themeColor="text1" w:themeTint="F2"/>
          <w14:textFill>
            <w14:solidFill>
              <w14:schemeClr w14:val="tx1">
                <w14:lumMod w14:val="95000"/>
                <w14:lumOff w14:val="5000"/>
              </w14:schemeClr>
            </w14:solidFill>
          </w14:textFill>
        </w:rPr>
        <w:t>增长趋势</w:t>
      </w:r>
      <w:bookmarkEnd w:id="28"/>
      <w:bookmarkEnd w:id="29"/>
      <w:r>
        <w:rPr>
          <w:rFonts w:hint="eastAsia"/>
          <w:color w:val="0D0D0D" w:themeColor="text1" w:themeTint="F2"/>
          <w14:textFill>
            <w14:solidFill>
              <w14:schemeClr w14:val="tx1">
                <w14:lumMod w14:val="95000"/>
                <w14:lumOff w14:val="5000"/>
              </w14:schemeClr>
            </w14:solidFill>
          </w14:textFill>
        </w:rPr>
        <w:t>2020 VS 2024 VS 2031</w:t>
      </w:r>
      <w:bookmarkEnd w:id="30"/>
      <w:bookmarkEnd w:id="31"/>
    </w:p>
    <w:p w14:paraId="1C7333EC">
      <w:pPr>
        <w:pStyle w:val="151"/>
        <w:ind w:left="252" w:right="-105"/>
        <w:rPr>
          <w:lang w:eastAsia="zh-CN"/>
        </w:rPr>
      </w:pPr>
      <w:bookmarkStart w:id="32" w:name="_Toc24028881"/>
      <w:bookmarkStart w:id="33" w:name="_Toc26780064"/>
      <w:bookmarkStart w:id="34" w:name="_Toc216268396"/>
      <w:bookmarkStart w:id="35" w:name="_Toc121583625"/>
      <w:r>
        <w:rPr>
          <w:rFonts w:hint="eastAsia"/>
          <w:lang w:eastAsia="zh-CN"/>
        </w:rPr>
        <w:t>不同产品类型半导体量测和检测</w:t>
      </w:r>
      <w:bookmarkEnd w:id="32"/>
      <w:bookmarkEnd w:id="33"/>
      <w:r>
        <w:rPr>
          <w:rFonts w:hint="eastAsia"/>
          <w:lang w:eastAsia="zh-CN"/>
        </w:rPr>
        <w:t>市场规模2020 VS 2024 VS 2031（万元）</w:t>
      </w:r>
      <w:bookmarkEnd w:id="34"/>
      <w:bookmarkEnd w:id="35"/>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1051"/>
        <w:gridCol w:w="822"/>
        <w:gridCol w:w="841"/>
        <w:gridCol w:w="2590"/>
        <w:gridCol w:w="2347"/>
      </w:tblGrid>
      <w:tr w14:paraId="6B2CFD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369" w:hRule="atLeast"/>
        </w:trPr>
        <w:tc>
          <w:tcPr>
            <w:tcW w:w="1163" w:type="pct"/>
            <w:shd w:val="solid" w:color="000080" w:fill="FFFFFF"/>
            <w:vAlign w:val="center"/>
          </w:tcPr>
          <w:p w14:paraId="3647234E">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527" w:type="pct"/>
            <w:shd w:val="solid" w:color="000080" w:fill="FFFFFF"/>
            <w:vAlign w:val="center"/>
          </w:tcPr>
          <w:p w14:paraId="4B6880AB">
            <w:pPr>
              <w:pStyle w:val="175"/>
              <w:widowControl w:val="0"/>
              <w:jc w:val="center"/>
              <w:rPr>
                <w:rFonts w:cs="Times New Roman"/>
                <w:b w:val="0"/>
                <w:bCs w:val="0"/>
                <w:color w:val="FFFFFF"/>
                <w:sz w:val="20"/>
              </w:rPr>
            </w:pPr>
            <w:r>
              <w:rPr>
                <w:rFonts w:cs="Times New Roman"/>
                <w:b/>
                <w:bCs w:val="0"/>
                <w:color w:val="FFFFFF"/>
                <w:sz w:val="20"/>
              </w:rPr>
              <w:t>2020</w:t>
            </w:r>
          </w:p>
        </w:tc>
        <w:tc>
          <w:tcPr>
            <w:tcW w:w="412" w:type="pct"/>
            <w:shd w:val="solid" w:color="000080" w:fill="FFFFFF"/>
            <w:vAlign w:val="center"/>
          </w:tcPr>
          <w:p w14:paraId="0049D67F">
            <w:pPr>
              <w:pStyle w:val="175"/>
              <w:widowControl w:val="0"/>
              <w:jc w:val="center"/>
              <w:rPr>
                <w:rFonts w:cs="Times New Roman"/>
                <w:b w:val="0"/>
                <w:bCs w:val="0"/>
                <w:color w:val="FFFFFF"/>
                <w:sz w:val="20"/>
              </w:rPr>
            </w:pPr>
            <w:r>
              <w:rPr>
                <w:rFonts w:cs="Times New Roman"/>
                <w:b/>
                <w:bCs w:val="0"/>
                <w:color w:val="FFFFFF"/>
                <w:sz w:val="20"/>
              </w:rPr>
              <w:t>2024</w:t>
            </w:r>
          </w:p>
        </w:tc>
        <w:tc>
          <w:tcPr>
            <w:tcW w:w="422" w:type="pct"/>
            <w:shd w:val="solid" w:color="000080" w:fill="FFFFFF"/>
            <w:vAlign w:val="center"/>
          </w:tcPr>
          <w:p w14:paraId="41CD52D7">
            <w:pPr>
              <w:pStyle w:val="175"/>
              <w:widowControl w:val="0"/>
              <w:jc w:val="center"/>
              <w:rPr>
                <w:rFonts w:cs="Times New Roman"/>
                <w:b w:val="0"/>
                <w:bCs w:val="0"/>
                <w:color w:val="FFFFFF"/>
                <w:sz w:val="20"/>
              </w:rPr>
            </w:pPr>
            <w:r>
              <w:rPr>
                <w:rFonts w:cs="Times New Roman"/>
                <w:b/>
                <w:bCs w:val="0"/>
                <w:color w:val="FFFFFF"/>
                <w:sz w:val="20"/>
              </w:rPr>
              <w:t>2031</w:t>
            </w:r>
          </w:p>
        </w:tc>
        <w:tc>
          <w:tcPr>
            <w:tcW w:w="1299" w:type="pct"/>
            <w:shd w:val="solid" w:color="000080" w:fill="FFFFFF"/>
            <w:vAlign w:val="center"/>
          </w:tcPr>
          <w:p w14:paraId="7FB551EB">
            <w:pPr>
              <w:pStyle w:val="175"/>
              <w:widowControl w:val="0"/>
              <w:jc w:val="center"/>
              <w:rPr>
                <w:rFonts w:cs="Times New Roman"/>
                <w:b w:val="0"/>
                <w:bCs/>
                <w:color w:val="FFFFFF"/>
                <w:sz w:val="20"/>
              </w:rPr>
            </w:pPr>
            <w:r>
              <w:rPr>
                <w:rFonts w:cs="Times New Roman"/>
                <w:b/>
                <w:bCs/>
                <w:color w:val="FFFFFF"/>
                <w:sz w:val="20"/>
              </w:rPr>
              <w:t>CAGR</w:t>
            </w:r>
            <w:r>
              <w:rPr>
                <w:rFonts w:hint="eastAsia" w:cs="Times New Roman"/>
                <w:b/>
                <w:bCs/>
                <w:color w:val="FFFFFF"/>
                <w:sz w:val="20"/>
              </w:rPr>
              <w:t>（</w:t>
            </w:r>
            <w:r>
              <w:rPr>
                <w:rFonts w:hint="eastAsia" w:cs="Times New Roman"/>
                <w:b/>
                <w:bCs w:val="0"/>
                <w:color w:val="FFFFFF"/>
                <w:sz w:val="20"/>
              </w:rPr>
              <w:t>2020-2024</w:t>
            </w:r>
            <w:r>
              <w:rPr>
                <w:rFonts w:hint="eastAsia" w:cs="Times New Roman"/>
                <w:b/>
                <w:bCs/>
                <w:color w:val="FFFFFF"/>
                <w:sz w:val="20"/>
              </w:rPr>
              <w:t>）</w:t>
            </w:r>
          </w:p>
        </w:tc>
        <w:tc>
          <w:tcPr>
            <w:tcW w:w="1177" w:type="pct"/>
            <w:shd w:val="solid" w:color="000080" w:fill="FFFFFF"/>
            <w:vAlign w:val="center"/>
          </w:tcPr>
          <w:p w14:paraId="34CF1432">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w:t>
            </w:r>
            <w:r>
              <w:rPr>
                <w:rFonts w:hint="eastAsia" w:cs="Times New Roman"/>
                <w:b/>
                <w:bCs w:val="0"/>
                <w:color w:val="FFFFFF"/>
                <w:sz w:val="20"/>
              </w:rPr>
              <w:t>2025-2031</w:t>
            </w:r>
            <w:r>
              <w:rPr>
                <w:rFonts w:hint="eastAsia" w:cs="Times New Roman"/>
                <w:b/>
                <w:bCs/>
                <w:color w:val="FFFFFF"/>
                <w:sz w:val="20"/>
              </w:rPr>
              <w:t>）</w:t>
            </w:r>
          </w:p>
        </w:tc>
      </w:tr>
      <w:tr w14:paraId="388903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E5224B7">
            <w:pPr>
              <w:pStyle w:val="175"/>
              <w:widowControl w:val="0"/>
              <w:jc w:val="both"/>
              <w:rPr>
                <w:rFonts w:cs="Times New Roman"/>
                <w:sz w:val="20"/>
              </w:rPr>
            </w:pPr>
            <w:r>
              <w:rPr>
                <w:rFonts w:cs="Times New Roman"/>
                <w:sz w:val="20"/>
              </w:rPr>
              <w:t>缺陷检测设备</w:t>
            </w:r>
          </w:p>
        </w:tc>
        <w:tc>
          <w:tcPr>
            <w:tcW w:w="527" w:type="pct"/>
            <w:shd w:val="clear" w:color="auto" w:fill="auto"/>
            <w:vAlign w:val="center"/>
          </w:tcPr>
          <w:p w14:paraId="6BAF63A0">
            <w:pPr>
              <w:pStyle w:val="175"/>
              <w:widowControl w:val="0"/>
              <w:jc w:val="right"/>
              <w:rPr>
                <w:rFonts w:cs="Times New Roman"/>
                <w:sz w:val="20"/>
              </w:rPr>
            </w:pPr>
            <w:r>
              <w:rPr>
                <w:rFonts w:hint="eastAsia" w:cs="Times New Roman"/>
                <w:sz w:val="20"/>
              </w:rPr>
              <w:t>XX</w:t>
            </w:r>
          </w:p>
        </w:tc>
        <w:tc>
          <w:tcPr>
            <w:tcW w:w="412" w:type="pct"/>
            <w:shd w:val="clear" w:color="auto" w:fill="auto"/>
            <w:vAlign w:val="center"/>
          </w:tcPr>
          <w:p w14:paraId="4570C773">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27AC8D1A">
            <w:pPr>
              <w:pStyle w:val="175"/>
              <w:widowControl w:val="0"/>
              <w:jc w:val="right"/>
              <w:rPr>
                <w:rFonts w:cs="Times New Roman"/>
                <w:sz w:val="20"/>
              </w:rPr>
            </w:pPr>
            <w:r>
              <w:rPr>
                <w:rFonts w:hint="eastAsia" w:cs="Times New Roman"/>
                <w:sz w:val="20"/>
              </w:rPr>
              <w:t>XX</w:t>
            </w:r>
          </w:p>
        </w:tc>
        <w:tc>
          <w:tcPr>
            <w:tcW w:w="1299" w:type="pct"/>
            <w:shd w:val="clear" w:color="auto" w:fill="auto"/>
            <w:vAlign w:val="center"/>
          </w:tcPr>
          <w:p w14:paraId="27A6A6BC">
            <w:pPr>
              <w:pStyle w:val="175"/>
              <w:widowControl w:val="0"/>
              <w:jc w:val="right"/>
              <w:rPr>
                <w:rFonts w:cs="Times New Roman"/>
                <w:sz w:val="20"/>
              </w:rPr>
            </w:pPr>
            <w:r>
              <w:rPr>
                <w:rFonts w:hint="eastAsia" w:cs="Times New Roman"/>
                <w:sz w:val="20"/>
              </w:rPr>
              <w:t>XX</w:t>
            </w:r>
            <w:r>
              <w:rPr>
                <w:rFonts w:cs="Times New Roman"/>
                <w:sz w:val="20"/>
              </w:rPr>
              <w:t>%</w:t>
            </w:r>
          </w:p>
        </w:tc>
        <w:tc>
          <w:tcPr>
            <w:tcW w:w="1177" w:type="pct"/>
            <w:shd w:val="clear" w:color="auto" w:fill="auto"/>
            <w:vAlign w:val="center"/>
          </w:tcPr>
          <w:p w14:paraId="5F600C6C">
            <w:pPr>
              <w:pStyle w:val="175"/>
              <w:widowControl w:val="0"/>
              <w:jc w:val="right"/>
              <w:rPr>
                <w:rFonts w:cs="Times New Roman"/>
                <w:sz w:val="20"/>
              </w:rPr>
            </w:pPr>
            <w:r>
              <w:rPr>
                <w:rFonts w:hint="eastAsia" w:cs="Times New Roman"/>
                <w:sz w:val="20"/>
              </w:rPr>
              <w:t>XX</w:t>
            </w:r>
            <w:r>
              <w:rPr>
                <w:rFonts w:cs="Times New Roman"/>
                <w:sz w:val="20"/>
              </w:rPr>
              <w:t>%</w:t>
            </w:r>
          </w:p>
        </w:tc>
      </w:tr>
      <w:tr w14:paraId="0C0274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2FF2227">
            <w:pPr>
              <w:pStyle w:val="175"/>
              <w:widowControl w:val="0"/>
              <w:jc w:val="both"/>
              <w:rPr>
                <w:rFonts w:cs="Times New Roman"/>
                <w:sz w:val="20"/>
              </w:rPr>
            </w:pPr>
            <w:r>
              <w:rPr>
                <w:rFonts w:cs="Times New Roman"/>
                <w:sz w:val="20"/>
              </w:rPr>
              <w:t>量测设备</w:t>
            </w:r>
          </w:p>
        </w:tc>
        <w:tc>
          <w:tcPr>
            <w:tcW w:w="527" w:type="pct"/>
            <w:shd w:val="clear" w:color="auto" w:fill="auto"/>
            <w:vAlign w:val="center"/>
          </w:tcPr>
          <w:p w14:paraId="4AB72214">
            <w:pPr>
              <w:pStyle w:val="175"/>
              <w:widowControl w:val="0"/>
              <w:jc w:val="right"/>
              <w:rPr>
                <w:rFonts w:cs="Times New Roman"/>
                <w:sz w:val="20"/>
              </w:rPr>
            </w:pPr>
            <w:r>
              <w:rPr>
                <w:rFonts w:hint="eastAsia" w:cs="Times New Roman"/>
                <w:sz w:val="20"/>
              </w:rPr>
              <w:t>XX</w:t>
            </w:r>
          </w:p>
        </w:tc>
        <w:tc>
          <w:tcPr>
            <w:tcW w:w="412" w:type="pct"/>
            <w:shd w:val="clear" w:color="auto" w:fill="auto"/>
            <w:vAlign w:val="center"/>
          </w:tcPr>
          <w:p w14:paraId="2E835C3F">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1A5BB40D">
            <w:pPr>
              <w:pStyle w:val="175"/>
              <w:widowControl w:val="0"/>
              <w:jc w:val="right"/>
              <w:rPr>
                <w:rFonts w:cs="Times New Roman"/>
                <w:sz w:val="20"/>
              </w:rPr>
            </w:pPr>
            <w:r>
              <w:rPr>
                <w:rFonts w:hint="eastAsia" w:cs="Times New Roman"/>
                <w:sz w:val="20"/>
              </w:rPr>
              <w:t>XX</w:t>
            </w:r>
          </w:p>
        </w:tc>
        <w:tc>
          <w:tcPr>
            <w:tcW w:w="1299" w:type="pct"/>
            <w:shd w:val="clear" w:color="auto" w:fill="auto"/>
            <w:vAlign w:val="center"/>
          </w:tcPr>
          <w:p w14:paraId="245F973E">
            <w:pPr>
              <w:pStyle w:val="175"/>
              <w:widowControl w:val="0"/>
              <w:jc w:val="right"/>
              <w:rPr>
                <w:rFonts w:cs="Times New Roman"/>
                <w:sz w:val="20"/>
              </w:rPr>
            </w:pPr>
            <w:r>
              <w:rPr>
                <w:rFonts w:hint="eastAsia" w:cs="Times New Roman"/>
                <w:sz w:val="20"/>
              </w:rPr>
              <w:t>XX</w:t>
            </w:r>
            <w:r>
              <w:rPr>
                <w:rFonts w:cs="Times New Roman"/>
                <w:sz w:val="20"/>
              </w:rPr>
              <w:t>%</w:t>
            </w:r>
          </w:p>
        </w:tc>
        <w:tc>
          <w:tcPr>
            <w:tcW w:w="1177" w:type="pct"/>
            <w:shd w:val="clear" w:color="auto" w:fill="auto"/>
            <w:vAlign w:val="center"/>
          </w:tcPr>
          <w:p w14:paraId="1446AD84">
            <w:pPr>
              <w:pStyle w:val="175"/>
              <w:widowControl w:val="0"/>
              <w:jc w:val="right"/>
              <w:rPr>
                <w:rFonts w:cs="Times New Roman"/>
                <w:sz w:val="20"/>
              </w:rPr>
            </w:pPr>
            <w:r>
              <w:rPr>
                <w:rFonts w:hint="eastAsia" w:cs="Times New Roman"/>
                <w:sz w:val="20"/>
              </w:rPr>
              <w:t>XX</w:t>
            </w:r>
            <w:r>
              <w:rPr>
                <w:rFonts w:cs="Times New Roman"/>
                <w:sz w:val="20"/>
              </w:rPr>
              <w:t>%</w:t>
            </w:r>
          </w:p>
        </w:tc>
      </w:tr>
      <w:tr w14:paraId="678472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1F55B1B">
            <w:pPr>
              <w:pStyle w:val="175"/>
              <w:widowControl w:val="0"/>
              <w:jc w:val="both"/>
              <w:rPr>
                <w:rFonts w:cs="Times New Roman"/>
                <w:sz w:val="20"/>
              </w:rPr>
            </w:pPr>
            <w:r>
              <w:rPr>
                <w:rFonts w:hint="eastAsia" w:cs="Times New Roman"/>
                <w:sz w:val="20"/>
              </w:rPr>
              <w:t>合计</w:t>
            </w:r>
          </w:p>
        </w:tc>
        <w:tc>
          <w:tcPr>
            <w:tcW w:w="527" w:type="pct"/>
            <w:shd w:val="clear" w:color="auto" w:fill="auto"/>
            <w:vAlign w:val="center"/>
          </w:tcPr>
          <w:p w14:paraId="0C50ECC0">
            <w:pPr>
              <w:pStyle w:val="175"/>
              <w:widowControl w:val="0"/>
              <w:jc w:val="right"/>
              <w:rPr>
                <w:rFonts w:cs="Times New Roman"/>
                <w:sz w:val="20"/>
              </w:rPr>
            </w:pPr>
            <w:r>
              <w:rPr>
                <w:rFonts w:hint="eastAsia" w:cs="Times New Roman"/>
                <w:sz w:val="20"/>
              </w:rPr>
              <w:t>XX</w:t>
            </w:r>
          </w:p>
        </w:tc>
        <w:tc>
          <w:tcPr>
            <w:tcW w:w="412" w:type="pct"/>
            <w:shd w:val="clear" w:color="auto" w:fill="auto"/>
            <w:vAlign w:val="center"/>
          </w:tcPr>
          <w:p w14:paraId="2419DE38">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216B5667">
            <w:pPr>
              <w:pStyle w:val="175"/>
              <w:widowControl w:val="0"/>
              <w:jc w:val="right"/>
              <w:rPr>
                <w:rFonts w:cs="Times New Roman"/>
                <w:sz w:val="20"/>
              </w:rPr>
            </w:pPr>
            <w:r>
              <w:rPr>
                <w:rFonts w:hint="eastAsia" w:cs="Times New Roman"/>
                <w:sz w:val="20"/>
              </w:rPr>
              <w:t>XX</w:t>
            </w:r>
          </w:p>
        </w:tc>
        <w:tc>
          <w:tcPr>
            <w:tcW w:w="1299" w:type="pct"/>
            <w:shd w:val="clear" w:color="auto" w:fill="auto"/>
            <w:vAlign w:val="center"/>
          </w:tcPr>
          <w:p w14:paraId="1E21E799">
            <w:pPr>
              <w:pStyle w:val="175"/>
              <w:widowControl w:val="0"/>
              <w:jc w:val="right"/>
              <w:rPr>
                <w:rFonts w:cs="Times New Roman"/>
                <w:sz w:val="20"/>
              </w:rPr>
            </w:pPr>
            <w:r>
              <w:rPr>
                <w:rFonts w:hint="eastAsia" w:cs="Times New Roman"/>
                <w:sz w:val="20"/>
              </w:rPr>
              <w:t>XX</w:t>
            </w:r>
            <w:r>
              <w:rPr>
                <w:rFonts w:cs="Times New Roman"/>
                <w:sz w:val="20"/>
              </w:rPr>
              <w:t>%</w:t>
            </w:r>
          </w:p>
        </w:tc>
        <w:tc>
          <w:tcPr>
            <w:tcW w:w="1177" w:type="pct"/>
            <w:shd w:val="clear" w:color="auto" w:fill="auto"/>
            <w:vAlign w:val="center"/>
          </w:tcPr>
          <w:p w14:paraId="60D34CA2">
            <w:pPr>
              <w:pStyle w:val="175"/>
              <w:widowControl w:val="0"/>
              <w:jc w:val="right"/>
              <w:rPr>
                <w:rFonts w:cs="Times New Roman"/>
                <w:sz w:val="20"/>
              </w:rPr>
            </w:pPr>
            <w:r>
              <w:rPr>
                <w:rFonts w:hint="eastAsia" w:cs="Times New Roman"/>
                <w:sz w:val="20"/>
              </w:rPr>
              <w:t>XX</w:t>
            </w:r>
            <w:r>
              <w:rPr>
                <w:rFonts w:cs="Times New Roman"/>
                <w:sz w:val="20"/>
              </w:rPr>
              <w:t>%</w:t>
            </w:r>
          </w:p>
        </w:tc>
      </w:tr>
    </w:tbl>
    <w:p w14:paraId="3A5A650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2EDF0EF0">
      <w:pPr>
        <w:pStyle w:val="148"/>
      </w:pPr>
      <w:bookmarkStart w:id="36" w:name="_Toc24028880"/>
      <w:bookmarkStart w:id="37" w:name="_Toc433816118"/>
      <w:bookmarkStart w:id="38" w:name="_Toc433876796"/>
      <w:bookmarkStart w:id="39" w:name="_Toc430770704"/>
      <w:bookmarkStart w:id="40" w:name="_Toc26779985"/>
      <w:bookmarkStart w:id="41" w:name="_Toc121583586"/>
      <w:bookmarkStart w:id="42" w:name="_Toc216268521"/>
      <w:bookmarkStart w:id="43" w:name="_Toc415143159"/>
      <w:r>
        <w:rPr>
          <w:rFonts w:hint="eastAsia"/>
        </w:rPr>
        <w:t>中国不同产品类型</w:t>
      </w:r>
      <w:r>
        <w:t>半导体量测和检测</w:t>
      </w:r>
      <w:r>
        <w:rPr>
          <w:rFonts w:hint="eastAsia"/>
        </w:rPr>
        <w:t>市场规模市场份额</w:t>
      </w:r>
      <w:bookmarkEnd w:id="36"/>
      <w:bookmarkEnd w:id="37"/>
      <w:bookmarkEnd w:id="38"/>
      <w:bookmarkEnd w:id="39"/>
      <w:bookmarkEnd w:id="40"/>
      <w:r>
        <w:rPr>
          <w:rFonts w:hint="eastAsia"/>
        </w:rPr>
        <w:t>2024 &amp; 2031</w:t>
      </w:r>
      <w:bookmarkEnd w:id="41"/>
      <w:bookmarkEnd w:id="42"/>
    </w:p>
    <w:p w14:paraId="0564812E">
      <w:r>
        <w:drawing>
          <wp:inline distT="0" distB="0" distL="0" distR="0">
            <wp:extent cx="3037205" cy="2879725"/>
            <wp:effectExtent l="0" t="0" r="0" b="0"/>
            <wp:docPr id="1005"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r>
        <w:drawing>
          <wp:inline distT="0" distB="0" distL="0" distR="0">
            <wp:extent cx="3037205" cy="2879725"/>
            <wp:effectExtent l="0" t="0" r="0" b="0"/>
            <wp:docPr id="100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bookmarkEnd w:id="43"/>
    <w:p w14:paraId="623A77C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3EA2372">
      <w:pPr>
        <w:pStyle w:val="4"/>
        <w:rPr>
          <w:color w:val="0D0D0D" w:themeColor="text1" w:themeTint="F2"/>
          <w14:textFill>
            <w14:solidFill>
              <w14:schemeClr w14:val="tx1">
                <w14:lumMod w14:val="95000"/>
                <w14:lumOff w14:val="5000"/>
              </w14:schemeClr>
            </w14:solidFill>
          </w14:textFill>
        </w:rPr>
      </w:pPr>
      <w:bookmarkStart w:id="44" w:name="_Toc24972463"/>
      <w:bookmarkStart w:id="45" w:name="_Toc24028273"/>
      <w:bookmarkStart w:id="46" w:name="_Toc216268224"/>
      <w:bookmarkStart w:id="47" w:name="_Toc121583872"/>
      <w:r>
        <w:rPr>
          <w:rFonts w:hint="eastAsia"/>
          <w:color w:val="0D0D0D" w:themeColor="text1" w:themeTint="F2"/>
          <w14:textFill>
            <w14:solidFill>
              <w14:schemeClr w14:val="tx1">
                <w14:lumMod w14:val="95000"/>
                <w14:lumOff w14:val="5000"/>
              </w14:schemeClr>
            </w14:solidFill>
          </w14:textFill>
        </w:rPr>
        <w:t>缺陷检测设备</w:t>
      </w:r>
      <w:bookmarkEnd w:id="44"/>
      <w:bookmarkEnd w:id="45"/>
      <w:bookmarkEnd w:id="46"/>
      <w:bookmarkEnd w:id="47"/>
    </w:p>
    <w:p w14:paraId="594D3102">
      <w:pPr>
        <w:pStyle w:val="146"/>
        <w:ind w:firstLine="420"/>
        <w:rPr>
          <w:color w:val="0D0D0D" w:themeColor="text1" w:themeTint="F2"/>
          <w14:textFill>
            <w14:solidFill>
              <w14:schemeClr w14:val="tx1">
                <w14:lumMod w14:val="95000"/>
                <w14:lumOff w14:val="5000"/>
              </w14:schemeClr>
            </w14:solidFill>
          </w14:textFill>
        </w:rPr>
      </w:pPr>
    </w:p>
    <w:p w14:paraId="3906B698">
      <w:pPr>
        <w:pStyle w:val="148"/>
      </w:pPr>
      <w:bookmarkStart w:id="48" w:name="_Toc121583587"/>
      <w:bookmarkStart w:id="49" w:name="_Toc433816119"/>
      <w:bookmarkStart w:id="50" w:name="_Toc417657695"/>
      <w:bookmarkStart w:id="51" w:name="_Toc24028882"/>
      <w:bookmarkStart w:id="52" w:name="_Toc433876797"/>
      <w:bookmarkStart w:id="53" w:name="_Toc26779986"/>
      <w:bookmarkStart w:id="54" w:name="_Toc216268522"/>
      <w:r>
        <w:t>缺陷检测设备</w:t>
      </w:r>
      <w:r>
        <w:rPr>
          <w:rFonts w:hint="eastAsia"/>
        </w:rPr>
        <w:t>产品图片</w:t>
      </w:r>
      <w:bookmarkEnd w:id="48"/>
      <w:bookmarkEnd w:id="49"/>
      <w:bookmarkEnd w:id="50"/>
      <w:bookmarkEnd w:id="51"/>
      <w:bookmarkEnd w:id="52"/>
      <w:bookmarkEnd w:id="53"/>
      <w:bookmarkEnd w:id="54"/>
    </w:p>
    <w:p w14:paraId="0801F708"/>
    <w:p w14:paraId="4D9FEDE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4071773E">
      <w:pPr>
        <w:pStyle w:val="4"/>
        <w:rPr>
          <w:color w:val="0D0D0D" w:themeColor="text1" w:themeTint="F2"/>
          <w14:textFill>
            <w14:solidFill>
              <w14:schemeClr w14:val="tx1">
                <w14:lumMod w14:val="95000"/>
                <w14:lumOff w14:val="5000"/>
              </w14:schemeClr>
            </w14:solidFill>
          </w14:textFill>
        </w:rPr>
      </w:pPr>
      <w:bookmarkStart w:id="55" w:name="_Toc24972464"/>
      <w:bookmarkStart w:id="56" w:name="_Toc121583873"/>
      <w:bookmarkStart w:id="57" w:name="_Toc24028274"/>
      <w:bookmarkStart w:id="58" w:name="_Toc216268225"/>
      <w:r>
        <w:rPr>
          <w:rFonts w:hint="eastAsia"/>
          <w:color w:val="0D0D0D" w:themeColor="text1" w:themeTint="F2"/>
          <w14:textFill>
            <w14:solidFill>
              <w14:schemeClr w14:val="tx1">
                <w14:lumMod w14:val="95000"/>
                <w14:lumOff w14:val="5000"/>
              </w14:schemeClr>
            </w14:solidFill>
          </w14:textFill>
        </w:rPr>
        <w:t>量测设备</w:t>
      </w:r>
      <w:bookmarkEnd w:id="55"/>
      <w:bookmarkEnd w:id="56"/>
      <w:bookmarkEnd w:id="57"/>
      <w:bookmarkEnd w:id="58"/>
    </w:p>
    <w:p w14:paraId="0F857AED">
      <w:pPr>
        <w:pStyle w:val="146"/>
        <w:ind w:firstLine="420"/>
        <w:rPr>
          <w:color w:val="0D0D0D" w:themeColor="text1" w:themeTint="F2"/>
          <w14:textFill>
            <w14:solidFill>
              <w14:schemeClr w14:val="tx1">
                <w14:lumMod w14:val="95000"/>
                <w14:lumOff w14:val="5000"/>
              </w14:schemeClr>
            </w14:solidFill>
          </w14:textFill>
        </w:rPr>
      </w:pPr>
    </w:p>
    <w:p w14:paraId="50D6118E">
      <w:pPr>
        <w:pStyle w:val="148"/>
      </w:pPr>
      <w:bookmarkStart w:id="59" w:name="_Toc121583588"/>
      <w:bookmarkStart w:id="60" w:name="_Toc24028883"/>
      <w:bookmarkStart w:id="61" w:name="_Toc433876798"/>
      <w:bookmarkStart w:id="62" w:name="_Toc26779987"/>
      <w:bookmarkStart w:id="63" w:name="_Toc216268523"/>
      <w:bookmarkStart w:id="64" w:name="_Toc433816120"/>
      <w:r>
        <w:rPr>
          <w:rFonts w:hint="eastAsia"/>
        </w:rPr>
        <w:t>量测设备产品图片</w:t>
      </w:r>
      <w:bookmarkEnd w:id="59"/>
      <w:bookmarkEnd w:id="60"/>
      <w:bookmarkEnd w:id="61"/>
      <w:bookmarkEnd w:id="62"/>
      <w:bookmarkEnd w:id="63"/>
      <w:bookmarkEnd w:id="64"/>
    </w:p>
    <w:p w14:paraId="7D099461"/>
    <w:p w14:paraId="5D5FC94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7A52F680">
      <w:pPr>
        <w:pStyle w:val="3"/>
        <w:rPr>
          <w:color w:val="0D0D0D" w:themeColor="text1" w:themeTint="F2"/>
          <w14:textFill>
            <w14:solidFill>
              <w14:schemeClr w14:val="tx1">
                <w14:lumMod w14:val="95000"/>
                <w14:lumOff w14:val="5000"/>
              </w14:schemeClr>
            </w14:solidFill>
          </w14:textFill>
        </w:rPr>
      </w:pPr>
      <w:bookmarkStart w:id="65" w:name="_Toc216268226"/>
      <w:bookmarkStart w:id="66" w:name="_Toc121583881"/>
      <w:bookmarkStart w:id="67" w:name="_Toc203395059"/>
      <w:r>
        <w:rPr>
          <w:rFonts w:hint="eastAsia"/>
          <w:color w:val="0D0D0D" w:themeColor="text1" w:themeTint="F2"/>
          <w14:textFill>
            <w14:solidFill>
              <w14:schemeClr w14:val="tx1">
                <w14:lumMod w14:val="95000"/>
                <w14:lumOff w14:val="5000"/>
              </w14:schemeClr>
            </w14:solidFill>
          </w14:textFill>
        </w:rPr>
        <w:t>从不同应用，半导体量测和检测主要包括如下几个方面</w:t>
      </w:r>
      <w:bookmarkEnd w:id="65"/>
      <w:bookmarkEnd w:id="66"/>
      <w:bookmarkEnd w:id="67"/>
    </w:p>
    <w:p w14:paraId="00B46829">
      <w:pPr>
        <w:pStyle w:val="4"/>
        <w:rPr>
          <w:color w:val="0D0D0D" w:themeColor="text1" w:themeTint="F2"/>
          <w14:textFill>
            <w14:solidFill>
              <w14:schemeClr w14:val="tx1">
                <w14:lumMod w14:val="95000"/>
                <w14:lumOff w14:val="5000"/>
              </w14:schemeClr>
            </w14:solidFill>
          </w14:textFill>
        </w:rPr>
      </w:pPr>
      <w:bookmarkStart w:id="68" w:name="_Toc203395060"/>
      <w:bookmarkStart w:id="69" w:name="_Toc216268227"/>
      <w:bookmarkStart w:id="70" w:name="_Toc121583882"/>
      <w:r>
        <w:rPr>
          <w:rFonts w:hint="eastAsia"/>
          <w:color w:val="0D0D0D" w:themeColor="text1" w:themeTint="F2"/>
          <w14:textFill>
            <w14:solidFill>
              <w14:schemeClr w14:val="tx1">
                <w14:lumMod w14:val="95000"/>
                <w14:lumOff w14:val="5000"/>
              </w14:schemeClr>
            </w14:solidFill>
          </w14:textFill>
        </w:rPr>
        <w:t>中国不同应用</w:t>
      </w:r>
      <w:r>
        <w:rPr>
          <w:color w:val="0D0D0D" w:themeColor="text1" w:themeTint="F2"/>
          <w14:textFill>
            <w14:solidFill>
              <w14:schemeClr w14:val="tx1">
                <w14:lumMod w14:val="95000"/>
                <w14:lumOff w14:val="5000"/>
              </w14:schemeClr>
            </w14:solidFill>
          </w14:textFill>
        </w:rPr>
        <w:t>半导体量测和检测</w:t>
      </w:r>
      <w:r>
        <w:rPr>
          <w:rFonts w:hint="eastAsia"/>
          <w:color w:val="0D0D0D" w:themeColor="text1" w:themeTint="F2"/>
          <w14:textFill>
            <w14:solidFill>
              <w14:schemeClr w14:val="tx1">
                <w14:lumMod w14:val="95000"/>
                <w14:lumOff w14:val="5000"/>
              </w14:schemeClr>
            </w14:solidFill>
          </w14:textFill>
        </w:rPr>
        <w:t>增长趋势2020 VS 2024 VS 2031</w:t>
      </w:r>
      <w:bookmarkEnd w:id="68"/>
      <w:bookmarkEnd w:id="69"/>
      <w:bookmarkEnd w:id="70"/>
    </w:p>
    <w:p w14:paraId="308355EB">
      <w:pPr>
        <w:pStyle w:val="151"/>
        <w:ind w:left="252" w:right="-105"/>
        <w:rPr>
          <w:lang w:eastAsia="zh-CN"/>
        </w:rPr>
      </w:pPr>
      <w:bookmarkStart w:id="71" w:name="_Toc24028892"/>
      <w:bookmarkStart w:id="72" w:name="_Toc26780066"/>
      <w:bookmarkStart w:id="73" w:name="_Toc203395383"/>
      <w:bookmarkStart w:id="74" w:name="_Toc121583626"/>
      <w:bookmarkStart w:id="75" w:name="_Toc216268397"/>
      <w:r>
        <w:rPr>
          <w:rFonts w:hint="eastAsia"/>
          <w:lang w:eastAsia="zh-CN"/>
        </w:rPr>
        <w:t>不同应用</w:t>
      </w:r>
      <w:r>
        <w:rPr>
          <w:lang w:eastAsia="zh-CN"/>
        </w:rPr>
        <w:t>半导体量测和检测</w:t>
      </w:r>
      <w:bookmarkEnd w:id="71"/>
      <w:bookmarkEnd w:id="72"/>
      <w:r>
        <w:rPr>
          <w:rFonts w:hint="eastAsia"/>
          <w:lang w:eastAsia="zh-CN"/>
        </w:rPr>
        <w:t>市场规模2020 VS 2024 VS 2031（万元）</w:t>
      </w:r>
      <w:bookmarkEnd w:id="73"/>
      <w:bookmarkEnd w:id="74"/>
      <w:bookmarkEnd w:id="75"/>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1041"/>
        <w:gridCol w:w="843"/>
        <w:gridCol w:w="843"/>
        <w:gridCol w:w="2431"/>
        <w:gridCol w:w="2493"/>
      </w:tblGrid>
      <w:tr w14:paraId="428202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69" w:hRule="atLeast"/>
        </w:trPr>
        <w:tc>
          <w:tcPr>
            <w:tcW w:w="1163" w:type="pct"/>
            <w:shd w:val="solid" w:color="000080" w:fill="FFFFFF"/>
            <w:vAlign w:val="center"/>
          </w:tcPr>
          <w:p w14:paraId="3D3A8453">
            <w:pPr>
              <w:pStyle w:val="175"/>
              <w:widowControl w:val="0"/>
              <w:jc w:val="both"/>
              <w:rPr>
                <w:rFonts w:cs="Times New Roman"/>
                <w:b w:val="0"/>
                <w:bCs w:val="0"/>
                <w:color w:val="FFFFFF"/>
                <w:sz w:val="20"/>
              </w:rPr>
            </w:pPr>
            <w:r>
              <w:rPr>
                <w:rFonts w:hint="eastAsia" w:cs="Times New Roman"/>
                <w:b/>
                <w:bCs/>
                <w:color w:val="FFFFFF"/>
                <w:sz w:val="20"/>
              </w:rPr>
              <w:t>应用</w:t>
            </w:r>
          </w:p>
        </w:tc>
        <w:tc>
          <w:tcPr>
            <w:tcW w:w="522" w:type="pct"/>
            <w:shd w:val="solid" w:color="000080" w:fill="FFFFFF"/>
            <w:vAlign w:val="center"/>
          </w:tcPr>
          <w:p w14:paraId="0364F601">
            <w:pPr>
              <w:pStyle w:val="175"/>
              <w:widowControl w:val="0"/>
              <w:jc w:val="center"/>
              <w:rPr>
                <w:rFonts w:cs="Times New Roman"/>
                <w:b w:val="0"/>
                <w:bCs w:val="0"/>
                <w:color w:val="FFFFFF"/>
                <w:sz w:val="20"/>
              </w:rPr>
            </w:pPr>
            <w:r>
              <w:rPr>
                <w:rFonts w:cs="Times New Roman"/>
                <w:b/>
                <w:bCs/>
                <w:color w:val="FFFFFF"/>
                <w:sz w:val="20"/>
              </w:rPr>
              <w:t>2020</w:t>
            </w:r>
          </w:p>
        </w:tc>
        <w:tc>
          <w:tcPr>
            <w:tcW w:w="423" w:type="pct"/>
            <w:shd w:val="solid" w:color="000080" w:fill="FFFFFF"/>
            <w:vAlign w:val="center"/>
          </w:tcPr>
          <w:p w14:paraId="0D8AAC90">
            <w:pPr>
              <w:pStyle w:val="175"/>
              <w:widowControl w:val="0"/>
              <w:jc w:val="center"/>
              <w:rPr>
                <w:rFonts w:cs="Times New Roman"/>
                <w:b w:val="0"/>
                <w:bCs w:val="0"/>
                <w:color w:val="FFFFFF"/>
                <w:sz w:val="20"/>
              </w:rPr>
            </w:pPr>
            <w:r>
              <w:rPr>
                <w:rFonts w:cs="Times New Roman"/>
                <w:b/>
                <w:bCs/>
                <w:color w:val="FFFFFF"/>
                <w:sz w:val="20"/>
              </w:rPr>
              <w:t>2024</w:t>
            </w:r>
          </w:p>
        </w:tc>
        <w:tc>
          <w:tcPr>
            <w:tcW w:w="423" w:type="pct"/>
            <w:shd w:val="solid" w:color="000080" w:fill="FFFFFF"/>
            <w:vAlign w:val="center"/>
          </w:tcPr>
          <w:p w14:paraId="70A389D1">
            <w:pPr>
              <w:pStyle w:val="175"/>
              <w:widowControl w:val="0"/>
              <w:jc w:val="center"/>
              <w:rPr>
                <w:rFonts w:cs="Times New Roman"/>
                <w:b w:val="0"/>
                <w:bCs w:val="0"/>
                <w:color w:val="FFFFFF"/>
                <w:sz w:val="20"/>
              </w:rPr>
            </w:pPr>
            <w:r>
              <w:rPr>
                <w:rFonts w:cs="Times New Roman"/>
                <w:b/>
                <w:bCs/>
                <w:color w:val="FFFFFF"/>
                <w:sz w:val="20"/>
              </w:rPr>
              <w:t>2031</w:t>
            </w:r>
          </w:p>
        </w:tc>
        <w:tc>
          <w:tcPr>
            <w:tcW w:w="1219" w:type="pct"/>
            <w:shd w:val="solid" w:color="000080" w:fill="FFFFFF"/>
            <w:vAlign w:val="center"/>
          </w:tcPr>
          <w:p w14:paraId="71EA4418">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w:t>
            </w:r>
            <w:r>
              <w:rPr>
                <w:rFonts w:hint="eastAsia" w:cs="Times New Roman"/>
                <w:b/>
                <w:bCs w:val="0"/>
                <w:color w:val="FFFFFF"/>
                <w:sz w:val="20"/>
              </w:rPr>
              <w:t>2020-2024</w:t>
            </w:r>
            <w:r>
              <w:rPr>
                <w:rFonts w:hint="eastAsia" w:cs="Times New Roman"/>
                <w:b/>
                <w:bCs/>
                <w:color w:val="FFFFFF"/>
                <w:sz w:val="20"/>
              </w:rPr>
              <w:t>）</w:t>
            </w:r>
          </w:p>
        </w:tc>
        <w:tc>
          <w:tcPr>
            <w:tcW w:w="1250" w:type="pct"/>
            <w:shd w:val="solid" w:color="000080" w:fill="FFFFFF"/>
            <w:vAlign w:val="center"/>
          </w:tcPr>
          <w:p w14:paraId="04358E2D">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（2025-2031）</w:t>
            </w:r>
          </w:p>
        </w:tc>
      </w:tr>
      <w:tr w14:paraId="42A693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62C22FB">
            <w:pPr>
              <w:pStyle w:val="175"/>
              <w:widowControl w:val="0"/>
              <w:jc w:val="both"/>
              <w:rPr>
                <w:rFonts w:cs="Times New Roman"/>
                <w:sz w:val="20"/>
              </w:rPr>
            </w:pPr>
            <w:r>
              <w:rPr>
                <w:rFonts w:cs="Times New Roman"/>
                <w:sz w:val="20"/>
              </w:rPr>
              <w:t>晶圆</w:t>
            </w:r>
          </w:p>
        </w:tc>
        <w:tc>
          <w:tcPr>
            <w:tcW w:w="522" w:type="pct"/>
            <w:shd w:val="clear" w:color="auto" w:fill="auto"/>
            <w:vAlign w:val="center"/>
          </w:tcPr>
          <w:p w14:paraId="68FAEED1">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7A0DFDCB">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00EB5AFC">
            <w:pPr>
              <w:pStyle w:val="175"/>
              <w:widowControl w:val="0"/>
              <w:jc w:val="right"/>
              <w:rPr>
                <w:rFonts w:cs="Times New Roman"/>
                <w:sz w:val="20"/>
              </w:rPr>
            </w:pPr>
            <w:r>
              <w:rPr>
                <w:rFonts w:hint="eastAsia" w:cs="Times New Roman"/>
                <w:sz w:val="20"/>
              </w:rPr>
              <w:t>XX</w:t>
            </w:r>
          </w:p>
        </w:tc>
        <w:tc>
          <w:tcPr>
            <w:tcW w:w="1219" w:type="pct"/>
            <w:shd w:val="clear" w:color="auto" w:fill="auto"/>
            <w:vAlign w:val="center"/>
          </w:tcPr>
          <w:p w14:paraId="635202A9">
            <w:pPr>
              <w:pStyle w:val="175"/>
              <w:widowControl w:val="0"/>
              <w:jc w:val="right"/>
              <w:rPr>
                <w:rFonts w:cs="Times New Roman"/>
                <w:sz w:val="20"/>
              </w:rPr>
            </w:pPr>
            <w:r>
              <w:rPr>
                <w:rFonts w:hint="eastAsia" w:cs="Times New Roman"/>
                <w:sz w:val="20"/>
              </w:rPr>
              <w:t>XX</w:t>
            </w:r>
            <w:r>
              <w:rPr>
                <w:rFonts w:cs="Times New Roman"/>
                <w:sz w:val="20"/>
              </w:rPr>
              <w:t>%</w:t>
            </w:r>
          </w:p>
        </w:tc>
        <w:tc>
          <w:tcPr>
            <w:tcW w:w="1250" w:type="pct"/>
            <w:shd w:val="clear" w:color="auto" w:fill="auto"/>
            <w:vAlign w:val="center"/>
          </w:tcPr>
          <w:p w14:paraId="2419793D">
            <w:pPr>
              <w:pStyle w:val="175"/>
              <w:widowControl w:val="0"/>
              <w:jc w:val="right"/>
              <w:rPr>
                <w:rFonts w:cs="Times New Roman"/>
                <w:sz w:val="20"/>
              </w:rPr>
            </w:pPr>
            <w:r>
              <w:rPr>
                <w:rFonts w:hint="eastAsia" w:cs="Times New Roman"/>
                <w:sz w:val="20"/>
              </w:rPr>
              <w:t>XX</w:t>
            </w:r>
            <w:r>
              <w:rPr>
                <w:rFonts w:cs="Times New Roman"/>
                <w:sz w:val="20"/>
              </w:rPr>
              <w:t>%</w:t>
            </w:r>
          </w:p>
        </w:tc>
      </w:tr>
      <w:tr w14:paraId="7D5EE8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D4C79FF">
            <w:pPr>
              <w:pStyle w:val="175"/>
              <w:widowControl w:val="0"/>
              <w:jc w:val="both"/>
              <w:rPr>
                <w:rFonts w:cs="Times New Roman"/>
                <w:sz w:val="20"/>
              </w:rPr>
            </w:pPr>
            <w:r>
              <w:rPr>
                <w:rFonts w:cs="Times New Roman"/>
                <w:sz w:val="20"/>
              </w:rPr>
              <w:t>掩膜</w:t>
            </w:r>
          </w:p>
        </w:tc>
        <w:tc>
          <w:tcPr>
            <w:tcW w:w="522" w:type="pct"/>
            <w:shd w:val="clear" w:color="auto" w:fill="auto"/>
            <w:vAlign w:val="center"/>
          </w:tcPr>
          <w:p w14:paraId="27027018">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0D373B98">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5AF2A017">
            <w:pPr>
              <w:pStyle w:val="175"/>
              <w:widowControl w:val="0"/>
              <w:jc w:val="right"/>
              <w:rPr>
                <w:rFonts w:cs="Times New Roman"/>
                <w:sz w:val="20"/>
              </w:rPr>
            </w:pPr>
            <w:r>
              <w:rPr>
                <w:rFonts w:hint="eastAsia" w:cs="Times New Roman"/>
                <w:sz w:val="20"/>
              </w:rPr>
              <w:t>XX</w:t>
            </w:r>
          </w:p>
        </w:tc>
        <w:tc>
          <w:tcPr>
            <w:tcW w:w="1219" w:type="pct"/>
            <w:shd w:val="clear" w:color="auto" w:fill="auto"/>
            <w:vAlign w:val="center"/>
          </w:tcPr>
          <w:p w14:paraId="12CFEDF3">
            <w:pPr>
              <w:pStyle w:val="175"/>
              <w:widowControl w:val="0"/>
              <w:jc w:val="right"/>
              <w:rPr>
                <w:rFonts w:cs="Times New Roman"/>
                <w:sz w:val="20"/>
              </w:rPr>
            </w:pPr>
            <w:r>
              <w:rPr>
                <w:rFonts w:hint="eastAsia" w:cs="Times New Roman"/>
                <w:sz w:val="20"/>
              </w:rPr>
              <w:t>XX</w:t>
            </w:r>
            <w:r>
              <w:rPr>
                <w:rFonts w:cs="Times New Roman"/>
                <w:sz w:val="20"/>
              </w:rPr>
              <w:t>%</w:t>
            </w:r>
          </w:p>
        </w:tc>
        <w:tc>
          <w:tcPr>
            <w:tcW w:w="1250" w:type="pct"/>
            <w:shd w:val="clear" w:color="auto" w:fill="auto"/>
            <w:vAlign w:val="center"/>
          </w:tcPr>
          <w:p w14:paraId="7DB0E0B2">
            <w:pPr>
              <w:pStyle w:val="175"/>
              <w:widowControl w:val="0"/>
              <w:jc w:val="right"/>
              <w:rPr>
                <w:rFonts w:cs="Times New Roman"/>
                <w:sz w:val="20"/>
              </w:rPr>
            </w:pPr>
            <w:r>
              <w:rPr>
                <w:rFonts w:hint="eastAsia" w:cs="Times New Roman"/>
                <w:sz w:val="20"/>
              </w:rPr>
              <w:t>XX</w:t>
            </w:r>
            <w:r>
              <w:rPr>
                <w:rFonts w:cs="Times New Roman"/>
                <w:sz w:val="20"/>
              </w:rPr>
              <w:t>%</w:t>
            </w:r>
          </w:p>
        </w:tc>
      </w:tr>
      <w:tr w14:paraId="70D849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AD1B035">
            <w:pPr>
              <w:pStyle w:val="175"/>
              <w:widowControl w:val="0"/>
              <w:jc w:val="both"/>
              <w:rPr>
                <w:rFonts w:cs="Times New Roman"/>
                <w:sz w:val="20"/>
              </w:rPr>
            </w:pPr>
            <w:r>
              <w:rPr>
                <w:rFonts w:cs="Times New Roman"/>
                <w:sz w:val="20"/>
              </w:rPr>
              <w:t>其他</w:t>
            </w:r>
          </w:p>
        </w:tc>
        <w:tc>
          <w:tcPr>
            <w:tcW w:w="522" w:type="pct"/>
            <w:shd w:val="clear" w:color="auto" w:fill="auto"/>
            <w:vAlign w:val="center"/>
          </w:tcPr>
          <w:p w14:paraId="7DF882A7">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2B44588B">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0FDAF7CD">
            <w:pPr>
              <w:pStyle w:val="175"/>
              <w:widowControl w:val="0"/>
              <w:jc w:val="right"/>
              <w:rPr>
                <w:rFonts w:cs="Times New Roman"/>
                <w:sz w:val="20"/>
              </w:rPr>
            </w:pPr>
            <w:r>
              <w:rPr>
                <w:rFonts w:hint="eastAsia" w:cs="Times New Roman"/>
                <w:sz w:val="20"/>
              </w:rPr>
              <w:t>XX</w:t>
            </w:r>
          </w:p>
        </w:tc>
        <w:tc>
          <w:tcPr>
            <w:tcW w:w="1219" w:type="pct"/>
            <w:shd w:val="clear" w:color="auto" w:fill="auto"/>
            <w:vAlign w:val="center"/>
          </w:tcPr>
          <w:p w14:paraId="32DF9F15">
            <w:pPr>
              <w:pStyle w:val="175"/>
              <w:widowControl w:val="0"/>
              <w:jc w:val="right"/>
              <w:rPr>
                <w:rFonts w:cs="Times New Roman"/>
                <w:sz w:val="20"/>
              </w:rPr>
            </w:pPr>
            <w:r>
              <w:rPr>
                <w:rFonts w:hint="eastAsia" w:cs="Times New Roman"/>
                <w:sz w:val="20"/>
              </w:rPr>
              <w:t>XX</w:t>
            </w:r>
            <w:r>
              <w:rPr>
                <w:rFonts w:cs="Times New Roman"/>
                <w:sz w:val="20"/>
              </w:rPr>
              <w:t>%</w:t>
            </w:r>
          </w:p>
        </w:tc>
        <w:tc>
          <w:tcPr>
            <w:tcW w:w="1250" w:type="pct"/>
            <w:shd w:val="clear" w:color="auto" w:fill="auto"/>
            <w:vAlign w:val="center"/>
          </w:tcPr>
          <w:p w14:paraId="20C26BB5">
            <w:pPr>
              <w:pStyle w:val="175"/>
              <w:widowControl w:val="0"/>
              <w:jc w:val="right"/>
              <w:rPr>
                <w:rFonts w:cs="Times New Roman"/>
                <w:sz w:val="20"/>
              </w:rPr>
            </w:pPr>
            <w:r>
              <w:rPr>
                <w:rFonts w:hint="eastAsia" w:cs="Times New Roman"/>
                <w:sz w:val="20"/>
              </w:rPr>
              <w:t>XX</w:t>
            </w:r>
            <w:r>
              <w:rPr>
                <w:rFonts w:cs="Times New Roman"/>
                <w:sz w:val="20"/>
              </w:rPr>
              <w:t>%</w:t>
            </w:r>
          </w:p>
        </w:tc>
      </w:tr>
      <w:tr w14:paraId="1CA78D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D4E34E7">
            <w:pPr>
              <w:pStyle w:val="175"/>
              <w:widowControl w:val="0"/>
              <w:jc w:val="both"/>
              <w:rPr>
                <w:rFonts w:cs="Times New Roman"/>
                <w:sz w:val="20"/>
              </w:rPr>
            </w:pPr>
            <w:r>
              <w:rPr>
                <w:rFonts w:hint="eastAsia" w:cs="Times New Roman"/>
                <w:sz w:val="20"/>
              </w:rPr>
              <w:t>合计</w:t>
            </w:r>
          </w:p>
        </w:tc>
        <w:tc>
          <w:tcPr>
            <w:tcW w:w="522" w:type="pct"/>
            <w:shd w:val="clear" w:color="auto" w:fill="auto"/>
            <w:vAlign w:val="center"/>
          </w:tcPr>
          <w:p w14:paraId="5E2A81F6">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6845BB3F">
            <w:pPr>
              <w:pStyle w:val="175"/>
              <w:widowControl w:val="0"/>
              <w:jc w:val="right"/>
              <w:rPr>
                <w:rFonts w:cs="Times New Roman"/>
                <w:sz w:val="20"/>
              </w:rPr>
            </w:pPr>
            <w:r>
              <w:rPr>
                <w:rFonts w:hint="eastAsia" w:cs="Times New Roman"/>
                <w:sz w:val="20"/>
              </w:rPr>
              <w:t>XX</w:t>
            </w:r>
          </w:p>
        </w:tc>
        <w:tc>
          <w:tcPr>
            <w:tcW w:w="423" w:type="pct"/>
            <w:shd w:val="clear" w:color="auto" w:fill="auto"/>
            <w:vAlign w:val="center"/>
          </w:tcPr>
          <w:p w14:paraId="113E451D">
            <w:pPr>
              <w:pStyle w:val="175"/>
              <w:widowControl w:val="0"/>
              <w:jc w:val="right"/>
              <w:rPr>
                <w:rFonts w:cs="Times New Roman"/>
                <w:sz w:val="20"/>
              </w:rPr>
            </w:pPr>
            <w:r>
              <w:rPr>
                <w:rFonts w:hint="eastAsia" w:cs="Times New Roman"/>
                <w:sz w:val="20"/>
              </w:rPr>
              <w:t>XX</w:t>
            </w:r>
          </w:p>
        </w:tc>
        <w:tc>
          <w:tcPr>
            <w:tcW w:w="1219" w:type="pct"/>
            <w:shd w:val="clear" w:color="auto" w:fill="auto"/>
            <w:vAlign w:val="center"/>
          </w:tcPr>
          <w:p w14:paraId="66C02890">
            <w:pPr>
              <w:pStyle w:val="175"/>
              <w:widowControl w:val="0"/>
              <w:jc w:val="right"/>
              <w:rPr>
                <w:rFonts w:cs="Times New Roman"/>
                <w:sz w:val="20"/>
              </w:rPr>
            </w:pPr>
            <w:r>
              <w:rPr>
                <w:rFonts w:hint="eastAsia" w:cs="Times New Roman"/>
                <w:sz w:val="20"/>
              </w:rPr>
              <w:t>XX</w:t>
            </w:r>
            <w:r>
              <w:rPr>
                <w:rFonts w:cs="Times New Roman"/>
                <w:sz w:val="20"/>
              </w:rPr>
              <w:t>%</w:t>
            </w:r>
          </w:p>
        </w:tc>
        <w:tc>
          <w:tcPr>
            <w:tcW w:w="1250" w:type="pct"/>
            <w:shd w:val="clear" w:color="auto" w:fill="auto"/>
            <w:vAlign w:val="center"/>
          </w:tcPr>
          <w:p w14:paraId="10B177D2">
            <w:pPr>
              <w:pStyle w:val="175"/>
              <w:widowControl w:val="0"/>
              <w:jc w:val="right"/>
              <w:rPr>
                <w:rFonts w:cs="Times New Roman"/>
                <w:sz w:val="20"/>
              </w:rPr>
            </w:pPr>
            <w:r>
              <w:rPr>
                <w:rFonts w:hint="eastAsia" w:cs="Times New Roman"/>
                <w:sz w:val="20"/>
              </w:rPr>
              <w:t>XX</w:t>
            </w:r>
            <w:r>
              <w:rPr>
                <w:rFonts w:cs="Times New Roman"/>
                <w:sz w:val="20"/>
              </w:rPr>
              <w:t>%</w:t>
            </w:r>
          </w:p>
        </w:tc>
      </w:tr>
    </w:tbl>
    <w:p w14:paraId="67C8BCF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4159FBD">
      <w:pPr>
        <w:pStyle w:val="148"/>
      </w:pPr>
      <w:bookmarkStart w:id="76" w:name="_Toc24028893"/>
      <w:bookmarkStart w:id="77" w:name="_Toc433816123"/>
      <w:bookmarkStart w:id="78" w:name="_Toc430770706"/>
      <w:bookmarkStart w:id="79" w:name="_Toc26779995"/>
      <w:bookmarkStart w:id="80" w:name="_Toc433876801"/>
      <w:bookmarkStart w:id="81" w:name="_Toc203395667"/>
      <w:bookmarkStart w:id="82" w:name="_Toc216268524"/>
      <w:bookmarkStart w:id="83" w:name="_Toc121583596"/>
      <w:r>
        <w:rPr>
          <w:rFonts w:hint="eastAsia"/>
        </w:rPr>
        <w:t>中国不同应用</w:t>
      </w:r>
      <w:r>
        <w:t>半导体量测和检测</w:t>
      </w:r>
      <w:r>
        <w:rPr>
          <w:rFonts w:hint="eastAsia"/>
        </w:rPr>
        <w:t>市场份额</w:t>
      </w:r>
      <w:bookmarkEnd w:id="76"/>
      <w:bookmarkEnd w:id="77"/>
      <w:bookmarkEnd w:id="78"/>
      <w:bookmarkEnd w:id="79"/>
      <w:bookmarkEnd w:id="80"/>
      <w:r>
        <w:rPr>
          <w:rFonts w:hint="eastAsia"/>
        </w:rPr>
        <w:t>2024 &amp; 2031</w:t>
      </w:r>
      <w:bookmarkEnd w:id="81"/>
      <w:bookmarkEnd w:id="82"/>
      <w:bookmarkEnd w:id="83"/>
    </w:p>
    <w:p w14:paraId="42C35565">
      <w:r>
        <w:drawing>
          <wp:inline distT="0" distB="0" distL="0" distR="0">
            <wp:extent cx="3037205" cy="2879725"/>
            <wp:effectExtent l="0" t="0" r="0" b="0"/>
            <wp:docPr id="1013"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r>
        <w:drawing>
          <wp:inline distT="0" distB="0" distL="0" distR="0">
            <wp:extent cx="3037205" cy="2879725"/>
            <wp:effectExtent l="0" t="0" r="0" b="0"/>
            <wp:docPr id="1014" name="图表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05658A4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5DA631C2">
      <w:pPr>
        <w:pStyle w:val="4"/>
        <w:rPr>
          <w:color w:val="0D0D0D" w:themeColor="text1" w:themeTint="F2"/>
          <w14:textFill>
            <w14:solidFill>
              <w14:schemeClr w14:val="tx1">
                <w14:lumMod w14:val="95000"/>
                <w14:lumOff w14:val="5000"/>
              </w14:schemeClr>
            </w14:solidFill>
          </w14:textFill>
        </w:rPr>
      </w:pPr>
      <w:bookmarkStart w:id="84" w:name="_Toc24028283"/>
      <w:bookmarkStart w:id="85" w:name="_Toc121583883"/>
      <w:bookmarkStart w:id="86" w:name="_Toc433816266"/>
      <w:bookmarkStart w:id="87" w:name="_Toc24972473"/>
      <w:bookmarkStart w:id="88" w:name="_Toc438059305"/>
      <w:bookmarkStart w:id="89" w:name="_Toc216268228"/>
      <w:bookmarkStart w:id="90" w:name="_Toc203395061"/>
      <w:r>
        <w:rPr>
          <w:rFonts w:hint="eastAsia"/>
          <w:color w:val="0D0D0D" w:themeColor="text1" w:themeTint="F2"/>
          <w14:textFill>
            <w14:solidFill>
              <w14:schemeClr w14:val="tx1">
                <w14:lumMod w14:val="95000"/>
                <w14:lumOff w14:val="5000"/>
              </w14:schemeClr>
            </w14:solidFill>
          </w14:textFill>
        </w:rPr>
        <w:t>晶圆</w:t>
      </w:r>
      <w:bookmarkEnd w:id="84"/>
      <w:bookmarkEnd w:id="85"/>
      <w:bookmarkEnd w:id="86"/>
      <w:bookmarkEnd w:id="87"/>
      <w:bookmarkEnd w:id="88"/>
      <w:bookmarkEnd w:id="89"/>
      <w:bookmarkEnd w:id="90"/>
    </w:p>
    <w:p w14:paraId="0047390D">
      <w:pPr>
        <w:pStyle w:val="146"/>
        <w:ind w:firstLine="420"/>
        <w:rPr>
          <w:color w:val="0D0D0D" w:themeColor="text1" w:themeTint="F2"/>
          <w14:textFill>
            <w14:solidFill>
              <w14:schemeClr w14:val="tx1">
                <w14:lumMod w14:val="95000"/>
                <w14:lumOff w14:val="5000"/>
              </w14:schemeClr>
            </w14:solidFill>
          </w14:textFill>
        </w:rPr>
      </w:pPr>
    </w:p>
    <w:p w14:paraId="5D985E6D">
      <w:pPr>
        <w:pStyle w:val="148"/>
      </w:pPr>
      <w:bookmarkStart w:id="91" w:name="_Toc121583597"/>
      <w:bookmarkStart w:id="92" w:name="_Toc24028894"/>
      <w:bookmarkStart w:id="93" w:name="_Toc26779996"/>
      <w:bookmarkStart w:id="94" w:name="_Toc203395668"/>
      <w:bookmarkStart w:id="95" w:name="_Toc216268525"/>
      <w:r>
        <w:t>晶圆</w:t>
      </w:r>
      <w:bookmarkEnd w:id="91"/>
      <w:bookmarkEnd w:id="92"/>
      <w:bookmarkEnd w:id="93"/>
      <w:bookmarkEnd w:id="94"/>
      <w:bookmarkEnd w:id="95"/>
    </w:p>
    <w:p w14:paraId="2B0019F7"/>
    <w:p w14:paraId="76D0951D">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资料来源：第三方资料及QYResearch整理研究，2025年</w:t>
      </w:r>
    </w:p>
    <w:p w14:paraId="71D0635D">
      <w:pPr>
        <w:pStyle w:val="4"/>
        <w:rPr>
          <w:color w:val="0D0D0D" w:themeColor="text1" w:themeTint="F2"/>
          <w14:textFill>
            <w14:solidFill>
              <w14:schemeClr w14:val="tx1">
                <w14:lumMod w14:val="95000"/>
                <w14:lumOff w14:val="5000"/>
              </w14:schemeClr>
            </w14:solidFill>
          </w14:textFill>
        </w:rPr>
      </w:pPr>
      <w:bookmarkStart w:id="96" w:name="_Toc203395062"/>
      <w:bookmarkStart w:id="97" w:name="_Toc433816267"/>
      <w:bookmarkStart w:id="98" w:name="_Toc24028284"/>
      <w:bookmarkStart w:id="99" w:name="_Toc438059306"/>
      <w:bookmarkStart w:id="100" w:name="_Toc24972474"/>
      <w:bookmarkStart w:id="101" w:name="_Toc216268229"/>
      <w:bookmarkStart w:id="102" w:name="_Toc121583884"/>
      <w:r>
        <w:rPr>
          <w:rFonts w:hint="eastAsia"/>
          <w:color w:val="0D0D0D" w:themeColor="text1" w:themeTint="F2"/>
          <w14:textFill>
            <w14:solidFill>
              <w14:schemeClr w14:val="tx1">
                <w14:lumMod w14:val="95000"/>
                <w14:lumOff w14:val="5000"/>
              </w14:schemeClr>
            </w14:solidFill>
          </w14:textFill>
        </w:rPr>
        <w:t>掩膜</w:t>
      </w:r>
      <w:bookmarkEnd w:id="96"/>
      <w:bookmarkEnd w:id="97"/>
      <w:bookmarkEnd w:id="98"/>
      <w:bookmarkEnd w:id="99"/>
      <w:bookmarkEnd w:id="100"/>
      <w:bookmarkEnd w:id="101"/>
      <w:bookmarkEnd w:id="102"/>
    </w:p>
    <w:p w14:paraId="7AA4B21A">
      <w:pPr>
        <w:pStyle w:val="146"/>
        <w:ind w:firstLine="420"/>
        <w:rPr>
          <w:color w:val="0D0D0D" w:themeColor="text1" w:themeTint="F2"/>
          <w14:textFill>
            <w14:solidFill>
              <w14:schemeClr w14:val="tx1">
                <w14:lumMod w14:val="95000"/>
                <w14:lumOff w14:val="5000"/>
              </w14:schemeClr>
            </w14:solidFill>
          </w14:textFill>
        </w:rPr>
      </w:pPr>
    </w:p>
    <w:p w14:paraId="7DDC38E5">
      <w:pPr>
        <w:pStyle w:val="148"/>
      </w:pPr>
      <w:bookmarkStart w:id="103" w:name="_Toc24028895"/>
      <w:bookmarkStart w:id="104" w:name="_Toc26779997"/>
      <w:bookmarkStart w:id="105" w:name="_Toc203395669"/>
      <w:bookmarkStart w:id="106" w:name="_Toc121583598"/>
      <w:bookmarkStart w:id="107" w:name="_Toc216268526"/>
      <w:r>
        <w:t>掩膜</w:t>
      </w:r>
      <w:bookmarkEnd w:id="103"/>
      <w:bookmarkEnd w:id="104"/>
      <w:bookmarkEnd w:id="105"/>
      <w:bookmarkEnd w:id="106"/>
      <w:bookmarkEnd w:id="107"/>
    </w:p>
    <w:p w14:paraId="6EF7A356"/>
    <w:p w14:paraId="78190EC8">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资料来源：第三方资料及QYResearch整理研究，2025年</w:t>
      </w:r>
    </w:p>
    <w:p w14:paraId="51DAC548">
      <w:pPr>
        <w:pStyle w:val="4"/>
        <w:rPr>
          <w:color w:val="0D0D0D" w:themeColor="text1" w:themeTint="F2"/>
          <w14:textFill>
            <w14:solidFill>
              <w14:schemeClr w14:val="tx1">
                <w14:lumMod w14:val="95000"/>
                <w14:lumOff w14:val="5000"/>
              </w14:schemeClr>
            </w14:solidFill>
          </w14:textFill>
        </w:rPr>
      </w:pPr>
      <w:bookmarkStart w:id="108" w:name="_Toc24028285"/>
      <w:bookmarkStart w:id="109" w:name="_Toc203395063"/>
      <w:bookmarkStart w:id="110" w:name="_Toc24972475"/>
      <w:bookmarkStart w:id="111" w:name="_Toc216268230"/>
      <w:bookmarkStart w:id="112" w:name="_Toc433816268"/>
      <w:bookmarkStart w:id="113" w:name="_Toc121583885"/>
      <w:bookmarkStart w:id="114" w:name="_Toc438059307"/>
      <w:r>
        <w:rPr>
          <w:rFonts w:hint="eastAsia"/>
          <w:color w:val="0D0D0D" w:themeColor="text1" w:themeTint="F2"/>
          <w14:textFill>
            <w14:solidFill>
              <w14:schemeClr w14:val="tx1">
                <w14:lumMod w14:val="95000"/>
                <w14:lumOff w14:val="5000"/>
              </w14:schemeClr>
            </w14:solidFill>
          </w14:textFill>
        </w:rPr>
        <w:t>其他</w:t>
      </w:r>
      <w:bookmarkEnd w:id="108"/>
      <w:bookmarkEnd w:id="109"/>
      <w:bookmarkEnd w:id="110"/>
      <w:bookmarkEnd w:id="111"/>
      <w:bookmarkEnd w:id="112"/>
      <w:bookmarkEnd w:id="113"/>
      <w:bookmarkEnd w:id="114"/>
    </w:p>
    <w:p w14:paraId="392975EC">
      <w:pPr>
        <w:pStyle w:val="146"/>
        <w:ind w:firstLine="420"/>
        <w:rPr>
          <w:color w:val="0D0D0D" w:themeColor="text1" w:themeTint="F2"/>
          <w14:textFill>
            <w14:solidFill>
              <w14:schemeClr w14:val="tx1">
                <w14:lumMod w14:val="95000"/>
                <w14:lumOff w14:val="5000"/>
              </w14:schemeClr>
            </w14:solidFill>
          </w14:textFill>
        </w:rPr>
      </w:pPr>
    </w:p>
    <w:p w14:paraId="7CF18C29">
      <w:pPr>
        <w:pStyle w:val="148"/>
      </w:pPr>
      <w:bookmarkStart w:id="115" w:name="_Toc26779998"/>
      <w:bookmarkStart w:id="116" w:name="_Toc203395670"/>
      <w:bookmarkStart w:id="117" w:name="_Toc216268527"/>
      <w:bookmarkStart w:id="118" w:name="_Toc24028896"/>
      <w:bookmarkStart w:id="119" w:name="_Toc121583599"/>
      <w:r>
        <w:t>其他</w:t>
      </w:r>
      <w:bookmarkEnd w:id="115"/>
      <w:bookmarkEnd w:id="116"/>
      <w:bookmarkEnd w:id="117"/>
      <w:bookmarkEnd w:id="118"/>
      <w:bookmarkEnd w:id="119"/>
    </w:p>
    <w:p w14:paraId="5A57C5B0"/>
    <w:p w14:paraId="03100FC3">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资料来源：第三方资料及QYResearch整理研究，2025年</w:t>
      </w:r>
    </w:p>
    <w:p w14:paraId="7EC9AE6A">
      <w:pPr>
        <w:pStyle w:val="3"/>
        <w:rPr>
          <w:color w:val="0D0D0D" w:themeColor="text1" w:themeTint="F2"/>
          <w14:textFill>
            <w14:solidFill>
              <w14:schemeClr w14:val="tx1">
                <w14:lumMod w14:val="95000"/>
                <w14:lumOff w14:val="5000"/>
              </w14:schemeClr>
            </w14:solidFill>
          </w14:textFill>
        </w:rPr>
      </w:pPr>
      <w:bookmarkStart w:id="120" w:name="_Toc216268231"/>
      <w:bookmarkStart w:id="121" w:name="_Toc203395070"/>
      <w:bookmarkStart w:id="122" w:name="_Toc24972483"/>
      <w:bookmarkStart w:id="123" w:name="_Toc24028293"/>
      <w:bookmarkStart w:id="124" w:name="_Toc121583892"/>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半导体量测和检测</w:t>
      </w:r>
      <w:r>
        <w:rPr>
          <w:rFonts w:hint="eastAsia"/>
          <w:color w:val="0D0D0D" w:themeColor="text1" w:themeTint="F2"/>
          <w14:textFill>
            <w14:solidFill>
              <w14:schemeClr w14:val="tx1">
                <w14:lumMod w14:val="95000"/>
                <w14:lumOff w14:val="5000"/>
              </w14:schemeClr>
            </w14:solidFill>
          </w14:textFill>
        </w:rPr>
        <w:t>发展现状及未来趋势（2020-2031）</w:t>
      </w:r>
      <w:bookmarkEnd w:id="120"/>
      <w:bookmarkEnd w:id="121"/>
      <w:bookmarkEnd w:id="122"/>
      <w:bookmarkEnd w:id="123"/>
      <w:bookmarkEnd w:id="124"/>
    </w:p>
    <w:p w14:paraId="3FC4DBFF">
      <w:pPr>
        <w:pStyle w:val="4"/>
        <w:rPr>
          <w:color w:val="0D0D0D" w:themeColor="text1" w:themeTint="F2"/>
          <w14:textFill>
            <w14:solidFill>
              <w14:schemeClr w14:val="tx1">
                <w14:lumMod w14:val="95000"/>
                <w14:lumOff w14:val="5000"/>
              </w14:schemeClr>
            </w14:solidFill>
          </w14:textFill>
        </w:rPr>
      </w:pPr>
      <w:bookmarkStart w:id="125" w:name="_Toc203395071"/>
      <w:bookmarkStart w:id="126" w:name="_Toc121583893"/>
      <w:bookmarkStart w:id="127" w:name="_Toc216268232"/>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半导体量测和检测</w:t>
      </w:r>
      <w:r>
        <w:rPr>
          <w:rFonts w:hint="eastAsia"/>
          <w:color w:val="0D0D0D" w:themeColor="text1" w:themeTint="F2"/>
          <w14:textFill>
            <w14:solidFill>
              <w14:schemeClr w14:val="tx1">
                <w14:lumMod w14:val="95000"/>
                <w14:lumOff w14:val="5000"/>
              </w14:schemeClr>
            </w14:solidFill>
          </w14:textFill>
        </w:rPr>
        <w:t>收入及增长率（2020-2031）</w:t>
      </w:r>
      <w:bookmarkEnd w:id="125"/>
      <w:bookmarkEnd w:id="126"/>
      <w:bookmarkEnd w:id="127"/>
    </w:p>
    <w:p w14:paraId="5996FB87">
      <w:pPr>
        <w:pStyle w:val="148"/>
      </w:pPr>
      <w:bookmarkStart w:id="128" w:name="_Toc203395677"/>
      <w:bookmarkStart w:id="129" w:name="_Toc39091417"/>
      <w:bookmarkStart w:id="130" w:name="_Toc121583606"/>
      <w:bookmarkStart w:id="131" w:name="_Toc39685094"/>
      <w:bookmarkStart w:id="132" w:name="_Toc216268528"/>
      <w:bookmarkStart w:id="133" w:name="_Toc39089669"/>
      <w:bookmarkStart w:id="134" w:name="_Hlk35959958"/>
      <w:r>
        <w:rPr>
          <w:rFonts w:hint="eastAsia"/>
        </w:rPr>
        <w:t>中国市场</w:t>
      </w:r>
      <w:r>
        <w:t>半导体量测和检测</w:t>
      </w:r>
      <w:r>
        <w:rPr>
          <w:rFonts w:hint="eastAsia"/>
        </w:rPr>
        <w:t>市场规模</w:t>
      </w:r>
      <w:r>
        <w:t>, 2020 VS 2024 VS 2031</w:t>
      </w:r>
      <w:r>
        <w:rPr>
          <w:rFonts w:hint="eastAsia"/>
        </w:rPr>
        <w:t>（万元）</w:t>
      </w:r>
      <w:bookmarkEnd w:id="128"/>
      <w:bookmarkEnd w:id="129"/>
      <w:bookmarkEnd w:id="130"/>
      <w:bookmarkEnd w:id="131"/>
      <w:bookmarkEnd w:id="132"/>
      <w:bookmarkEnd w:id="133"/>
    </w:p>
    <w:p w14:paraId="138CE7E5">
      <w:r>
        <mc:AlternateContent>
          <mc:Choice Requires="wpg">
            <w:drawing>
              <wp:anchor distT="0" distB="0" distL="114300" distR="114300" simplePos="0" relativeHeight="251674624" behindDoc="0" locked="0" layoutInCell="1" allowOverlap="1">
                <wp:simplePos x="0" y="0"/>
                <wp:positionH relativeFrom="column">
                  <wp:posOffset>725805</wp:posOffset>
                </wp:positionH>
                <wp:positionV relativeFrom="paragraph">
                  <wp:posOffset>131445</wp:posOffset>
                </wp:positionV>
                <wp:extent cx="5252720" cy="2868930"/>
                <wp:effectExtent l="0" t="0" r="0" b="0"/>
                <wp:wrapNone/>
                <wp:docPr id="1015" name="组合 1441"/>
                <wp:cNvGraphicFramePr/>
                <a:graphic xmlns:a="http://schemas.openxmlformats.org/drawingml/2006/main">
                  <a:graphicData uri="http://schemas.microsoft.com/office/word/2010/wordprocessingGroup">
                    <wpg:wgp>
                      <wpg:cNvGrpSpPr/>
                      <wpg:grpSpPr>
                        <a:xfrm>
                          <a:off x="0" y="0"/>
                          <a:ext cx="5252661" cy="2868801"/>
                          <a:chOff x="209528" y="-576895"/>
                          <a:chExt cx="5467427" cy="3640729"/>
                        </a:xfrm>
                      </wpg:grpSpPr>
                      <wps:wsp>
                        <wps:cNvPr id="1364" name="文本框 1364"/>
                        <wps:cNvSpPr txBox="1"/>
                        <wps:spPr>
                          <a:xfrm>
                            <a:off x="225631" y="39591"/>
                            <a:ext cx="1452266" cy="909846"/>
                          </a:xfrm>
                          <a:prstGeom prst="rect">
                            <a:avLst/>
                          </a:prstGeom>
                          <a:noFill/>
                          <a:ln w="6350">
                            <a:noFill/>
                          </a:ln>
                        </wps:spPr>
                        <wps:txbx>
                          <w:txbxContent>
                            <w:p w14:paraId="491944B6">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2020-2024</w:t>
                              </w:r>
                            </w:p>
                            <w:p w14:paraId="4110A752">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6" name="文本框 1376"/>
                        <wps:cNvSpPr txBox="1"/>
                        <wps:spPr>
                          <a:xfrm>
                            <a:off x="225631" y="2612571"/>
                            <a:ext cx="1056500" cy="451263"/>
                          </a:xfrm>
                          <a:prstGeom prst="rect">
                            <a:avLst/>
                          </a:prstGeom>
                          <a:noFill/>
                          <a:ln w="6350">
                            <a:noFill/>
                          </a:ln>
                        </wps:spPr>
                        <wps:txbx>
                          <w:txbxContent>
                            <w:p w14:paraId="7356EDE9">
                              <w:pPr>
                                <w:spacing w:line="0" w:lineRule="atLeast"/>
                                <w:jc w:val="center"/>
                                <w:rPr>
                                  <w:sz w:val="24"/>
                                  <w:szCs w:val="24"/>
                                </w:rPr>
                              </w:pPr>
                              <w:r>
                                <w:rPr>
                                  <w:b/>
                                  <w:color w:val="FFFFFF"/>
                                  <w:sz w:val="24"/>
                                  <w:szCs w:val="24"/>
                                </w:rPr>
                                <w:t>2020</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8" name="文本框 1378"/>
                        <wps:cNvSpPr txBox="1"/>
                        <wps:spPr>
                          <a:xfrm>
                            <a:off x="2161309" y="2612571"/>
                            <a:ext cx="1056500" cy="451263"/>
                          </a:xfrm>
                          <a:prstGeom prst="rect">
                            <a:avLst/>
                          </a:prstGeom>
                          <a:noFill/>
                          <a:ln w="6350">
                            <a:noFill/>
                          </a:ln>
                        </wps:spPr>
                        <wps:txbx>
                          <w:txbxContent>
                            <w:p w14:paraId="1CC0D326">
                              <w:pPr>
                                <w:spacing w:line="0" w:lineRule="atLeast"/>
                                <w:jc w:val="center"/>
                                <w:rPr>
                                  <w:sz w:val="24"/>
                                  <w:szCs w:val="24"/>
                                </w:rPr>
                              </w:pPr>
                              <w:r>
                                <w:rPr>
                                  <w:b/>
                                  <w:color w:val="FFFFFF"/>
                                  <w:sz w:val="24"/>
                                  <w:szCs w:val="24"/>
                                </w:rPr>
                                <w:t>2024</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9" name="文本框 1379"/>
                        <wps:cNvSpPr txBox="1"/>
                        <wps:spPr>
                          <a:xfrm>
                            <a:off x="4049485" y="2612571"/>
                            <a:ext cx="1056500" cy="451263"/>
                          </a:xfrm>
                          <a:prstGeom prst="rect">
                            <a:avLst/>
                          </a:prstGeom>
                          <a:noFill/>
                          <a:ln w="6350">
                            <a:noFill/>
                          </a:ln>
                        </wps:spPr>
                        <wps:txbx>
                          <w:txbxContent>
                            <w:p w14:paraId="7101BB39">
                              <w:pPr>
                                <w:spacing w:line="0" w:lineRule="atLeast"/>
                                <w:jc w:val="center"/>
                                <w:rPr>
                                  <w:sz w:val="24"/>
                                  <w:szCs w:val="24"/>
                                </w:rPr>
                              </w:pPr>
                              <w:r>
                                <w:rPr>
                                  <w:b/>
                                  <w:color w:val="FFFFFF"/>
                                  <w:sz w:val="24"/>
                                  <w:szCs w:val="24"/>
                                </w:rPr>
                                <w:t>2031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99" name="文本框 1399"/>
                        <wps:cNvSpPr txBox="1"/>
                        <wps:spPr>
                          <a:xfrm>
                            <a:off x="3607952" y="-576895"/>
                            <a:ext cx="2069003" cy="670340"/>
                          </a:xfrm>
                          <a:prstGeom prst="rect">
                            <a:avLst/>
                          </a:prstGeom>
                          <a:noFill/>
                          <a:ln w="6350">
                            <a:noFill/>
                          </a:ln>
                        </wps:spPr>
                        <wps:txbx>
                          <w:txbxContent>
                            <w:p w14:paraId="512EB549">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2025-2031</w:t>
                              </w:r>
                            </w:p>
                            <w:p w14:paraId="75C12F66">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22" name="文本框 1422"/>
                        <wps:cNvSpPr txBox="1"/>
                        <wps:spPr>
                          <a:xfrm>
                            <a:off x="1966959" y="-177992"/>
                            <a:ext cx="1673503" cy="776027"/>
                          </a:xfrm>
                          <a:prstGeom prst="rect">
                            <a:avLst/>
                          </a:prstGeom>
                          <a:noFill/>
                          <a:ln w="6350">
                            <a:noFill/>
                          </a:ln>
                        </wps:spPr>
                        <wps:txbx>
                          <w:txbxContent>
                            <w:p w14:paraId="20905C67">
                              <w:pPr>
                                <w:spacing w:line="0" w:lineRule="atLeast"/>
                                <w:ind w:right="108"/>
                                <w:jc w:val="center"/>
                                <w:rPr>
                                  <w:b/>
                                  <w:color w:val="FFFFFF"/>
                                  <w:sz w:val="24"/>
                                  <w:szCs w:val="24"/>
                                </w:rPr>
                              </w:pPr>
                              <w:r>
                                <w:rPr>
                                  <w:b/>
                                  <w:color w:val="FFFFFF"/>
                                  <w:sz w:val="24"/>
                                  <w:szCs w:val="24"/>
                                </w:rPr>
                                <w:t>Growth Rate:</w:t>
                              </w:r>
                              <w:r>
                                <w:rPr>
                                  <w:rFonts w:hint="eastAsia"/>
                                  <w:b/>
                                  <w:color w:val="FFFFFF"/>
                                  <w:sz w:val="24"/>
                                  <w:szCs w:val="24"/>
                                </w:rPr>
                                <w:t xml:space="preserve"> </w:t>
                              </w:r>
                              <w:r>
                                <w:rPr>
                                  <w:b/>
                                  <w:color w:val="FFFFFF"/>
                                  <w:w w:val="95"/>
                                  <w:sz w:val="24"/>
                                  <w:szCs w:val="24"/>
                                </w:rPr>
                                <w:t>2025</w:t>
                              </w:r>
                            </w:p>
                            <w:p w14:paraId="6580E615">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2" name="文本框 312"/>
                        <wps:cNvSpPr txBox="1"/>
                        <wps:spPr>
                          <a:xfrm>
                            <a:off x="209528" y="1034447"/>
                            <a:ext cx="1452266" cy="475245"/>
                          </a:xfrm>
                          <a:prstGeom prst="rect">
                            <a:avLst/>
                          </a:prstGeom>
                          <a:noFill/>
                          <a:ln w="6350">
                            <a:noFill/>
                          </a:ln>
                        </wps:spPr>
                        <wps:txbx>
                          <w:txbxContent>
                            <w:p w14:paraId="3C7649B7">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3" name="文本框 313"/>
                        <wps:cNvSpPr txBox="1"/>
                        <wps:spPr>
                          <a:xfrm>
                            <a:off x="2164487" y="526293"/>
                            <a:ext cx="1358130" cy="475245"/>
                          </a:xfrm>
                          <a:prstGeom prst="rect">
                            <a:avLst/>
                          </a:prstGeom>
                          <a:noFill/>
                          <a:ln w="6350">
                            <a:noFill/>
                          </a:ln>
                        </wps:spPr>
                        <wps:txbx>
                          <w:txbxContent>
                            <w:p w14:paraId="56F81DB0">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4" name="文本框 314"/>
                        <wps:cNvSpPr txBox="1"/>
                        <wps:spPr>
                          <a:xfrm>
                            <a:off x="4009067" y="-10944"/>
                            <a:ext cx="1358130" cy="410010"/>
                          </a:xfrm>
                          <a:prstGeom prst="rect">
                            <a:avLst/>
                          </a:prstGeom>
                          <a:noFill/>
                          <a:ln w="6350">
                            <a:noFill/>
                          </a:ln>
                        </wps:spPr>
                        <wps:txbx>
                          <w:txbxContent>
                            <w:p w14:paraId="751C2AD7">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1441" o:spid="_x0000_s1026" o:spt="203" style="position:absolute;left:0pt;margin-left:57.15pt;margin-top:10.35pt;height:225.9pt;width:413.6pt;z-index:251674624;mso-width-relative:page;mso-height-relative:page;" coordorigin="209528,-576895" coordsize="5467427,3640729" o:gfxdata="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">
                <o:lock v:ext="edit" aspectratio="f"/>
                <v:shape id="_x0000_s1026" o:spid="_x0000_s1026" o:spt="202" type="#_x0000_t202" style="position:absolute;left:225631;top:39591;height:909846;width:1452266;v-text-anchor:middle;" filled="f" stroked="f" coordsize="21600,21600" o:gfxdata="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C6Lvw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491944B6">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2020-2024</w:t>
                        </w:r>
                      </w:p>
                      <w:p w14:paraId="4110A752">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25631;top:2612571;height:451263;width:1056500;v-text-anchor:middle;" filled="f" stroked="f" coordsize="21600,21600" o:gfxdata="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rxbB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7356EDE9">
                        <w:pPr>
                          <w:spacing w:line="0" w:lineRule="atLeast"/>
                          <w:jc w:val="center"/>
                          <w:rPr>
                            <w:sz w:val="24"/>
                            <w:szCs w:val="24"/>
                          </w:rPr>
                        </w:pPr>
                        <w:r>
                          <w:rPr>
                            <w:b/>
                            <w:color w:val="FFFFFF"/>
                            <w:sz w:val="24"/>
                            <w:szCs w:val="24"/>
                          </w:rPr>
                          <w:t>2020</w:t>
                        </w:r>
                      </w:p>
                    </w:txbxContent>
                  </v:textbox>
                </v:shape>
                <v:shape id="_x0000_s1026" o:spid="_x0000_s1026" o:spt="202" type="#_x0000_t202" style="position:absolute;left:2161309;top:2612571;height:451263;width:1056500;v-text-anchor:middle;" filled="f" stroked="f" coordsize="21600,21600" o:gfxdata="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fCco&#10;wAAAAN0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14:paraId="1CC0D326">
                        <w:pPr>
                          <w:spacing w:line="0" w:lineRule="atLeast"/>
                          <w:jc w:val="center"/>
                          <w:rPr>
                            <w:sz w:val="24"/>
                            <w:szCs w:val="24"/>
                          </w:rPr>
                        </w:pPr>
                        <w:r>
                          <w:rPr>
                            <w:b/>
                            <w:color w:val="FFFFFF"/>
                            <w:sz w:val="24"/>
                            <w:szCs w:val="24"/>
                          </w:rPr>
                          <w:t>2024</w:t>
                        </w:r>
                      </w:p>
                    </w:txbxContent>
                  </v:textbox>
                </v:shape>
                <v:shape id="_x0000_s1026" o:spid="_x0000_s1026" o:spt="202" type="#_x0000_t202" style="position:absolute;left:4049485;top:2612571;height:451263;width:1056500;v-text-anchor:middle;" filled="f" stroked="f" coordsize="21600,21600" o:gfxdata="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MIKz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7101BB39">
                        <w:pPr>
                          <w:spacing w:line="0" w:lineRule="atLeast"/>
                          <w:jc w:val="center"/>
                          <w:rPr>
                            <w:sz w:val="24"/>
                            <w:szCs w:val="24"/>
                          </w:rPr>
                        </w:pPr>
                        <w:r>
                          <w:rPr>
                            <w:b/>
                            <w:color w:val="FFFFFF"/>
                            <w:sz w:val="24"/>
                            <w:szCs w:val="24"/>
                          </w:rPr>
                          <w:t>2031</w:t>
                        </w:r>
                      </w:p>
                    </w:txbxContent>
                  </v:textbox>
                </v:shape>
                <v:shape id="_x0000_s1026" o:spid="_x0000_s1026" o:spt="202" type="#_x0000_t202" style="position:absolute;left:3607952;top:-576895;height:670340;width:2069003;v-text-anchor:middle;" filled="f" stroked="f" coordsize="21600,21600" o:gfxdata="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PGRJ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512EB549">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2025-2031</w:t>
                        </w:r>
                      </w:p>
                      <w:p w14:paraId="75C12F66">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1966959;top:-177992;height:776027;width:1673503;v-text-anchor:middle;" filled="f" stroked="f" coordsize="21600,21600" o:gfxdata="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0jfK6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20905C67">
                        <w:pPr>
                          <w:spacing w:line="0" w:lineRule="atLeast"/>
                          <w:ind w:right="108"/>
                          <w:jc w:val="center"/>
                          <w:rPr>
                            <w:b/>
                            <w:color w:val="FFFFFF"/>
                            <w:sz w:val="24"/>
                            <w:szCs w:val="24"/>
                          </w:rPr>
                        </w:pPr>
                        <w:r>
                          <w:rPr>
                            <w:b/>
                            <w:color w:val="FFFFFF"/>
                            <w:sz w:val="24"/>
                            <w:szCs w:val="24"/>
                          </w:rPr>
                          <w:t>Growth Rate:</w:t>
                        </w:r>
                        <w:r>
                          <w:rPr>
                            <w:rFonts w:hint="eastAsia"/>
                            <w:b/>
                            <w:color w:val="FFFFFF"/>
                            <w:sz w:val="24"/>
                            <w:szCs w:val="24"/>
                          </w:rPr>
                          <w:t xml:space="preserve"> </w:t>
                        </w:r>
                        <w:r>
                          <w:rPr>
                            <w:b/>
                            <w:color w:val="FFFFFF"/>
                            <w:w w:val="95"/>
                            <w:sz w:val="24"/>
                            <w:szCs w:val="24"/>
                          </w:rPr>
                          <w:t>2025</w:t>
                        </w:r>
                      </w:p>
                      <w:p w14:paraId="6580E615">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09528;top:1034447;height:475245;width:1452266;v-text-anchor:middle;" filled="f" stroked="f" coordsize="21600,21600" o:gfxdata="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1N+rW/&#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3C7649B7">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2164487;top:526293;height:475245;width:1358130;v-text-anchor:middle;" filled="f" stroked="f" coordsize="21600,21600" o:gfxdata="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IBXy6/&#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6F81DB0">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4009067;top:-10944;height:410010;width:1358130;v-text-anchor:middle;" filled="f" stroked="f" coordsize="21600,21600" o:gfxdata="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3ox1q/&#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751C2AD7">
                        <w:pPr>
                          <w:spacing w:line="0" w:lineRule="atLeast"/>
                          <w:ind w:right="108"/>
                          <w:jc w:val="center"/>
                          <w:rPr>
                            <w:b/>
                            <w:color w:val="FFC709"/>
                            <w:sz w:val="24"/>
                            <w:szCs w:val="24"/>
                          </w:rPr>
                        </w:pPr>
                        <w:r>
                          <w:rPr>
                            <w:b/>
                            <w:color w:val="FFC709"/>
                            <w:sz w:val="24"/>
                            <w:szCs w:val="24"/>
                          </w:rPr>
                          <w:t>$ XX Mn</w:t>
                        </w:r>
                      </w:p>
                    </w:txbxContent>
                  </v:textbox>
                </v:shape>
              </v:group>
            </w:pict>
          </mc:Fallback>
        </mc:AlternateContent>
      </w:r>
      <w:r>
        <mc:AlternateContent>
          <mc:Choice Requires="wpg">
            <w:drawing>
              <wp:inline distT="0" distB="0" distL="0" distR="0">
                <wp:extent cx="6127115" cy="3112135"/>
                <wp:effectExtent l="0" t="0" r="6985" b="0"/>
                <wp:docPr id="1016" name="组合 249631249"/>
                <wp:cNvGraphicFramePr/>
                <a:graphic xmlns:a="http://schemas.openxmlformats.org/drawingml/2006/main">
                  <a:graphicData uri="http://schemas.microsoft.com/office/word/2010/wordprocessingGroup">
                    <wpg:wgp>
                      <wpg:cNvGrpSpPr/>
                      <wpg:grpSpPr>
                        <a:xfrm>
                          <a:off x="0" y="0"/>
                          <a:ext cx="6127667" cy="3112338"/>
                          <a:chOff x="900" y="2285"/>
                          <a:chExt cx="10558" cy="10106"/>
                        </a:xfrm>
                      </wpg:grpSpPr>
                      <wps:wsp>
                        <wps:cNvPr id="249631250" name="Rectangle 4"/>
                        <wps:cNvSpPr>
                          <a:spLocks noChangeArrowheads="1"/>
                        </wps:cNvSpPr>
                        <wps:spPr bwMode="auto">
                          <a:xfrm>
                            <a:off x="900" y="2285"/>
                            <a:ext cx="10558" cy="10106"/>
                          </a:xfrm>
                          <a:prstGeom prst="rect">
                            <a:avLst/>
                          </a:prstGeom>
                          <a:solidFill>
                            <a:schemeClr val="accent1">
                              <a:lumMod val="50000"/>
                            </a:schemeClr>
                          </a:solidFill>
                          <a:ln>
                            <a:noFill/>
                          </a:ln>
                        </wps:spPr>
                        <wps:bodyPr rot="0" vert="horz" wrap="square" lIns="91440" tIns="45720" rIns="91440" bIns="45720" anchor="t" anchorCtr="0" upright="1">
                          <a:noAutofit/>
                        </wps:bodyPr>
                      </wps:wsp>
                      <wps:wsp>
                        <wps:cNvPr id="249631251" name="Line 6"/>
                        <wps:cNvCnPr>
                          <a:cxnSpLocks noChangeShapeType="1"/>
                        </wps:cNvCnPr>
                        <wps:spPr bwMode="auto">
                          <a:xfrm>
                            <a:off x="1440" y="10937"/>
                            <a:ext cx="9263" cy="0"/>
                          </a:xfrm>
                          <a:prstGeom prst="line">
                            <a:avLst/>
                          </a:prstGeom>
                          <a:noFill/>
                          <a:ln w="77789">
                            <a:solidFill>
                              <a:srgbClr val="FFFF00"/>
                            </a:solidFill>
                            <a:round/>
                          </a:ln>
                        </wps:spPr>
                        <wps:bodyPr/>
                      </wps:wsp>
                      <wps:wsp>
                        <wps:cNvPr id="249631252" name="AutoShape 13"/>
                        <wps:cNvSpPr/>
                        <wps:spPr bwMode="auto">
                          <a:xfrm>
                            <a:off x="2304" y="8828"/>
                            <a:ext cx="916" cy="916"/>
                          </a:xfrm>
                          <a:custGeom>
                            <a:avLst/>
                            <a:gdLst>
                              <a:gd name="T0" fmla="+- 0 2716 2304"/>
                              <a:gd name="T1" fmla="*/ T0 w 916"/>
                              <a:gd name="T2" fmla="+- 0 10847 10578"/>
                              <a:gd name="T3" fmla="*/ 10847 h 916"/>
                              <a:gd name="T4" fmla="+- 0 2677 2304"/>
                              <a:gd name="T5" fmla="*/ T4 w 916"/>
                              <a:gd name="T6" fmla="+- 0 10877 10578"/>
                              <a:gd name="T7" fmla="*/ 10877 h 916"/>
                              <a:gd name="T8" fmla="+- 0 2676 2304"/>
                              <a:gd name="T9" fmla="*/ T8 w 916"/>
                              <a:gd name="T10" fmla="+- 0 10928 10578"/>
                              <a:gd name="T11" fmla="*/ 10928 h 916"/>
                              <a:gd name="T12" fmla="+- 0 2714 2304"/>
                              <a:gd name="T13" fmla="*/ T12 w 916"/>
                              <a:gd name="T14" fmla="+- 0 10959 10578"/>
                              <a:gd name="T15" fmla="*/ 10959 h 916"/>
                              <a:gd name="T16" fmla="+- 0 2743 2304"/>
                              <a:gd name="T17" fmla="*/ T16 w 916"/>
                              <a:gd name="T18" fmla="+- 0 10841 10578"/>
                              <a:gd name="T19" fmla="*/ 10841 h 916"/>
                              <a:gd name="T20" fmla="+- 0 2864 2304"/>
                              <a:gd name="T21" fmla="*/ T20 w 916"/>
                              <a:gd name="T22" fmla="+- 0 11119 10578"/>
                              <a:gd name="T23" fmla="*/ 11119 h 916"/>
                              <a:gd name="T24" fmla="+- 0 2824 2304"/>
                              <a:gd name="T25" fmla="*/ T24 w 916"/>
                              <a:gd name="T26" fmla="+- 0 11087 10578"/>
                              <a:gd name="T27" fmla="*/ 11087 h 916"/>
                              <a:gd name="T28" fmla="+- 0 2793 2304"/>
                              <a:gd name="T29" fmla="*/ T28 w 916"/>
                              <a:gd name="T30" fmla="+- 0 11211 10578"/>
                              <a:gd name="T31" fmla="*/ 11211 h 916"/>
                              <a:gd name="T32" fmla="+- 0 2845 2304"/>
                              <a:gd name="T33" fmla="*/ T32 w 916"/>
                              <a:gd name="T34" fmla="+- 0 11193 10578"/>
                              <a:gd name="T35" fmla="*/ 11193 h 916"/>
                              <a:gd name="T36" fmla="+- 0 2869 2304"/>
                              <a:gd name="T37" fmla="*/ T36 w 916"/>
                              <a:gd name="T38" fmla="+- 0 11146 10578"/>
                              <a:gd name="T39" fmla="*/ 11146 h 916"/>
                              <a:gd name="T40" fmla="+- 0 3214 2304"/>
                              <a:gd name="T41" fmla="*/ T40 w 916"/>
                              <a:gd name="T42" fmla="+- 0 10961 10578"/>
                              <a:gd name="T43" fmla="*/ 10961 h 916"/>
                              <a:gd name="T44" fmla="+- 0 3195 2304"/>
                              <a:gd name="T45" fmla="*/ T44 w 916"/>
                              <a:gd name="T46" fmla="+- 0 10887 10578"/>
                              <a:gd name="T47" fmla="*/ 10887 h 916"/>
                              <a:gd name="T48" fmla="+- 0 3132 2304"/>
                              <a:gd name="T49" fmla="*/ T48 w 916"/>
                              <a:gd name="T50" fmla="+- 0 10765 10578"/>
                              <a:gd name="T51" fmla="*/ 10765 h 916"/>
                              <a:gd name="T52" fmla="+- 0 3086 2304"/>
                              <a:gd name="T53" fmla="*/ T52 w 916"/>
                              <a:gd name="T54" fmla="+- 0 10712 10578"/>
                              <a:gd name="T55" fmla="*/ 10712 h 916"/>
                              <a:gd name="T56" fmla="+- 0 2972 2304"/>
                              <a:gd name="T57" fmla="*/ T56 w 916"/>
                              <a:gd name="T58" fmla="+- 0 10629 10578"/>
                              <a:gd name="T59" fmla="*/ 10629 h 916"/>
                              <a:gd name="T60" fmla="+- 0 2965 2304"/>
                              <a:gd name="T61" fmla="*/ T60 w 916"/>
                              <a:gd name="T62" fmla="+- 0 11142 10578"/>
                              <a:gd name="T63" fmla="*/ 11142 h 916"/>
                              <a:gd name="T64" fmla="+- 0 2914 2304"/>
                              <a:gd name="T65" fmla="*/ T64 w 916"/>
                              <a:gd name="T66" fmla="+- 0 11250 10578"/>
                              <a:gd name="T67" fmla="*/ 11250 h 916"/>
                              <a:gd name="T68" fmla="+- 0 2793 2304"/>
                              <a:gd name="T69" fmla="*/ T68 w 916"/>
                              <a:gd name="T70" fmla="+- 0 11291 10578"/>
                              <a:gd name="T71" fmla="*/ 11291 h 916"/>
                              <a:gd name="T72" fmla="+- 0 2743 2304"/>
                              <a:gd name="T73" fmla="*/ T72 w 916"/>
                              <a:gd name="T74" fmla="+- 0 11345 10578"/>
                              <a:gd name="T75" fmla="*/ 11345 h 916"/>
                              <a:gd name="T76" fmla="+- 0 2693 2304"/>
                              <a:gd name="T77" fmla="*/ T76 w 916"/>
                              <a:gd name="T78" fmla="+- 0 11282 10578"/>
                              <a:gd name="T79" fmla="*/ 11282 h 916"/>
                              <a:gd name="T80" fmla="+- 0 2600 2304"/>
                              <a:gd name="T81" fmla="*/ T80 w 916"/>
                              <a:gd name="T82" fmla="+- 0 11242 10578"/>
                              <a:gd name="T83" fmla="*/ 11242 h 916"/>
                              <a:gd name="T84" fmla="+- 0 2610 2304"/>
                              <a:gd name="T85" fmla="*/ T84 w 916"/>
                              <a:gd name="T86" fmla="+- 0 11146 10578"/>
                              <a:gd name="T87" fmla="*/ 11146 h 916"/>
                              <a:gd name="T88" fmla="+- 0 2673 2304"/>
                              <a:gd name="T89" fmla="*/ T88 w 916"/>
                              <a:gd name="T90" fmla="+- 0 11190 10578"/>
                              <a:gd name="T91" fmla="*/ 11190 h 916"/>
                              <a:gd name="T92" fmla="+- 0 2739 2304"/>
                              <a:gd name="T93" fmla="*/ T92 w 916"/>
                              <a:gd name="T94" fmla="+- 0 11211 10578"/>
                              <a:gd name="T95" fmla="*/ 11211 h 916"/>
                              <a:gd name="T96" fmla="+- 0 2739 2304"/>
                              <a:gd name="T97" fmla="*/ T96 w 916"/>
                              <a:gd name="T98" fmla="+- 0 11066 10578"/>
                              <a:gd name="T99" fmla="*/ 11066 h 916"/>
                              <a:gd name="T100" fmla="+- 0 2620 2304"/>
                              <a:gd name="T101" fmla="*/ T100 w 916"/>
                              <a:gd name="T102" fmla="+- 0 11017 10578"/>
                              <a:gd name="T103" fmla="*/ 11017 h 916"/>
                              <a:gd name="T104" fmla="+- 0 2575 2304"/>
                              <a:gd name="T105" fmla="*/ T104 w 916"/>
                              <a:gd name="T106" fmla="+- 0 10913 10578"/>
                              <a:gd name="T107" fmla="*/ 10913 h 916"/>
                              <a:gd name="T108" fmla="+- 0 2623 2304"/>
                              <a:gd name="T109" fmla="*/ T108 w 916"/>
                              <a:gd name="T110" fmla="+- 0 10804 10578"/>
                              <a:gd name="T111" fmla="*/ 10804 h 916"/>
                              <a:gd name="T112" fmla="+- 0 2739 2304"/>
                              <a:gd name="T113" fmla="*/ T112 w 916"/>
                              <a:gd name="T114" fmla="+- 0 10761 10578"/>
                              <a:gd name="T115" fmla="*/ 10761 h 916"/>
                              <a:gd name="T116" fmla="+- 0 2789 2304"/>
                              <a:gd name="T117" fmla="*/ T116 w 916"/>
                              <a:gd name="T118" fmla="+- 0 10723 10578"/>
                              <a:gd name="T119" fmla="*/ 10723 h 916"/>
                              <a:gd name="T120" fmla="+- 0 2829 2304"/>
                              <a:gd name="T121" fmla="*/ T120 w 916"/>
                              <a:gd name="T122" fmla="+- 0 10767 10578"/>
                              <a:gd name="T123" fmla="*/ 10767 h 916"/>
                              <a:gd name="T124" fmla="+- 0 2908 2304"/>
                              <a:gd name="T125" fmla="*/ T124 w 916"/>
                              <a:gd name="T126" fmla="+- 0 10795 10578"/>
                              <a:gd name="T127" fmla="*/ 10795 h 916"/>
                              <a:gd name="T128" fmla="+- 0 2900 2304"/>
                              <a:gd name="T129" fmla="*/ T128 w 916"/>
                              <a:gd name="T130" fmla="+- 0 10887 10578"/>
                              <a:gd name="T131" fmla="*/ 10887 h 916"/>
                              <a:gd name="T132" fmla="+- 0 2848 2304"/>
                              <a:gd name="T133" fmla="*/ T132 w 916"/>
                              <a:gd name="T134" fmla="+- 0 10858 10578"/>
                              <a:gd name="T135" fmla="*/ 10858 h 916"/>
                              <a:gd name="T136" fmla="+- 0 2793 2304"/>
                              <a:gd name="T137" fmla="*/ T136 w 916"/>
                              <a:gd name="T138" fmla="+- 0 10845 10578"/>
                              <a:gd name="T139" fmla="*/ 10845 h 916"/>
                              <a:gd name="T140" fmla="+- 0 2797 2304"/>
                              <a:gd name="T141" fmla="*/ T140 w 916"/>
                              <a:gd name="T142" fmla="+- 0 10986 10578"/>
                              <a:gd name="T143" fmla="*/ 10986 h 916"/>
                              <a:gd name="T144" fmla="+- 0 2916 2304"/>
                              <a:gd name="T145" fmla="*/ T144 w 916"/>
                              <a:gd name="T146" fmla="+- 0 11036 10578"/>
                              <a:gd name="T147" fmla="*/ 11036 h 916"/>
                              <a:gd name="T148" fmla="+- 0 2965 2304"/>
                              <a:gd name="T149" fmla="*/ T148 w 916"/>
                              <a:gd name="T150" fmla="+- 0 11142 10578"/>
                              <a:gd name="T151" fmla="*/ 11142 h 916"/>
                              <a:gd name="T152" fmla="+- 0 2907 2304"/>
                              <a:gd name="T153" fmla="*/ T152 w 916"/>
                              <a:gd name="T154" fmla="+- 0 10601 10578"/>
                              <a:gd name="T155" fmla="*/ 10601 h 916"/>
                              <a:gd name="T156" fmla="+- 0 2762 2304"/>
                              <a:gd name="T157" fmla="*/ T156 w 916"/>
                              <a:gd name="T158" fmla="+- 0 10578 10578"/>
                              <a:gd name="T159" fmla="*/ 10578 h 916"/>
                              <a:gd name="T160" fmla="+- 0 2618 2304"/>
                              <a:gd name="T161" fmla="*/ T160 w 916"/>
                              <a:gd name="T162" fmla="+- 0 10601 10578"/>
                              <a:gd name="T163" fmla="*/ 10601 h 916"/>
                              <a:gd name="T164" fmla="+- 0 2492 2304"/>
                              <a:gd name="T165" fmla="*/ T164 w 916"/>
                              <a:gd name="T166" fmla="+- 0 10666 10578"/>
                              <a:gd name="T167" fmla="*/ 10666 h 916"/>
                              <a:gd name="T168" fmla="+- 0 2393 2304"/>
                              <a:gd name="T169" fmla="*/ T168 w 916"/>
                              <a:gd name="T170" fmla="+- 0 10765 10578"/>
                              <a:gd name="T171" fmla="*/ 10765 h 916"/>
                              <a:gd name="T172" fmla="+- 0 2328 2304"/>
                              <a:gd name="T173" fmla="*/ T172 w 916"/>
                              <a:gd name="T174" fmla="+- 0 10891 10578"/>
                              <a:gd name="T175" fmla="*/ 10891 h 916"/>
                              <a:gd name="T176" fmla="+- 0 2304 2304"/>
                              <a:gd name="T177" fmla="*/ T176 w 916"/>
                              <a:gd name="T178" fmla="+- 0 11035 10578"/>
                              <a:gd name="T179" fmla="*/ 11035 h 916"/>
                              <a:gd name="T180" fmla="+- 0 2328 2304"/>
                              <a:gd name="T181" fmla="*/ T180 w 916"/>
                              <a:gd name="T182" fmla="+- 0 11180 10578"/>
                              <a:gd name="T183" fmla="*/ 11180 h 916"/>
                              <a:gd name="T184" fmla="+- 0 2393 2304"/>
                              <a:gd name="T185" fmla="*/ T184 w 916"/>
                              <a:gd name="T186" fmla="+- 0 11305 10578"/>
                              <a:gd name="T187" fmla="*/ 11305 h 916"/>
                              <a:gd name="T188" fmla="+- 0 2492 2304"/>
                              <a:gd name="T189" fmla="*/ T188 w 916"/>
                              <a:gd name="T190" fmla="+- 0 11405 10578"/>
                              <a:gd name="T191" fmla="*/ 11405 h 916"/>
                              <a:gd name="T192" fmla="+- 0 2618 2304"/>
                              <a:gd name="T193" fmla="*/ T192 w 916"/>
                              <a:gd name="T194" fmla="+- 0 11470 10578"/>
                              <a:gd name="T195" fmla="*/ 11470 h 916"/>
                              <a:gd name="T196" fmla="+- 0 2762 2304"/>
                              <a:gd name="T197" fmla="*/ T196 w 916"/>
                              <a:gd name="T198" fmla="+- 0 11493 10578"/>
                              <a:gd name="T199" fmla="*/ 11493 h 916"/>
                              <a:gd name="T200" fmla="+- 0 2907 2304"/>
                              <a:gd name="T201" fmla="*/ T200 w 916"/>
                              <a:gd name="T202" fmla="+- 0 11470 10578"/>
                              <a:gd name="T203" fmla="*/ 11470 h 916"/>
                              <a:gd name="T204" fmla="+- 0 3032 2304"/>
                              <a:gd name="T205" fmla="*/ T204 w 916"/>
                              <a:gd name="T206" fmla="+- 0 11405 10578"/>
                              <a:gd name="T207" fmla="*/ 11405 h 916"/>
                              <a:gd name="T208" fmla="+- 0 3098 2304"/>
                              <a:gd name="T209" fmla="*/ T208 w 916"/>
                              <a:gd name="T210" fmla="+- 0 11345 10578"/>
                              <a:gd name="T211" fmla="*/ 11345 h 916"/>
                              <a:gd name="T212" fmla="+- 0 3169 2304"/>
                              <a:gd name="T213" fmla="*/ T212 w 916"/>
                              <a:gd name="T214" fmla="+- 0 11245 10578"/>
                              <a:gd name="T215" fmla="*/ 11245 h 916"/>
                              <a:gd name="T216" fmla="+- 0 3214 2304"/>
                              <a:gd name="T217" fmla="*/ T216 w 916"/>
                              <a:gd name="T218" fmla="+- 0 11109 10578"/>
                              <a:gd name="T219" fmla="*/ 11109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0"/>
                                </a:lnTo>
                                <a:lnTo>
                                  <a:pt x="373" y="299"/>
                                </a:lnTo>
                                <a:lnTo>
                                  <a:pt x="367" y="324"/>
                                </a:lnTo>
                                <a:lnTo>
                                  <a:pt x="372" y="350"/>
                                </a:lnTo>
                                <a:lnTo>
                                  <a:pt x="387" y="368"/>
                                </a:lnTo>
                                <a:lnTo>
                                  <a:pt x="410" y="381"/>
                                </a:lnTo>
                                <a:lnTo>
                                  <a:pt x="439" y="393"/>
                                </a:lnTo>
                                <a:lnTo>
                                  <a:pt x="439" y="263"/>
                                </a:lnTo>
                                <a:moveTo>
                                  <a:pt x="565" y="568"/>
                                </a:moveTo>
                                <a:lnTo>
                                  <a:pt x="560" y="541"/>
                                </a:lnTo>
                                <a:lnTo>
                                  <a:pt x="544" y="522"/>
                                </a:lnTo>
                                <a:lnTo>
                                  <a:pt x="520" y="509"/>
                                </a:lnTo>
                                <a:lnTo>
                                  <a:pt x="489" y="499"/>
                                </a:lnTo>
                                <a:lnTo>
                                  <a:pt x="489" y="633"/>
                                </a:lnTo>
                                <a:lnTo>
                                  <a:pt x="517" y="627"/>
                                </a:lnTo>
                                <a:lnTo>
                                  <a:pt x="541" y="615"/>
                                </a:lnTo>
                                <a:lnTo>
                                  <a:pt x="559" y="596"/>
                                </a:lnTo>
                                <a:lnTo>
                                  <a:pt x="565" y="568"/>
                                </a:lnTo>
                                <a:moveTo>
                                  <a:pt x="916" y="457"/>
                                </a:moveTo>
                                <a:lnTo>
                                  <a:pt x="910" y="383"/>
                                </a:lnTo>
                                <a:lnTo>
                                  <a:pt x="893" y="313"/>
                                </a:lnTo>
                                <a:lnTo>
                                  <a:pt x="891" y="309"/>
                                </a:lnTo>
                                <a:lnTo>
                                  <a:pt x="865" y="247"/>
                                </a:lnTo>
                                <a:lnTo>
                                  <a:pt x="828" y="187"/>
                                </a:lnTo>
                                <a:lnTo>
                                  <a:pt x="791" y="145"/>
                                </a:lnTo>
                                <a:lnTo>
                                  <a:pt x="782" y="134"/>
                                </a:lnTo>
                                <a:lnTo>
                                  <a:pt x="728" y="88"/>
                                </a:lnTo>
                                <a:lnTo>
                                  <a:pt x="668" y="51"/>
                                </a:lnTo>
                                <a:lnTo>
                                  <a:pt x="661" y="48"/>
                                </a:lnTo>
                                <a:lnTo>
                                  <a:pt x="661" y="564"/>
                                </a:lnTo>
                                <a:lnTo>
                                  <a:pt x="647" y="626"/>
                                </a:lnTo>
                                <a:lnTo>
                                  <a:pt x="610" y="672"/>
                                </a:lnTo>
                                <a:lnTo>
                                  <a:pt x="556" y="701"/>
                                </a:lnTo>
                                <a:lnTo>
                                  <a:pt x="489" y="713"/>
                                </a:lnTo>
                                <a:lnTo>
                                  <a:pt x="489" y="767"/>
                                </a:lnTo>
                                <a:lnTo>
                                  <a:pt x="439" y="767"/>
                                </a:lnTo>
                                <a:lnTo>
                                  <a:pt x="439" y="713"/>
                                </a:lnTo>
                                <a:lnTo>
                                  <a:pt x="389" y="704"/>
                                </a:lnTo>
                                <a:lnTo>
                                  <a:pt x="341" y="687"/>
                                </a:lnTo>
                                <a:lnTo>
                                  <a:pt x="296" y="664"/>
                                </a:lnTo>
                                <a:lnTo>
                                  <a:pt x="252" y="633"/>
                                </a:lnTo>
                                <a:lnTo>
                                  <a:pt x="306" y="568"/>
                                </a:lnTo>
                                <a:lnTo>
                                  <a:pt x="337" y="593"/>
                                </a:lnTo>
                                <a:lnTo>
                                  <a:pt x="369" y="612"/>
                                </a:lnTo>
                                <a:lnTo>
                                  <a:pt x="402" y="625"/>
                                </a:lnTo>
                                <a:lnTo>
                                  <a:pt x="435" y="633"/>
                                </a:lnTo>
                                <a:lnTo>
                                  <a:pt x="435" y="568"/>
                                </a:lnTo>
                                <a:lnTo>
                                  <a:pt x="435" y="488"/>
                                </a:lnTo>
                                <a:lnTo>
                                  <a:pt x="368" y="468"/>
                                </a:lnTo>
                                <a:lnTo>
                                  <a:pt x="316" y="439"/>
                                </a:lnTo>
                                <a:lnTo>
                                  <a:pt x="283" y="396"/>
                                </a:lnTo>
                                <a:lnTo>
                                  <a:pt x="271" y="335"/>
                                </a:lnTo>
                                <a:lnTo>
                                  <a:pt x="284" y="273"/>
                                </a:lnTo>
                                <a:lnTo>
                                  <a:pt x="319" y="226"/>
                                </a:lnTo>
                                <a:lnTo>
                                  <a:pt x="371" y="195"/>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0"/>
                                </a:lnTo>
                                <a:lnTo>
                                  <a:pt x="517" y="272"/>
                                </a:lnTo>
                                <a:lnTo>
                                  <a:pt x="489" y="267"/>
                                </a:lnTo>
                                <a:lnTo>
                                  <a:pt x="489" y="408"/>
                                </a:lnTo>
                                <a:lnTo>
                                  <a:pt x="493" y="408"/>
                                </a:lnTo>
                                <a:lnTo>
                                  <a:pt x="559" y="428"/>
                                </a:lnTo>
                                <a:lnTo>
                                  <a:pt x="612" y="458"/>
                                </a:lnTo>
                                <a:lnTo>
                                  <a:pt x="648" y="501"/>
                                </a:lnTo>
                                <a:lnTo>
                                  <a:pt x="661" y="564"/>
                                </a:lnTo>
                                <a:lnTo>
                                  <a:pt x="661" y="48"/>
                                </a:lnTo>
                                <a:lnTo>
                                  <a:pt x="603" y="23"/>
                                </a:lnTo>
                                <a:lnTo>
                                  <a:pt x="532" y="6"/>
                                </a:lnTo>
                                <a:lnTo>
                                  <a:pt x="458" y="0"/>
                                </a:lnTo>
                                <a:lnTo>
                                  <a:pt x="384" y="6"/>
                                </a:lnTo>
                                <a:lnTo>
                                  <a:pt x="314" y="23"/>
                                </a:lnTo>
                                <a:lnTo>
                                  <a:pt x="248" y="51"/>
                                </a:lnTo>
                                <a:lnTo>
                                  <a:pt x="188" y="88"/>
                                </a:lnTo>
                                <a:lnTo>
                                  <a:pt x="135" y="134"/>
                                </a:lnTo>
                                <a:lnTo>
                                  <a:pt x="89" y="187"/>
                                </a:lnTo>
                                <a:lnTo>
                                  <a:pt x="52" y="247"/>
                                </a:lnTo>
                                <a:lnTo>
                                  <a:pt x="24" y="313"/>
                                </a:lnTo>
                                <a:lnTo>
                                  <a:pt x="6" y="383"/>
                                </a:lnTo>
                                <a:lnTo>
                                  <a:pt x="0" y="457"/>
                                </a:lnTo>
                                <a:lnTo>
                                  <a:pt x="6" y="531"/>
                                </a:lnTo>
                                <a:lnTo>
                                  <a:pt x="24" y="602"/>
                                </a:lnTo>
                                <a:lnTo>
                                  <a:pt x="52" y="667"/>
                                </a:lnTo>
                                <a:lnTo>
                                  <a:pt x="89" y="727"/>
                                </a:lnTo>
                                <a:lnTo>
                                  <a:pt x="135" y="781"/>
                                </a:lnTo>
                                <a:lnTo>
                                  <a:pt x="188" y="827"/>
                                </a:lnTo>
                                <a:lnTo>
                                  <a:pt x="248" y="864"/>
                                </a:lnTo>
                                <a:lnTo>
                                  <a:pt x="314" y="892"/>
                                </a:lnTo>
                                <a:lnTo>
                                  <a:pt x="384" y="909"/>
                                </a:lnTo>
                                <a:lnTo>
                                  <a:pt x="458" y="915"/>
                                </a:lnTo>
                                <a:lnTo>
                                  <a:pt x="532" y="909"/>
                                </a:lnTo>
                                <a:lnTo>
                                  <a:pt x="603" y="892"/>
                                </a:lnTo>
                                <a:lnTo>
                                  <a:pt x="668" y="864"/>
                                </a:lnTo>
                                <a:lnTo>
                                  <a:pt x="728" y="827"/>
                                </a:lnTo>
                                <a:lnTo>
                                  <a:pt x="782" y="781"/>
                                </a:lnTo>
                                <a:lnTo>
                                  <a:pt x="794" y="767"/>
                                </a:lnTo>
                                <a:lnTo>
                                  <a:pt x="828" y="727"/>
                                </a:lnTo>
                                <a:lnTo>
                                  <a:pt x="865" y="667"/>
                                </a:lnTo>
                                <a:lnTo>
                                  <a:pt x="893" y="602"/>
                                </a:lnTo>
                                <a:lnTo>
                                  <a:pt x="910" y="531"/>
                                </a:lnTo>
                                <a:lnTo>
                                  <a:pt x="916" y="457"/>
                                </a:lnTo>
                              </a:path>
                            </a:pathLst>
                          </a:custGeom>
                          <a:solidFill>
                            <a:srgbClr val="FFFF00"/>
                          </a:solidFill>
                          <a:ln>
                            <a:noFill/>
                          </a:ln>
                        </wps:spPr>
                        <wps:bodyPr rot="0" vert="horz" wrap="square" lIns="91440" tIns="45720" rIns="91440" bIns="45720" anchor="t" anchorCtr="0" upright="1">
                          <a:noAutofit/>
                        </wps:bodyPr>
                      </wps:wsp>
                      <wps:wsp>
                        <wps:cNvPr id="249631253" name="AutoShape 14"/>
                        <wps:cNvSpPr/>
                        <wps:spPr bwMode="auto">
                          <a:xfrm>
                            <a:off x="2762" y="8126"/>
                            <a:ext cx="1298" cy="1454"/>
                          </a:xfrm>
                          <a:custGeom>
                            <a:avLst/>
                            <a:gdLst>
                              <a:gd name="T0" fmla="+- 0 3758 2762"/>
                              <a:gd name="T1" fmla="*/ T0 w 1298"/>
                              <a:gd name="T2" fmla="+- 0 10181 9875"/>
                              <a:gd name="T3" fmla="*/ 10181 h 1454"/>
                              <a:gd name="T4" fmla="+- 0 3884 2762"/>
                              <a:gd name="T5" fmla="*/ T4 w 1298"/>
                              <a:gd name="T6" fmla="+- 0 10261 9875"/>
                              <a:gd name="T7" fmla="*/ 10261 h 1454"/>
                              <a:gd name="T8" fmla="+- 0 3884 2762"/>
                              <a:gd name="T9" fmla="*/ T8 w 1298"/>
                              <a:gd name="T10" fmla="+- 0 11070 9875"/>
                              <a:gd name="T11" fmla="*/ 11070 h 1454"/>
                              <a:gd name="T12" fmla="+- 0 3858 2762"/>
                              <a:gd name="T13" fmla="*/ T12 w 1298"/>
                              <a:gd name="T14" fmla="+- 0 11105 9875"/>
                              <a:gd name="T15" fmla="*/ 11105 h 1454"/>
                              <a:gd name="T16" fmla="+- 0 3594 2762"/>
                              <a:gd name="T17" fmla="*/ T16 w 1298"/>
                              <a:gd name="T18" fmla="+- 0 11105 9875"/>
                              <a:gd name="T19" fmla="*/ 11105 h 1454"/>
                              <a:gd name="T20" fmla="+- 0 3571 2762"/>
                              <a:gd name="T21" fmla="*/ T20 w 1298"/>
                              <a:gd name="T22" fmla="+- 0 11070 9875"/>
                              <a:gd name="T23" fmla="*/ 11070 h 1454"/>
                              <a:gd name="T24" fmla="+- 0 3595 2762"/>
                              <a:gd name="T25" fmla="*/ T24 w 1298"/>
                              <a:gd name="T26" fmla="+- 0 11034 9875"/>
                              <a:gd name="T27" fmla="*/ 11034 h 1454"/>
                              <a:gd name="T28" fmla="+- 0 3858 2762"/>
                              <a:gd name="T29" fmla="*/ T28 w 1298"/>
                              <a:gd name="T30" fmla="+- 0 11035 9875"/>
                              <a:gd name="T31" fmla="*/ 11035 h 1454"/>
                              <a:gd name="T32" fmla="+- 0 3884 2762"/>
                              <a:gd name="T33" fmla="*/ T32 w 1298"/>
                              <a:gd name="T34" fmla="+- 0 11070 9875"/>
                              <a:gd name="T35" fmla="*/ 11070 h 1454"/>
                              <a:gd name="T36" fmla="+- 0 3872 2762"/>
                              <a:gd name="T37" fmla="*/ T36 w 1298"/>
                              <a:gd name="T38" fmla="+- 0 10787 9875"/>
                              <a:gd name="T39" fmla="*/ 10787 h 1454"/>
                              <a:gd name="T40" fmla="+- 0 3415 2762"/>
                              <a:gd name="T41" fmla="*/ T40 w 1298"/>
                              <a:gd name="T42" fmla="+- 0 10799 9875"/>
                              <a:gd name="T43" fmla="*/ 10799 h 1454"/>
                              <a:gd name="T44" fmla="+- 0 3379 2762"/>
                              <a:gd name="T45" fmla="*/ T44 w 1298"/>
                              <a:gd name="T46" fmla="+- 0 10775 9875"/>
                              <a:gd name="T47" fmla="*/ 10775 h 1454"/>
                              <a:gd name="T48" fmla="+- 0 3389 2762"/>
                              <a:gd name="T49" fmla="*/ T48 w 1298"/>
                              <a:gd name="T50" fmla="+- 0 10731 9875"/>
                              <a:gd name="T51" fmla="*/ 10731 h 1454"/>
                              <a:gd name="T52" fmla="+- 0 3842 2762"/>
                              <a:gd name="T53" fmla="*/ T52 w 1298"/>
                              <a:gd name="T54" fmla="+- 0 10719 9875"/>
                              <a:gd name="T55" fmla="*/ 10719 h 1454"/>
                              <a:gd name="T56" fmla="+- 0 3881 2762"/>
                              <a:gd name="T57" fmla="*/ T56 w 1298"/>
                              <a:gd name="T58" fmla="+- 0 10745 9875"/>
                              <a:gd name="T59" fmla="*/ 10745 h 1454"/>
                              <a:gd name="T60" fmla="+- 0 3881 2762"/>
                              <a:gd name="T61" fmla="*/ T60 w 1298"/>
                              <a:gd name="T62" fmla="+- 0 10462 9875"/>
                              <a:gd name="T63" fmla="*/ 10462 h 1454"/>
                              <a:gd name="T64" fmla="+- 0 3842 2762"/>
                              <a:gd name="T65" fmla="*/ T64 w 1298"/>
                              <a:gd name="T66" fmla="+- 0 10486 9875"/>
                              <a:gd name="T67" fmla="*/ 10486 h 1454"/>
                              <a:gd name="T68" fmla="+- 0 3231 2762"/>
                              <a:gd name="T69" fmla="*/ T68 w 1298"/>
                              <a:gd name="T70" fmla="+- 0 10474 9875"/>
                              <a:gd name="T71" fmla="*/ 10474 h 1454"/>
                              <a:gd name="T72" fmla="+- 0 3223 2762"/>
                              <a:gd name="T73" fmla="*/ T72 w 1298"/>
                              <a:gd name="T74" fmla="+- 0 10432 9875"/>
                              <a:gd name="T75" fmla="*/ 10432 h 1454"/>
                              <a:gd name="T76" fmla="+- 0 3258 2762"/>
                              <a:gd name="T77" fmla="*/ T76 w 1298"/>
                              <a:gd name="T78" fmla="+- 0 10406 9875"/>
                              <a:gd name="T79" fmla="*/ 10406 h 1454"/>
                              <a:gd name="T80" fmla="+- 0 3872 2762"/>
                              <a:gd name="T81" fmla="*/ T80 w 1298"/>
                              <a:gd name="T82" fmla="+- 0 10418 9875"/>
                              <a:gd name="T83" fmla="*/ 10418 h 1454"/>
                              <a:gd name="T84" fmla="+- 0 3884 2762"/>
                              <a:gd name="T85" fmla="*/ T84 w 1298"/>
                              <a:gd name="T86" fmla="+- 0 10261 9875"/>
                              <a:gd name="T87" fmla="*/ 10261 h 1454"/>
                              <a:gd name="T88" fmla="+- 0 3689 2762"/>
                              <a:gd name="T89" fmla="*/ T88 w 1298"/>
                              <a:gd name="T90" fmla="+- 0 10248 9875"/>
                              <a:gd name="T91" fmla="*/ 10248 h 1454"/>
                              <a:gd name="T92" fmla="+- 0 3678 2762"/>
                              <a:gd name="T93" fmla="*/ T92 w 1298"/>
                              <a:gd name="T94" fmla="+- 0 10173 9875"/>
                              <a:gd name="T95" fmla="*/ 10173 h 1454"/>
                              <a:gd name="T96" fmla="+- 0 3495 2762"/>
                              <a:gd name="T97" fmla="*/ T96 w 1298"/>
                              <a:gd name="T98" fmla="+- 0 9875 9875"/>
                              <a:gd name="T99" fmla="*/ 9875 h 1454"/>
                              <a:gd name="T100" fmla="+- 0 3483 2762"/>
                              <a:gd name="T101" fmla="*/ T100 w 1298"/>
                              <a:gd name="T102" fmla="+- 0 10163 9875"/>
                              <a:gd name="T103" fmla="*/ 10163 h 1454"/>
                              <a:gd name="T104" fmla="+- 0 2987 2762"/>
                              <a:gd name="T105" fmla="*/ T104 w 1298"/>
                              <a:gd name="T106" fmla="+- 0 10173 9875"/>
                              <a:gd name="T107" fmla="*/ 10173 h 1454"/>
                              <a:gd name="T108" fmla="+- 0 2952 2762"/>
                              <a:gd name="T109" fmla="*/ T108 w 1298"/>
                              <a:gd name="T110" fmla="+- 0 10149 9875"/>
                              <a:gd name="T111" fmla="*/ 10149 h 1454"/>
                              <a:gd name="T112" fmla="+- 0 2961 2762"/>
                              <a:gd name="T113" fmla="*/ T112 w 1298"/>
                              <a:gd name="T114" fmla="+- 0 10107 9875"/>
                              <a:gd name="T115" fmla="*/ 10107 h 1454"/>
                              <a:gd name="T116" fmla="+- 0 3457 2762"/>
                              <a:gd name="T117" fmla="*/ T116 w 1298"/>
                              <a:gd name="T118" fmla="+- 0 10097 9875"/>
                              <a:gd name="T119" fmla="*/ 10097 h 1454"/>
                              <a:gd name="T120" fmla="+- 0 3492 2762"/>
                              <a:gd name="T121" fmla="*/ T120 w 1298"/>
                              <a:gd name="T122" fmla="+- 0 10121 9875"/>
                              <a:gd name="T123" fmla="*/ 10121 h 1454"/>
                              <a:gd name="T124" fmla="+- 0 2800 2762"/>
                              <a:gd name="T125" fmla="*/ T124 w 1298"/>
                              <a:gd name="T126" fmla="+- 0 9875 9875"/>
                              <a:gd name="T127" fmla="*/ 9875 h 1454"/>
                              <a:gd name="T128" fmla="+- 0 2765 2762"/>
                              <a:gd name="T129" fmla="*/ T128 w 1298"/>
                              <a:gd name="T130" fmla="+- 0 9899 9875"/>
                              <a:gd name="T131" fmla="*/ 9899 h 1454"/>
                              <a:gd name="T132" fmla="+- 0 2834 2762"/>
                              <a:gd name="T133" fmla="*/ T132 w 1298"/>
                              <a:gd name="T134" fmla="+- 0 10502 9875"/>
                              <a:gd name="T135" fmla="*/ 10502 h 1454"/>
                              <a:gd name="T136" fmla="+- 0 3031 2762"/>
                              <a:gd name="T137" fmla="*/ T136 w 1298"/>
                              <a:gd name="T138" fmla="+- 0 10571 9875"/>
                              <a:gd name="T139" fmla="*/ 10571 h 1454"/>
                              <a:gd name="T140" fmla="+- 0 3185 2762"/>
                              <a:gd name="T141" fmla="*/ T140 w 1298"/>
                              <a:gd name="T142" fmla="+- 0 10706 9875"/>
                              <a:gd name="T143" fmla="*/ 10706 h 1454"/>
                              <a:gd name="T144" fmla="+- 0 3277 2762"/>
                              <a:gd name="T145" fmla="*/ T144 w 1298"/>
                              <a:gd name="T146" fmla="+- 0 10892 9875"/>
                              <a:gd name="T147" fmla="*/ 10892 h 1454"/>
                              <a:gd name="T148" fmla="+- 0 3291 2762"/>
                              <a:gd name="T149" fmla="*/ T148 w 1298"/>
                              <a:gd name="T150" fmla="+- 0 11115 9875"/>
                              <a:gd name="T151" fmla="*/ 11115 h 1454"/>
                              <a:gd name="T152" fmla="+- 0 3209 2762"/>
                              <a:gd name="T153" fmla="*/ T152 w 1298"/>
                              <a:gd name="T154" fmla="+- 0 11329 9875"/>
                              <a:gd name="T155" fmla="*/ 11329 h 1454"/>
                              <a:gd name="T156" fmla="+- 0 4049 2762"/>
                              <a:gd name="T157" fmla="*/ T156 w 1298"/>
                              <a:gd name="T158" fmla="+- 0 11317 9875"/>
                              <a:gd name="T159" fmla="*/ 11317 h 1454"/>
                              <a:gd name="T160" fmla="+- 0 4060 2762"/>
                              <a:gd name="T161" fmla="*/ T160 w 1298"/>
                              <a:gd name="T162" fmla="+- 0 11108 9875"/>
                              <a:gd name="T163" fmla="*/ 11108 h 1454"/>
                              <a:gd name="T164" fmla="+- 0 4060 2762"/>
                              <a:gd name="T165" fmla="*/ T164 w 1298"/>
                              <a:gd name="T166" fmla="+- 0 10719 9875"/>
                              <a:gd name="T167" fmla="*/ 10719 h 1454"/>
                              <a:gd name="T168" fmla="+- 0 4060 2762"/>
                              <a:gd name="T169" fmla="*/ T168 w 1298"/>
                              <a:gd name="T170" fmla="+- 0 10261 9875"/>
                              <a:gd name="T171" fmla="*/ 10261 h 14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1298" h="1454">
                                <a:moveTo>
                                  <a:pt x="1244" y="306"/>
                                </a:moveTo>
                                <a:lnTo>
                                  <a:pt x="996" y="58"/>
                                </a:lnTo>
                                <a:lnTo>
                                  <a:pt x="996" y="306"/>
                                </a:lnTo>
                                <a:lnTo>
                                  <a:pt x="1244" y="306"/>
                                </a:lnTo>
                                <a:moveTo>
                                  <a:pt x="1298" y="386"/>
                                </a:moveTo>
                                <a:lnTo>
                                  <a:pt x="1122" y="386"/>
                                </a:lnTo>
                                <a:lnTo>
                                  <a:pt x="1122" y="573"/>
                                </a:lnTo>
                                <a:lnTo>
                                  <a:pt x="1122" y="886"/>
                                </a:lnTo>
                                <a:lnTo>
                                  <a:pt x="1122" y="1195"/>
                                </a:lnTo>
                                <a:lnTo>
                                  <a:pt x="1119" y="1210"/>
                                </a:lnTo>
                                <a:lnTo>
                                  <a:pt x="1110" y="1223"/>
                                </a:lnTo>
                                <a:lnTo>
                                  <a:pt x="1096" y="1230"/>
                                </a:lnTo>
                                <a:lnTo>
                                  <a:pt x="1080" y="1233"/>
                                </a:lnTo>
                                <a:lnTo>
                                  <a:pt x="847" y="1233"/>
                                </a:lnTo>
                                <a:lnTo>
                                  <a:pt x="832" y="1230"/>
                                </a:lnTo>
                                <a:lnTo>
                                  <a:pt x="820" y="1221"/>
                                </a:lnTo>
                                <a:lnTo>
                                  <a:pt x="812" y="1209"/>
                                </a:lnTo>
                                <a:lnTo>
                                  <a:pt x="809" y="1195"/>
                                </a:lnTo>
                                <a:lnTo>
                                  <a:pt x="812" y="1179"/>
                                </a:lnTo>
                                <a:lnTo>
                                  <a:pt x="821" y="1167"/>
                                </a:lnTo>
                                <a:lnTo>
                                  <a:pt x="833" y="1159"/>
                                </a:lnTo>
                                <a:lnTo>
                                  <a:pt x="847" y="1157"/>
                                </a:lnTo>
                                <a:lnTo>
                                  <a:pt x="1080" y="1157"/>
                                </a:lnTo>
                                <a:lnTo>
                                  <a:pt x="1096" y="1160"/>
                                </a:lnTo>
                                <a:lnTo>
                                  <a:pt x="1110" y="1169"/>
                                </a:lnTo>
                                <a:lnTo>
                                  <a:pt x="1119" y="1181"/>
                                </a:lnTo>
                                <a:lnTo>
                                  <a:pt x="1122" y="1195"/>
                                </a:lnTo>
                                <a:lnTo>
                                  <a:pt x="1122" y="886"/>
                                </a:lnTo>
                                <a:lnTo>
                                  <a:pt x="1119" y="900"/>
                                </a:lnTo>
                                <a:lnTo>
                                  <a:pt x="1110" y="912"/>
                                </a:lnTo>
                                <a:lnTo>
                                  <a:pt x="1096" y="921"/>
                                </a:lnTo>
                                <a:lnTo>
                                  <a:pt x="1080" y="924"/>
                                </a:lnTo>
                                <a:lnTo>
                                  <a:pt x="653" y="924"/>
                                </a:lnTo>
                                <a:lnTo>
                                  <a:pt x="637" y="921"/>
                                </a:lnTo>
                                <a:lnTo>
                                  <a:pt x="625" y="912"/>
                                </a:lnTo>
                                <a:lnTo>
                                  <a:pt x="617" y="900"/>
                                </a:lnTo>
                                <a:lnTo>
                                  <a:pt x="615" y="886"/>
                                </a:lnTo>
                                <a:lnTo>
                                  <a:pt x="618" y="870"/>
                                </a:lnTo>
                                <a:lnTo>
                                  <a:pt x="627" y="856"/>
                                </a:lnTo>
                                <a:lnTo>
                                  <a:pt x="639" y="847"/>
                                </a:lnTo>
                                <a:lnTo>
                                  <a:pt x="653" y="844"/>
                                </a:lnTo>
                                <a:lnTo>
                                  <a:pt x="1080" y="844"/>
                                </a:lnTo>
                                <a:lnTo>
                                  <a:pt x="1096" y="847"/>
                                </a:lnTo>
                                <a:lnTo>
                                  <a:pt x="1110" y="856"/>
                                </a:lnTo>
                                <a:lnTo>
                                  <a:pt x="1119" y="870"/>
                                </a:lnTo>
                                <a:lnTo>
                                  <a:pt x="1122" y="886"/>
                                </a:lnTo>
                                <a:lnTo>
                                  <a:pt x="1122" y="573"/>
                                </a:lnTo>
                                <a:lnTo>
                                  <a:pt x="1119" y="587"/>
                                </a:lnTo>
                                <a:lnTo>
                                  <a:pt x="1110" y="599"/>
                                </a:lnTo>
                                <a:lnTo>
                                  <a:pt x="1096" y="608"/>
                                </a:lnTo>
                                <a:lnTo>
                                  <a:pt x="1080" y="611"/>
                                </a:lnTo>
                                <a:lnTo>
                                  <a:pt x="496" y="611"/>
                                </a:lnTo>
                                <a:lnTo>
                                  <a:pt x="481" y="608"/>
                                </a:lnTo>
                                <a:lnTo>
                                  <a:pt x="469" y="599"/>
                                </a:lnTo>
                                <a:lnTo>
                                  <a:pt x="461" y="587"/>
                                </a:lnTo>
                                <a:lnTo>
                                  <a:pt x="458" y="573"/>
                                </a:lnTo>
                                <a:lnTo>
                                  <a:pt x="461" y="557"/>
                                </a:lnTo>
                                <a:lnTo>
                                  <a:pt x="470" y="543"/>
                                </a:lnTo>
                                <a:lnTo>
                                  <a:pt x="482" y="534"/>
                                </a:lnTo>
                                <a:lnTo>
                                  <a:pt x="496" y="531"/>
                                </a:lnTo>
                                <a:lnTo>
                                  <a:pt x="1080" y="531"/>
                                </a:lnTo>
                                <a:lnTo>
                                  <a:pt x="1096" y="534"/>
                                </a:lnTo>
                                <a:lnTo>
                                  <a:pt x="1110" y="543"/>
                                </a:lnTo>
                                <a:lnTo>
                                  <a:pt x="1119" y="557"/>
                                </a:lnTo>
                                <a:lnTo>
                                  <a:pt x="1122" y="573"/>
                                </a:lnTo>
                                <a:lnTo>
                                  <a:pt x="1122" y="386"/>
                                </a:lnTo>
                                <a:lnTo>
                                  <a:pt x="954" y="386"/>
                                </a:lnTo>
                                <a:lnTo>
                                  <a:pt x="939" y="382"/>
                                </a:lnTo>
                                <a:lnTo>
                                  <a:pt x="927" y="373"/>
                                </a:lnTo>
                                <a:lnTo>
                                  <a:pt x="919" y="360"/>
                                </a:lnTo>
                                <a:lnTo>
                                  <a:pt x="916" y="344"/>
                                </a:lnTo>
                                <a:lnTo>
                                  <a:pt x="916" y="298"/>
                                </a:lnTo>
                                <a:lnTo>
                                  <a:pt x="916" y="222"/>
                                </a:lnTo>
                                <a:lnTo>
                                  <a:pt x="916" y="0"/>
                                </a:lnTo>
                                <a:lnTo>
                                  <a:pt x="733" y="0"/>
                                </a:lnTo>
                                <a:lnTo>
                                  <a:pt x="733" y="260"/>
                                </a:lnTo>
                                <a:lnTo>
                                  <a:pt x="730" y="275"/>
                                </a:lnTo>
                                <a:lnTo>
                                  <a:pt x="721" y="288"/>
                                </a:lnTo>
                                <a:lnTo>
                                  <a:pt x="709" y="295"/>
                                </a:lnTo>
                                <a:lnTo>
                                  <a:pt x="695" y="298"/>
                                </a:lnTo>
                                <a:lnTo>
                                  <a:pt x="225" y="298"/>
                                </a:lnTo>
                                <a:lnTo>
                                  <a:pt x="210" y="295"/>
                                </a:lnTo>
                                <a:lnTo>
                                  <a:pt x="198" y="286"/>
                                </a:lnTo>
                                <a:lnTo>
                                  <a:pt x="190" y="274"/>
                                </a:lnTo>
                                <a:lnTo>
                                  <a:pt x="187" y="260"/>
                                </a:lnTo>
                                <a:lnTo>
                                  <a:pt x="190" y="244"/>
                                </a:lnTo>
                                <a:lnTo>
                                  <a:pt x="199" y="232"/>
                                </a:lnTo>
                                <a:lnTo>
                                  <a:pt x="211" y="224"/>
                                </a:lnTo>
                                <a:lnTo>
                                  <a:pt x="225" y="222"/>
                                </a:lnTo>
                                <a:lnTo>
                                  <a:pt x="695" y="222"/>
                                </a:lnTo>
                                <a:lnTo>
                                  <a:pt x="710" y="225"/>
                                </a:lnTo>
                                <a:lnTo>
                                  <a:pt x="722" y="234"/>
                                </a:lnTo>
                                <a:lnTo>
                                  <a:pt x="730" y="246"/>
                                </a:lnTo>
                                <a:lnTo>
                                  <a:pt x="733" y="260"/>
                                </a:lnTo>
                                <a:lnTo>
                                  <a:pt x="733" y="0"/>
                                </a:lnTo>
                                <a:lnTo>
                                  <a:pt x="38" y="0"/>
                                </a:lnTo>
                                <a:lnTo>
                                  <a:pt x="23" y="4"/>
                                </a:lnTo>
                                <a:lnTo>
                                  <a:pt x="11" y="12"/>
                                </a:lnTo>
                                <a:lnTo>
                                  <a:pt x="3" y="24"/>
                                </a:lnTo>
                                <a:lnTo>
                                  <a:pt x="0" y="38"/>
                                </a:lnTo>
                                <a:lnTo>
                                  <a:pt x="0" y="622"/>
                                </a:lnTo>
                                <a:lnTo>
                                  <a:pt x="72" y="627"/>
                                </a:lnTo>
                                <a:lnTo>
                                  <a:pt x="142" y="642"/>
                                </a:lnTo>
                                <a:lnTo>
                                  <a:pt x="208" y="665"/>
                                </a:lnTo>
                                <a:lnTo>
                                  <a:pt x="269" y="696"/>
                                </a:lnTo>
                                <a:lnTo>
                                  <a:pt x="326" y="734"/>
                                </a:lnTo>
                                <a:lnTo>
                                  <a:pt x="378" y="780"/>
                                </a:lnTo>
                                <a:lnTo>
                                  <a:pt x="423" y="831"/>
                                </a:lnTo>
                                <a:lnTo>
                                  <a:pt x="461" y="889"/>
                                </a:lnTo>
                                <a:lnTo>
                                  <a:pt x="492" y="951"/>
                                </a:lnTo>
                                <a:lnTo>
                                  <a:pt x="515" y="1017"/>
                                </a:lnTo>
                                <a:lnTo>
                                  <a:pt x="530" y="1087"/>
                                </a:lnTo>
                                <a:lnTo>
                                  <a:pt x="535" y="1160"/>
                                </a:lnTo>
                                <a:lnTo>
                                  <a:pt x="529" y="1240"/>
                                </a:lnTo>
                                <a:lnTo>
                                  <a:pt x="512" y="1316"/>
                                </a:lnTo>
                                <a:lnTo>
                                  <a:pt x="485" y="1388"/>
                                </a:lnTo>
                                <a:lnTo>
                                  <a:pt x="447" y="1454"/>
                                </a:lnTo>
                                <a:lnTo>
                                  <a:pt x="1260" y="1454"/>
                                </a:lnTo>
                                <a:lnTo>
                                  <a:pt x="1275" y="1451"/>
                                </a:lnTo>
                                <a:lnTo>
                                  <a:pt x="1287" y="1442"/>
                                </a:lnTo>
                                <a:lnTo>
                                  <a:pt x="1295" y="1430"/>
                                </a:lnTo>
                                <a:lnTo>
                                  <a:pt x="1298" y="1416"/>
                                </a:lnTo>
                                <a:lnTo>
                                  <a:pt x="1298" y="1233"/>
                                </a:lnTo>
                                <a:lnTo>
                                  <a:pt x="1298" y="1157"/>
                                </a:lnTo>
                                <a:lnTo>
                                  <a:pt x="1298" y="924"/>
                                </a:lnTo>
                                <a:lnTo>
                                  <a:pt x="1298" y="844"/>
                                </a:lnTo>
                                <a:lnTo>
                                  <a:pt x="1298" y="611"/>
                                </a:lnTo>
                                <a:lnTo>
                                  <a:pt x="1298" y="531"/>
                                </a:lnTo>
                                <a:lnTo>
                                  <a:pt x="1298" y="386"/>
                                </a:lnTo>
                              </a:path>
                            </a:pathLst>
                          </a:custGeom>
                          <a:solidFill>
                            <a:srgbClr val="28C462"/>
                          </a:solidFill>
                          <a:ln>
                            <a:noFill/>
                          </a:ln>
                        </wps:spPr>
                        <wps:bodyPr rot="0" vert="horz" wrap="square" lIns="91440" tIns="45720" rIns="91440" bIns="45720" anchor="t" anchorCtr="0" upright="1">
                          <a:noAutofit/>
                        </wps:bodyPr>
                      </wps:wsp>
                      <pic:pic xmlns:pic="http://schemas.openxmlformats.org/drawingml/2006/picture">
                        <pic:nvPicPr>
                          <pic:cNvPr id="249631254" name="Picture 15"/>
                          <pic:cNvPicPr>
                            <a:picLocks noChangeAspect="1" noChangeArrowheads="1"/>
                          </pic:cNvPicPr>
                        </pic:nvPicPr>
                        <pic:blipFill>
                          <a:blip r:embed="rId15" cstate="email">
                            <a:extLst>
                              <a:ext uri="{28A0092B-C50C-407E-A947-70E740481C1C}">
                                <a14:useLocalDpi xmlns:a14="http://schemas.microsoft.com/office/drawing/2010/main" val="0"/>
                              </a:ext>
                            </a:extLst>
                          </a:blip>
                          <a:srcRect/>
                          <a:stretch>
                            <a:fillRect/>
                          </a:stretch>
                        </pic:blipFill>
                        <pic:spPr>
                          <a:xfrm>
                            <a:off x="2922" y="9862"/>
                            <a:ext cx="397" cy="222"/>
                          </a:xfrm>
                          <a:prstGeom prst="rect">
                            <a:avLst/>
                          </a:prstGeom>
                          <a:noFill/>
                        </pic:spPr>
                      </pic:pic>
                      <wps:wsp>
                        <wps:cNvPr id="249631255" name="AutoShape 16"/>
                        <wps:cNvSpPr/>
                        <wps:spPr bwMode="auto">
                          <a:xfrm>
                            <a:off x="1705" y="9790"/>
                            <a:ext cx="1849" cy="740"/>
                          </a:xfrm>
                          <a:custGeom>
                            <a:avLst/>
                            <a:gdLst>
                              <a:gd name="T0" fmla="+- 0 2074 1705"/>
                              <a:gd name="T1" fmla="*/ T0 w 1849"/>
                              <a:gd name="T2" fmla="+- 0 12038 11539"/>
                              <a:gd name="T3" fmla="*/ 12038 h 740"/>
                              <a:gd name="T4" fmla="+- 0 2217 1705"/>
                              <a:gd name="T5" fmla="*/ T4 w 1849"/>
                              <a:gd name="T6" fmla="+- 0 12086 11539"/>
                              <a:gd name="T7" fmla="*/ 12086 h 740"/>
                              <a:gd name="T8" fmla="+- 0 2420 1705"/>
                              <a:gd name="T9" fmla="*/ T8 w 1849"/>
                              <a:gd name="T10" fmla="+- 0 12189 11539"/>
                              <a:gd name="T11" fmla="*/ 12189 h 740"/>
                              <a:gd name="T12" fmla="+- 0 2575 1705"/>
                              <a:gd name="T13" fmla="*/ T12 w 1849"/>
                              <a:gd name="T14" fmla="+- 0 12257 11539"/>
                              <a:gd name="T15" fmla="*/ 12257 h 740"/>
                              <a:gd name="T16" fmla="+- 0 2700 1705"/>
                              <a:gd name="T17" fmla="*/ T16 w 1849"/>
                              <a:gd name="T18" fmla="+- 0 12279 11539"/>
                              <a:gd name="T19" fmla="*/ 12279 h 740"/>
                              <a:gd name="T20" fmla="+- 0 2820 1705"/>
                              <a:gd name="T21" fmla="*/ T20 w 1849"/>
                              <a:gd name="T22" fmla="+- 0 12241 11539"/>
                              <a:gd name="T23" fmla="*/ 12241 h 740"/>
                              <a:gd name="T24" fmla="+- 0 2888 1705"/>
                              <a:gd name="T25" fmla="*/ T24 w 1849"/>
                              <a:gd name="T26" fmla="+- 0 12089 11539"/>
                              <a:gd name="T27" fmla="*/ 12089 h 740"/>
                              <a:gd name="T28" fmla="+- 0 2209 1705"/>
                              <a:gd name="T29" fmla="*/ T28 w 1849"/>
                              <a:gd name="T30" fmla="+- 0 11539 11539"/>
                              <a:gd name="T31" fmla="*/ 11539 h 740"/>
                              <a:gd name="T32" fmla="+- 0 2060 1705"/>
                              <a:gd name="T33" fmla="*/ T32 w 1849"/>
                              <a:gd name="T34" fmla="+- 0 11569 11539"/>
                              <a:gd name="T35" fmla="*/ 11569 h 740"/>
                              <a:gd name="T36" fmla="+- 0 1856 1705"/>
                              <a:gd name="T37" fmla="*/ T36 w 1849"/>
                              <a:gd name="T38" fmla="+- 0 11667 11539"/>
                              <a:gd name="T39" fmla="*/ 11667 h 740"/>
                              <a:gd name="T40" fmla="+- 0 1705 1705"/>
                              <a:gd name="T41" fmla="*/ T40 w 1849"/>
                              <a:gd name="T42" fmla="+- 0 11738 11539"/>
                              <a:gd name="T43" fmla="*/ 11738 h 740"/>
                              <a:gd name="T44" fmla="+- 0 1934 1705"/>
                              <a:gd name="T45" fmla="*/ T44 w 1849"/>
                              <a:gd name="T46" fmla="+- 0 12070 11539"/>
                              <a:gd name="T47" fmla="*/ 12070 h 740"/>
                              <a:gd name="T48" fmla="+- 0 2074 1705"/>
                              <a:gd name="T49" fmla="*/ T48 w 1849"/>
                              <a:gd name="T50" fmla="+- 0 12038 11539"/>
                              <a:gd name="T51" fmla="*/ 12038 h 740"/>
                              <a:gd name="T52" fmla="+- 0 2335 1705"/>
                              <a:gd name="T53" fmla="*/ T52 w 1849"/>
                              <a:gd name="T54" fmla="+- 0 11970 11539"/>
                              <a:gd name="T55" fmla="*/ 11970 h 740"/>
                              <a:gd name="T56" fmla="+- 0 2310 1705"/>
                              <a:gd name="T57" fmla="*/ T56 w 1849"/>
                              <a:gd name="T58" fmla="+- 0 11955 11539"/>
                              <a:gd name="T59" fmla="*/ 11955 h 740"/>
                              <a:gd name="T60" fmla="+- 0 2304 1705"/>
                              <a:gd name="T61" fmla="*/ T60 w 1849"/>
                              <a:gd name="T62" fmla="+- 0 11924 11539"/>
                              <a:gd name="T63" fmla="*/ 11924 h 740"/>
                              <a:gd name="T64" fmla="+- 0 2320 1705"/>
                              <a:gd name="T65" fmla="*/ T64 w 1849"/>
                              <a:gd name="T66" fmla="+- 0 11899 11539"/>
                              <a:gd name="T67" fmla="*/ 11899 h 740"/>
                              <a:gd name="T68" fmla="+- 0 2986 1705"/>
                              <a:gd name="T69" fmla="*/ T68 w 1849"/>
                              <a:gd name="T70" fmla="+- 0 11894 11539"/>
                              <a:gd name="T71" fmla="*/ 11894 h 740"/>
                              <a:gd name="T72" fmla="+- 0 2962 1705"/>
                              <a:gd name="T73" fmla="*/ T72 w 1849"/>
                              <a:gd name="T74" fmla="+- 0 11863 11539"/>
                              <a:gd name="T75" fmla="*/ 11863 h 740"/>
                              <a:gd name="T76" fmla="+- 0 2811 1705"/>
                              <a:gd name="T77" fmla="*/ T76 w 1849"/>
                              <a:gd name="T78" fmla="+- 0 11820 11539"/>
                              <a:gd name="T79" fmla="*/ 11820 h 740"/>
                              <a:gd name="T80" fmla="+- 0 2623 1705"/>
                              <a:gd name="T81" fmla="*/ T80 w 1849"/>
                              <a:gd name="T82" fmla="+- 0 11756 11539"/>
                              <a:gd name="T83" fmla="*/ 11756 h 740"/>
                              <a:gd name="T84" fmla="+- 0 2490 1705"/>
                              <a:gd name="T85" fmla="*/ T84 w 1849"/>
                              <a:gd name="T86" fmla="+- 0 11687 11539"/>
                              <a:gd name="T87" fmla="*/ 11687 h 740"/>
                              <a:gd name="T88" fmla="+- 0 2392 1705"/>
                              <a:gd name="T89" fmla="*/ T88 w 1849"/>
                              <a:gd name="T90" fmla="+- 0 11623 11539"/>
                              <a:gd name="T91" fmla="*/ 11623 h 740"/>
                              <a:gd name="T92" fmla="+- 0 2268 1705"/>
                              <a:gd name="T93" fmla="*/ T92 w 1849"/>
                              <a:gd name="T94" fmla="+- 0 11552 11539"/>
                              <a:gd name="T95" fmla="*/ 11552 h 740"/>
                              <a:gd name="T96" fmla="+- 0 3457 1705"/>
                              <a:gd name="T97" fmla="*/ T96 w 1849"/>
                              <a:gd name="T98" fmla="+- 0 11690 11539"/>
                              <a:gd name="T99" fmla="*/ 11690 h 740"/>
                              <a:gd name="T100" fmla="+- 0 3075 1705"/>
                              <a:gd name="T101" fmla="*/ T100 w 1849"/>
                              <a:gd name="T102" fmla="+- 0 11909 11539"/>
                              <a:gd name="T103" fmla="*/ 11909 h 740"/>
                              <a:gd name="T104" fmla="+- 0 3077 1705"/>
                              <a:gd name="T105" fmla="*/ T104 w 1849"/>
                              <a:gd name="T106" fmla="+- 0 11941 11539"/>
                              <a:gd name="T107" fmla="*/ 11941 h 740"/>
                              <a:gd name="T108" fmla="+- 0 3071 1705"/>
                              <a:gd name="T109" fmla="*/ T108 w 1849"/>
                              <a:gd name="T110" fmla="+- 0 11970 11539"/>
                              <a:gd name="T111" fmla="*/ 11970 h 740"/>
                              <a:gd name="T112" fmla="+- 0 3001 1705"/>
                              <a:gd name="T113" fmla="*/ T112 w 1849"/>
                              <a:gd name="T114" fmla="+- 0 12067 11539"/>
                              <a:gd name="T115" fmla="*/ 12067 h 740"/>
                              <a:gd name="T116" fmla="+- 0 2888 1705"/>
                              <a:gd name="T117" fmla="*/ T116 w 1849"/>
                              <a:gd name="T118" fmla="+- 0 12089 11539"/>
                              <a:gd name="T119" fmla="*/ 12089 h 740"/>
                              <a:gd name="T120" fmla="+- 0 3514 1705"/>
                              <a:gd name="T121" fmla="*/ T120 w 1849"/>
                              <a:gd name="T122" fmla="+- 0 11837 11539"/>
                              <a:gd name="T123" fmla="*/ 11837 h 740"/>
                              <a:gd name="T124" fmla="+- 0 3542 1705"/>
                              <a:gd name="T125" fmla="*/ T124 w 1849"/>
                              <a:gd name="T126" fmla="+- 0 11807 11539"/>
                              <a:gd name="T127" fmla="*/ 11807 h 740"/>
                              <a:gd name="T128" fmla="+- 0 3552 1705"/>
                              <a:gd name="T129" fmla="*/ T128 w 1849"/>
                              <a:gd name="T130" fmla="+- 0 11780 11539"/>
                              <a:gd name="T131" fmla="*/ 11780 h 740"/>
                              <a:gd name="T132" fmla="+- 0 3553 1705"/>
                              <a:gd name="T133" fmla="*/ T132 w 1849"/>
                              <a:gd name="T134" fmla="+- 0 11752 11539"/>
                              <a:gd name="T135" fmla="*/ 11752 h 740"/>
                              <a:gd name="T136" fmla="+- 0 3545 1705"/>
                              <a:gd name="T137" fmla="*/ T136 w 1849"/>
                              <a:gd name="T138" fmla="+- 0 11726 11539"/>
                              <a:gd name="T139" fmla="*/ 11726 h 740"/>
                              <a:gd name="T140" fmla="+- 0 3490 1705"/>
                              <a:gd name="T141" fmla="*/ T140 w 1849"/>
                              <a:gd name="T142" fmla="+- 0 11690 11539"/>
                              <a:gd name="T143" fmla="*/ 11690 h 740"/>
                              <a:gd name="T144" fmla="+- 0 2986 1705"/>
                              <a:gd name="T145" fmla="*/ T144 w 1849"/>
                              <a:gd name="T146" fmla="+- 0 11894 11539"/>
                              <a:gd name="T147" fmla="*/ 11894 h 740"/>
                              <a:gd name="T148" fmla="+- 0 2350 1705"/>
                              <a:gd name="T149" fmla="*/ T148 w 1849"/>
                              <a:gd name="T150" fmla="+- 0 11894 11539"/>
                              <a:gd name="T151" fmla="*/ 11894 h 740"/>
                              <a:gd name="T152" fmla="+- 0 2932 1705"/>
                              <a:gd name="T153" fmla="*/ T152 w 1849"/>
                              <a:gd name="T154" fmla="+- 0 12009 11539"/>
                              <a:gd name="T155" fmla="*/ 12009 h 740"/>
                              <a:gd name="T156" fmla="+- 0 2979 1705"/>
                              <a:gd name="T157" fmla="*/ T156 w 1849"/>
                              <a:gd name="T158" fmla="+- 0 11975 11539"/>
                              <a:gd name="T159" fmla="*/ 11975 h 740"/>
                              <a:gd name="T160" fmla="+- 0 2993 1705"/>
                              <a:gd name="T161" fmla="*/ T160 w 1849"/>
                              <a:gd name="T162" fmla="+- 0 11916 11539"/>
                              <a:gd name="T163" fmla="*/ 11916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9"/>
                                </a:moveTo>
                                <a:lnTo>
                                  <a:pt x="369" y="499"/>
                                </a:lnTo>
                                <a:lnTo>
                                  <a:pt x="438" y="516"/>
                                </a:lnTo>
                                <a:lnTo>
                                  <a:pt x="512" y="547"/>
                                </a:lnTo>
                                <a:lnTo>
                                  <a:pt x="650" y="618"/>
                                </a:lnTo>
                                <a:lnTo>
                                  <a:pt x="715" y="650"/>
                                </a:lnTo>
                                <a:lnTo>
                                  <a:pt x="789" y="684"/>
                                </a:lnTo>
                                <a:lnTo>
                                  <a:pt x="870" y="718"/>
                                </a:lnTo>
                                <a:lnTo>
                                  <a:pt x="932" y="736"/>
                                </a:lnTo>
                                <a:lnTo>
                                  <a:pt x="995" y="740"/>
                                </a:lnTo>
                                <a:lnTo>
                                  <a:pt x="1057" y="729"/>
                                </a:lnTo>
                                <a:lnTo>
                                  <a:pt x="1115" y="702"/>
                                </a:lnTo>
                                <a:lnTo>
                                  <a:pt x="1377" y="550"/>
                                </a:lnTo>
                                <a:lnTo>
                                  <a:pt x="1183" y="550"/>
                                </a:lnTo>
                                <a:lnTo>
                                  <a:pt x="944" y="499"/>
                                </a:lnTo>
                                <a:close/>
                                <a:moveTo>
                                  <a:pt x="504" y="0"/>
                                </a:moveTo>
                                <a:lnTo>
                                  <a:pt x="437" y="6"/>
                                </a:lnTo>
                                <a:lnTo>
                                  <a:pt x="355" y="30"/>
                                </a:lnTo>
                                <a:lnTo>
                                  <a:pt x="252" y="77"/>
                                </a:lnTo>
                                <a:lnTo>
                                  <a:pt x="151" y="128"/>
                                </a:lnTo>
                                <a:lnTo>
                                  <a:pt x="82" y="161"/>
                                </a:lnTo>
                                <a:lnTo>
                                  <a:pt x="0" y="199"/>
                                </a:lnTo>
                                <a:lnTo>
                                  <a:pt x="172" y="565"/>
                                </a:lnTo>
                                <a:lnTo>
                                  <a:pt x="229" y="531"/>
                                </a:lnTo>
                                <a:lnTo>
                                  <a:pt x="300" y="502"/>
                                </a:lnTo>
                                <a:lnTo>
                                  <a:pt x="369" y="499"/>
                                </a:lnTo>
                                <a:lnTo>
                                  <a:pt x="944" y="499"/>
                                </a:lnTo>
                                <a:lnTo>
                                  <a:pt x="630" y="431"/>
                                </a:lnTo>
                                <a:lnTo>
                                  <a:pt x="615" y="426"/>
                                </a:lnTo>
                                <a:lnTo>
                                  <a:pt x="605" y="416"/>
                                </a:lnTo>
                                <a:lnTo>
                                  <a:pt x="599" y="402"/>
                                </a:lnTo>
                                <a:lnTo>
                                  <a:pt x="599" y="385"/>
                                </a:lnTo>
                                <a:lnTo>
                                  <a:pt x="605" y="371"/>
                                </a:lnTo>
                                <a:lnTo>
                                  <a:pt x="615" y="360"/>
                                </a:lnTo>
                                <a:lnTo>
                                  <a:pt x="629" y="355"/>
                                </a:lnTo>
                                <a:lnTo>
                                  <a:pt x="1281" y="355"/>
                                </a:lnTo>
                                <a:lnTo>
                                  <a:pt x="1279" y="348"/>
                                </a:lnTo>
                                <a:lnTo>
                                  <a:pt x="1257" y="324"/>
                                </a:lnTo>
                                <a:lnTo>
                                  <a:pt x="1225" y="309"/>
                                </a:lnTo>
                                <a:lnTo>
                                  <a:pt x="1106" y="281"/>
                                </a:lnTo>
                                <a:lnTo>
                                  <a:pt x="1004" y="250"/>
                                </a:lnTo>
                                <a:lnTo>
                                  <a:pt x="918" y="217"/>
                                </a:lnTo>
                                <a:lnTo>
                                  <a:pt x="846" y="182"/>
                                </a:lnTo>
                                <a:lnTo>
                                  <a:pt x="785" y="148"/>
                                </a:lnTo>
                                <a:lnTo>
                                  <a:pt x="732" y="115"/>
                                </a:lnTo>
                                <a:lnTo>
                                  <a:pt x="687" y="84"/>
                                </a:lnTo>
                                <a:lnTo>
                                  <a:pt x="622" y="41"/>
                                </a:lnTo>
                                <a:lnTo>
                                  <a:pt x="563" y="13"/>
                                </a:lnTo>
                                <a:lnTo>
                                  <a:pt x="504" y="0"/>
                                </a:lnTo>
                                <a:close/>
                                <a:moveTo>
                                  <a:pt x="1752" y="151"/>
                                </a:moveTo>
                                <a:lnTo>
                                  <a:pt x="1721" y="164"/>
                                </a:lnTo>
                                <a:lnTo>
                                  <a:pt x="1370" y="370"/>
                                </a:lnTo>
                                <a:lnTo>
                                  <a:pt x="1372" y="385"/>
                                </a:lnTo>
                                <a:lnTo>
                                  <a:pt x="1372" y="402"/>
                                </a:lnTo>
                                <a:lnTo>
                                  <a:pt x="1371" y="417"/>
                                </a:lnTo>
                                <a:lnTo>
                                  <a:pt x="1366" y="431"/>
                                </a:lnTo>
                                <a:lnTo>
                                  <a:pt x="1339" y="487"/>
                                </a:lnTo>
                                <a:lnTo>
                                  <a:pt x="1296" y="528"/>
                                </a:lnTo>
                                <a:lnTo>
                                  <a:pt x="1242" y="550"/>
                                </a:lnTo>
                                <a:lnTo>
                                  <a:pt x="1183" y="550"/>
                                </a:lnTo>
                                <a:lnTo>
                                  <a:pt x="1377" y="550"/>
                                </a:lnTo>
                                <a:lnTo>
                                  <a:pt x="1809" y="298"/>
                                </a:lnTo>
                                <a:lnTo>
                                  <a:pt x="1826" y="283"/>
                                </a:lnTo>
                                <a:lnTo>
                                  <a:pt x="1837" y="268"/>
                                </a:lnTo>
                                <a:lnTo>
                                  <a:pt x="1843" y="253"/>
                                </a:lnTo>
                                <a:lnTo>
                                  <a:pt x="1847" y="241"/>
                                </a:lnTo>
                                <a:lnTo>
                                  <a:pt x="1849" y="226"/>
                                </a:lnTo>
                                <a:lnTo>
                                  <a:pt x="1848" y="213"/>
                                </a:lnTo>
                                <a:lnTo>
                                  <a:pt x="1845" y="199"/>
                                </a:lnTo>
                                <a:lnTo>
                                  <a:pt x="1840" y="187"/>
                                </a:lnTo>
                                <a:lnTo>
                                  <a:pt x="1815" y="164"/>
                                </a:lnTo>
                                <a:lnTo>
                                  <a:pt x="1785" y="151"/>
                                </a:lnTo>
                                <a:lnTo>
                                  <a:pt x="1752" y="151"/>
                                </a:lnTo>
                                <a:close/>
                                <a:moveTo>
                                  <a:pt x="1281" y="355"/>
                                </a:moveTo>
                                <a:lnTo>
                                  <a:pt x="629" y="355"/>
                                </a:lnTo>
                                <a:lnTo>
                                  <a:pt x="645" y="355"/>
                                </a:lnTo>
                                <a:lnTo>
                                  <a:pt x="1195" y="470"/>
                                </a:lnTo>
                                <a:lnTo>
                                  <a:pt x="1227" y="470"/>
                                </a:lnTo>
                                <a:lnTo>
                                  <a:pt x="1253" y="458"/>
                                </a:lnTo>
                                <a:lnTo>
                                  <a:pt x="1274" y="436"/>
                                </a:lnTo>
                                <a:lnTo>
                                  <a:pt x="1286" y="409"/>
                                </a:lnTo>
                                <a:lnTo>
                                  <a:pt x="1288" y="377"/>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249631256" name="AutoShape 17"/>
                        <wps:cNvSpPr/>
                        <wps:spPr bwMode="auto">
                          <a:xfrm>
                            <a:off x="5812" y="6622"/>
                            <a:ext cx="1298" cy="2951"/>
                          </a:xfrm>
                          <a:custGeom>
                            <a:avLst/>
                            <a:gdLst>
                              <a:gd name="T0" fmla="+- 0 7105 5812"/>
                              <a:gd name="T1" fmla="*/ T0 w 1298"/>
                              <a:gd name="T2" fmla="+- 0 8662 8372"/>
                              <a:gd name="T3" fmla="*/ 8662 h 2951"/>
                              <a:gd name="T4" fmla="+- 0 6814 5812"/>
                              <a:gd name="T5" fmla="*/ T4 w 1298"/>
                              <a:gd name="T6" fmla="+- 0 8372 8372"/>
                              <a:gd name="T7" fmla="*/ 8372 h 2951"/>
                              <a:gd name="T8" fmla="+- 0 6814 5812"/>
                              <a:gd name="T9" fmla="*/ T8 w 1298"/>
                              <a:gd name="T10" fmla="+- 0 8662 8372"/>
                              <a:gd name="T11" fmla="*/ 8662 h 2951"/>
                              <a:gd name="T12" fmla="+- 0 7105 5812"/>
                              <a:gd name="T13" fmla="*/ T12 w 1298"/>
                              <a:gd name="T14" fmla="+- 0 8662 8372"/>
                              <a:gd name="T15" fmla="*/ 8662 h 2951"/>
                              <a:gd name="T16" fmla="+- 0 7110 5812"/>
                              <a:gd name="T17" fmla="*/ T16 w 1298"/>
                              <a:gd name="T18" fmla="+- 0 8755 8372"/>
                              <a:gd name="T19" fmla="*/ 8755 h 2951"/>
                              <a:gd name="T20" fmla="+- 0 6728 5812"/>
                              <a:gd name="T21" fmla="*/ T20 w 1298"/>
                              <a:gd name="T22" fmla="+- 0 8755 8372"/>
                              <a:gd name="T23" fmla="*/ 8755 h 2951"/>
                              <a:gd name="T24" fmla="+- 0 6728 5812"/>
                              <a:gd name="T25" fmla="*/ T24 w 1298"/>
                              <a:gd name="T26" fmla="+- 0 8379 8372"/>
                              <a:gd name="T27" fmla="*/ 8379 h 2951"/>
                              <a:gd name="T28" fmla="+- 0 5858 5812"/>
                              <a:gd name="T29" fmla="*/ T28 w 1298"/>
                              <a:gd name="T30" fmla="+- 0 8379 8372"/>
                              <a:gd name="T31" fmla="*/ 8379 h 2951"/>
                              <a:gd name="T32" fmla="+- 0 5840 5812"/>
                              <a:gd name="T33" fmla="*/ T32 w 1298"/>
                              <a:gd name="T34" fmla="+- 0 8383 8372"/>
                              <a:gd name="T35" fmla="*/ 8383 h 2951"/>
                              <a:gd name="T36" fmla="+- 0 5826 5812"/>
                              <a:gd name="T37" fmla="*/ T36 w 1298"/>
                              <a:gd name="T38" fmla="+- 0 8392 8372"/>
                              <a:gd name="T39" fmla="*/ 8392 h 2951"/>
                              <a:gd name="T40" fmla="+- 0 5816 5812"/>
                              <a:gd name="T41" fmla="*/ T40 w 1298"/>
                              <a:gd name="T42" fmla="+- 0 8407 8372"/>
                              <a:gd name="T43" fmla="*/ 8407 h 2951"/>
                              <a:gd name="T44" fmla="+- 0 5812 5812"/>
                              <a:gd name="T45" fmla="*/ T44 w 1298"/>
                              <a:gd name="T46" fmla="+- 0 8425 8372"/>
                              <a:gd name="T47" fmla="*/ 8425 h 2951"/>
                              <a:gd name="T48" fmla="+- 0 5812 5812"/>
                              <a:gd name="T49" fmla="*/ T48 w 1298"/>
                              <a:gd name="T50" fmla="+- 0 10500 8372"/>
                              <a:gd name="T51" fmla="*/ 10500 h 2951"/>
                              <a:gd name="T52" fmla="+- 0 5991 5812"/>
                              <a:gd name="T53" fmla="*/ T52 w 1298"/>
                              <a:gd name="T54" fmla="+- 0 10536 8372"/>
                              <a:gd name="T55" fmla="*/ 10536 h 2951"/>
                              <a:gd name="T56" fmla="+- 0 6055 5812"/>
                              <a:gd name="T57" fmla="*/ T56 w 1298"/>
                              <a:gd name="T58" fmla="+- 0 10568 8372"/>
                              <a:gd name="T59" fmla="*/ 10568 h 2951"/>
                              <a:gd name="T60" fmla="+- 0 6114 5812"/>
                              <a:gd name="T61" fmla="*/ T60 w 1298"/>
                              <a:gd name="T62" fmla="+- 0 10608 8372"/>
                              <a:gd name="T63" fmla="*/ 10608 h 2951"/>
                              <a:gd name="T64" fmla="+- 0 6168 5812"/>
                              <a:gd name="T65" fmla="*/ T64 w 1298"/>
                              <a:gd name="T66" fmla="+- 0 10655 8372"/>
                              <a:gd name="T67" fmla="*/ 10655 h 2951"/>
                              <a:gd name="T68" fmla="+- 0 6215 5812"/>
                              <a:gd name="T69" fmla="*/ T68 w 1298"/>
                              <a:gd name="T70" fmla="+- 0 10709 8372"/>
                              <a:gd name="T71" fmla="*/ 10709 h 2951"/>
                              <a:gd name="T72" fmla="+- 0 6255 5812"/>
                              <a:gd name="T73" fmla="*/ T72 w 1298"/>
                              <a:gd name="T74" fmla="+- 0 10768 8372"/>
                              <a:gd name="T75" fmla="*/ 10768 h 2951"/>
                              <a:gd name="T76" fmla="+- 0 6287 5812"/>
                              <a:gd name="T77" fmla="*/ T76 w 1298"/>
                              <a:gd name="T78" fmla="+- 0 10832 8372"/>
                              <a:gd name="T79" fmla="*/ 10832 h 2951"/>
                              <a:gd name="T80" fmla="+- 0 6311 5812"/>
                              <a:gd name="T81" fmla="*/ T80 w 1298"/>
                              <a:gd name="T82" fmla="+- 0 10901 8372"/>
                              <a:gd name="T83" fmla="*/ 10901 h 2951"/>
                              <a:gd name="T84" fmla="+- 0 6326 5812"/>
                              <a:gd name="T85" fmla="*/ T84 w 1298"/>
                              <a:gd name="T86" fmla="+- 0 10973 8372"/>
                              <a:gd name="T87" fmla="*/ 10973 h 2951"/>
                              <a:gd name="T88" fmla="+- 0 6331 5812"/>
                              <a:gd name="T89" fmla="*/ T88 w 1298"/>
                              <a:gd name="T90" fmla="+- 0 11048 8372"/>
                              <a:gd name="T91" fmla="*/ 11048 h 2951"/>
                              <a:gd name="T92" fmla="+- 0 6328 5812"/>
                              <a:gd name="T93" fmla="*/ T92 w 1298"/>
                              <a:gd name="T94" fmla="+- 0 11105 8372"/>
                              <a:gd name="T95" fmla="*/ 11105 h 2951"/>
                              <a:gd name="T96" fmla="+- 0 6319 5812"/>
                              <a:gd name="T97" fmla="*/ T96 w 1298"/>
                              <a:gd name="T98" fmla="+- 0 11160 8372"/>
                              <a:gd name="T99" fmla="*/ 11160 h 2951"/>
                              <a:gd name="T100" fmla="+- 0 6306 5812"/>
                              <a:gd name="T101" fmla="*/ T100 w 1298"/>
                              <a:gd name="T102" fmla="+- 0 11214 8372"/>
                              <a:gd name="T103" fmla="*/ 11214 h 2951"/>
                              <a:gd name="T104" fmla="+- 0 6287 5812"/>
                              <a:gd name="T105" fmla="*/ T104 w 1298"/>
                              <a:gd name="T106" fmla="+- 0 11265 8372"/>
                              <a:gd name="T107" fmla="*/ 11265 h 2951"/>
                              <a:gd name="T108" fmla="+- 0 6256 5812"/>
                              <a:gd name="T109" fmla="*/ T108 w 1298"/>
                              <a:gd name="T110" fmla="+- 0 11322 8372"/>
                              <a:gd name="T111" fmla="*/ 11322 h 2951"/>
                              <a:gd name="T112" fmla="+- 0 7064 5812"/>
                              <a:gd name="T113" fmla="*/ T112 w 1298"/>
                              <a:gd name="T114" fmla="+- 0 11322 8372"/>
                              <a:gd name="T115" fmla="*/ 11322 h 2951"/>
                              <a:gd name="T116" fmla="+- 0 7082 5812"/>
                              <a:gd name="T117" fmla="*/ T116 w 1298"/>
                              <a:gd name="T118" fmla="+- 0 11318 8372"/>
                              <a:gd name="T119" fmla="*/ 11318 h 2951"/>
                              <a:gd name="T120" fmla="+- 0 7096 5812"/>
                              <a:gd name="T121" fmla="*/ T120 w 1298"/>
                              <a:gd name="T122" fmla="+- 0 11309 8372"/>
                              <a:gd name="T123" fmla="*/ 11309 h 2951"/>
                              <a:gd name="T124" fmla="+- 0 7106 5812"/>
                              <a:gd name="T125" fmla="*/ T124 w 1298"/>
                              <a:gd name="T126" fmla="+- 0 11294 8372"/>
                              <a:gd name="T127" fmla="*/ 11294 h 2951"/>
                              <a:gd name="T128" fmla="+- 0 7110 5812"/>
                              <a:gd name="T129" fmla="*/ T128 w 1298"/>
                              <a:gd name="T130" fmla="+- 0 11276 8372"/>
                              <a:gd name="T131" fmla="*/ 11276 h 2951"/>
                              <a:gd name="T132" fmla="+- 0 7110 5812"/>
                              <a:gd name="T133" fmla="*/ T132 w 1298"/>
                              <a:gd name="T134" fmla="+- 0 8755 8372"/>
                              <a:gd name="T135" fmla="*/ 8755 h 29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1298" h="2951">
                                <a:moveTo>
                                  <a:pt x="1293" y="290"/>
                                </a:moveTo>
                                <a:lnTo>
                                  <a:pt x="1002" y="0"/>
                                </a:lnTo>
                                <a:lnTo>
                                  <a:pt x="1002" y="290"/>
                                </a:lnTo>
                                <a:lnTo>
                                  <a:pt x="1293" y="290"/>
                                </a:lnTo>
                                <a:moveTo>
                                  <a:pt x="1298" y="383"/>
                                </a:moveTo>
                                <a:lnTo>
                                  <a:pt x="916" y="383"/>
                                </a:lnTo>
                                <a:lnTo>
                                  <a:pt x="916" y="7"/>
                                </a:lnTo>
                                <a:lnTo>
                                  <a:pt x="46" y="7"/>
                                </a:lnTo>
                                <a:lnTo>
                                  <a:pt x="28" y="11"/>
                                </a:lnTo>
                                <a:lnTo>
                                  <a:pt x="14" y="20"/>
                                </a:lnTo>
                                <a:lnTo>
                                  <a:pt x="4" y="35"/>
                                </a:lnTo>
                                <a:lnTo>
                                  <a:pt x="0" y="53"/>
                                </a:lnTo>
                                <a:lnTo>
                                  <a:pt x="0" y="2128"/>
                                </a:lnTo>
                                <a:lnTo>
                                  <a:pt x="179" y="2164"/>
                                </a:lnTo>
                                <a:lnTo>
                                  <a:pt x="243" y="2196"/>
                                </a:lnTo>
                                <a:lnTo>
                                  <a:pt x="302" y="2236"/>
                                </a:lnTo>
                                <a:lnTo>
                                  <a:pt x="356" y="2283"/>
                                </a:lnTo>
                                <a:lnTo>
                                  <a:pt x="403" y="2337"/>
                                </a:lnTo>
                                <a:lnTo>
                                  <a:pt x="443" y="2396"/>
                                </a:lnTo>
                                <a:lnTo>
                                  <a:pt x="475" y="2460"/>
                                </a:lnTo>
                                <a:lnTo>
                                  <a:pt x="499" y="2529"/>
                                </a:lnTo>
                                <a:lnTo>
                                  <a:pt x="514" y="2601"/>
                                </a:lnTo>
                                <a:lnTo>
                                  <a:pt x="519" y="2676"/>
                                </a:lnTo>
                                <a:lnTo>
                                  <a:pt x="516" y="2733"/>
                                </a:lnTo>
                                <a:lnTo>
                                  <a:pt x="507" y="2788"/>
                                </a:lnTo>
                                <a:lnTo>
                                  <a:pt x="494" y="2842"/>
                                </a:lnTo>
                                <a:lnTo>
                                  <a:pt x="475" y="2893"/>
                                </a:lnTo>
                                <a:lnTo>
                                  <a:pt x="444" y="2950"/>
                                </a:lnTo>
                                <a:lnTo>
                                  <a:pt x="1252" y="2950"/>
                                </a:lnTo>
                                <a:lnTo>
                                  <a:pt x="1270" y="2946"/>
                                </a:lnTo>
                                <a:lnTo>
                                  <a:pt x="1284" y="2937"/>
                                </a:lnTo>
                                <a:lnTo>
                                  <a:pt x="1294" y="2922"/>
                                </a:lnTo>
                                <a:lnTo>
                                  <a:pt x="1298" y="2904"/>
                                </a:lnTo>
                                <a:lnTo>
                                  <a:pt x="1298" y="383"/>
                                </a:lnTo>
                              </a:path>
                            </a:pathLst>
                          </a:custGeom>
                          <a:solidFill>
                            <a:srgbClr val="20C5FF"/>
                          </a:solidFill>
                          <a:ln>
                            <a:noFill/>
                          </a:ln>
                        </wps:spPr>
                        <wps:bodyPr rot="0" vert="horz" wrap="square" lIns="91440" tIns="45720" rIns="91440" bIns="45720" anchor="t" anchorCtr="0" upright="1">
                          <a:noAutofit/>
                        </wps:bodyPr>
                      </wps:wsp>
                      <wps:wsp>
                        <wps:cNvPr id="249631257" name="AutoShape 18"/>
                        <wps:cNvSpPr/>
                        <wps:spPr bwMode="auto">
                          <a:xfrm>
                            <a:off x="5982" y="6819"/>
                            <a:ext cx="536" cy="363"/>
                          </a:xfrm>
                          <a:custGeom>
                            <a:avLst/>
                            <a:gdLst>
                              <a:gd name="T0" fmla="+- 0 6518 5982"/>
                              <a:gd name="T1" fmla="*/ T0 w 536"/>
                              <a:gd name="T2" fmla="+- 0 8898 8568"/>
                              <a:gd name="T3" fmla="*/ 8898 h 363"/>
                              <a:gd name="T4" fmla="+- 0 6516 5982"/>
                              <a:gd name="T5" fmla="*/ T4 w 536"/>
                              <a:gd name="T6" fmla="+- 0 8885 8568"/>
                              <a:gd name="T7" fmla="*/ 8885 h 363"/>
                              <a:gd name="T8" fmla="+- 0 6509 5982"/>
                              <a:gd name="T9" fmla="*/ T8 w 536"/>
                              <a:gd name="T10" fmla="+- 0 8875 8568"/>
                              <a:gd name="T11" fmla="*/ 8875 h 363"/>
                              <a:gd name="T12" fmla="+- 0 6498 5982"/>
                              <a:gd name="T13" fmla="*/ T12 w 536"/>
                              <a:gd name="T14" fmla="+- 0 8868 8568"/>
                              <a:gd name="T15" fmla="*/ 8868 h 363"/>
                              <a:gd name="T16" fmla="+- 0 6485 5982"/>
                              <a:gd name="T17" fmla="*/ T16 w 536"/>
                              <a:gd name="T18" fmla="+- 0 8865 8568"/>
                              <a:gd name="T19" fmla="*/ 8865 h 363"/>
                              <a:gd name="T20" fmla="+- 0 6015 5982"/>
                              <a:gd name="T21" fmla="*/ T20 w 536"/>
                              <a:gd name="T22" fmla="+- 0 8865 8568"/>
                              <a:gd name="T23" fmla="*/ 8865 h 363"/>
                              <a:gd name="T24" fmla="+- 0 6002 5982"/>
                              <a:gd name="T25" fmla="*/ T24 w 536"/>
                              <a:gd name="T26" fmla="+- 0 8868 8568"/>
                              <a:gd name="T27" fmla="*/ 8868 h 363"/>
                              <a:gd name="T28" fmla="+- 0 5992 5982"/>
                              <a:gd name="T29" fmla="*/ T28 w 536"/>
                              <a:gd name="T30" fmla="+- 0 8875 8568"/>
                              <a:gd name="T31" fmla="*/ 8875 h 363"/>
                              <a:gd name="T32" fmla="+- 0 5985 5982"/>
                              <a:gd name="T33" fmla="*/ T32 w 536"/>
                              <a:gd name="T34" fmla="+- 0 8885 8568"/>
                              <a:gd name="T35" fmla="*/ 8885 h 363"/>
                              <a:gd name="T36" fmla="+- 0 5982 5982"/>
                              <a:gd name="T37" fmla="*/ T36 w 536"/>
                              <a:gd name="T38" fmla="+- 0 8898 8568"/>
                              <a:gd name="T39" fmla="*/ 8898 h 363"/>
                              <a:gd name="T40" fmla="+- 0 5985 5982"/>
                              <a:gd name="T41" fmla="*/ T40 w 536"/>
                              <a:gd name="T42" fmla="+- 0 8911 8568"/>
                              <a:gd name="T43" fmla="*/ 8911 h 363"/>
                              <a:gd name="T44" fmla="+- 0 5992 5982"/>
                              <a:gd name="T45" fmla="*/ T44 w 536"/>
                              <a:gd name="T46" fmla="+- 0 8922 8568"/>
                              <a:gd name="T47" fmla="*/ 8922 h 363"/>
                              <a:gd name="T48" fmla="+- 0 6002 5982"/>
                              <a:gd name="T49" fmla="*/ T48 w 536"/>
                              <a:gd name="T50" fmla="+- 0 8929 8568"/>
                              <a:gd name="T51" fmla="*/ 8929 h 363"/>
                              <a:gd name="T52" fmla="+- 0 6015 5982"/>
                              <a:gd name="T53" fmla="*/ T52 w 536"/>
                              <a:gd name="T54" fmla="+- 0 8931 8568"/>
                              <a:gd name="T55" fmla="*/ 8931 h 363"/>
                              <a:gd name="T56" fmla="+- 0 6485 5982"/>
                              <a:gd name="T57" fmla="*/ T56 w 536"/>
                              <a:gd name="T58" fmla="+- 0 8931 8568"/>
                              <a:gd name="T59" fmla="*/ 8931 h 363"/>
                              <a:gd name="T60" fmla="+- 0 6498 5982"/>
                              <a:gd name="T61" fmla="*/ T60 w 536"/>
                              <a:gd name="T62" fmla="+- 0 8929 8568"/>
                              <a:gd name="T63" fmla="*/ 8929 h 363"/>
                              <a:gd name="T64" fmla="+- 0 6508 5982"/>
                              <a:gd name="T65" fmla="*/ T64 w 536"/>
                              <a:gd name="T66" fmla="+- 0 8922 8568"/>
                              <a:gd name="T67" fmla="*/ 8922 h 363"/>
                              <a:gd name="T68" fmla="+- 0 6516 5982"/>
                              <a:gd name="T69" fmla="*/ T68 w 536"/>
                              <a:gd name="T70" fmla="+- 0 8911 8568"/>
                              <a:gd name="T71" fmla="*/ 8911 h 363"/>
                              <a:gd name="T72" fmla="+- 0 6518 5982"/>
                              <a:gd name="T73" fmla="*/ T72 w 536"/>
                              <a:gd name="T74" fmla="+- 0 8898 8568"/>
                              <a:gd name="T75" fmla="*/ 8898 h 363"/>
                              <a:gd name="T76" fmla="+- 0 6518 5982"/>
                              <a:gd name="T77" fmla="*/ T76 w 536"/>
                              <a:gd name="T78" fmla="+- 0 8601 8568"/>
                              <a:gd name="T79" fmla="*/ 8601 h 363"/>
                              <a:gd name="T80" fmla="+- 0 6516 5982"/>
                              <a:gd name="T81" fmla="*/ T80 w 536"/>
                              <a:gd name="T82" fmla="+- 0 8589 8568"/>
                              <a:gd name="T83" fmla="*/ 8589 h 363"/>
                              <a:gd name="T84" fmla="+- 0 6509 5982"/>
                              <a:gd name="T85" fmla="*/ T84 w 536"/>
                              <a:gd name="T86" fmla="+- 0 8578 8568"/>
                              <a:gd name="T87" fmla="*/ 8578 h 363"/>
                              <a:gd name="T88" fmla="+- 0 6498 5982"/>
                              <a:gd name="T89" fmla="*/ T88 w 536"/>
                              <a:gd name="T90" fmla="+- 0 8571 8568"/>
                              <a:gd name="T91" fmla="*/ 8571 h 363"/>
                              <a:gd name="T92" fmla="+- 0 6485 5982"/>
                              <a:gd name="T93" fmla="*/ T92 w 536"/>
                              <a:gd name="T94" fmla="+- 0 8568 8568"/>
                              <a:gd name="T95" fmla="*/ 8568 h 363"/>
                              <a:gd name="T96" fmla="+- 0 6015 5982"/>
                              <a:gd name="T97" fmla="*/ T96 w 536"/>
                              <a:gd name="T98" fmla="+- 0 8568 8568"/>
                              <a:gd name="T99" fmla="*/ 8568 h 363"/>
                              <a:gd name="T100" fmla="+- 0 6002 5982"/>
                              <a:gd name="T101" fmla="*/ T100 w 536"/>
                              <a:gd name="T102" fmla="+- 0 8571 8568"/>
                              <a:gd name="T103" fmla="*/ 8571 h 363"/>
                              <a:gd name="T104" fmla="+- 0 5992 5982"/>
                              <a:gd name="T105" fmla="*/ T104 w 536"/>
                              <a:gd name="T106" fmla="+- 0 8578 8568"/>
                              <a:gd name="T107" fmla="*/ 8578 h 363"/>
                              <a:gd name="T108" fmla="+- 0 5985 5982"/>
                              <a:gd name="T109" fmla="*/ T108 w 536"/>
                              <a:gd name="T110" fmla="+- 0 8589 8568"/>
                              <a:gd name="T111" fmla="*/ 8589 h 363"/>
                              <a:gd name="T112" fmla="+- 0 5982 5982"/>
                              <a:gd name="T113" fmla="*/ T112 w 536"/>
                              <a:gd name="T114" fmla="+- 0 8601 8568"/>
                              <a:gd name="T115" fmla="*/ 8601 h 363"/>
                              <a:gd name="T116" fmla="+- 0 5985 5982"/>
                              <a:gd name="T117" fmla="*/ T116 w 536"/>
                              <a:gd name="T118" fmla="+- 0 8614 8568"/>
                              <a:gd name="T119" fmla="*/ 8614 h 363"/>
                              <a:gd name="T120" fmla="+- 0 5992 5982"/>
                              <a:gd name="T121" fmla="*/ T120 w 536"/>
                              <a:gd name="T122" fmla="+- 0 8625 8568"/>
                              <a:gd name="T123" fmla="*/ 8625 h 363"/>
                              <a:gd name="T124" fmla="+- 0 6002 5982"/>
                              <a:gd name="T125" fmla="*/ T124 w 536"/>
                              <a:gd name="T126" fmla="+- 0 8632 8568"/>
                              <a:gd name="T127" fmla="*/ 8632 h 363"/>
                              <a:gd name="T128" fmla="+- 0 6015 5982"/>
                              <a:gd name="T129" fmla="*/ T128 w 536"/>
                              <a:gd name="T130" fmla="+- 0 8634 8568"/>
                              <a:gd name="T131" fmla="*/ 8634 h 363"/>
                              <a:gd name="T132" fmla="+- 0 6485 5982"/>
                              <a:gd name="T133" fmla="*/ T132 w 536"/>
                              <a:gd name="T134" fmla="+- 0 8634 8568"/>
                              <a:gd name="T135" fmla="*/ 8634 h 363"/>
                              <a:gd name="T136" fmla="+- 0 6498 5982"/>
                              <a:gd name="T137" fmla="*/ T136 w 536"/>
                              <a:gd name="T138" fmla="+- 0 8632 8568"/>
                              <a:gd name="T139" fmla="*/ 8632 h 363"/>
                              <a:gd name="T140" fmla="+- 0 6509 5982"/>
                              <a:gd name="T141" fmla="*/ T140 w 536"/>
                              <a:gd name="T142" fmla="+- 0 8625 8568"/>
                              <a:gd name="T143" fmla="*/ 8625 h 363"/>
                              <a:gd name="T144" fmla="+- 0 6516 5982"/>
                              <a:gd name="T145" fmla="*/ T144 w 536"/>
                              <a:gd name="T146" fmla="+- 0 8614 8568"/>
                              <a:gd name="T147" fmla="*/ 8614 h 363"/>
                              <a:gd name="T148" fmla="+- 0 6518 5982"/>
                              <a:gd name="T149" fmla="*/ T148 w 536"/>
                              <a:gd name="T150" fmla="+- 0 8601 8568"/>
                              <a:gd name="T151" fmla="*/ 8601 h 3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63">
                                <a:moveTo>
                                  <a:pt x="536" y="330"/>
                                </a:moveTo>
                                <a:lnTo>
                                  <a:pt x="534" y="317"/>
                                </a:lnTo>
                                <a:lnTo>
                                  <a:pt x="527" y="307"/>
                                </a:lnTo>
                                <a:lnTo>
                                  <a:pt x="516" y="300"/>
                                </a:lnTo>
                                <a:lnTo>
                                  <a:pt x="503" y="297"/>
                                </a:lnTo>
                                <a:lnTo>
                                  <a:pt x="33" y="297"/>
                                </a:lnTo>
                                <a:lnTo>
                                  <a:pt x="20" y="300"/>
                                </a:lnTo>
                                <a:lnTo>
                                  <a:pt x="10" y="307"/>
                                </a:lnTo>
                                <a:lnTo>
                                  <a:pt x="3" y="317"/>
                                </a:lnTo>
                                <a:lnTo>
                                  <a:pt x="0" y="330"/>
                                </a:lnTo>
                                <a:lnTo>
                                  <a:pt x="3" y="343"/>
                                </a:lnTo>
                                <a:lnTo>
                                  <a:pt x="10" y="354"/>
                                </a:lnTo>
                                <a:lnTo>
                                  <a:pt x="20" y="361"/>
                                </a:lnTo>
                                <a:lnTo>
                                  <a:pt x="33" y="363"/>
                                </a:lnTo>
                                <a:lnTo>
                                  <a:pt x="503" y="363"/>
                                </a:lnTo>
                                <a:lnTo>
                                  <a:pt x="516" y="361"/>
                                </a:lnTo>
                                <a:lnTo>
                                  <a:pt x="526" y="354"/>
                                </a:lnTo>
                                <a:lnTo>
                                  <a:pt x="534" y="343"/>
                                </a:lnTo>
                                <a:lnTo>
                                  <a:pt x="536" y="330"/>
                                </a:lnTo>
                                <a:moveTo>
                                  <a:pt x="536" y="33"/>
                                </a:moveTo>
                                <a:lnTo>
                                  <a:pt x="534" y="21"/>
                                </a:lnTo>
                                <a:lnTo>
                                  <a:pt x="527" y="10"/>
                                </a:lnTo>
                                <a:lnTo>
                                  <a:pt x="516" y="3"/>
                                </a:lnTo>
                                <a:lnTo>
                                  <a:pt x="503" y="0"/>
                                </a:lnTo>
                                <a:lnTo>
                                  <a:pt x="33" y="0"/>
                                </a:lnTo>
                                <a:lnTo>
                                  <a:pt x="20" y="3"/>
                                </a:lnTo>
                                <a:lnTo>
                                  <a:pt x="10" y="10"/>
                                </a:lnTo>
                                <a:lnTo>
                                  <a:pt x="3" y="21"/>
                                </a:lnTo>
                                <a:lnTo>
                                  <a:pt x="0" y="33"/>
                                </a:lnTo>
                                <a:lnTo>
                                  <a:pt x="3" y="46"/>
                                </a:lnTo>
                                <a:lnTo>
                                  <a:pt x="10" y="57"/>
                                </a:lnTo>
                                <a:lnTo>
                                  <a:pt x="20" y="64"/>
                                </a:lnTo>
                                <a:lnTo>
                                  <a:pt x="33" y="66"/>
                                </a:lnTo>
                                <a:lnTo>
                                  <a:pt x="503" y="66"/>
                                </a:lnTo>
                                <a:lnTo>
                                  <a:pt x="516" y="64"/>
                                </a:lnTo>
                                <a:lnTo>
                                  <a:pt x="527" y="57"/>
                                </a:lnTo>
                                <a:lnTo>
                                  <a:pt x="534" y="46"/>
                                </a:lnTo>
                                <a:lnTo>
                                  <a:pt x="536" y="33"/>
                                </a:lnTo>
                              </a:path>
                            </a:pathLst>
                          </a:custGeom>
                          <a:solidFill>
                            <a:srgbClr val="3C4D64"/>
                          </a:solidFill>
                          <a:ln>
                            <a:noFill/>
                          </a:ln>
                        </wps:spPr>
                        <wps:bodyPr rot="0" vert="horz" wrap="square" lIns="91440" tIns="45720" rIns="91440" bIns="45720" anchor="t" anchorCtr="0" upright="1">
                          <a:noAutofit/>
                        </wps:bodyPr>
                      </wps:wsp>
                      <wps:wsp>
                        <wps:cNvPr id="249631258" name="Line 19"/>
                        <wps:cNvCnPr>
                          <a:cxnSpLocks noChangeShapeType="1"/>
                        </wps:cNvCnPr>
                        <wps:spPr bwMode="auto">
                          <a:xfrm>
                            <a:off x="5982" y="7434"/>
                            <a:ext cx="947" cy="0"/>
                          </a:xfrm>
                          <a:prstGeom prst="line">
                            <a:avLst/>
                          </a:prstGeom>
                          <a:noFill/>
                          <a:ln w="41910">
                            <a:solidFill>
                              <a:srgbClr val="3C4D64"/>
                            </a:solidFill>
                            <a:round/>
                          </a:ln>
                        </wps:spPr>
                        <wps:bodyPr/>
                      </wps:wsp>
                      <wps:wsp>
                        <wps:cNvPr id="249631259" name="Line 20"/>
                        <wps:cNvCnPr>
                          <a:cxnSpLocks noChangeShapeType="1"/>
                        </wps:cNvCnPr>
                        <wps:spPr bwMode="auto">
                          <a:xfrm>
                            <a:off x="5982" y="7742"/>
                            <a:ext cx="947" cy="0"/>
                          </a:xfrm>
                          <a:prstGeom prst="line">
                            <a:avLst/>
                          </a:prstGeom>
                          <a:noFill/>
                          <a:ln w="41910">
                            <a:solidFill>
                              <a:srgbClr val="3C4D64"/>
                            </a:solidFill>
                            <a:round/>
                          </a:ln>
                        </wps:spPr>
                        <wps:bodyPr/>
                      </wps:wsp>
                      <wps:wsp>
                        <wps:cNvPr id="249631260" name="Line 21"/>
                        <wps:cNvCnPr>
                          <a:cxnSpLocks noChangeShapeType="1"/>
                        </wps:cNvCnPr>
                        <wps:spPr bwMode="auto">
                          <a:xfrm>
                            <a:off x="5982" y="8071"/>
                            <a:ext cx="947" cy="0"/>
                          </a:xfrm>
                          <a:prstGeom prst="line">
                            <a:avLst/>
                          </a:prstGeom>
                          <a:noFill/>
                          <a:ln w="41910">
                            <a:solidFill>
                              <a:srgbClr val="3C4D64"/>
                            </a:solidFill>
                            <a:round/>
                          </a:ln>
                        </wps:spPr>
                        <wps:bodyPr/>
                      </wps:wsp>
                      <wps:wsp>
                        <wps:cNvPr id="249631261" name="Line 22"/>
                        <wps:cNvCnPr>
                          <a:cxnSpLocks noChangeShapeType="1"/>
                        </wps:cNvCnPr>
                        <wps:spPr bwMode="auto">
                          <a:xfrm>
                            <a:off x="5982" y="8390"/>
                            <a:ext cx="947" cy="0"/>
                          </a:xfrm>
                          <a:prstGeom prst="line">
                            <a:avLst/>
                          </a:prstGeom>
                          <a:noFill/>
                          <a:ln w="41910">
                            <a:solidFill>
                              <a:srgbClr val="3C4D64"/>
                            </a:solidFill>
                            <a:round/>
                          </a:ln>
                        </wps:spPr>
                        <wps:bodyPr/>
                      </wps:wsp>
                      <wps:wsp>
                        <wps:cNvPr id="249631262" name="Line 23"/>
                        <wps:cNvCnPr>
                          <a:cxnSpLocks noChangeShapeType="1"/>
                        </wps:cNvCnPr>
                        <wps:spPr bwMode="auto">
                          <a:xfrm>
                            <a:off x="6048" y="8706"/>
                            <a:ext cx="881" cy="0"/>
                          </a:xfrm>
                          <a:prstGeom prst="line">
                            <a:avLst/>
                          </a:prstGeom>
                          <a:noFill/>
                          <a:ln w="41910">
                            <a:solidFill>
                              <a:srgbClr val="3C4D64"/>
                            </a:solidFill>
                            <a:round/>
                          </a:ln>
                        </wps:spPr>
                        <wps:bodyPr/>
                      </wps:wsp>
                      <wps:wsp>
                        <wps:cNvPr id="249631263" name="AutoShape 24"/>
                        <wps:cNvSpPr/>
                        <wps:spPr bwMode="auto">
                          <a:xfrm>
                            <a:off x="6400" y="8955"/>
                            <a:ext cx="529" cy="375"/>
                          </a:xfrm>
                          <a:custGeom>
                            <a:avLst/>
                            <a:gdLst>
                              <a:gd name="T0" fmla="+- 0 6929 6400"/>
                              <a:gd name="T1" fmla="*/ T0 w 529"/>
                              <a:gd name="T2" fmla="+- 0 11046 10704"/>
                              <a:gd name="T3" fmla="*/ 11046 h 375"/>
                              <a:gd name="T4" fmla="+- 0 6926 6400"/>
                              <a:gd name="T5" fmla="*/ T4 w 529"/>
                              <a:gd name="T6" fmla="+- 0 11033 10704"/>
                              <a:gd name="T7" fmla="*/ 11033 h 375"/>
                              <a:gd name="T8" fmla="+- 0 6919 6400"/>
                              <a:gd name="T9" fmla="*/ T8 w 529"/>
                              <a:gd name="T10" fmla="+- 0 11023 10704"/>
                              <a:gd name="T11" fmla="*/ 11023 h 375"/>
                              <a:gd name="T12" fmla="+- 0 6909 6400"/>
                              <a:gd name="T13" fmla="*/ T12 w 529"/>
                              <a:gd name="T14" fmla="+- 0 11016 10704"/>
                              <a:gd name="T15" fmla="*/ 11016 h 375"/>
                              <a:gd name="T16" fmla="+- 0 6896 6400"/>
                              <a:gd name="T17" fmla="*/ T16 w 529"/>
                              <a:gd name="T18" fmla="+- 0 11013 10704"/>
                              <a:gd name="T19" fmla="*/ 11013 h 375"/>
                              <a:gd name="T20" fmla="+- 0 6522 6400"/>
                              <a:gd name="T21" fmla="*/ T20 w 529"/>
                              <a:gd name="T22" fmla="+- 0 11013 10704"/>
                              <a:gd name="T23" fmla="*/ 11013 h 375"/>
                              <a:gd name="T24" fmla="+- 0 6509 6400"/>
                              <a:gd name="T25" fmla="*/ T24 w 529"/>
                              <a:gd name="T26" fmla="+- 0 11016 10704"/>
                              <a:gd name="T27" fmla="*/ 11016 h 375"/>
                              <a:gd name="T28" fmla="+- 0 6498 6400"/>
                              <a:gd name="T29" fmla="*/ T28 w 529"/>
                              <a:gd name="T30" fmla="+- 0 11023 10704"/>
                              <a:gd name="T31" fmla="*/ 11023 h 375"/>
                              <a:gd name="T32" fmla="+- 0 6491 6400"/>
                              <a:gd name="T33" fmla="*/ T32 w 529"/>
                              <a:gd name="T34" fmla="+- 0 11033 10704"/>
                              <a:gd name="T35" fmla="*/ 11033 h 375"/>
                              <a:gd name="T36" fmla="+- 0 6488 6400"/>
                              <a:gd name="T37" fmla="*/ T36 w 529"/>
                              <a:gd name="T38" fmla="+- 0 11046 10704"/>
                              <a:gd name="T39" fmla="*/ 11046 h 375"/>
                              <a:gd name="T40" fmla="+- 0 6491 6400"/>
                              <a:gd name="T41" fmla="*/ T40 w 529"/>
                              <a:gd name="T42" fmla="+- 0 11059 10704"/>
                              <a:gd name="T43" fmla="*/ 11059 h 375"/>
                              <a:gd name="T44" fmla="+- 0 6498 6400"/>
                              <a:gd name="T45" fmla="*/ T44 w 529"/>
                              <a:gd name="T46" fmla="+- 0 11069 10704"/>
                              <a:gd name="T47" fmla="*/ 11069 h 375"/>
                              <a:gd name="T48" fmla="+- 0 6509 6400"/>
                              <a:gd name="T49" fmla="*/ T48 w 529"/>
                              <a:gd name="T50" fmla="+- 0 11076 10704"/>
                              <a:gd name="T51" fmla="*/ 11076 h 375"/>
                              <a:gd name="T52" fmla="+- 0 6522 6400"/>
                              <a:gd name="T53" fmla="*/ T52 w 529"/>
                              <a:gd name="T54" fmla="+- 0 11079 10704"/>
                              <a:gd name="T55" fmla="*/ 11079 h 375"/>
                              <a:gd name="T56" fmla="+- 0 6896 6400"/>
                              <a:gd name="T57" fmla="*/ T56 w 529"/>
                              <a:gd name="T58" fmla="+- 0 11079 10704"/>
                              <a:gd name="T59" fmla="*/ 11079 h 375"/>
                              <a:gd name="T60" fmla="+- 0 6909 6400"/>
                              <a:gd name="T61" fmla="*/ T60 w 529"/>
                              <a:gd name="T62" fmla="+- 0 11076 10704"/>
                              <a:gd name="T63" fmla="*/ 11076 h 375"/>
                              <a:gd name="T64" fmla="+- 0 6919 6400"/>
                              <a:gd name="T65" fmla="*/ T64 w 529"/>
                              <a:gd name="T66" fmla="+- 0 11069 10704"/>
                              <a:gd name="T67" fmla="*/ 11069 h 375"/>
                              <a:gd name="T68" fmla="+- 0 6926 6400"/>
                              <a:gd name="T69" fmla="*/ T68 w 529"/>
                              <a:gd name="T70" fmla="+- 0 11059 10704"/>
                              <a:gd name="T71" fmla="*/ 11059 h 375"/>
                              <a:gd name="T72" fmla="+- 0 6929 6400"/>
                              <a:gd name="T73" fmla="*/ T72 w 529"/>
                              <a:gd name="T74" fmla="+- 0 11046 10704"/>
                              <a:gd name="T75" fmla="*/ 11046 h 375"/>
                              <a:gd name="T76" fmla="+- 0 6929 6400"/>
                              <a:gd name="T77" fmla="*/ T76 w 529"/>
                              <a:gd name="T78" fmla="+- 0 10737 10704"/>
                              <a:gd name="T79" fmla="*/ 10737 h 375"/>
                              <a:gd name="T80" fmla="+- 0 6926 6400"/>
                              <a:gd name="T81" fmla="*/ T80 w 529"/>
                              <a:gd name="T82" fmla="+- 0 10724 10704"/>
                              <a:gd name="T83" fmla="*/ 10724 h 375"/>
                              <a:gd name="T84" fmla="+- 0 6919 6400"/>
                              <a:gd name="T85" fmla="*/ T84 w 529"/>
                              <a:gd name="T86" fmla="+- 0 10714 10704"/>
                              <a:gd name="T87" fmla="*/ 10714 h 375"/>
                              <a:gd name="T88" fmla="+- 0 6909 6400"/>
                              <a:gd name="T89" fmla="*/ T88 w 529"/>
                              <a:gd name="T90" fmla="+- 0 10707 10704"/>
                              <a:gd name="T91" fmla="*/ 10707 h 375"/>
                              <a:gd name="T92" fmla="+- 0 6896 6400"/>
                              <a:gd name="T93" fmla="*/ T92 w 529"/>
                              <a:gd name="T94" fmla="+- 0 10704 10704"/>
                              <a:gd name="T95" fmla="*/ 10704 h 375"/>
                              <a:gd name="T96" fmla="+- 0 6433 6400"/>
                              <a:gd name="T97" fmla="*/ T96 w 529"/>
                              <a:gd name="T98" fmla="+- 0 10704 10704"/>
                              <a:gd name="T99" fmla="*/ 10704 h 375"/>
                              <a:gd name="T100" fmla="+- 0 6421 6400"/>
                              <a:gd name="T101" fmla="*/ T100 w 529"/>
                              <a:gd name="T102" fmla="+- 0 10707 10704"/>
                              <a:gd name="T103" fmla="*/ 10707 h 375"/>
                              <a:gd name="T104" fmla="+- 0 6410 6400"/>
                              <a:gd name="T105" fmla="*/ T104 w 529"/>
                              <a:gd name="T106" fmla="+- 0 10714 10704"/>
                              <a:gd name="T107" fmla="*/ 10714 h 375"/>
                              <a:gd name="T108" fmla="+- 0 6403 6400"/>
                              <a:gd name="T109" fmla="*/ T108 w 529"/>
                              <a:gd name="T110" fmla="+- 0 10724 10704"/>
                              <a:gd name="T111" fmla="*/ 10724 h 375"/>
                              <a:gd name="T112" fmla="+- 0 6400 6400"/>
                              <a:gd name="T113" fmla="*/ T112 w 529"/>
                              <a:gd name="T114" fmla="+- 0 10737 10704"/>
                              <a:gd name="T115" fmla="*/ 10737 h 375"/>
                              <a:gd name="T116" fmla="+- 0 6403 6400"/>
                              <a:gd name="T117" fmla="*/ T116 w 529"/>
                              <a:gd name="T118" fmla="+- 0 10750 10704"/>
                              <a:gd name="T119" fmla="*/ 10750 h 375"/>
                              <a:gd name="T120" fmla="+- 0 6410 6400"/>
                              <a:gd name="T121" fmla="*/ T120 w 529"/>
                              <a:gd name="T122" fmla="+- 0 10760 10704"/>
                              <a:gd name="T123" fmla="*/ 10760 h 375"/>
                              <a:gd name="T124" fmla="+- 0 6421 6400"/>
                              <a:gd name="T125" fmla="*/ T124 w 529"/>
                              <a:gd name="T126" fmla="+- 0 10767 10704"/>
                              <a:gd name="T127" fmla="*/ 10767 h 375"/>
                              <a:gd name="T128" fmla="+- 0 6433 6400"/>
                              <a:gd name="T129" fmla="*/ T128 w 529"/>
                              <a:gd name="T130" fmla="+- 0 10770 10704"/>
                              <a:gd name="T131" fmla="*/ 10770 h 375"/>
                              <a:gd name="T132" fmla="+- 0 6896 6400"/>
                              <a:gd name="T133" fmla="*/ T132 w 529"/>
                              <a:gd name="T134" fmla="+- 0 10770 10704"/>
                              <a:gd name="T135" fmla="*/ 10770 h 375"/>
                              <a:gd name="T136" fmla="+- 0 6909 6400"/>
                              <a:gd name="T137" fmla="*/ T136 w 529"/>
                              <a:gd name="T138" fmla="+- 0 10767 10704"/>
                              <a:gd name="T139" fmla="*/ 10767 h 375"/>
                              <a:gd name="T140" fmla="+- 0 6919 6400"/>
                              <a:gd name="T141" fmla="*/ T140 w 529"/>
                              <a:gd name="T142" fmla="+- 0 10760 10704"/>
                              <a:gd name="T143" fmla="*/ 10760 h 375"/>
                              <a:gd name="T144" fmla="+- 0 6926 6400"/>
                              <a:gd name="T145" fmla="*/ T144 w 529"/>
                              <a:gd name="T146" fmla="+- 0 10750 10704"/>
                              <a:gd name="T147" fmla="*/ 10750 h 375"/>
                              <a:gd name="T148" fmla="+- 0 6929 6400"/>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9" y="342"/>
                                </a:moveTo>
                                <a:lnTo>
                                  <a:pt x="526" y="329"/>
                                </a:lnTo>
                                <a:lnTo>
                                  <a:pt x="519" y="319"/>
                                </a:lnTo>
                                <a:lnTo>
                                  <a:pt x="509" y="312"/>
                                </a:lnTo>
                                <a:lnTo>
                                  <a:pt x="496" y="309"/>
                                </a:lnTo>
                                <a:lnTo>
                                  <a:pt x="122" y="309"/>
                                </a:lnTo>
                                <a:lnTo>
                                  <a:pt x="109" y="312"/>
                                </a:lnTo>
                                <a:lnTo>
                                  <a:pt x="98" y="319"/>
                                </a:lnTo>
                                <a:lnTo>
                                  <a:pt x="91" y="329"/>
                                </a:lnTo>
                                <a:lnTo>
                                  <a:pt x="88" y="342"/>
                                </a:lnTo>
                                <a:lnTo>
                                  <a:pt x="91" y="355"/>
                                </a:lnTo>
                                <a:lnTo>
                                  <a:pt x="98" y="365"/>
                                </a:lnTo>
                                <a:lnTo>
                                  <a:pt x="109" y="372"/>
                                </a:lnTo>
                                <a:lnTo>
                                  <a:pt x="122" y="375"/>
                                </a:lnTo>
                                <a:lnTo>
                                  <a:pt x="496" y="375"/>
                                </a:lnTo>
                                <a:lnTo>
                                  <a:pt x="509" y="372"/>
                                </a:lnTo>
                                <a:lnTo>
                                  <a:pt x="519" y="365"/>
                                </a:lnTo>
                                <a:lnTo>
                                  <a:pt x="526" y="355"/>
                                </a:lnTo>
                                <a:lnTo>
                                  <a:pt x="529" y="342"/>
                                </a:lnTo>
                                <a:moveTo>
                                  <a:pt x="529" y="33"/>
                                </a:moveTo>
                                <a:lnTo>
                                  <a:pt x="526" y="20"/>
                                </a:lnTo>
                                <a:lnTo>
                                  <a:pt x="519" y="10"/>
                                </a:lnTo>
                                <a:lnTo>
                                  <a:pt x="509" y="3"/>
                                </a:lnTo>
                                <a:lnTo>
                                  <a:pt x="496" y="0"/>
                                </a:lnTo>
                                <a:lnTo>
                                  <a:pt x="33" y="0"/>
                                </a:lnTo>
                                <a:lnTo>
                                  <a:pt x="21" y="3"/>
                                </a:lnTo>
                                <a:lnTo>
                                  <a:pt x="10" y="10"/>
                                </a:lnTo>
                                <a:lnTo>
                                  <a:pt x="3" y="20"/>
                                </a:lnTo>
                                <a:lnTo>
                                  <a:pt x="0" y="33"/>
                                </a:lnTo>
                                <a:lnTo>
                                  <a:pt x="3" y="46"/>
                                </a:lnTo>
                                <a:lnTo>
                                  <a:pt x="10" y="56"/>
                                </a:lnTo>
                                <a:lnTo>
                                  <a:pt x="21" y="63"/>
                                </a:lnTo>
                                <a:lnTo>
                                  <a:pt x="33" y="66"/>
                                </a:lnTo>
                                <a:lnTo>
                                  <a:pt x="496" y="66"/>
                                </a:lnTo>
                                <a:lnTo>
                                  <a:pt x="509" y="63"/>
                                </a:lnTo>
                                <a:lnTo>
                                  <a:pt x="519" y="56"/>
                                </a:lnTo>
                                <a:lnTo>
                                  <a:pt x="526" y="46"/>
                                </a:lnTo>
                                <a:lnTo>
                                  <a:pt x="529" y="33"/>
                                </a:lnTo>
                              </a:path>
                            </a:pathLst>
                          </a:custGeom>
                          <a:solidFill>
                            <a:srgbClr val="3C4D64"/>
                          </a:solidFill>
                          <a:ln>
                            <a:noFill/>
                          </a:ln>
                        </wps:spPr>
                        <wps:bodyPr rot="0" vert="horz" wrap="square" lIns="91440" tIns="45720" rIns="91440" bIns="45720" anchor="t" anchorCtr="0" upright="1">
                          <a:noAutofit/>
                        </wps:bodyPr>
                      </wps:wsp>
                      <wps:wsp>
                        <wps:cNvPr id="249631264" name="AutoShape 25"/>
                        <wps:cNvSpPr/>
                        <wps:spPr bwMode="auto">
                          <a:xfrm>
                            <a:off x="5334" y="8824"/>
                            <a:ext cx="916" cy="916"/>
                          </a:xfrm>
                          <a:custGeom>
                            <a:avLst/>
                            <a:gdLst>
                              <a:gd name="T0" fmla="+- 0 5746 5334"/>
                              <a:gd name="T1" fmla="*/ T0 w 916"/>
                              <a:gd name="T2" fmla="+- 0 10843 10574"/>
                              <a:gd name="T3" fmla="*/ 10843 h 916"/>
                              <a:gd name="T4" fmla="+- 0 5707 5334"/>
                              <a:gd name="T5" fmla="*/ T4 w 916"/>
                              <a:gd name="T6" fmla="+- 0 10873 10574"/>
                              <a:gd name="T7" fmla="*/ 10873 h 916"/>
                              <a:gd name="T8" fmla="+- 0 5706 5334"/>
                              <a:gd name="T9" fmla="*/ T8 w 916"/>
                              <a:gd name="T10" fmla="+- 0 10925 10574"/>
                              <a:gd name="T11" fmla="*/ 10925 h 916"/>
                              <a:gd name="T12" fmla="+- 0 5744 5334"/>
                              <a:gd name="T13" fmla="*/ T12 w 916"/>
                              <a:gd name="T14" fmla="+- 0 10956 10574"/>
                              <a:gd name="T15" fmla="*/ 10956 h 916"/>
                              <a:gd name="T16" fmla="+- 0 5773 5334"/>
                              <a:gd name="T17" fmla="*/ T16 w 916"/>
                              <a:gd name="T18" fmla="+- 0 10837 10574"/>
                              <a:gd name="T19" fmla="*/ 10837 h 916"/>
                              <a:gd name="T20" fmla="+- 0 5894 5334"/>
                              <a:gd name="T21" fmla="*/ T20 w 916"/>
                              <a:gd name="T22" fmla="+- 0 11116 10574"/>
                              <a:gd name="T23" fmla="*/ 11116 h 916"/>
                              <a:gd name="T24" fmla="+- 0 5854 5334"/>
                              <a:gd name="T25" fmla="*/ T24 w 916"/>
                              <a:gd name="T26" fmla="+- 0 11083 10574"/>
                              <a:gd name="T27" fmla="*/ 11083 h 916"/>
                              <a:gd name="T28" fmla="+- 0 5823 5334"/>
                              <a:gd name="T29" fmla="*/ T28 w 916"/>
                              <a:gd name="T30" fmla="+- 0 11207 10574"/>
                              <a:gd name="T31" fmla="*/ 11207 h 916"/>
                              <a:gd name="T32" fmla="+- 0 5875 5334"/>
                              <a:gd name="T33" fmla="*/ T32 w 916"/>
                              <a:gd name="T34" fmla="+- 0 11189 10574"/>
                              <a:gd name="T35" fmla="*/ 11189 h 916"/>
                              <a:gd name="T36" fmla="+- 0 5899 5334"/>
                              <a:gd name="T37" fmla="*/ T36 w 916"/>
                              <a:gd name="T38" fmla="+- 0 11143 10574"/>
                              <a:gd name="T39" fmla="*/ 11143 h 916"/>
                              <a:gd name="T40" fmla="+- 0 6244 5334"/>
                              <a:gd name="T41" fmla="*/ T40 w 916"/>
                              <a:gd name="T42" fmla="+- 0 10958 10574"/>
                              <a:gd name="T43" fmla="*/ 10958 h 916"/>
                              <a:gd name="T44" fmla="+- 0 6225 5334"/>
                              <a:gd name="T45" fmla="*/ T44 w 916"/>
                              <a:gd name="T46" fmla="+- 0 10883 10574"/>
                              <a:gd name="T47" fmla="*/ 10883 h 916"/>
                              <a:gd name="T48" fmla="+- 0 6162 5334"/>
                              <a:gd name="T49" fmla="*/ T48 w 916"/>
                              <a:gd name="T50" fmla="+- 0 10762 10574"/>
                              <a:gd name="T51" fmla="*/ 10762 h 916"/>
                              <a:gd name="T52" fmla="+- 0 6116 5334"/>
                              <a:gd name="T53" fmla="*/ T52 w 916"/>
                              <a:gd name="T54" fmla="+- 0 10708 10574"/>
                              <a:gd name="T55" fmla="*/ 10708 h 916"/>
                              <a:gd name="T56" fmla="+- 0 6002 5334"/>
                              <a:gd name="T57" fmla="*/ T56 w 916"/>
                              <a:gd name="T58" fmla="+- 0 10625 10574"/>
                              <a:gd name="T59" fmla="*/ 10625 h 916"/>
                              <a:gd name="T60" fmla="+- 0 5995 5334"/>
                              <a:gd name="T61" fmla="*/ T60 w 916"/>
                              <a:gd name="T62" fmla="+- 0 11139 10574"/>
                              <a:gd name="T63" fmla="*/ 11139 h 916"/>
                              <a:gd name="T64" fmla="+- 0 5944 5334"/>
                              <a:gd name="T65" fmla="*/ T64 w 916"/>
                              <a:gd name="T66" fmla="+- 0 11246 10574"/>
                              <a:gd name="T67" fmla="*/ 11246 h 916"/>
                              <a:gd name="T68" fmla="+- 0 5823 5334"/>
                              <a:gd name="T69" fmla="*/ T68 w 916"/>
                              <a:gd name="T70" fmla="+- 0 11288 10574"/>
                              <a:gd name="T71" fmla="*/ 11288 h 916"/>
                              <a:gd name="T72" fmla="+- 0 5773 5334"/>
                              <a:gd name="T73" fmla="*/ T72 w 916"/>
                              <a:gd name="T74" fmla="+- 0 11341 10574"/>
                              <a:gd name="T75" fmla="*/ 11341 h 916"/>
                              <a:gd name="T76" fmla="+- 0 5723 5334"/>
                              <a:gd name="T77" fmla="*/ T76 w 916"/>
                              <a:gd name="T78" fmla="+- 0 11278 10574"/>
                              <a:gd name="T79" fmla="*/ 11278 h 916"/>
                              <a:gd name="T80" fmla="+- 0 5630 5334"/>
                              <a:gd name="T81" fmla="*/ T80 w 916"/>
                              <a:gd name="T82" fmla="+- 0 11238 10574"/>
                              <a:gd name="T83" fmla="*/ 11238 h 916"/>
                              <a:gd name="T84" fmla="+- 0 5640 5334"/>
                              <a:gd name="T85" fmla="*/ T84 w 916"/>
                              <a:gd name="T86" fmla="+- 0 11143 10574"/>
                              <a:gd name="T87" fmla="*/ 11143 h 916"/>
                              <a:gd name="T88" fmla="+- 0 5703 5334"/>
                              <a:gd name="T89" fmla="*/ T88 w 916"/>
                              <a:gd name="T90" fmla="+- 0 11186 10574"/>
                              <a:gd name="T91" fmla="*/ 11186 h 916"/>
                              <a:gd name="T92" fmla="+- 0 5769 5334"/>
                              <a:gd name="T93" fmla="*/ T92 w 916"/>
                              <a:gd name="T94" fmla="+- 0 11207 10574"/>
                              <a:gd name="T95" fmla="*/ 11207 h 916"/>
                              <a:gd name="T96" fmla="+- 0 5769 5334"/>
                              <a:gd name="T97" fmla="*/ T96 w 916"/>
                              <a:gd name="T98" fmla="+- 0 11062 10574"/>
                              <a:gd name="T99" fmla="*/ 11062 h 916"/>
                              <a:gd name="T100" fmla="+- 0 5650 5334"/>
                              <a:gd name="T101" fmla="*/ T100 w 916"/>
                              <a:gd name="T102" fmla="+- 0 11013 10574"/>
                              <a:gd name="T103" fmla="*/ 11013 h 916"/>
                              <a:gd name="T104" fmla="+- 0 5605 5334"/>
                              <a:gd name="T105" fmla="*/ T104 w 916"/>
                              <a:gd name="T106" fmla="+- 0 10910 10574"/>
                              <a:gd name="T107" fmla="*/ 10910 h 916"/>
                              <a:gd name="T108" fmla="+- 0 5653 5334"/>
                              <a:gd name="T109" fmla="*/ T108 w 916"/>
                              <a:gd name="T110" fmla="+- 0 10800 10574"/>
                              <a:gd name="T111" fmla="*/ 10800 h 916"/>
                              <a:gd name="T112" fmla="+- 0 5769 5334"/>
                              <a:gd name="T113" fmla="*/ T112 w 916"/>
                              <a:gd name="T114" fmla="+- 0 10757 10574"/>
                              <a:gd name="T115" fmla="*/ 10757 h 916"/>
                              <a:gd name="T116" fmla="+- 0 5819 5334"/>
                              <a:gd name="T117" fmla="*/ T116 w 916"/>
                              <a:gd name="T118" fmla="+- 0 10719 10574"/>
                              <a:gd name="T119" fmla="*/ 10719 h 916"/>
                              <a:gd name="T120" fmla="+- 0 5859 5334"/>
                              <a:gd name="T121" fmla="*/ T120 w 916"/>
                              <a:gd name="T122" fmla="+- 0 10763 10574"/>
                              <a:gd name="T123" fmla="*/ 10763 h 916"/>
                              <a:gd name="T124" fmla="+- 0 5938 5334"/>
                              <a:gd name="T125" fmla="*/ T124 w 916"/>
                              <a:gd name="T126" fmla="+- 0 10791 10574"/>
                              <a:gd name="T127" fmla="*/ 10791 h 916"/>
                              <a:gd name="T128" fmla="+- 0 5930 5334"/>
                              <a:gd name="T129" fmla="*/ T128 w 916"/>
                              <a:gd name="T130" fmla="+- 0 10883 10574"/>
                              <a:gd name="T131" fmla="*/ 10883 h 916"/>
                              <a:gd name="T132" fmla="+- 0 5878 5334"/>
                              <a:gd name="T133" fmla="*/ T132 w 916"/>
                              <a:gd name="T134" fmla="+- 0 10855 10574"/>
                              <a:gd name="T135" fmla="*/ 10855 h 916"/>
                              <a:gd name="T136" fmla="+- 0 5823 5334"/>
                              <a:gd name="T137" fmla="*/ T136 w 916"/>
                              <a:gd name="T138" fmla="+- 0 10841 10574"/>
                              <a:gd name="T139" fmla="*/ 10841 h 916"/>
                              <a:gd name="T140" fmla="+- 0 5827 5334"/>
                              <a:gd name="T141" fmla="*/ T140 w 916"/>
                              <a:gd name="T142" fmla="+- 0 10982 10574"/>
                              <a:gd name="T143" fmla="*/ 10982 h 916"/>
                              <a:gd name="T144" fmla="+- 0 5946 5334"/>
                              <a:gd name="T145" fmla="*/ T144 w 916"/>
                              <a:gd name="T146" fmla="+- 0 11032 10574"/>
                              <a:gd name="T147" fmla="*/ 11032 h 916"/>
                              <a:gd name="T148" fmla="+- 0 5995 5334"/>
                              <a:gd name="T149" fmla="*/ T148 w 916"/>
                              <a:gd name="T150" fmla="+- 0 11139 10574"/>
                              <a:gd name="T151" fmla="*/ 11139 h 916"/>
                              <a:gd name="T152" fmla="+- 0 5937 5334"/>
                              <a:gd name="T153" fmla="*/ T152 w 916"/>
                              <a:gd name="T154" fmla="+- 0 10597 10574"/>
                              <a:gd name="T155" fmla="*/ 10597 h 916"/>
                              <a:gd name="T156" fmla="+- 0 5792 5334"/>
                              <a:gd name="T157" fmla="*/ T156 w 916"/>
                              <a:gd name="T158" fmla="+- 0 10574 10574"/>
                              <a:gd name="T159" fmla="*/ 10574 h 916"/>
                              <a:gd name="T160" fmla="+- 0 5648 5334"/>
                              <a:gd name="T161" fmla="*/ T160 w 916"/>
                              <a:gd name="T162" fmla="+- 0 10597 10574"/>
                              <a:gd name="T163" fmla="*/ 10597 h 916"/>
                              <a:gd name="T164" fmla="+- 0 5522 5334"/>
                              <a:gd name="T165" fmla="*/ T164 w 916"/>
                              <a:gd name="T166" fmla="+- 0 10662 10574"/>
                              <a:gd name="T167" fmla="*/ 10662 h 916"/>
                              <a:gd name="T168" fmla="+- 0 5423 5334"/>
                              <a:gd name="T169" fmla="*/ T168 w 916"/>
                              <a:gd name="T170" fmla="+- 0 10762 10574"/>
                              <a:gd name="T171" fmla="*/ 10762 h 916"/>
                              <a:gd name="T172" fmla="+- 0 5358 5334"/>
                              <a:gd name="T173" fmla="*/ T172 w 916"/>
                              <a:gd name="T174" fmla="+- 0 10887 10574"/>
                              <a:gd name="T175" fmla="*/ 10887 h 916"/>
                              <a:gd name="T176" fmla="+- 0 5334 5334"/>
                              <a:gd name="T177" fmla="*/ T176 w 916"/>
                              <a:gd name="T178" fmla="+- 0 11032 10574"/>
                              <a:gd name="T179" fmla="*/ 11032 h 916"/>
                              <a:gd name="T180" fmla="+- 0 5358 5334"/>
                              <a:gd name="T181" fmla="*/ T180 w 916"/>
                              <a:gd name="T182" fmla="+- 0 11176 10574"/>
                              <a:gd name="T183" fmla="*/ 11176 h 916"/>
                              <a:gd name="T184" fmla="+- 0 5423 5334"/>
                              <a:gd name="T185" fmla="*/ T184 w 916"/>
                              <a:gd name="T186" fmla="+- 0 11302 10574"/>
                              <a:gd name="T187" fmla="*/ 11302 h 916"/>
                              <a:gd name="T188" fmla="+- 0 5522 5334"/>
                              <a:gd name="T189" fmla="*/ T188 w 916"/>
                              <a:gd name="T190" fmla="+- 0 11401 10574"/>
                              <a:gd name="T191" fmla="*/ 11401 h 916"/>
                              <a:gd name="T192" fmla="+- 0 5648 5334"/>
                              <a:gd name="T193" fmla="*/ T192 w 916"/>
                              <a:gd name="T194" fmla="+- 0 11466 10574"/>
                              <a:gd name="T195" fmla="*/ 11466 h 916"/>
                              <a:gd name="T196" fmla="+- 0 5792 5334"/>
                              <a:gd name="T197" fmla="*/ T196 w 916"/>
                              <a:gd name="T198" fmla="+- 0 11490 10574"/>
                              <a:gd name="T199" fmla="*/ 11490 h 916"/>
                              <a:gd name="T200" fmla="+- 0 5937 5334"/>
                              <a:gd name="T201" fmla="*/ T200 w 916"/>
                              <a:gd name="T202" fmla="+- 0 11466 10574"/>
                              <a:gd name="T203" fmla="*/ 11466 h 916"/>
                              <a:gd name="T204" fmla="+- 0 6062 5334"/>
                              <a:gd name="T205" fmla="*/ T204 w 916"/>
                              <a:gd name="T206" fmla="+- 0 11401 10574"/>
                              <a:gd name="T207" fmla="*/ 11401 h 916"/>
                              <a:gd name="T208" fmla="+- 0 6128 5334"/>
                              <a:gd name="T209" fmla="*/ T208 w 916"/>
                              <a:gd name="T210" fmla="+- 0 11341 10574"/>
                              <a:gd name="T211" fmla="*/ 11341 h 916"/>
                              <a:gd name="T212" fmla="+- 0 6199 5334"/>
                              <a:gd name="T213" fmla="*/ T212 w 916"/>
                              <a:gd name="T214" fmla="+- 0 11242 10574"/>
                              <a:gd name="T215" fmla="*/ 11242 h 916"/>
                              <a:gd name="T216" fmla="+- 0 6244 5334"/>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1"/>
                                </a:lnTo>
                                <a:lnTo>
                                  <a:pt x="373" y="299"/>
                                </a:lnTo>
                                <a:lnTo>
                                  <a:pt x="367" y="324"/>
                                </a:lnTo>
                                <a:lnTo>
                                  <a:pt x="372" y="351"/>
                                </a:lnTo>
                                <a:lnTo>
                                  <a:pt x="387" y="369"/>
                                </a:lnTo>
                                <a:lnTo>
                                  <a:pt x="410" y="382"/>
                                </a:lnTo>
                                <a:lnTo>
                                  <a:pt x="439" y="393"/>
                                </a:lnTo>
                                <a:lnTo>
                                  <a:pt x="439" y="263"/>
                                </a:lnTo>
                                <a:moveTo>
                                  <a:pt x="565" y="569"/>
                                </a:moveTo>
                                <a:lnTo>
                                  <a:pt x="560" y="542"/>
                                </a:lnTo>
                                <a:lnTo>
                                  <a:pt x="544" y="523"/>
                                </a:lnTo>
                                <a:lnTo>
                                  <a:pt x="520" y="509"/>
                                </a:lnTo>
                                <a:lnTo>
                                  <a:pt x="489" y="500"/>
                                </a:lnTo>
                                <a:lnTo>
                                  <a:pt x="489" y="633"/>
                                </a:lnTo>
                                <a:lnTo>
                                  <a:pt x="517" y="628"/>
                                </a:lnTo>
                                <a:lnTo>
                                  <a:pt x="541" y="615"/>
                                </a:lnTo>
                                <a:lnTo>
                                  <a:pt x="559" y="596"/>
                                </a:lnTo>
                                <a:lnTo>
                                  <a:pt x="565" y="569"/>
                                </a:lnTo>
                                <a:moveTo>
                                  <a:pt x="916" y="458"/>
                                </a:moveTo>
                                <a:lnTo>
                                  <a:pt x="910" y="384"/>
                                </a:lnTo>
                                <a:lnTo>
                                  <a:pt x="893" y="313"/>
                                </a:lnTo>
                                <a:lnTo>
                                  <a:pt x="891" y="309"/>
                                </a:lnTo>
                                <a:lnTo>
                                  <a:pt x="865" y="248"/>
                                </a:lnTo>
                                <a:lnTo>
                                  <a:pt x="828" y="188"/>
                                </a:lnTo>
                                <a:lnTo>
                                  <a:pt x="791" y="145"/>
                                </a:lnTo>
                                <a:lnTo>
                                  <a:pt x="782" y="134"/>
                                </a:lnTo>
                                <a:lnTo>
                                  <a:pt x="728" y="88"/>
                                </a:lnTo>
                                <a:lnTo>
                                  <a:pt x="668" y="51"/>
                                </a:lnTo>
                                <a:lnTo>
                                  <a:pt x="661" y="48"/>
                                </a:lnTo>
                                <a:lnTo>
                                  <a:pt x="661"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6" y="569"/>
                                </a:lnTo>
                                <a:lnTo>
                                  <a:pt x="337" y="594"/>
                                </a:lnTo>
                                <a:lnTo>
                                  <a:pt x="369" y="612"/>
                                </a:lnTo>
                                <a:lnTo>
                                  <a:pt x="402"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1"/>
                                </a:lnTo>
                                <a:lnTo>
                                  <a:pt x="517" y="272"/>
                                </a:lnTo>
                                <a:lnTo>
                                  <a:pt x="489" y="267"/>
                                </a:lnTo>
                                <a:lnTo>
                                  <a:pt x="489" y="408"/>
                                </a:lnTo>
                                <a:lnTo>
                                  <a:pt x="493" y="408"/>
                                </a:lnTo>
                                <a:lnTo>
                                  <a:pt x="559" y="428"/>
                                </a:lnTo>
                                <a:lnTo>
                                  <a:pt x="612" y="458"/>
                                </a:lnTo>
                                <a:lnTo>
                                  <a:pt x="648" y="502"/>
                                </a:lnTo>
                                <a:lnTo>
                                  <a:pt x="661" y="565"/>
                                </a:lnTo>
                                <a:lnTo>
                                  <a:pt x="661" y="48"/>
                                </a:lnTo>
                                <a:lnTo>
                                  <a:pt x="603" y="23"/>
                                </a:lnTo>
                                <a:lnTo>
                                  <a:pt x="532" y="6"/>
                                </a:lnTo>
                                <a:lnTo>
                                  <a:pt x="458" y="0"/>
                                </a:lnTo>
                                <a:lnTo>
                                  <a:pt x="384" y="6"/>
                                </a:lnTo>
                                <a:lnTo>
                                  <a:pt x="314" y="23"/>
                                </a:lnTo>
                                <a:lnTo>
                                  <a:pt x="248" y="51"/>
                                </a:lnTo>
                                <a:lnTo>
                                  <a:pt x="188" y="88"/>
                                </a:lnTo>
                                <a:lnTo>
                                  <a:pt x="135" y="134"/>
                                </a:lnTo>
                                <a:lnTo>
                                  <a:pt x="89" y="188"/>
                                </a:lnTo>
                                <a:lnTo>
                                  <a:pt x="52" y="248"/>
                                </a:lnTo>
                                <a:lnTo>
                                  <a:pt x="24" y="313"/>
                                </a:lnTo>
                                <a:lnTo>
                                  <a:pt x="6" y="384"/>
                                </a:lnTo>
                                <a:lnTo>
                                  <a:pt x="0" y="458"/>
                                </a:lnTo>
                                <a:lnTo>
                                  <a:pt x="6" y="532"/>
                                </a:lnTo>
                                <a:lnTo>
                                  <a:pt x="24" y="602"/>
                                </a:lnTo>
                                <a:lnTo>
                                  <a:pt x="52" y="668"/>
                                </a:lnTo>
                                <a:lnTo>
                                  <a:pt x="89" y="728"/>
                                </a:lnTo>
                                <a:lnTo>
                                  <a:pt x="135" y="781"/>
                                </a:lnTo>
                                <a:lnTo>
                                  <a:pt x="188" y="827"/>
                                </a:lnTo>
                                <a:lnTo>
                                  <a:pt x="248" y="864"/>
                                </a:lnTo>
                                <a:lnTo>
                                  <a:pt x="314" y="892"/>
                                </a:lnTo>
                                <a:lnTo>
                                  <a:pt x="384" y="910"/>
                                </a:lnTo>
                                <a:lnTo>
                                  <a:pt x="458" y="916"/>
                                </a:lnTo>
                                <a:lnTo>
                                  <a:pt x="532" y="910"/>
                                </a:lnTo>
                                <a:lnTo>
                                  <a:pt x="603" y="892"/>
                                </a:lnTo>
                                <a:lnTo>
                                  <a:pt x="668" y="864"/>
                                </a:lnTo>
                                <a:lnTo>
                                  <a:pt x="728" y="827"/>
                                </a:lnTo>
                                <a:lnTo>
                                  <a:pt x="782" y="781"/>
                                </a:lnTo>
                                <a:lnTo>
                                  <a:pt x="794" y="767"/>
                                </a:lnTo>
                                <a:lnTo>
                                  <a:pt x="828" y="728"/>
                                </a:lnTo>
                                <a:lnTo>
                                  <a:pt x="865" y="668"/>
                                </a:lnTo>
                                <a:lnTo>
                                  <a:pt x="893"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pic:pic xmlns:pic="http://schemas.openxmlformats.org/drawingml/2006/picture">
                        <pic:nvPicPr>
                          <pic:cNvPr id="249631265" name="Picture 26"/>
                          <pic:cNvPicPr>
                            <a:picLocks noChangeAspect="1" noChangeArrowheads="1"/>
                          </pic:cNvPicPr>
                        </pic:nvPicPr>
                        <pic:blipFill>
                          <a:blip r:embed="rId16" cstate="email"/>
                          <a:srcRect/>
                          <a:stretch>
                            <a:fillRect/>
                          </a:stretch>
                        </pic:blipFill>
                        <pic:spPr>
                          <a:xfrm>
                            <a:off x="5962" y="9858"/>
                            <a:ext cx="397" cy="222"/>
                          </a:xfrm>
                          <a:prstGeom prst="rect">
                            <a:avLst/>
                          </a:prstGeom>
                          <a:noFill/>
                        </pic:spPr>
                      </pic:pic>
                      <wps:wsp>
                        <wps:cNvPr id="249631266" name="AutoShape 27"/>
                        <wps:cNvSpPr/>
                        <wps:spPr bwMode="auto">
                          <a:xfrm>
                            <a:off x="4745" y="9786"/>
                            <a:ext cx="1849" cy="740"/>
                          </a:xfrm>
                          <a:custGeom>
                            <a:avLst/>
                            <a:gdLst>
                              <a:gd name="T0" fmla="+- 0 5114 4745"/>
                              <a:gd name="T1" fmla="*/ T0 w 1849"/>
                              <a:gd name="T2" fmla="+- 0 12034 11536"/>
                              <a:gd name="T3" fmla="*/ 12034 h 740"/>
                              <a:gd name="T4" fmla="+- 0 5257 4745"/>
                              <a:gd name="T5" fmla="*/ T4 w 1849"/>
                              <a:gd name="T6" fmla="+- 0 12083 11536"/>
                              <a:gd name="T7" fmla="*/ 12083 h 740"/>
                              <a:gd name="T8" fmla="+- 0 5460 4745"/>
                              <a:gd name="T9" fmla="*/ T8 w 1849"/>
                              <a:gd name="T10" fmla="+- 0 12185 11536"/>
                              <a:gd name="T11" fmla="*/ 12185 h 740"/>
                              <a:gd name="T12" fmla="+- 0 5615 4745"/>
                              <a:gd name="T13" fmla="*/ T12 w 1849"/>
                              <a:gd name="T14" fmla="+- 0 12253 11536"/>
                              <a:gd name="T15" fmla="*/ 12253 h 740"/>
                              <a:gd name="T16" fmla="+- 0 5740 4745"/>
                              <a:gd name="T17" fmla="*/ T16 w 1849"/>
                              <a:gd name="T18" fmla="+- 0 12275 11536"/>
                              <a:gd name="T19" fmla="*/ 12275 h 740"/>
                              <a:gd name="T20" fmla="+- 0 5860 4745"/>
                              <a:gd name="T21" fmla="*/ T20 w 1849"/>
                              <a:gd name="T22" fmla="+- 0 12238 11536"/>
                              <a:gd name="T23" fmla="*/ 12238 h 740"/>
                              <a:gd name="T24" fmla="+- 0 5928 4745"/>
                              <a:gd name="T25" fmla="*/ T24 w 1849"/>
                              <a:gd name="T26" fmla="+- 0 12085 11536"/>
                              <a:gd name="T27" fmla="*/ 12085 h 740"/>
                              <a:gd name="T28" fmla="+- 0 5249 4745"/>
                              <a:gd name="T29" fmla="*/ T28 w 1849"/>
                              <a:gd name="T30" fmla="+- 0 11536 11536"/>
                              <a:gd name="T31" fmla="*/ 11536 h 740"/>
                              <a:gd name="T32" fmla="+- 0 5100 4745"/>
                              <a:gd name="T33" fmla="*/ T32 w 1849"/>
                              <a:gd name="T34" fmla="+- 0 11566 11536"/>
                              <a:gd name="T35" fmla="*/ 11566 h 740"/>
                              <a:gd name="T36" fmla="+- 0 4895 4745"/>
                              <a:gd name="T37" fmla="*/ T36 w 1849"/>
                              <a:gd name="T38" fmla="+- 0 11663 11536"/>
                              <a:gd name="T39" fmla="*/ 11663 h 740"/>
                              <a:gd name="T40" fmla="+- 0 4745 4745"/>
                              <a:gd name="T41" fmla="*/ T40 w 1849"/>
                              <a:gd name="T42" fmla="+- 0 11734 11536"/>
                              <a:gd name="T43" fmla="*/ 11734 h 740"/>
                              <a:gd name="T44" fmla="+- 0 4974 4745"/>
                              <a:gd name="T45" fmla="*/ T44 w 1849"/>
                              <a:gd name="T46" fmla="+- 0 12066 11536"/>
                              <a:gd name="T47" fmla="*/ 12066 h 740"/>
                              <a:gd name="T48" fmla="+- 0 5114 4745"/>
                              <a:gd name="T49" fmla="*/ T48 w 1849"/>
                              <a:gd name="T50" fmla="+- 0 12034 11536"/>
                              <a:gd name="T51" fmla="*/ 12034 h 740"/>
                              <a:gd name="T52" fmla="+- 0 5375 4745"/>
                              <a:gd name="T53" fmla="*/ T52 w 1849"/>
                              <a:gd name="T54" fmla="+- 0 11967 11536"/>
                              <a:gd name="T55" fmla="*/ 11967 h 740"/>
                              <a:gd name="T56" fmla="+- 0 5350 4745"/>
                              <a:gd name="T57" fmla="*/ T56 w 1849"/>
                              <a:gd name="T58" fmla="+- 0 11951 11536"/>
                              <a:gd name="T59" fmla="*/ 11951 h 740"/>
                              <a:gd name="T60" fmla="+- 0 5345 4745"/>
                              <a:gd name="T61" fmla="*/ T60 w 1849"/>
                              <a:gd name="T62" fmla="+- 0 11921 11536"/>
                              <a:gd name="T63" fmla="*/ 11921 h 740"/>
                              <a:gd name="T64" fmla="+- 0 5360 4745"/>
                              <a:gd name="T65" fmla="*/ T64 w 1849"/>
                              <a:gd name="T66" fmla="+- 0 11896 11536"/>
                              <a:gd name="T67" fmla="*/ 11896 h 740"/>
                              <a:gd name="T68" fmla="+- 0 6026 4745"/>
                              <a:gd name="T69" fmla="*/ T68 w 1849"/>
                              <a:gd name="T70" fmla="+- 0 11891 11536"/>
                              <a:gd name="T71" fmla="*/ 11891 h 740"/>
                              <a:gd name="T72" fmla="+- 0 6002 4745"/>
                              <a:gd name="T73" fmla="*/ T72 w 1849"/>
                              <a:gd name="T74" fmla="+- 0 11859 11536"/>
                              <a:gd name="T75" fmla="*/ 11859 h 740"/>
                              <a:gd name="T76" fmla="+- 0 5851 4745"/>
                              <a:gd name="T77" fmla="*/ T76 w 1849"/>
                              <a:gd name="T78" fmla="+- 0 11817 11536"/>
                              <a:gd name="T79" fmla="*/ 11817 h 740"/>
                              <a:gd name="T80" fmla="+- 0 5663 4745"/>
                              <a:gd name="T81" fmla="*/ T80 w 1849"/>
                              <a:gd name="T82" fmla="+- 0 11752 11536"/>
                              <a:gd name="T83" fmla="*/ 11752 h 740"/>
                              <a:gd name="T84" fmla="+- 0 5530 4745"/>
                              <a:gd name="T85" fmla="*/ T84 w 1849"/>
                              <a:gd name="T86" fmla="+- 0 11684 11536"/>
                              <a:gd name="T87" fmla="*/ 11684 h 740"/>
                              <a:gd name="T88" fmla="+- 0 5432 4745"/>
                              <a:gd name="T89" fmla="*/ T88 w 1849"/>
                              <a:gd name="T90" fmla="+- 0 11620 11536"/>
                              <a:gd name="T91" fmla="*/ 11620 h 740"/>
                              <a:gd name="T92" fmla="+- 0 5308 4745"/>
                              <a:gd name="T93" fmla="*/ T92 w 1849"/>
                              <a:gd name="T94" fmla="+- 0 11548 11536"/>
                              <a:gd name="T95" fmla="*/ 11548 h 740"/>
                              <a:gd name="T96" fmla="+- 0 6497 4745"/>
                              <a:gd name="T97" fmla="*/ T96 w 1849"/>
                              <a:gd name="T98" fmla="+- 0 11687 11536"/>
                              <a:gd name="T99" fmla="*/ 11687 h 740"/>
                              <a:gd name="T100" fmla="+- 0 6115 4745"/>
                              <a:gd name="T101" fmla="*/ T100 w 1849"/>
                              <a:gd name="T102" fmla="+- 0 11906 11536"/>
                              <a:gd name="T103" fmla="*/ 11906 h 740"/>
                              <a:gd name="T104" fmla="+- 0 6117 4745"/>
                              <a:gd name="T105" fmla="*/ T104 w 1849"/>
                              <a:gd name="T106" fmla="+- 0 11937 11536"/>
                              <a:gd name="T107" fmla="*/ 11937 h 740"/>
                              <a:gd name="T108" fmla="+- 0 6111 4745"/>
                              <a:gd name="T109" fmla="*/ T108 w 1849"/>
                              <a:gd name="T110" fmla="+- 0 11967 11536"/>
                              <a:gd name="T111" fmla="*/ 11967 h 740"/>
                              <a:gd name="T112" fmla="+- 0 6041 4745"/>
                              <a:gd name="T113" fmla="*/ T112 w 1849"/>
                              <a:gd name="T114" fmla="+- 0 12063 11536"/>
                              <a:gd name="T115" fmla="*/ 12063 h 740"/>
                              <a:gd name="T116" fmla="+- 0 5928 4745"/>
                              <a:gd name="T117" fmla="*/ T116 w 1849"/>
                              <a:gd name="T118" fmla="+- 0 12085 11536"/>
                              <a:gd name="T119" fmla="*/ 12085 h 740"/>
                              <a:gd name="T120" fmla="+- 0 6554 4745"/>
                              <a:gd name="T121" fmla="*/ T120 w 1849"/>
                              <a:gd name="T122" fmla="+- 0 11833 11536"/>
                              <a:gd name="T123" fmla="*/ 11833 h 740"/>
                              <a:gd name="T124" fmla="+- 0 6582 4745"/>
                              <a:gd name="T125" fmla="*/ T124 w 1849"/>
                              <a:gd name="T126" fmla="+- 0 11803 11536"/>
                              <a:gd name="T127" fmla="*/ 11803 h 740"/>
                              <a:gd name="T128" fmla="+- 0 6592 4745"/>
                              <a:gd name="T129" fmla="*/ T128 w 1849"/>
                              <a:gd name="T130" fmla="+- 0 11776 11536"/>
                              <a:gd name="T131" fmla="*/ 11776 h 740"/>
                              <a:gd name="T132" fmla="+- 0 6593 4745"/>
                              <a:gd name="T133" fmla="*/ T132 w 1849"/>
                              <a:gd name="T134" fmla="+- 0 11748 11536"/>
                              <a:gd name="T135" fmla="*/ 11748 h 740"/>
                              <a:gd name="T136" fmla="+- 0 6585 4745"/>
                              <a:gd name="T137" fmla="*/ T136 w 1849"/>
                              <a:gd name="T138" fmla="+- 0 11723 11536"/>
                              <a:gd name="T139" fmla="*/ 11723 h 740"/>
                              <a:gd name="T140" fmla="+- 0 6530 4745"/>
                              <a:gd name="T141" fmla="*/ T140 w 1849"/>
                              <a:gd name="T142" fmla="+- 0 11687 11536"/>
                              <a:gd name="T143" fmla="*/ 11687 h 740"/>
                              <a:gd name="T144" fmla="+- 0 6026 4745"/>
                              <a:gd name="T145" fmla="*/ T144 w 1849"/>
                              <a:gd name="T146" fmla="+- 0 11891 11536"/>
                              <a:gd name="T147" fmla="*/ 11891 h 740"/>
                              <a:gd name="T148" fmla="+- 0 5390 4745"/>
                              <a:gd name="T149" fmla="*/ T148 w 1849"/>
                              <a:gd name="T150" fmla="+- 0 11891 11536"/>
                              <a:gd name="T151" fmla="*/ 11891 h 740"/>
                              <a:gd name="T152" fmla="+- 0 5972 4745"/>
                              <a:gd name="T153" fmla="*/ T152 w 1849"/>
                              <a:gd name="T154" fmla="+- 0 12006 11536"/>
                              <a:gd name="T155" fmla="*/ 12006 h 740"/>
                              <a:gd name="T156" fmla="+- 0 6019 4745"/>
                              <a:gd name="T157" fmla="*/ T156 w 1849"/>
                              <a:gd name="T158" fmla="+- 0 11971 11536"/>
                              <a:gd name="T159" fmla="*/ 11971 h 740"/>
                              <a:gd name="T160" fmla="+- 0 6033 4745"/>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2" y="547"/>
                                </a:lnTo>
                                <a:lnTo>
                                  <a:pt x="650" y="617"/>
                                </a:lnTo>
                                <a:lnTo>
                                  <a:pt x="715" y="649"/>
                                </a:lnTo>
                                <a:lnTo>
                                  <a:pt x="789" y="683"/>
                                </a:lnTo>
                                <a:lnTo>
                                  <a:pt x="870" y="717"/>
                                </a:lnTo>
                                <a:lnTo>
                                  <a:pt x="932" y="736"/>
                                </a:lnTo>
                                <a:lnTo>
                                  <a:pt x="995" y="739"/>
                                </a:lnTo>
                                <a:lnTo>
                                  <a:pt x="1057" y="728"/>
                                </a:lnTo>
                                <a:lnTo>
                                  <a:pt x="1115" y="702"/>
                                </a:lnTo>
                                <a:lnTo>
                                  <a:pt x="1377"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5" y="415"/>
                                </a:lnTo>
                                <a:lnTo>
                                  <a:pt x="599" y="401"/>
                                </a:lnTo>
                                <a:lnTo>
                                  <a:pt x="600" y="385"/>
                                </a:lnTo>
                                <a:lnTo>
                                  <a:pt x="605" y="370"/>
                                </a:lnTo>
                                <a:lnTo>
                                  <a:pt x="615" y="360"/>
                                </a:lnTo>
                                <a:lnTo>
                                  <a:pt x="629" y="355"/>
                                </a:lnTo>
                                <a:lnTo>
                                  <a:pt x="1281" y="355"/>
                                </a:lnTo>
                                <a:lnTo>
                                  <a:pt x="1279" y="347"/>
                                </a:lnTo>
                                <a:lnTo>
                                  <a:pt x="1257" y="323"/>
                                </a:lnTo>
                                <a:lnTo>
                                  <a:pt x="1225" y="309"/>
                                </a:lnTo>
                                <a:lnTo>
                                  <a:pt x="1106" y="281"/>
                                </a:lnTo>
                                <a:lnTo>
                                  <a:pt x="1004" y="249"/>
                                </a:lnTo>
                                <a:lnTo>
                                  <a:pt x="918" y="216"/>
                                </a:lnTo>
                                <a:lnTo>
                                  <a:pt x="846" y="182"/>
                                </a:lnTo>
                                <a:lnTo>
                                  <a:pt x="785"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1" y="416"/>
                                </a:lnTo>
                                <a:lnTo>
                                  <a:pt x="1366" y="431"/>
                                </a:lnTo>
                                <a:lnTo>
                                  <a:pt x="1339" y="487"/>
                                </a:lnTo>
                                <a:lnTo>
                                  <a:pt x="1296" y="527"/>
                                </a:lnTo>
                                <a:lnTo>
                                  <a:pt x="1242" y="549"/>
                                </a:lnTo>
                                <a:lnTo>
                                  <a:pt x="1183" y="549"/>
                                </a:lnTo>
                                <a:lnTo>
                                  <a:pt x="1377" y="549"/>
                                </a:lnTo>
                                <a:lnTo>
                                  <a:pt x="1809" y="297"/>
                                </a:lnTo>
                                <a:lnTo>
                                  <a:pt x="1826" y="282"/>
                                </a:lnTo>
                                <a:lnTo>
                                  <a:pt x="1837" y="267"/>
                                </a:lnTo>
                                <a:lnTo>
                                  <a:pt x="1843" y="253"/>
                                </a:lnTo>
                                <a:lnTo>
                                  <a:pt x="1847" y="240"/>
                                </a:lnTo>
                                <a:lnTo>
                                  <a:pt x="1849" y="226"/>
                                </a:lnTo>
                                <a:lnTo>
                                  <a:pt x="1848" y="212"/>
                                </a:lnTo>
                                <a:lnTo>
                                  <a:pt x="1845" y="199"/>
                                </a:lnTo>
                                <a:lnTo>
                                  <a:pt x="1840" y="187"/>
                                </a:lnTo>
                                <a:lnTo>
                                  <a:pt x="1815" y="163"/>
                                </a:lnTo>
                                <a:lnTo>
                                  <a:pt x="1785" y="151"/>
                                </a:lnTo>
                                <a:lnTo>
                                  <a:pt x="1752" y="151"/>
                                </a:lnTo>
                                <a:close/>
                                <a:moveTo>
                                  <a:pt x="1281" y="355"/>
                                </a:moveTo>
                                <a:lnTo>
                                  <a:pt x="629" y="355"/>
                                </a:lnTo>
                                <a:lnTo>
                                  <a:pt x="645" y="355"/>
                                </a:lnTo>
                                <a:lnTo>
                                  <a:pt x="1195" y="469"/>
                                </a:lnTo>
                                <a:lnTo>
                                  <a:pt x="1227" y="470"/>
                                </a:lnTo>
                                <a:lnTo>
                                  <a:pt x="1253" y="457"/>
                                </a:lnTo>
                                <a:lnTo>
                                  <a:pt x="1274" y="435"/>
                                </a:lnTo>
                                <a:lnTo>
                                  <a:pt x="1286" y="408"/>
                                </a:lnTo>
                                <a:lnTo>
                                  <a:pt x="1288" y="376"/>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249631267" name="AutoShape 28"/>
                        <wps:cNvSpPr/>
                        <wps:spPr bwMode="auto">
                          <a:xfrm>
                            <a:off x="8889" y="5018"/>
                            <a:ext cx="1298" cy="4555"/>
                          </a:xfrm>
                          <a:custGeom>
                            <a:avLst/>
                            <a:gdLst>
                              <a:gd name="T0" fmla="+- 0 10181 8889"/>
                              <a:gd name="T1" fmla="*/ T0 w 1298"/>
                              <a:gd name="T2" fmla="+- 0 7059 6768"/>
                              <a:gd name="T3" fmla="*/ 7059 h 4555"/>
                              <a:gd name="T4" fmla="+- 0 9891 8889"/>
                              <a:gd name="T5" fmla="*/ T4 w 1298"/>
                              <a:gd name="T6" fmla="+- 0 6768 6768"/>
                              <a:gd name="T7" fmla="*/ 6768 h 4555"/>
                              <a:gd name="T8" fmla="+- 0 9891 8889"/>
                              <a:gd name="T9" fmla="*/ T8 w 1298"/>
                              <a:gd name="T10" fmla="+- 0 7059 6768"/>
                              <a:gd name="T11" fmla="*/ 7059 h 4555"/>
                              <a:gd name="T12" fmla="+- 0 10181 8889"/>
                              <a:gd name="T13" fmla="*/ T12 w 1298"/>
                              <a:gd name="T14" fmla="+- 0 7059 6768"/>
                              <a:gd name="T15" fmla="*/ 7059 h 4555"/>
                              <a:gd name="T16" fmla="+- 0 10186 8889"/>
                              <a:gd name="T17" fmla="*/ T16 w 1298"/>
                              <a:gd name="T18" fmla="+- 0 7153 6768"/>
                              <a:gd name="T19" fmla="*/ 7153 h 4555"/>
                              <a:gd name="T20" fmla="+- 0 9805 8889"/>
                              <a:gd name="T21" fmla="*/ T20 w 1298"/>
                              <a:gd name="T22" fmla="+- 0 7153 6768"/>
                              <a:gd name="T23" fmla="*/ 7153 h 4555"/>
                              <a:gd name="T24" fmla="+- 0 9805 8889"/>
                              <a:gd name="T25" fmla="*/ T24 w 1298"/>
                              <a:gd name="T26" fmla="+- 0 6777 6768"/>
                              <a:gd name="T27" fmla="*/ 6777 h 4555"/>
                              <a:gd name="T28" fmla="+- 0 8934 8889"/>
                              <a:gd name="T29" fmla="*/ T28 w 1298"/>
                              <a:gd name="T30" fmla="+- 0 6777 6768"/>
                              <a:gd name="T31" fmla="*/ 6777 h 4555"/>
                              <a:gd name="T32" fmla="+- 0 8917 8889"/>
                              <a:gd name="T33" fmla="*/ T32 w 1298"/>
                              <a:gd name="T34" fmla="+- 0 6780 6768"/>
                              <a:gd name="T35" fmla="*/ 6780 h 4555"/>
                              <a:gd name="T36" fmla="+- 0 8902 8889"/>
                              <a:gd name="T37" fmla="*/ T36 w 1298"/>
                              <a:gd name="T38" fmla="+- 0 6790 6768"/>
                              <a:gd name="T39" fmla="*/ 6790 h 4555"/>
                              <a:gd name="T40" fmla="+- 0 8893 8889"/>
                              <a:gd name="T41" fmla="*/ T40 w 1298"/>
                              <a:gd name="T42" fmla="+- 0 6804 6768"/>
                              <a:gd name="T43" fmla="*/ 6804 h 4555"/>
                              <a:gd name="T44" fmla="+- 0 8889 8889"/>
                              <a:gd name="T45" fmla="*/ T44 w 1298"/>
                              <a:gd name="T46" fmla="+- 0 6822 6768"/>
                              <a:gd name="T47" fmla="*/ 6822 h 4555"/>
                              <a:gd name="T48" fmla="+- 0 8889 8889"/>
                              <a:gd name="T49" fmla="*/ T48 w 1298"/>
                              <a:gd name="T50" fmla="+- 0 8425 6768"/>
                              <a:gd name="T51" fmla="*/ 8425 h 4555"/>
                              <a:gd name="T52" fmla="+- 0 8889 8889"/>
                              <a:gd name="T53" fmla="*/ T52 w 1298"/>
                              <a:gd name="T54" fmla="+- 0 8898 6768"/>
                              <a:gd name="T55" fmla="*/ 8898 h 4555"/>
                              <a:gd name="T56" fmla="+- 0 8889 8889"/>
                              <a:gd name="T57" fmla="*/ T56 w 1298"/>
                              <a:gd name="T58" fmla="+- 0 10500 6768"/>
                              <a:gd name="T59" fmla="*/ 10500 h 4555"/>
                              <a:gd name="T60" fmla="+- 0 9068 8889"/>
                              <a:gd name="T61" fmla="*/ T60 w 1298"/>
                              <a:gd name="T62" fmla="+- 0 10536 6768"/>
                              <a:gd name="T63" fmla="*/ 10536 h 4555"/>
                              <a:gd name="T64" fmla="+- 0 9132 8889"/>
                              <a:gd name="T65" fmla="*/ T64 w 1298"/>
                              <a:gd name="T66" fmla="+- 0 10568 6768"/>
                              <a:gd name="T67" fmla="*/ 10568 h 4555"/>
                              <a:gd name="T68" fmla="+- 0 9191 8889"/>
                              <a:gd name="T69" fmla="*/ T68 w 1298"/>
                              <a:gd name="T70" fmla="+- 0 10608 6768"/>
                              <a:gd name="T71" fmla="*/ 10608 h 4555"/>
                              <a:gd name="T72" fmla="+- 0 9244 8889"/>
                              <a:gd name="T73" fmla="*/ T72 w 1298"/>
                              <a:gd name="T74" fmla="+- 0 10655 6768"/>
                              <a:gd name="T75" fmla="*/ 10655 h 4555"/>
                              <a:gd name="T76" fmla="+- 0 9291 8889"/>
                              <a:gd name="T77" fmla="*/ T76 w 1298"/>
                              <a:gd name="T78" fmla="+- 0 10709 6768"/>
                              <a:gd name="T79" fmla="*/ 10709 h 4555"/>
                              <a:gd name="T80" fmla="+- 0 9331 8889"/>
                              <a:gd name="T81" fmla="*/ T80 w 1298"/>
                              <a:gd name="T82" fmla="+- 0 10768 6768"/>
                              <a:gd name="T83" fmla="*/ 10768 h 4555"/>
                              <a:gd name="T84" fmla="+- 0 9364 8889"/>
                              <a:gd name="T85" fmla="*/ T84 w 1298"/>
                              <a:gd name="T86" fmla="+- 0 10832 6768"/>
                              <a:gd name="T87" fmla="*/ 10832 h 4555"/>
                              <a:gd name="T88" fmla="+- 0 9387 8889"/>
                              <a:gd name="T89" fmla="*/ T88 w 1298"/>
                              <a:gd name="T90" fmla="+- 0 10901 6768"/>
                              <a:gd name="T91" fmla="*/ 10901 h 4555"/>
                              <a:gd name="T92" fmla="+- 0 9402 8889"/>
                              <a:gd name="T93" fmla="*/ T92 w 1298"/>
                              <a:gd name="T94" fmla="+- 0 10973 6768"/>
                              <a:gd name="T95" fmla="*/ 10973 h 4555"/>
                              <a:gd name="T96" fmla="+- 0 9407 8889"/>
                              <a:gd name="T97" fmla="*/ T96 w 1298"/>
                              <a:gd name="T98" fmla="+- 0 11048 6768"/>
                              <a:gd name="T99" fmla="*/ 11048 h 4555"/>
                              <a:gd name="T100" fmla="+- 0 9404 8889"/>
                              <a:gd name="T101" fmla="*/ T100 w 1298"/>
                              <a:gd name="T102" fmla="+- 0 11105 6768"/>
                              <a:gd name="T103" fmla="*/ 11105 h 4555"/>
                              <a:gd name="T104" fmla="+- 0 9396 8889"/>
                              <a:gd name="T105" fmla="*/ T104 w 1298"/>
                              <a:gd name="T106" fmla="+- 0 11160 6768"/>
                              <a:gd name="T107" fmla="*/ 11160 h 4555"/>
                              <a:gd name="T108" fmla="+- 0 9382 8889"/>
                              <a:gd name="T109" fmla="*/ T108 w 1298"/>
                              <a:gd name="T110" fmla="+- 0 11214 6768"/>
                              <a:gd name="T111" fmla="*/ 11214 h 4555"/>
                              <a:gd name="T112" fmla="+- 0 9364 8889"/>
                              <a:gd name="T113" fmla="*/ T112 w 1298"/>
                              <a:gd name="T114" fmla="+- 0 11265 6768"/>
                              <a:gd name="T115" fmla="*/ 11265 h 4555"/>
                              <a:gd name="T116" fmla="+- 0 9333 8889"/>
                              <a:gd name="T117" fmla="*/ T116 w 1298"/>
                              <a:gd name="T118" fmla="+- 0 11322 6768"/>
                              <a:gd name="T119" fmla="*/ 11322 h 4555"/>
                              <a:gd name="T120" fmla="+- 0 10141 8889"/>
                              <a:gd name="T121" fmla="*/ T120 w 1298"/>
                              <a:gd name="T122" fmla="+- 0 11322 6768"/>
                              <a:gd name="T123" fmla="*/ 11322 h 4555"/>
                              <a:gd name="T124" fmla="+- 0 10159 8889"/>
                              <a:gd name="T125" fmla="*/ T124 w 1298"/>
                              <a:gd name="T126" fmla="+- 0 11318 6768"/>
                              <a:gd name="T127" fmla="*/ 11318 h 4555"/>
                              <a:gd name="T128" fmla="+- 0 10173 8889"/>
                              <a:gd name="T129" fmla="*/ T128 w 1298"/>
                              <a:gd name="T130" fmla="+- 0 11309 6768"/>
                              <a:gd name="T131" fmla="*/ 11309 h 4555"/>
                              <a:gd name="T132" fmla="+- 0 10183 8889"/>
                              <a:gd name="T133" fmla="*/ T132 w 1298"/>
                              <a:gd name="T134" fmla="+- 0 11294 6768"/>
                              <a:gd name="T135" fmla="*/ 11294 h 4555"/>
                              <a:gd name="T136" fmla="+- 0 10186 8889"/>
                              <a:gd name="T137" fmla="*/ T136 w 1298"/>
                              <a:gd name="T138" fmla="+- 0 11276 6768"/>
                              <a:gd name="T139" fmla="*/ 11276 h 4555"/>
                              <a:gd name="T140" fmla="+- 0 10186 8889"/>
                              <a:gd name="T141" fmla="*/ T140 w 1298"/>
                              <a:gd name="T142" fmla="+- 0 9674 6768"/>
                              <a:gd name="T143" fmla="*/ 9674 h 4555"/>
                              <a:gd name="T144" fmla="+- 0 10186 8889"/>
                              <a:gd name="T145" fmla="*/ T144 w 1298"/>
                              <a:gd name="T146" fmla="+- 0 8755 6768"/>
                              <a:gd name="T147" fmla="*/ 8755 h 4555"/>
                              <a:gd name="T148" fmla="+- 0 10186 8889"/>
                              <a:gd name="T149" fmla="*/ T148 w 1298"/>
                              <a:gd name="T150" fmla="+- 0 7153 6768"/>
                              <a:gd name="T151" fmla="*/ 7153 h 45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1298" h="4555">
                                <a:moveTo>
                                  <a:pt x="1292" y="291"/>
                                </a:moveTo>
                                <a:lnTo>
                                  <a:pt x="1002" y="0"/>
                                </a:lnTo>
                                <a:lnTo>
                                  <a:pt x="1002" y="291"/>
                                </a:lnTo>
                                <a:lnTo>
                                  <a:pt x="1292" y="291"/>
                                </a:lnTo>
                                <a:moveTo>
                                  <a:pt x="1297" y="385"/>
                                </a:moveTo>
                                <a:lnTo>
                                  <a:pt x="916" y="385"/>
                                </a:lnTo>
                                <a:lnTo>
                                  <a:pt x="916" y="9"/>
                                </a:lnTo>
                                <a:lnTo>
                                  <a:pt x="45" y="9"/>
                                </a:lnTo>
                                <a:lnTo>
                                  <a:pt x="28" y="12"/>
                                </a:lnTo>
                                <a:lnTo>
                                  <a:pt x="13" y="22"/>
                                </a:lnTo>
                                <a:lnTo>
                                  <a:pt x="4" y="36"/>
                                </a:lnTo>
                                <a:lnTo>
                                  <a:pt x="0" y="54"/>
                                </a:lnTo>
                                <a:lnTo>
                                  <a:pt x="0" y="1657"/>
                                </a:lnTo>
                                <a:lnTo>
                                  <a:pt x="0" y="2130"/>
                                </a:lnTo>
                                <a:lnTo>
                                  <a:pt x="0" y="3732"/>
                                </a:lnTo>
                                <a:lnTo>
                                  <a:pt x="179" y="3768"/>
                                </a:lnTo>
                                <a:lnTo>
                                  <a:pt x="243" y="3800"/>
                                </a:lnTo>
                                <a:lnTo>
                                  <a:pt x="302" y="3840"/>
                                </a:lnTo>
                                <a:lnTo>
                                  <a:pt x="355" y="3887"/>
                                </a:lnTo>
                                <a:lnTo>
                                  <a:pt x="402" y="3941"/>
                                </a:lnTo>
                                <a:lnTo>
                                  <a:pt x="442" y="4000"/>
                                </a:lnTo>
                                <a:lnTo>
                                  <a:pt x="475" y="4064"/>
                                </a:lnTo>
                                <a:lnTo>
                                  <a:pt x="498" y="4133"/>
                                </a:lnTo>
                                <a:lnTo>
                                  <a:pt x="513" y="4205"/>
                                </a:lnTo>
                                <a:lnTo>
                                  <a:pt x="518" y="4280"/>
                                </a:lnTo>
                                <a:lnTo>
                                  <a:pt x="515" y="4337"/>
                                </a:lnTo>
                                <a:lnTo>
                                  <a:pt x="507" y="4392"/>
                                </a:lnTo>
                                <a:lnTo>
                                  <a:pt x="493" y="4446"/>
                                </a:lnTo>
                                <a:lnTo>
                                  <a:pt x="475" y="4497"/>
                                </a:lnTo>
                                <a:lnTo>
                                  <a:pt x="444" y="4554"/>
                                </a:lnTo>
                                <a:lnTo>
                                  <a:pt x="1252" y="4554"/>
                                </a:lnTo>
                                <a:lnTo>
                                  <a:pt x="1270" y="4550"/>
                                </a:lnTo>
                                <a:lnTo>
                                  <a:pt x="1284" y="4541"/>
                                </a:lnTo>
                                <a:lnTo>
                                  <a:pt x="1294" y="4526"/>
                                </a:lnTo>
                                <a:lnTo>
                                  <a:pt x="1297" y="4508"/>
                                </a:lnTo>
                                <a:lnTo>
                                  <a:pt x="1297" y="2906"/>
                                </a:lnTo>
                                <a:lnTo>
                                  <a:pt x="1297" y="1987"/>
                                </a:lnTo>
                                <a:lnTo>
                                  <a:pt x="1297" y="385"/>
                                </a:lnTo>
                              </a:path>
                            </a:pathLst>
                          </a:custGeom>
                          <a:solidFill>
                            <a:srgbClr val="FFD966"/>
                          </a:solidFill>
                          <a:ln>
                            <a:noFill/>
                          </a:ln>
                        </wps:spPr>
                        <wps:bodyPr rot="0" vert="horz" wrap="square" lIns="91440" tIns="45720" rIns="91440" bIns="45720" anchor="t" anchorCtr="0" upright="1">
                          <a:noAutofit/>
                        </wps:bodyPr>
                      </wps:wsp>
                      <wps:wsp>
                        <wps:cNvPr id="249631268" name="AutoShape 29"/>
                        <wps:cNvSpPr/>
                        <wps:spPr bwMode="auto">
                          <a:xfrm>
                            <a:off x="9059" y="5254"/>
                            <a:ext cx="536" cy="340"/>
                          </a:xfrm>
                          <a:custGeom>
                            <a:avLst/>
                            <a:gdLst>
                              <a:gd name="T0" fmla="+- 0 9595 9059"/>
                              <a:gd name="T1" fmla="*/ T0 w 536"/>
                              <a:gd name="T2" fmla="+- 0 7310 7003"/>
                              <a:gd name="T3" fmla="*/ 7310 h 340"/>
                              <a:gd name="T4" fmla="+- 0 9592 9059"/>
                              <a:gd name="T5" fmla="*/ T4 w 536"/>
                              <a:gd name="T6" fmla="+- 0 7297 7003"/>
                              <a:gd name="T7" fmla="*/ 7297 h 340"/>
                              <a:gd name="T8" fmla="+- 0 9585 9059"/>
                              <a:gd name="T9" fmla="*/ T8 w 536"/>
                              <a:gd name="T10" fmla="+- 0 7287 7003"/>
                              <a:gd name="T11" fmla="*/ 7287 h 340"/>
                              <a:gd name="T12" fmla="+- 0 9575 9059"/>
                              <a:gd name="T13" fmla="*/ T12 w 536"/>
                              <a:gd name="T14" fmla="+- 0 7280 7003"/>
                              <a:gd name="T15" fmla="*/ 7280 h 340"/>
                              <a:gd name="T16" fmla="+- 0 9562 9059"/>
                              <a:gd name="T17" fmla="*/ T16 w 536"/>
                              <a:gd name="T18" fmla="+- 0 7277 7003"/>
                              <a:gd name="T19" fmla="*/ 7277 h 340"/>
                              <a:gd name="T20" fmla="+- 0 9092 9059"/>
                              <a:gd name="T21" fmla="*/ T20 w 536"/>
                              <a:gd name="T22" fmla="+- 0 7277 7003"/>
                              <a:gd name="T23" fmla="*/ 7277 h 340"/>
                              <a:gd name="T24" fmla="+- 0 9079 9059"/>
                              <a:gd name="T25" fmla="*/ T24 w 536"/>
                              <a:gd name="T26" fmla="+- 0 7280 7003"/>
                              <a:gd name="T27" fmla="*/ 7280 h 340"/>
                              <a:gd name="T28" fmla="+- 0 9069 9059"/>
                              <a:gd name="T29" fmla="*/ T28 w 536"/>
                              <a:gd name="T30" fmla="+- 0 7287 7003"/>
                              <a:gd name="T31" fmla="*/ 7287 h 340"/>
                              <a:gd name="T32" fmla="+- 0 9062 9059"/>
                              <a:gd name="T33" fmla="*/ T32 w 536"/>
                              <a:gd name="T34" fmla="+- 0 7297 7003"/>
                              <a:gd name="T35" fmla="*/ 7297 h 340"/>
                              <a:gd name="T36" fmla="+- 0 9059 9059"/>
                              <a:gd name="T37" fmla="*/ T36 w 536"/>
                              <a:gd name="T38" fmla="+- 0 7310 7003"/>
                              <a:gd name="T39" fmla="*/ 7310 h 340"/>
                              <a:gd name="T40" fmla="+- 0 9062 9059"/>
                              <a:gd name="T41" fmla="*/ T40 w 536"/>
                              <a:gd name="T42" fmla="+- 0 7323 7003"/>
                              <a:gd name="T43" fmla="*/ 7323 h 340"/>
                              <a:gd name="T44" fmla="+- 0 9069 9059"/>
                              <a:gd name="T45" fmla="*/ T44 w 536"/>
                              <a:gd name="T46" fmla="+- 0 7334 7003"/>
                              <a:gd name="T47" fmla="*/ 7334 h 340"/>
                              <a:gd name="T48" fmla="+- 0 9079 9059"/>
                              <a:gd name="T49" fmla="*/ T48 w 536"/>
                              <a:gd name="T50" fmla="+- 0 7341 7003"/>
                              <a:gd name="T51" fmla="*/ 7341 h 340"/>
                              <a:gd name="T52" fmla="+- 0 9092 9059"/>
                              <a:gd name="T53" fmla="*/ T52 w 536"/>
                              <a:gd name="T54" fmla="+- 0 7343 7003"/>
                              <a:gd name="T55" fmla="*/ 7343 h 340"/>
                              <a:gd name="T56" fmla="+- 0 9562 9059"/>
                              <a:gd name="T57" fmla="*/ T56 w 536"/>
                              <a:gd name="T58" fmla="+- 0 7343 7003"/>
                              <a:gd name="T59" fmla="*/ 7343 h 340"/>
                              <a:gd name="T60" fmla="+- 0 9575 9059"/>
                              <a:gd name="T61" fmla="*/ T60 w 536"/>
                              <a:gd name="T62" fmla="+- 0 7341 7003"/>
                              <a:gd name="T63" fmla="*/ 7341 h 340"/>
                              <a:gd name="T64" fmla="+- 0 9585 9059"/>
                              <a:gd name="T65" fmla="*/ T64 w 536"/>
                              <a:gd name="T66" fmla="+- 0 7334 7003"/>
                              <a:gd name="T67" fmla="*/ 7334 h 340"/>
                              <a:gd name="T68" fmla="+- 0 9592 9059"/>
                              <a:gd name="T69" fmla="*/ T68 w 536"/>
                              <a:gd name="T70" fmla="+- 0 7323 7003"/>
                              <a:gd name="T71" fmla="*/ 7323 h 340"/>
                              <a:gd name="T72" fmla="+- 0 9595 9059"/>
                              <a:gd name="T73" fmla="*/ T72 w 536"/>
                              <a:gd name="T74" fmla="+- 0 7310 7003"/>
                              <a:gd name="T75" fmla="*/ 7310 h 340"/>
                              <a:gd name="T76" fmla="+- 0 9595 9059"/>
                              <a:gd name="T77" fmla="*/ T76 w 536"/>
                              <a:gd name="T78" fmla="+- 0 7036 7003"/>
                              <a:gd name="T79" fmla="*/ 7036 h 340"/>
                              <a:gd name="T80" fmla="+- 0 9592 9059"/>
                              <a:gd name="T81" fmla="*/ T80 w 536"/>
                              <a:gd name="T82" fmla="+- 0 7023 7003"/>
                              <a:gd name="T83" fmla="*/ 7023 h 340"/>
                              <a:gd name="T84" fmla="+- 0 9585 9059"/>
                              <a:gd name="T85" fmla="*/ T84 w 536"/>
                              <a:gd name="T86" fmla="+- 0 7013 7003"/>
                              <a:gd name="T87" fmla="*/ 7013 h 340"/>
                              <a:gd name="T88" fmla="+- 0 9575 9059"/>
                              <a:gd name="T89" fmla="*/ T88 w 536"/>
                              <a:gd name="T90" fmla="+- 0 7006 7003"/>
                              <a:gd name="T91" fmla="*/ 7006 h 340"/>
                              <a:gd name="T92" fmla="+- 0 9562 9059"/>
                              <a:gd name="T93" fmla="*/ T92 w 536"/>
                              <a:gd name="T94" fmla="+- 0 7003 7003"/>
                              <a:gd name="T95" fmla="*/ 7003 h 340"/>
                              <a:gd name="T96" fmla="+- 0 9092 9059"/>
                              <a:gd name="T97" fmla="*/ T96 w 536"/>
                              <a:gd name="T98" fmla="+- 0 7003 7003"/>
                              <a:gd name="T99" fmla="*/ 7003 h 340"/>
                              <a:gd name="T100" fmla="+- 0 9079 9059"/>
                              <a:gd name="T101" fmla="*/ T100 w 536"/>
                              <a:gd name="T102" fmla="+- 0 7006 7003"/>
                              <a:gd name="T103" fmla="*/ 7006 h 340"/>
                              <a:gd name="T104" fmla="+- 0 9069 9059"/>
                              <a:gd name="T105" fmla="*/ T104 w 536"/>
                              <a:gd name="T106" fmla="+- 0 7013 7003"/>
                              <a:gd name="T107" fmla="*/ 7013 h 340"/>
                              <a:gd name="T108" fmla="+- 0 9062 9059"/>
                              <a:gd name="T109" fmla="*/ T108 w 536"/>
                              <a:gd name="T110" fmla="+- 0 7023 7003"/>
                              <a:gd name="T111" fmla="*/ 7023 h 340"/>
                              <a:gd name="T112" fmla="+- 0 9059 9059"/>
                              <a:gd name="T113" fmla="*/ T112 w 536"/>
                              <a:gd name="T114" fmla="+- 0 7036 7003"/>
                              <a:gd name="T115" fmla="*/ 7036 h 340"/>
                              <a:gd name="T116" fmla="+- 0 9062 9059"/>
                              <a:gd name="T117" fmla="*/ T116 w 536"/>
                              <a:gd name="T118" fmla="+- 0 7049 7003"/>
                              <a:gd name="T119" fmla="*/ 7049 h 340"/>
                              <a:gd name="T120" fmla="+- 0 9069 9059"/>
                              <a:gd name="T121" fmla="*/ T120 w 536"/>
                              <a:gd name="T122" fmla="+- 0 7060 7003"/>
                              <a:gd name="T123" fmla="*/ 7060 h 340"/>
                              <a:gd name="T124" fmla="+- 0 9079 9059"/>
                              <a:gd name="T125" fmla="*/ T124 w 536"/>
                              <a:gd name="T126" fmla="+- 0 7067 7003"/>
                              <a:gd name="T127" fmla="*/ 7067 h 340"/>
                              <a:gd name="T128" fmla="+- 0 9092 9059"/>
                              <a:gd name="T129" fmla="*/ T128 w 536"/>
                              <a:gd name="T130" fmla="+- 0 7069 7003"/>
                              <a:gd name="T131" fmla="*/ 7069 h 340"/>
                              <a:gd name="T132" fmla="+- 0 9562 9059"/>
                              <a:gd name="T133" fmla="*/ T132 w 536"/>
                              <a:gd name="T134" fmla="+- 0 7069 7003"/>
                              <a:gd name="T135" fmla="*/ 7069 h 340"/>
                              <a:gd name="T136" fmla="+- 0 9575 9059"/>
                              <a:gd name="T137" fmla="*/ T136 w 536"/>
                              <a:gd name="T138" fmla="+- 0 7067 7003"/>
                              <a:gd name="T139" fmla="*/ 7067 h 340"/>
                              <a:gd name="T140" fmla="+- 0 9585 9059"/>
                              <a:gd name="T141" fmla="*/ T140 w 536"/>
                              <a:gd name="T142" fmla="+- 0 7060 7003"/>
                              <a:gd name="T143" fmla="*/ 7060 h 340"/>
                              <a:gd name="T144" fmla="+- 0 9592 9059"/>
                              <a:gd name="T145" fmla="*/ T144 w 536"/>
                              <a:gd name="T146" fmla="+- 0 7049 7003"/>
                              <a:gd name="T147" fmla="*/ 7049 h 340"/>
                              <a:gd name="T148" fmla="+- 0 9595 9059"/>
                              <a:gd name="T149" fmla="*/ T148 w 536"/>
                              <a:gd name="T150" fmla="+- 0 7036 7003"/>
                              <a:gd name="T151" fmla="*/ 7036 h 3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40">
                                <a:moveTo>
                                  <a:pt x="536" y="307"/>
                                </a:moveTo>
                                <a:lnTo>
                                  <a:pt x="533" y="294"/>
                                </a:lnTo>
                                <a:lnTo>
                                  <a:pt x="526" y="284"/>
                                </a:lnTo>
                                <a:lnTo>
                                  <a:pt x="516" y="277"/>
                                </a:lnTo>
                                <a:lnTo>
                                  <a:pt x="503" y="274"/>
                                </a:lnTo>
                                <a:lnTo>
                                  <a:pt x="33" y="274"/>
                                </a:lnTo>
                                <a:lnTo>
                                  <a:pt x="20" y="277"/>
                                </a:lnTo>
                                <a:lnTo>
                                  <a:pt x="10" y="284"/>
                                </a:lnTo>
                                <a:lnTo>
                                  <a:pt x="3" y="294"/>
                                </a:lnTo>
                                <a:lnTo>
                                  <a:pt x="0" y="307"/>
                                </a:lnTo>
                                <a:lnTo>
                                  <a:pt x="3" y="320"/>
                                </a:lnTo>
                                <a:lnTo>
                                  <a:pt x="10" y="331"/>
                                </a:lnTo>
                                <a:lnTo>
                                  <a:pt x="20" y="338"/>
                                </a:lnTo>
                                <a:lnTo>
                                  <a:pt x="33" y="340"/>
                                </a:lnTo>
                                <a:lnTo>
                                  <a:pt x="503" y="340"/>
                                </a:lnTo>
                                <a:lnTo>
                                  <a:pt x="516" y="338"/>
                                </a:lnTo>
                                <a:lnTo>
                                  <a:pt x="526" y="331"/>
                                </a:lnTo>
                                <a:lnTo>
                                  <a:pt x="533" y="320"/>
                                </a:lnTo>
                                <a:lnTo>
                                  <a:pt x="536" y="307"/>
                                </a:lnTo>
                                <a:moveTo>
                                  <a:pt x="536" y="33"/>
                                </a:moveTo>
                                <a:lnTo>
                                  <a:pt x="533" y="20"/>
                                </a:lnTo>
                                <a:lnTo>
                                  <a:pt x="526" y="10"/>
                                </a:lnTo>
                                <a:lnTo>
                                  <a:pt x="516" y="3"/>
                                </a:lnTo>
                                <a:lnTo>
                                  <a:pt x="503" y="0"/>
                                </a:lnTo>
                                <a:lnTo>
                                  <a:pt x="33" y="0"/>
                                </a:lnTo>
                                <a:lnTo>
                                  <a:pt x="20" y="3"/>
                                </a:lnTo>
                                <a:lnTo>
                                  <a:pt x="10" y="10"/>
                                </a:lnTo>
                                <a:lnTo>
                                  <a:pt x="3" y="20"/>
                                </a:lnTo>
                                <a:lnTo>
                                  <a:pt x="0" y="33"/>
                                </a:lnTo>
                                <a:lnTo>
                                  <a:pt x="3" y="46"/>
                                </a:lnTo>
                                <a:lnTo>
                                  <a:pt x="10" y="57"/>
                                </a:lnTo>
                                <a:lnTo>
                                  <a:pt x="20" y="64"/>
                                </a:lnTo>
                                <a:lnTo>
                                  <a:pt x="33" y="66"/>
                                </a:lnTo>
                                <a:lnTo>
                                  <a:pt x="503" y="66"/>
                                </a:lnTo>
                                <a:lnTo>
                                  <a:pt x="516" y="64"/>
                                </a:lnTo>
                                <a:lnTo>
                                  <a:pt x="526" y="57"/>
                                </a:lnTo>
                                <a:lnTo>
                                  <a:pt x="533" y="46"/>
                                </a:lnTo>
                                <a:lnTo>
                                  <a:pt x="536" y="33"/>
                                </a:lnTo>
                              </a:path>
                            </a:pathLst>
                          </a:custGeom>
                          <a:solidFill>
                            <a:srgbClr val="3C4D64"/>
                          </a:solidFill>
                          <a:ln>
                            <a:noFill/>
                          </a:ln>
                        </wps:spPr>
                        <wps:bodyPr rot="0" vert="horz" wrap="square" lIns="91440" tIns="45720" rIns="91440" bIns="45720" anchor="t" anchorCtr="0" upright="1">
                          <a:noAutofit/>
                        </wps:bodyPr>
                      </wps:wsp>
                      <wps:wsp>
                        <wps:cNvPr id="249631269" name="Line 30"/>
                        <wps:cNvCnPr>
                          <a:cxnSpLocks noChangeShapeType="1"/>
                        </wps:cNvCnPr>
                        <wps:spPr bwMode="auto">
                          <a:xfrm>
                            <a:off x="9059" y="7434"/>
                            <a:ext cx="946" cy="0"/>
                          </a:xfrm>
                          <a:prstGeom prst="line">
                            <a:avLst/>
                          </a:prstGeom>
                          <a:noFill/>
                          <a:ln w="41910">
                            <a:solidFill>
                              <a:srgbClr val="3C4D64"/>
                            </a:solidFill>
                            <a:round/>
                          </a:ln>
                        </wps:spPr>
                        <wps:bodyPr/>
                      </wps:wsp>
                      <wps:wsp>
                        <wps:cNvPr id="249631271" name="Line 31"/>
                        <wps:cNvCnPr>
                          <a:cxnSpLocks noChangeShapeType="1"/>
                        </wps:cNvCnPr>
                        <wps:spPr bwMode="auto">
                          <a:xfrm>
                            <a:off x="9059" y="7742"/>
                            <a:ext cx="946" cy="0"/>
                          </a:xfrm>
                          <a:prstGeom prst="line">
                            <a:avLst/>
                          </a:prstGeom>
                          <a:noFill/>
                          <a:ln w="41910">
                            <a:solidFill>
                              <a:srgbClr val="3C4D64"/>
                            </a:solidFill>
                            <a:round/>
                          </a:ln>
                        </wps:spPr>
                        <wps:bodyPr/>
                      </wps:wsp>
                      <wps:wsp>
                        <wps:cNvPr id="249631272" name="Line 32"/>
                        <wps:cNvCnPr>
                          <a:cxnSpLocks noChangeShapeType="1"/>
                        </wps:cNvCnPr>
                        <wps:spPr bwMode="auto">
                          <a:xfrm>
                            <a:off x="9059" y="8071"/>
                            <a:ext cx="946" cy="0"/>
                          </a:xfrm>
                          <a:prstGeom prst="line">
                            <a:avLst/>
                          </a:prstGeom>
                          <a:noFill/>
                          <a:ln w="41910">
                            <a:solidFill>
                              <a:srgbClr val="3C4D64"/>
                            </a:solidFill>
                            <a:round/>
                          </a:ln>
                        </wps:spPr>
                        <wps:bodyPr/>
                      </wps:wsp>
                      <wps:wsp>
                        <wps:cNvPr id="249631273" name="Line 33"/>
                        <wps:cNvCnPr>
                          <a:cxnSpLocks noChangeShapeType="1"/>
                        </wps:cNvCnPr>
                        <wps:spPr bwMode="auto">
                          <a:xfrm>
                            <a:off x="9059" y="8390"/>
                            <a:ext cx="946" cy="0"/>
                          </a:xfrm>
                          <a:prstGeom prst="line">
                            <a:avLst/>
                          </a:prstGeom>
                          <a:noFill/>
                          <a:ln w="41910">
                            <a:solidFill>
                              <a:srgbClr val="3C4D64"/>
                            </a:solidFill>
                            <a:round/>
                          </a:ln>
                        </wps:spPr>
                        <wps:bodyPr/>
                      </wps:wsp>
                      <wps:wsp>
                        <wps:cNvPr id="249631274" name="Line 34"/>
                        <wps:cNvCnPr>
                          <a:cxnSpLocks noChangeShapeType="1"/>
                        </wps:cNvCnPr>
                        <wps:spPr bwMode="auto">
                          <a:xfrm>
                            <a:off x="9125" y="8706"/>
                            <a:ext cx="880" cy="0"/>
                          </a:xfrm>
                          <a:prstGeom prst="line">
                            <a:avLst/>
                          </a:prstGeom>
                          <a:noFill/>
                          <a:ln w="41910">
                            <a:solidFill>
                              <a:srgbClr val="3C4D64"/>
                            </a:solidFill>
                            <a:round/>
                          </a:ln>
                        </wps:spPr>
                        <wps:bodyPr/>
                      </wps:wsp>
                      <wps:wsp>
                        <wps:cNvPr id="249631275" name="AutoShape 35"/>
                        <wps:cNvSpPr/>
                        <wps:spPr bwMode="auto">
                          <a:xfrm>
                            <a:off x="9477" y="8955"/>
                            <a:ext cx="529" cy="375"/>
                          </a:xfrm>
                          <a:custGeom>
                            <a:avLst/>
                            <a:gdLst>
                              <a:gd name="T0" fmla="+- 0 10005 9477"/>
                              <a:gd name="T1" fmla="*/ T0 w 529"/>
                              <a:gd name="T2" fmla="+- 0 11046 10704"/>
                              <a:gd name="T3" fmla="*/ 11046 h 375"/>
                              <a:gd name="T4" fmla="+- 0 10003 9477"/>
                              <a:gd name="T5" fmla="*/ T4 w 529"/>
                              <a:gd name="T6" fmla="+- 0 11033 10704"/>
                              <a:gd name="T7" fmla="*/ 11033 h 375"/>
                              <a:gd name="T8" fmla="+- 0 9996 9477"/>
                              <a:gd name="T9" fmla="*/ T8 w 529"/>
                              <a:gd name="T10" fmla="+- 0 11023 10704"/>
                              <a:gd name="T11" fmla="*/ 11023 h 375"/>
                              <a:gd name="T12" fmla="+- 0 9985 9477"/>
                              <a:gd name="T13" fmla="*/ T12 w 529"/>
                              <a:gd name="T14" fmla="+- 0 11016 10704"/>
                              <a:gd name="T15" fmla="*/ 11016 h 375"/>
                              <a:gd name="T16" fmla="+- 0 9972 9477"/>
                              <a:gd name="T17" fmla="*/ T16 w 529"/>
                              <a:gd name="T18" fmla="+- 0 11013 10704"/>
                              <a:gd name="T19" fmla="*/ 11013 h 375"/>
                              <a:gd name="T20" fmla="+- 0 9598 9477"/>
                              <a:gd name="T21" fmla="*/ T20 w 529"/>
                              <a:gd name="T22" fmla="+- 0 11013 10704"/>
                              <a:gd name="T23" fmla="*/ 11013 h 375"/>
                              <a:gd name="T24" fmla="+- 0 9585 9477"/>
                              <a:gd name="T25" fmla="*/ T24 w 529"/>
                              <a:gd name="T26" fmla="+- 0 11016 10704"/>
                              <a:gd name="T27" fmla="*/ 11016 h 375"/>
                              <a:gd name="T28" fmla="+- 0 9575 9477"/>
                              <a:gd name="T29" fmla="*/ T28 w 529"/>
                              <a:gd name="T30" fmla="+- 0 11023 10704"/>
                              <a:gd name="T31" fmla="*/ 11023 h 375"/>
                              <a:gd name="T32" fmla="+- 0 9568 9477"/>
                              <a:gd name="T33" fmla="*/ T32 w 529"/>
                              <a:gd name="T34" fmla="+- 0 11033 10704"/>
                              <a:gd name="T35" fmla="*/ 11033 h 375"/>
                              <a:gd name="T36" fmla="+- 0 9565 9477"/>
                              <a:gd name="T37" fmla="*/ T36 w 529"/>
                              <a:gd name="T38" fmla="+- 0 11046 10704"/>
                              <a:gd name="T39" fmla="*/ 11046 h 375"/>
                              <a:gd name="T40" fmla="+- 0 9568 9477"/>
                              <a:gd name="T41" fmla="*/ T40 w 529"/>
                              <a:gd name="T42" fmla="+- 0 11059 10704"/>
                              <a:gd name="T43" fmla="*/ 11059 h 375"/>
                              <a:gd name="T44" fmla="+- 0 9575 9477"/>
                              <a:gd name="T45" fmla="*/ T44 w 529"/>
                              <a:gd name="T46" fmla="+- 0 11069 10704"/>
                              <a:gd name="T47" fmla="*/ 11069 h 375"/>
                              <a:gd name="T48" fmla="+- 0 9585 9477"/>
                              <a:gd name="T49" fmla="*/ T48 w 529"/>
                              <a:gd name="T50" fmla="+- 0 11076 10704"/>
                              <a:gd name="T51" fmla="*/ 11076 h 375"/>
                              <a:gd name="T52" fmla="+- 0 9598 9477"/>
                              <a:gd name="T53" fmla="*/ T52 w 529"/>
                              <a:gd name="T54" fmla="+- 0 11079 10704"/>
                              <a:gd name="T55" fmla="*/ 11079 h 375"/>
                              <a:gd name="T56" fmla="+- 0 9972 9477"/>
                              <a:gd name="T57" fmla="*/ T56 w 529"/>
                              <a:gd name="T58" fmla="+- 0 11079 10704"/>
                              <a:gd name="T59" fmla="*/ 11079 h 375"/>
                              <a:gd name="T60" fmla="+- 0 9985 9477"/>
                              <a:gd name="T61" fmla="*/ T60 w 529"/>
                              <a:gd name="T62" fmla="+- 0 11076 10704"/>
                              <a:gd name="T63" fmla="*/ 11076 h 375"/>
                              <a:gd name="T64" fmla="+- 0 9996 9477"/>
                              <a:gd name="T65" fmla="*/ T64 w 529"/>
                              <a:gd name="T66" fmla="+- 0 11069 10704"/>
                              <a:gd name="T67" fmla="*/ 11069 h 375"/>
                              <a:gd name="T68" fmla="+- 0 10003 9477"/>
                              <a:gd name="T69" fmla="*/ T68 w 529"/>
                              <a:gd name="T70" fmla="+- 0 11059 10704"/>
                              <a:gd name="T71" fmla="*/ 11059 h 375"/>
                              <a:gd name="T72" fmla="+- 0 10005 9477"/>
                              <a:gd name="T73" fmla="*/ T72 w 529"/>
                              <a:gd name="T74" fmla="+- 0 11046 10704"/>
                              <a:gd name="T75" fmla="*/ 11046 h 375"/>
                              <a:gd name="T76" fmla="+- 0 10005 9477"/>
                              <a:gd name="T77" fmla="*/ T76 w 529"/>
                              <a:gd name="T78" fmla="+- 0 10737 10704"/>
                              <a:gd name="T79" fmla="*/ 10737 h 375"/>
                              <a:gd name="T80" fmla="+- 0 10003 9477"/>
                              <a:gd name="T81" fmla="*/ T80 w 529"/>
                              <a:gd name="T82" fmla="+- 0 10724 10704"/>
                              <a:gd name="T83" fmla="*/ 10724 h 375"/>
                              <a:gd name="T84" fmla="+- 0 9996 9477"/>
                              <a:gd name="T85" fmla="*/ T84 w 529"/>
                              <a:gd name="T86" fmla="+- 0 10714 10704"/>
                              <a:gd name="T87" fmla="*/ 10714 h 375"/>
                              <a:gd name="T88" fmla="+- 0 9985 9477"/>
                              <a:gd name="T89" fmla="*/ T88 w 529"/>
                              <a:gd name="T90" fmla="+- 0 10707 10704"/>
                              <a:gd name="T91" fmla="*/ 10707 h 375"/>
                              <a:gd name="T92" fmla="+- 0 9972 9477"/>
                              <a:gd name="T93" fmla="*/ T92 w 529"/>
                              <a:gd name="T94" fmla="+- 0 10704 10704"/>
                              <a:gd name="T95" fmla="*/ 10704 h 375"/>
                              <a:gd name="T96" fmla="+- 0 9510 9477"/>
                              <a:gd name="T97" fmla="*/ T96 w 529"/>
                              <a:gd name="T98" fmla="+- 0 10704 10704"/>
                              <a:gd name="T99" fmla="*/ 10704 h 375"/>
                              <a:gd name="T100" fmla="+- 0 9497 9477"/>
                              <a:gd name="T101" fmla="*/ T100 w 529"/>
                              <a:gd name="T102" fmla="+- 0 10707 10704"/>
                              <a:gd name="T103" fmla="*/ 10707 h 375"/>
                              <a:gd name="T104" fmla="+- 0 9487 9477"/>
                              <a:gd name="T105" fmla="*/ T104 w 529"/>
                              <a:gd name="T106" fmla="+- 0 10714 10704"/>
                              <a:gd name="T107" fmla="*/ 10714 h 375"/>
                              <a:gd name="T108" fmla="+- 0 9480 9477"/>
                              <a:gd name="T109" fmla="*/ T108 w 529"/>
                              <a:gd name="T110" fmla="+- 0 10724 10704"/>
                              <a:gd name="T111" fmla="*/ 10724 h 375"/>
                              <a:gd name="T112" fmla="+- 0 9477 9477"/>
                              <a:gd name="T113" fmla="*/ T112 w 529"/>
                              <a:gd name="T114" fmla="+- 0 10737 10704"/>
                              <a:gd name="T115" fmla="*/ 10737 h 375"/>
                              <a:gd name="T116" fmla="+- 0 9480 9477"/>
                              <a:gd name="T117" fmla="*/ T116 w 529"/>
                              <a:gd name="T118" fmla="+- 0 10750 10704"/>
                              <a:gd name="T119" fmla="*/ 10750 h 375"/>
                              <a:gd name="T120" fmla="+- 0 9487 9477"/>
                              <a:gd name="T121" fmla="*/ T120 w 529"/>
                              <a:gd name="T122" fmla="+- 0 10760 10704"/>
                              <a:gd name="T123" fmla="*/ 10760 h 375"/>
                              <a:gd name="T124" fmla="+- 0 9497 9477"/>
                              <a:gd name="T125" fmla="*/ T124 w 529"/>
                              <a:gd name="T126" fmla="+- 0 10767 10704"/>
                              <a:gd name="T127" fmla="*/ 10767 h 375"/>
                              <a:gd name="T128" fmla="+- 0 9510 9477"/>
                              <a:gd name="T129" fmla="*/ T128 w 529"/>
                              <a:gd name="T130" fmla="+- 0 10770 10704"/>
                              <a:gd name="T131" fmla="*/ 10770 h 375"/>
                              <a:gd name="T132" fmla="+- 0 9972 9477"/>
                              <a:gd name="T133" fmla="*/ T132 w 529"/>
                              <a:gd name="T134" fmla="+- 0 10770 10704"/>
                              <a:gd name="T135" fmla="*/ 10770 h 375"/>
                              <a:gd name="T136" fmla="+- 0 9985 9477"/>
                              <a:gd name="T137" fmla="*/ T136 w 529"/>
                              <a:gd name="T138" fmla="+- 0 10767 10704"/>
                              <a:gd name="T139" fmla="*/ 10767 h 375"/>
                              <a:gd name="T140" fmla="+- 0 9996 9477"/>
                              <a:gd name="T141" fmla="*/ T140 w 529"/>
                              <a:gd name="T142" fmla="+- 0 10760 10704"/>
                              <a:gd name="T143" fmla="*/ 10760 h 375"/>
                              <a:gd name="T144" fmla="+- 0 10003 9477"/>
                              <a:gd name="T145" fmla="*/ T144 w 529"/>
                              <a:gd name="T146" fmla="+- 0 10750 10704"/>
                              <a:gd name="T147" fmla="*/ 10750 h 375"/>
                              <a:gd name="T148" fmla="+- 0 10005 9477"/>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8" y="342"/>
                                </a:moveTo>
                                <a:lnTo>
                                  <a:pt x="526" y="329"/>
                                </a:lnTo>
                                <a:lnTo>
                                  <a:pt x="519" y="319"/>
                                </a:lnTo>
                                <a:lnTo>
                                  <a:pt x="508" y="312"/>
                                </a:lnTo>
                                <a:lnTo>
                                  <a:pt x="495" y="309"/>
                                </a:lnTo>
                                <a:lnTo>
                                  <a:pt x="121" y="309"/>
                                </a:lnTo>
                                <a:lnTo>
                                  <a:pt x="108" y="312"/>
                                </a:lnTo>
                                <a:lnTo>
                                  <a:pt x="98" y="319"/>
                                </a:lnTo>
                                <a:lnTo>
                                  <a:pt x="91" y="329"/>
                                </a:lnTo>
                                <a:lnTo>
                                  <a:pt x="88" y="342"/>
                                </a:lnTo>
                                <a:lnTo>
                                  <a:pt x="91" y="355"/>
                                </a:lnTo>
                                <a:lnTo>
                                  <a:pt x="98" y="365"/>
                                </a:lnTo>
                                <a:lnTo>
                                  <a:pt x="108" y="372"/>
                                </a:lnTo>
                                <a:lnTo>
                                  <a:pt x="121" y="375"/>
                                </a:lnTo>
                                <a:lnTo>
                                  <a:pt x="495" y="375"/>
                                </a:lnTo>
                                <a:lnTo>
                                  <a:pt x="508" y="372"/>
                                </a:lnTo>
                                <a:lnTo>
                                  <a:pt x="519" y="365"/>
                                </a:lnTo>
                                <a:lnTo>
                                  <a:pt x="526" y="355"/>
                                </a:lnTo>
                                <a:lnTo>
                                  <a:pt x="528" y="342"/>
                                </a:lnTo>
                                <a:moveTo>
                                  <a:pt x="528" y="33"/>
                                </a:moveTo>
                                <a:lnTo>
                                  <a:pt x="526" y="20"/>
                                </a:lnTo>
                                <a:lnTo>
                                  <a:pt x="519" y="10"/>
                                </a:lnTo>
                                <a:lnTo>
                                  <a:pt x="508" y="3"/>
                                </a:lnTo>
                                <a:lnTo>
                                  <a:pt x="495" y="0"/>
                                </a:lnTo>
                                <a:lnTo>
                                  <a:pt x="33" y="0"/>
                                </a:lnTo>
                                <a:lnTo>
                                  <a:pt x="20" y="3"/>
                                </a:lnTo>
                                <a:lnTo>
                                  <a:pt x="10" y="10"/>
                                </a:lnTo>
                                <a:lnTo>
                                  <a:pt x="3" y="20"/>
                                </a:lnTo>
                                <a:lnTo>
                                  <a:pt x="0" y="33"/>
                                </a:lnTo>
                                <a:lnTo>
                                  <a:pt x="3" y="46"/>
                                </a:lnTo>
                                <a:lnTo>
                                  <a:pt x="10" y="56"/>
                                </a:lnTo>
                                <a:lnTo>
                                  <a:pt x="20" y="63"/>
                                </a:lnTo>
                                <a:lnTo>
                                  <a:pt x="33" y="66"/>
                                </a:lnTo>
                                <a:lnTo>
                                  <a:pt x="495" y="66"/>
                                </a:lnTo>
                                <a:lnTo>
                                  <a:pt x="508" y="63"/>
                                </a:lnTo>
                                <a:lnTo>
                                  <a:pt x="519" y="56"/>
                                </a:lnTo>
                                <a:lnTo>
                                  <a:pt x="526" y="46"/>
                                </a:lnTo>
                                <a:lnTo>
                                  <a:pt x="528" y="33"/>
                                </a:lnTo>
                              </a:path>
                            </a:pathLst>
                          </a:custGeom>
                          <a:solidFill>
                            <a:srgbClr val="3C4D64"/>
                          </a:solidFill>
                          <a:ln>
                            <a:noFill/>
                          </a:ln>
                        </wps:spPr>
                        <wps:bodyPr rot="0" vert="horz" wrap="square" lIns="91440" tIns="45720" rIns="91440" bIns="45720" anchor="t" anchorCtr="0" upright="1">
                          <a:noAutofit/>
                        </wps:bodyPr>
                      </wps:wsp>
                      <wps:wsp>
                        <wps:cNvPr id="249631276" name="AutoShape 36"/>
                        <wps:cNvSpPr/>
                        <wps:spPr bwMode="auto">
                          <a:xfrm>
                            <a:off x="8411" y="8824"/>
                            <a:ext cx="916" cy="916"/>
                          </a:xfrm>
                          <a:custGeom>
                            <a:avLst/>
                            <a:gdLst>
                              <a:gd name="T0" fmla="+- 0 8823 8411"/>
                              <a:gd name="T1" fmla="*/ T0 w 916"/>
                              <a:gd name="T2" fmla="+- 0 10843 10574"/>
                              <a:gd name="T3" fmla="*/ 10843 h 916"/>
                              <a:gd name="T4" fmla="+- 0 8783 8411"/>
                              <a:gd name="T5" fmla="*/ T4 w 916"/>
                              <a:gd name="T6" fmla="+- 0 10873 10574"/>
                              <a:gd name="T7" fmla="*/ 10873 h 916"/>
                              <a:gd name="T8" fmla="+- 0 8783 8411"/>
                              <a:gd name="T9" fmla="*/ T8 w 916"/>
                              <a:gd name="T10" fmla="+- 0 10925 10574"/>
                              <a:gd name="T11" fmla="*/ 10925 h 916"/>
                              <a:gd name="T12" fmla="+- 0 8821 8411"/>
                              <a:gd name="T13" fmla="*/ T12 w 916"/>
                              <a:gd name="T14" fmla="+- 0 10956 10574"/>
                              <a:gd name="T15" fmla="*/ 10956 h 916"/>
                              <a:gd name="T16" fmla="+- 0 8850 8411"/>
                              <a:gd name="T17" fmla="*/ T16 w 916"/>
                              <a:gd name="T18" fmla="+- 0 10837 10574"/>
                              <a:gd name="T19" fmla="*/ 10837 h 916"/>
                              <a:gd name="T20" fmla="+- 0 8970 8411"/>
                              <a:gd name="T21" fmla="*/ T20 w 916"/>
                              <a:gd name="T22" fmla="+- 0 11116 10574"/>
                              <a:gd name="T23" fmla="*/ 11116 h 916"/>
                              <a:gd name="T24" fmla="+- 0 8931 8411"/>
                              <a:gd name="T25" fmla="*/ T24 w 916"/>
                              <a:gd name="T26" fmla="+- 0 11083 10574"/>
                              <a:gd name="T27" fmla="*/ 11083 h 916"/>
                              <a:gd name="T28" fmla="+- 0 8900 8411"/>
                              <a:gd name="T29" fmla="*/ T28 w 916"/>
                              <a:gd name="T30" fmla="+- 0 11207 10574"/>
                              <a:gd name="T31" fmla="*/ 11207 h 916"/>
                              <a:gd name="T32" fmla="+- 0 8952 8411"/>
                              <a:gd name="T33" fmla="*/ T32 w 916"/>
                              <a:gd name="T34" fmla="+- 0 11189 10574"/>
                              <a:gd name="T35" fmla="*/ 11189 h 916"/>
                              <a:gd name="T36" fmla="+- 0 8976 8411"/>
                              <a:gd name="T37" fmla="*/ T36 w 916"/>
                              <a:gd name="T38" fmla="+- 0 11143 10574"/>
                              <a:gd name="T39" fmla="*/ 11143 h 916"/>
                              <a:gd name="T40" fmla="+- 0 9321 8411"/>
                              <a:gd name="T41" fmla="*/ T40 w 916"/>
                              <a:gd name="T42" fmla="+- 0 10958 10574"/>
                              <a:gd name="T43" fmla="*/ 10958 h 916"/>
                              <a:gd name="T44" fmla="+- 0 9301 8411"/>
                              <a:gd name="T45" fmla="*/ T44 w 916"/>
                              <a:gd name="T46" fmla="+- 0 10883 10574"/>
                              <a:gd name="T47" fmla="*/ 10883 h 916"/>
                              <a:gd name="T48" fmla="+- 0 9238 8411"/>
                              <a:gd name="T49" fmla="*/ T48 w 916"/>
                              <a:gd name="T50" fmla="+- 0 10762 10574"/>
                              <a:gd name="T51" fmla="*/ 10762 h 916"/>
                              <a:gd name="T52" fmla="+- 0 9192 8411"/>
                              <a:gd name="T53" fmla="*/ T52 w 916"/>
                              <a:gd name="T54" fmla="+- 0 10708 10574"/>
                              <a:gd name="T55" fmla="*/ 10708 h 916"/>
                              <a:gd name="T56" fmla="+- 0 9079 8411"/>
                              <a:gd name="T57" fmla="*/ T56 w 916"/>
                              <a:gd name="T58" fmla="+- 0 10625 10574"/>
                              <a:gd name="T59" fmla="*/ 10625 h 916"/>
                              <a:gd name="T60" fmla="+- 0 9071 8411"/>
                              <a:gd name="T61" fmla="*/ T60 w 916"/>
                              <a:gd name="T62" fmla="+- 0 11139 10574"/>
                              <a:gd name="T63" fmla="*/ 11139 h 916"/>
                              <a:gd name="T64" fmla="+- 0 9021 8411"/>
                              <a:gd name="T65" fmla="*/ T64 w 916"/>
                              <a:gd name="T66" fmla="+- 0 11246 10574"/>
                              <a:gd name="T67" fmla="*/ 11246 h 916"/>
                              <a:gd name="T68" fmla="+- 0 8900 8411"/>
                              <a:gd name="T69" fmla="*/ T68 w 916"/>
                              <a:gd name="T70" fmla="+- 0 11288 10574"/>
                              <a:gd name="T71" fmla="*/ 11288 h 916"/>
                              <a:gd name="T72" fmla="+- 0 8850 8411"/>
                              <a:gd name="T73" fmla="*/ T72 w 916"/>
                              <a:gd name="T74" fmla="+- 0 11341 10574"/>
                              <a:gd name="T75" fmla="*/ 11341 h 916"/>
                              <a:gd name="T76" fmla="+- 0 8800 8411"/>
                              <a:gd name="T77" fmla="*/ T76 w 916"/>
                              <a:gd name="T78" fmla="+- 0 11278 10574"/>
                              <a:gd name="T79" fmla="*/ 11278 h 916"/>
                              <a:gd name="T80" fmla="+- 0 8707 8411"/>
                              <a:gd name="T81" fmla="*/ T80 w 916"/>
                              <a:gd name="T82" fmla="+- 0 11238 10574"/>
                              <a:gd name="T83" fmla="*/ 11238 h 916"/>
                              <a:gd name="T84" fmla="+- 0 8716 8411"/>
                              <a:gd name="T85" fmla="*/ T84 w 916"/>
                              <a:gd name="T86" fmla="+- 0 11143 10574"/>
                              <a:gd name="T87" fmla="*/ 11143 h 916"/>
                              <a:gd name="T88" fmla="+- 0 8780 8411"/>
                              <a:gd name="T89" fmla="*/ T88 w 916"/>
                              <a:gd name="T90" fmla="+- 0 11186 10574"/>
                              <a:gd name="T91" fmla="*/ 11186 h 916"/>
                              <a:gd name="T92" fmla="+- 0 8846 8411"/>
                              <a:gd name="T93" fmla="*/ T92 w 916"/>
                              <a:gd name="T94" fmla="+- 0 11207 10574"/>
                              <a:gd name="T95" fmla="*/ 11207 h 916"/>
                              <a:gd name="T96" fmla="+- 0 8846 8411"/>
                              <a:gd name="T97" fmla="*/ T96 w 916"/>
                              <a:gd name="T98" fmla="+- 0 11062 10574"/>
                              <a:gd name="T99" fmla="*/ 11062 h 916"/>
                              <a:gd name="T100" fmla="+- 0 8727 8411"/>
                              <a:gd name="T101" fmla="*/ T100 w 916"/>
                              <a:gd name="T102" fmla="+- 0 11013 10574"/>
                              <a:gd name="T103" fmla="*/ 11013 h 916"/>
                              <a:gd name="T104" fmla="+- 0 8682 8411"/>
                              <a:gd name="T105" fmla="*/ T104 w 916"/>
                              <a:gd name="T106" fmla="+- 0 10910 10574"/>
                              <a:gd name="T107" fmla="*/ 10910 h 916"/>
                              <a:gd name="T108" fmla="+- 0 8730 8411"/>
                              <a:gd name="T109" fmla="*/ T108 w 916"/>
                              <a:gd name="T110" fmla="+- 0 10800 10574"/>
                              <a:gd name="T111" fmla="*/ 10800 h 916"/>
                              <a:gd name="T112" fmla="+- 0 8846 8411"/>
                              <a:gd name="T113" fmla="*/ T112 w 916"/>
                              <a:gd name="T114" fmla="+- 0 10757 10574"/>
                              <a:gd name="T115" fmla="*/ 10757 h 916"/>
                              <a:gd name="T116" fmla="+- 0 8896 8411"/>
                              <a:gd name="T117" fmla="*/ T116 w 916"/>
                              <a:gd name="T118" fmla="+- 0 10719 10574"/>
                              <a:gd name="T119" fmla="*/ 10719 h 916"/>
                              <a:gd name="T120" fmla="+- 0 8936 8411"/>
                              <a:gd name="T121" fmla="*/ T120 w 916"/>
                              <a:gd name="T122" fmla="+- 0 10763 10574"/>
                              <a:gd name="T123" fmla="*/ 10763 h 916"/>
                              <a:gd name="T124" fmla="+- 0 9014 8411"/>
                              <a:gd name="T125" fmla="*/ T124 w 916"/>
                              <a:gd name="T126" fmla="+- 0 10791 10574"/>
                              <a:gd name="T127" fmla="*/ 10791 h 916"/>
                              <a:gd name="T128" fmla="+- 0 9006 8411"/>
                              <a:gd name="T129" fmla="*/ T128 w 916"/>
                              <a:gd name="T130" fmla="+- 0 10883 10574"/>
                              <a:gd name="T131" fmla="*/ 10883 h 916"/>
                              <a:gd name="T132" fmla="+- 0 8954 8411"/>
                              <a:gd name="T133" fmla="*/ T132 w 916"/>
                              <a:gd name="T134" fmla="+- 0 10855 10574"/>
                              <a:gd name="T135" fmla="*/ 10855 h 916"/>
                              <a:gd name="T136" fmla="+- 0 8900 8411"/>
                              <a:gd name="T137" fmla="*/ T136 w 916"/>
                              <a:gd name="T138" fmla="+- 0 10841 10574"/>
                              <a:gd name="T139" fmla="*/ 10841 h 916"/>
                              <a:gd name="T140" fmla="+- 0 8903 8411"/>
                              <a:gd name="T141" fmla="*/ T140 w 916"/>
                              <a:gd name="T142" fmla="+- 0 10982 10574"/>
                              <a:gd name="T143" fmla="*/ 10982 h 916"/>
                              <a:gd name="T144" fmla="+- 0 9023 8411"/>
                              <a:gd name="T145" fmla="*/ T144 w 916"/>
                              <a:gd name="T146" fmla="+- 0 11032 10574"/>
                              <a:gd name="T147" fmla="*/ 11032 h 916"/>
                              <a:gd name="T148" fmla="+- 0 9071 8411"/>
                              <a:gd name="T149" fmla="*/ T148 w 916"/>
                              <a:gd name="T150" fmla="+- 0 11139 10574"/>
                              <a:gd name="T151" fmla="*/ 11139 h 916"/>
                              <a:gd name="T152" fmla="+- 0 9013 8411"/>
                              <a:gd name="T153" fmla="*/ T152 w 916"/>
                              <a:gd name="T154" fmla="+- 0 10597 10574"/>
                              <a:gd name="T155" fmla="*/ 10597 h 916"/>
                              <a:gd name="T156" fmla="+- 0 8869 8411"/>
                              <a:gd name="T157" fmla="*/ T156 w 916"/>
                              <a:gd name="T158" fmla="+- 0 10574 10574"/>
                              <a:gd name="T159" fmla="*/ 10574 h 916"/>
                              <a:gd name="T160" fmla="+- 0 8725 8411"/>
                              <a:gd name="T161" fmla="*/ T160 w 916"/>
                              <a:gd name="T162" fmla="+- 0 10597 10574"/>
                              <a:gd name="T163" fmla="*/ 10597 h 916"/>
                              <a:gd name="T164" fmla="+- 0 8599 8411"/>
                              <a:gd name="T165" fmla="*/ T164 w 916"/>
                              <a:gd name="T166" fmla="+- 0 10662 10574"/>
                              <a:gd name="T167" fmla="*/ 10662 h 916"/>
                              <a:gd name="T168" fmla="+- 0 8500 8411"/>
                              <a:gd name="T169" fmla="*/ T168 w 916"/>
                              <a:gd name="T170" fmla="+- 0 10762 10574"/>
                              <a:gd name="T171" fmla="*/ 10762 h 916"/>
                              <a:gd name="T172" fmla="+- 0 8434 8411"/>
                              <a:gd name="T173" fmla="*/ T172 w 916"/>
                              <a:gd name="T174" fmla="+- 0 10887 10574"/>
                              <a:gd name="T175" fmla="*/ 10887 h 916"/>
                              <a:gd name="T176" fmla="+- 0 8411 8411"/>
                              <a:gd name="T177" fmla="*/ T176 w 916"/>
                              <a:gd name="T178" fmla="+- 0 11032 10574"/>
                              <a:gd name="T179" fmla="*/ 11032 h 916"/>
                              <a:gd name="T180" fmla="+- 0 8434 8411"/>
                              <a:gd name="T181" fmla="*/ T180 w 916"/>
                              <a:gd name="T182" fmla="+- 0 11176 10574"/>
                              <a:gd name="T183" fmla="*/ 11176 h 916"/>
                              <a:gd name="T184" fmla="+- 0 8500 8411"/>
                              <a:gd name="T185" fmla="*/ T184 w 916"/>
                              <a:gd name="T186" fmla="+- 0 11302 10574"/>
                              <a:gd name="T187" fmla="*/ 11302 h 916"/>
                              <a:gd name="T188" fmla="+- 0 8599 8411"/>
                              <a:gd name="T189" fmla="*/ T188 w 916"/>
                              <a:gd name="T190" fmla="+- 0 11401 10574"/>
                              <a:gd name="T191" fmla="*/ 11401 h 916"/>
                              <a:gd name="T192" fmla="+- 0 8725 8411"/>
                              <a:gd name="T193" fmla="*/ T192 w 916"/>
                              <a:gd name="T194" fmla="+- 0 11466 10574"/>
                              <a:gd name="T195" fmla="*/ 11466 h 916"/>
                              <a:gd name="T196" fmla="+- 0 8869 8411"/>
                              <a:gd name="T197" fmla="*/ T196 w 916"/>
                              <a:gd name="T198" fmla="+- 0 11490 10574"/>
                              <a:gd name="T199" fmla="*/ 11490 h 916"/>
                              <a:gd name="T200" fmla="+- 0 9013 8411"/>
                              <a:gd name="T201" fmla="*/ T200 w 916"/>
                              <a:gd name="T202" fmla="+- 0 11466 10574"/>
                              <a:gd name="T203" fmla="*/ 11466 h 916"/>
                              <a:gd name="T204" fmla="+- 0 9139 8411"/>
                              <a:gd name="T205" fmla="*/ T204 w 916"/>
                              <a:gd name="T206" fmla="+- 0 11401 10574"/>
                              <a:gd name="T207" fmla="*/ 11401 h 916"/>
                              <a:gd name="T208" fmla="+- 0 9205 8411"/>
                              <a:gd name="T209" fmla="*/ T208 w 916"/>
                              <a:gd name="T210" fmla="+- 0 11341 10574"/>
                              <a:gd name="T211" fmla="*/ 11341 h 916"/>
                              <a:gd name="T212" fmla="+- 0 9276 8411"/>
                              <a:gd name="T213" fmla="*/ T212 w 916"/>
                              <a:gd name="T214" fmla="+- 0 11242 10574"/>
                              <a:gd name="T215" fmla="*/ 11242 h 916"/>
                              <a:gd name="T216" fmla="+- 0 9321 8411"/>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8" y="281"/>
                                </a:lnTo>
                                <a:lnTo>
                                  <a:pt x="372" y="299"/>
                                </a:lnTo>
                                <a:lnTo>
                                  <a:pt x="366" y="324"/>
                                </a:lnTo>
                                <a:lnTo>
                                  <a:pt x="372" y="351"/>
                                </a:lnTo>
                                <a:lnTo>
                                  <a:pt x="387" y="369"/>
                                </a:lnTo>
                                <a:lnTo>
                                  <a:pt x="410" y="382"/>
                                </a:lnTo>
                                <a:lnTo>
                                  <a:pt x="439" y="393"/>
                                </a:lnTo>
                                <a:lnTo>
                                  <a:pt x="439" y="263"/>
                                </a:lnTo>
                                <a:moveTo>
                                  <a:pt x="565" y="569"/>
                                </a:moveTo>
                                <a:lnTo>
                                  <a:pt x="559" y="542"/>
                                </a:lnTo>
                                <a:lnTo>
                                  <a:pt x="544" y="523"/>
                                </a:lnTo>
                                <a:lnTo>
                                  <a:pt x="520" y="509"/>
                                </a:lnTo>
                                <a:lnTo>
                                  <a:pt x="489" y="500"/>
                                </a:lnTo>
                                <a:lnTo>
                                  <a:pt x="489" y="633"/>
                                </a:lnTo>
                                <a:lnTo>
                                  <a:pt x="517" y="628"/>
                                </a:lnTo>
                                <a:lnTo>
                                  <a:pt x="541" y="615"/>
                                </a:lnTo>
                                <a:lnTo>
                                  <a:pt x="558" y="596"/>
                                </a:lnTo>
                                <a:lnTo>
                                  <a:pt x="565" y="569"/>
                                </a:lnTo>
                                <a:moveTo>
                                  <a:pt x="916" y="458"/>
                                </a:moveTo>
                                <a:lnTo>
                                  <a:pt x="910" y="384"/>
                                </a:lnTo>
                                <a:lnTo>
                                  <a:pt x="892" y="313"/>
                                </a:lnTo>
                                <a:lnTo>
                                  <a:pt x="890" y="309"/>
                                </a:lnTo>
                                <a:lnTo>
                                  <a:pt x="865" y="248"/>
                                </a:lnTo>
                                <a:lnTo>
                                  <a:pt x="827" y="188"/>
                                </a:lnTo>
                                <a:lnTo>
                                  <a:pt x="790" y="145"/>
                                </a:lnTo>
                                <a:lnTo>
                                  <a:pt x="781" y="134"/>
                                </a:lnTo>
                                <a:lnTo>
                                  <a:pt x="728" y="88"/>
                                </a:lnTo>
                                <a:lnTo>
                                  <a:pt x="668" y="51"/>
                                </a:lnTo>
                                <a:lnTo>
                                  <a:pt x="660" y="48"/>
                                </a:lnTo>
                                <a:lnTo>
                                  <a:pt x="660"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5" y="569"/>
                                </a:lnTo>
                                <a:lnTo>
                                  <a:pt x="337" y="594"/>
                                </a:lnTo>
                                <a:lnTo>
                                  <a:pt x="369" y="612"/>
                                </a:lnTo>
                                <a:lnTo>
                                  <a:pt x="401"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4" y="200"/>
                                </a:lnTo>
                                <a:lnTo>
                                  <a:pt x="603" y="217"/>
                                </a:lnTo>
                                <a:lnTo>
                                  <a:pt x="641" y="240"/>
                                </a:lnTo>
                                <a:lnTo>
                                  <a:pt x="595" y="309"/>
                                </a:lnTo>
                                <a:lnTo>
                                  <a:pt x="570" y="293"/>
                                </a:lnTo>
                                <a:lnTo>
                                  <a:pt x="543" y="281"/>
                                </a:lnTo>
                                <a:lnTo>
                                  <a:pt x="516" y="272"/>
                                </a:lnTo>
                                <a:lnTo>
                                  <a:pt x="489" y="267"/>
                                </a:lnTo>
                                <a:lnTo>
                                  <a:pt x="489" y="408"/>
                                </a:lnTo>
                                <a:lnTo>
                                  <a:pt x="492" y="408"/>
                                </a:lnTo>
                                <a:lnTo>
                                  <a:pt x="559" y="428"/>
                                </a:lnTo>
                                <a:lnTo>
                                  <a:pt x="612" y="458"/>
                                </a:lnTo>
                                <a:lnTo>
                                  <a:pt x="647" y="502"/>
                                </a:lnTo>
                                <a:lnTo>
                                  <a:pt x="660" y="565"/>
                                </a:lnTo>
                                <a:lnTo>
                                  <a:pt x="660" y="48"/>
                                </a:lnTo>
                                <a:lnTo>
                                  <a:pt x="602" y="23"/>
                                </a:lnTo>
                                <a:lnTo>
                                  <a:pt x="532" y="6"/>
                                </a:lnTo>
                                <a:lnTo>
                                  <a:pt x="458" y="0"/>
                                </a:lnTo>
                                <a:lnTo>
                                  <a:pt x="384" y="6"/>
                                </a:lnTo>
                                <a:lnTo>
                                  <a:pt x="314" y="23"/>
                                </a:lnTo>
                                <a:lnTo>
                                  <a:pt x="248" y="51"/>
                                </a:lnTo>
                                <a:lnTo>
                                  <a:pt x="188" y="88"/>
                                </a:lnTo>
                                <a:lnTo>
                                  <a:pt x="135" y="134"/>
                                </a:lnTo>
                                <a:lnTo>
                                  <a:pt x="89" y="188"/>
                                </a:lnTo>
                                <a:lnTo>
                                  <a:pt x="51" y="248"/>
                                </a:lnTo>
                                <a:lnTo>
                                  <a:pt x="23" y="313"/>
                                </a:lnTo>
                                <a:lnTo>
                                  <a:pt x="6" y="384"/>
                                </a:lnTo>
                                <a:lnTo>
                                  <a:pt x="0" y="458"/>
                                </a:lnTo>
                                <a:lnTo>
                                  <a:pt x="6" y="532"/>
                                </a:lnTo>
                                <a:lnTo>
                                  <a:pt x="23" y="602"/>
                                </a:lnTo>
                                <a:lnTo>
                                  <a:pt x="51" y="668"/>
                                </a:lnTo>
                                <a:lnTo>
                                  <a:pt x="89" y="728"/>
                                </a:lnTo>
                                <a:lnTo>
                                  <a:pt x="135" y="781"/>
                                </a:lnTo>
                                <a:lnTo>
                                  <a:pt x="188" y="827"/>
                                </a:lnTo>
                                <a:lnTo>
                                  <a:pt x="248" y="864"/>
                                </a:lnTo>
                                <a:lnTo>
                                  <a:pt x="314" y="892"/>
                                </a:lnTo>
                                <a:lnTo>
                                  <a:pt x="384" y="910"/>
                                </a:lnTo>
                                <a:lnTo>
                                  <a:pt x="458" y="916"/>
                                </a:lnTo>
                                <a:lnTo>
                                  <a:pt x="532" y="910"/>
                                </a:lnTo>
                                <a:lnTo>
                                  <a:pt x="602" y="892"/>
                                </a:lnTo>
                                <a:lnTo>
                                  <a:pt x="668" y="864"/>
                                </a:lnTo>
                                <a:lnTo>
                                  <a:pt x="728" y="827"/>
                                </a:lnTo>
                                <a:lnTo>
                                  <a:pt x="781" y="781"/>
                                </a:lnTo>
                                <a:lnTo>
                                  <a:pt x="794" y="767"/>
                                </a:lnTo>
                                <a:lnTo>
                                  <a:pt x="827" y="728"/>
                                </a:lnTo>
                                <a:lnTo>
                                  <a:pt x="865" y="668"/>
                                </a:lnTo>
                                <a:lnTo>
                                  <a:pt x="892"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wps:wsp>
                        <wps:cNvPr id="249631277" name="Line 37"/>
                        <wps:cNvCnPr>
                          <a:cxnSpLocks noChangeShapeType="1"/>
                        </wps:cNvCnPr>
                        <wps:spPr bwMode="auto">
                          <a:xfrm>
                            <a:off x="9059" y="5852"/>
                            <a:ext cx="946" cy="0"/>
                          </a:xfrm>
                          <a:prstGeom prst="line">
                            <a:avLst/>
                          </a:prstGeom>
                          <a:noFill/>
                          <a:ln w="41910">
                            <a:solidFill>
                              <a:srgbClr val="3C4D64"/>
                            </a:solidFill>
                            <a:round/>
                          </a:ln>
                        </wps:spPr>
                        <wps:bodyPr/>
                      </wps:wsp>
                      <wps:wsp>
                        <wps:cNvPr id="249631278" name="Line 38"/>
                        <wps:cNvCnPr>
                          <a:cxnSpLocks noChangeShapeType="1"/>
                        </wps:cNvCnPr>
                        <wps:spPr bwMode="auto">
                          <a:xfrm>
                            <a:off x="9059" y="6180"/>
                            <a:ext cx="946" cy="0"/>
                          </a:xfrm>
                          <a:prstGeom prst="line">
                            <a:avLst/>
                          </a:prstGeom>
                          <a:noFill/>
                          <a:ln w="42037">
                            <a:solidFill>
                              <a:srgbClr val="3C4D64"/>
                            </a:solidFill>
                            <a:round/>
                          </a:ln>
                        </wps:spPr>
                        <wps:bodyPr/>
                      </wps:wsp>
                      <wps:wsp>
                        <wps:cNvPr id="249631279" name="Line 39"/>
                        <wps:cNvCnPr>
                          <a:cxnSpLocks noChangeShapeType="1"/>
                        </wps:cNvCnPr>
                        <wps:spPr bwMode="auto">
                          <a:xfrm>
                            <a:off x="9059" y="6805"/>
                            <a:ext cx="946" cy="0"/>
                          </a:xfrm>
                          <a:prstGeom prst="line">
                            <a:avLst/>
                          </a:prstGeom>
                          <a:noFill/>
                          <a:ln w="42037">
                            <a:solidFill>
                              <a:srgbClr val="3C4D64"/>
                            </a:solidFill>
                            <a:round/>
                          </a:ln>
                        </wps:spPr>
                        <wps:bodyPr/>
                      </wps:wsp>
                      <wps:wsp>
                        <wps:cNvPr id="249631280" name="Line 40"/>
                        <wps:cNvCnPr>
                          <a:cxnSpLocks noChangeShapeType="1"/>
                        </wps:cNvCnPr>
                        <wps:spPr bwMode="auto">
                          <a:xfrm>
                            <a:off x="9059" y="7122"/>
                            <a:ext cx="946" cy="0"/>
                          </a:xfrm>
                          <a:prstGeom prst="line">
                            <a:avLst/>
                          </a:prstGeom>
                          <a:noFill/>
                          <a:ln w="41910">
                            <a:solidFill>
                              <a:srgbClr val="3C4D64"/>
                            </a:solidFill>
                            <a:round/>
                          </a:ln>
                        </wps:spPr>
                        <wps:bodyPr/>
                      </wps:wsp>
                      <wps:wsp>
                        <wps:cNvPr id="249631281" name="Line 41"/>
                        <wps:cNvCnPr>
                          <a:cxnSpLocks noChangeShapeType="1"/>
                        </wps:cNvCnPr>
                        <wps:spPr bwMode="auto">
                          <a:xfrm>
                            <a:off x="9059" y="6496"/>
                            <a:ext cx="946" cy="0"/>
                          </a:xfrm>
                          <a:prstGeom prst="line">
                            <a:avLst/>
                          </a:prstGeom>
                          <a:noFill/>
                          <a:ln w="41910">
                            <a:solidFill>
                              <a:srgbClr val="3C4D64"/>
                            </a:solidFill>
                            <a:round/>
                          </a:ln>
                        </wps:spPr>
                        <wps:bodyPr/>
                      </wps:wsp>
                      <pic:pic xmlns:pic="http://schemas.openxmlformats.org/drawingml/2006/picture">
                        <pic:nvPicPr>
                          <pic:cNvPr id="249631282" name="Picture 42"/>
                          <pic:cNvPicPr>
                            <a:picLocks noChangeAspect="1" noChangeArrowheads="1"/>
                          </pic:cNvPicPr>
                        </pic:nvPicPr>
                        <pic:blipFill>
                          <a:blip r:embed="rId17" cstate="email"/>
                          <a:srcRect/>
                          <a:stretch>
                            <a:fillRect/>
                          </a:stretch>
                        </pic:blipFill>
                        <pic:spPr>
                          <a:xfrm>
                            <a:off x="9039" y="9858"/>
                            <a:ext cx="397" cy="222"/>
                          </a:xfrm>
                          <a:prstGeom prst="rect">
                            <a:avLst/>
                          </a:prstGeom>
                          <a:noFill/>
                        </pic:spPr>
                      </pic:pic>
                      <wps:wsp>
                        <wps:cNvPr id="249631283" name="AutoShape 43"/>
                        <wps:cNvSpPr/>
                        <wps:spPr bwMode="auto">
                          <a:xfrm>
                            <a:off x="7822" y="9786"/>
                            <a:ext cx="1849" cy="740"/>
                          </a:xfrm>
                          <a:custGeom>
                            <a:avLst/>
                            <a:gdLst>
                              <a:gd name="T0" fmla="+- 0 8191 7822"/>
                              <a:gd name="T1" fmla="*/ T0 w 1849"/>
                              <a:gd name="T2" fmla="+- 0 12034 11536"/>
                              <a:gd name="T3" fmla="*/ 12034 h 740"/>
                              <a:gd name="T4" fmla="+- 0 8333 7822"/>
                              <a:gd name="T5" fmla="*/ T4 w 1849"/>
                              <a:gd name="T6" fmla="+- 0 12083 11536"/>
                              <a:gd name="T7" fmla="*/ 12083 h 740"/>
                              <a:gd name="T8" fmla="+- 0 8537 7822"/>
                              <a:gd name="T9" fmla="*/ T8 w 1849"/>
                              <a:gd name="T10" fmla="+- 0 12185 11536"/>
                              <a:gd name="T11" fmla="*/ 12185 h 740"/>
                              <a:gd name="T12" fmla="+- 0 8692 7822"/>
                              <a:gd name="T13" fmla="*/ T12 w 1849"/>
                              <a:gd name="T14" fmla="+- 0 12253 11536"/>
                              <a:gd name="T15" fmla="*/ 12253 h 740"/>
                              <a:gd name="T16" fmla="+- 0 8817 7822"/>
                              <a:gd name="T17" fmla="*/ T16 w 1849"/>
                              <a:gd name="T18" fmla="+- 0 12275 11536"/>
                              <a:gd name="T19" fmla="*/ 12275 h 740"/>
                              <a:gd name="T20" fmla="+- 0 8936 7822"/>
                              <a:gd name="T21" fmla="*/ T20 w 1849"/>
                              <a:gd name="T22" fmla="+- 0 12238 11536"/>
                              <a:gd name="T23" fmla="*/ 12238 h 740"/>
                              <a:gd name="T24" fmla="+- 0 9005 7822"/>
                              <a:gd name="T25" fmla="*/ T24 w 1849"/>
                              <a:gd name="T26" fmla="+- 0 12085 11536"/>
                              <a:gd name="T27" fmla="*/ 12085 h 740"/>
                              <a:gd name="T28" fmla="+- 0 8326 7822"/>
                              <a:gd name="T29" fmla="*/ T28 w 1849"/>
                              <a:gd name="T30" fmla="+- 0 11536 11536"/>
                              <a:gd name="T31" fmla="*/ 11536 h 740"/>
                              <a:gd name="T32" fmla="+- 0 8177 7822"/>
                              <a:gd name="T33" fmla="*/ T32 w 1849"/>
                              <a:gd name="T34" fmla="+- 0 11566 11536"/>
                              <a:gd name="T35" fmla="*/ 11566 h 740"/>
                              <a:gd name="T36" fmla="+- 0 7972 7822"/>
                              <a:gd name="T37" fmla="*/ T36 w 1849"/>
                              <a:gd name="T38" fmla="+- 0 11663 11536"/>
                              <a:gd name="T39" fmla="*/ 11663 h 740"/>
                              <a:gd name="T40" fmla="+- 0 7822 7822"/>
                              <a:gd name="T41" fmla="*/ T40 w 1849"/>
                              <a:gd name="T42" fmla="+- 0 11734 11536"/>
                              <a:gd name="T43" fmla="*/ 11734 h 740"/>
                              <a:gd name="T44" fmla="+- 0 8051 7822"/>
                              <a:gd name="T45" fmla="*/ T44 w 1849"/>
                              <a:gd name="T46" fmla="+- 0 12066 11536"/>
                              <a:gd name="T47" fmla="*/ 12066 h 740"/>
                              <a:gd name="T48" fmla="+- 0 8191 7822"/>
                              <a:gd name="T49" fmla="*/ T48 w 1849"/>
                              <a:gd name="T50" fmla="+- 0 12034 11536"/>
                              <a:gd name="T51" fmla="*/ 12034 h 740"/>
                              <a:gd name="T52" fmla="+- 0 8452 7822"/>
                              <a:gd name="T53" fmla="*/ T52 w 1849"/>
                              <a:gd name="T54" fmla="+- 0 11967 11536"/>
                              <a:gd name="T55" fmla="*/ 11967 h 740"/>
                              <a:gd name="T56" fmla="+- 0 8426 7822"/>
                              <a:gd name="T57" fmla="*/ T56 w 1849"/>
                              <a:gd name="T58" fmla="+- 0 11951 11536"/>
                              <a:gd name="T59" fmla="*/ 11951 h 740"/>
                              <a:gd name="T60" fmla="+- 0 8421 7822"/>
                              <a:gd name="T61" fmla="*/ T60 w 1849"/>
                              <a:gd name="T62" fmla="+- 0 11921 11536"/>
                              <a:gd name="T63" fmla="*/ 11921 h 740"/>
                              <a:gd name="T64" fmla="+- 0 8437 7822"/>
                              <a:gd name="T65" fmla="*/ T64 w 1849"/>
                              <a:gd name="T66" fmla="+- 0 11896 11536"/>
                              <a:gd name="T67" fmla="*/ 11896 h 740"/>
                              <a:gd name="T68" fmla="+- 0 9103 7822"/>
                              <a:gd name="T69" fmla="*/ T68 w 1849"/>
                              <a:gd name="T70" fmla="+- 0 11890 11536"/>
                              <a:gd name="T71" fmla="*/ 11890 h 740"/>
                              <a:gd name="T72" fmla="+- 0 9079 7822"/>
                              <a:gd name="T73" fmla="*/ T72 w 1849"/>
                              <a:gd name="T74" fmla="+- 0 11859 11536"/>
                              <a:gd name="T75" fmla="*/ 11859 h 740"/>
                              <a:gd name="T76" fmla="+- 0 8927 7822"/>
                              <a:gd name="T77" fmla="*/ T76 w 1849"/>
                              <a:gd name="T78" fmla="+- 0 11817 11536"/>
                              <a:gd name="T79" fmla="*/ 11817 h 740"/>
                              <a:gd name="T80" fmla="+- 0 8740 7822"/>
                              <a:gd name="T81" fmla="*/ T80 w 1849"/>
                              <a:gd name="T82" fmla="+- 0 11752 11536"/>
                              <a:gd name="T83" fmla="*/ 11752 h 740"/>
                              <a:gd name="T84" fmla="+- 0 8606 7822"/>
                              <a:gd name="T85" fmla="*/ T84 w 1849"/>
                              <a:gd name="T86" fmla="+- 0 11684 11536"/>
                              <a:gd name="T87" fmla="*/ 11684 h 740"/>
                              <a:gd name="T88" fmla="+- 0 8509 7822"/>
                              <a:gd name="T89" fmla="*/ T88 w 1849"/>
                              <a:gd name="T90" fmla="+- 0 11620 11536"/>
                              <a:gd name="T91" fmla="*/ 11620 h 740"/>
                              <a:gd name="T92" fmla="+- 0 8385 7822"/>
                              <a:gd name="T93" fmla="*/ T92 w 1849"/>
                              <a:gd name="T94" fmla="+- 0 11548 11536"/>
                              <a:gd name="T95" fmla="*/ 11548 h 740"/>
                              <a:gd name="T96" fmla="+- 0 9574 7822"/>
                              <a:gd name="T97" fmla="*/ T96 w 1849"/>
                              <a:gd name="T98" fmla="+- 0 11687 11536"/>
                              <a:gd name="T99" fmla="*/ 11687 h 740"/>
                              <a:gd name="T100" fmla="+- 0 9192 7822"/>
                              <a:gd name="T101" fmla="*/ T100 w 1849"/>
                              <a:gd name="T102" fmla="+- 0 11906 11536"/>
                              <a:gd name="T103" fmla="*/ 11906 h 740"/>
                              <a:gd name="T104" fmla="+- 0 9194 7822"/>
                              <a:gd name="T105" fmla="*/ T104 w 1849"/>
                              <a:gd name="T106" fmla="+- 0 11937 11536"/>
                              <a:gd name="T107" fmla="*/ 11937 h 740"/>
                              <a:gd name="T108" fmla="+- 0 9188 7822"/>
                              <a:gd name="T109" fmla="*/ T108 w 1849"/>
                              <a:gd name="T110" fmla="+- 0 11967 11536"/>
                              <a:gd name="T111" fmla="*/ 11967 h 740"/>
                              <a:gd name="T112" fmla="+- 0 9118 7822"/>
                              <a:gd name="T113" fmla="*/ T112 w 1849"/>
                              <a:gd name="T114" fmla="+- 0 12063 11536"/>
                              <a:gd name="T115" fmla="*/ 12063 h 740"/>
                              <a:gd name="T116" fmla="+- 0 9005 7822"/>
                              <a:gd name="T117" fmla="*/ T116 w 1849"/>
                              <a:gd name="T118" fmla="+- 0 12085 11536"/>
                              <a:gd name="T119" fmla="*/ 12085 h 740"/>
                              <a:gd name="T120" fmla="+- 0 9631 7822"/>
                              <a:gd name="T121" fmla="*/ T120 w 1849"/>
                              <a:gd name="T122" fmla="+- 0 11833 11536"/>
                              <a:gd name="T123" fmla="*/ 11833 h 740"/>
                              <a:gd name="T124" fmla="+- 0 9658 7822"/>
                              <a:gd name="T125" fmla="*/ T124 w 1849"/>
                              <a:gd name="T126" fmla="+- 0 11803 11536"/>
                              <a:gd name="T127" fmla="*/ 11803 h 740"/>
                              <a:gd name="T128" fmla="+- 0 9669 7822"/>
                              <a:gd name="T129" fmla="*/ T128 w 1849"/>
                              <a:gd name="T130" fmla="+- 0 11776 11536"/>
                              <a:gd name="T131" fmla="*/ 11776 h 740"/>
                              <a:gd name="T132" fmla="+- 0 9669 7822"/>
                              <a:gd name="T133" fmla="*/ T132 w 1849"/>
                              <a:gd name="T134" fmla="+- 0 11748 11536"/>
                              <a:gd name="T135" fmla="*/ 11748 h 740"/>
                              <a:gd name="T136" fmla="+- 0 9661 7822"/>
                              <a:gd name="T137" fmla="*/ T136 w 1849"/>
                              <a:gd name="T138" fmla="+- 0 11723 11536"/>
                              <a:gd name="T139" fmla="*/ 11723 h 740"/>
                              <a:gd name="T140" fmla="+- 0 9606 7822"/>
                              <a:gd name="T141" fmla="*/ T140 w 1849"/>
                              <a:gd name="T142" fmla="+- 0 11687 11536"/>
                              <a:gd name="T143" fmla="*/ 11687 h 740"/>
                              <a:gd name="T144" fmla="+- 0 9103 7822"/>
                              <a:gd name="T145" fmla="*/ T144 w 1849"/>
                              <a:gd name="T146" fmla="+- 0 11890 11536"/>
                              <a:gd name="T147" fmla="*/ 11890 h 740"/>
                              <a:gd name="T148" fmla="+- 0 8467 7822"/>
                              <a:gd name="T149" fmla="*/ T148 w 1849"/>
                              <a:gd name="T150" fmla="+- 0 11891 11536"/>
                              <a:gd name="T151" fmla="*/ 11891 h 740"/>
                              <a:gd name="T152" fmla="+- 0 9048 7822"/>
                              <a:gd name="T153" fmla="*/ T152 w 1849"/>
                              <a:gd name="T154" fmla="+- 0 12006 11536"/>
                              <a:gd name="T155" fmla="*/ 12006 h 740"/>
                              <a:gd name="T156" fmla="+- 0 9095 7822"/>
                              <a:gd name="T157" fmla="*/ T156 w 1849"/>
                              <a:gd name="T158" fmla="+- 0 11971 11536"/>
                              <a:gd name="T159" fmla="*/ 11971 h 740"/>
                              <a:gd name="T160" fmla="+- 0 9110 7822"/>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1" y="547"/>
                                </a:lnTo>
                                <a:lnTo>
                                  <a:pt x="649" y="617"/>
                                </a:lnTo>
                                <a:lnTo>
                                  <a:pt x="715" y="649"/>
                                </a:lnTo>
                                <a:lnTo>
                                  <a:pt x="788" y="683"/>
                                </a:lnTo>
                                <a:lnTo>
                                  <a:pt x="870" y="717"/>
                                </a:lnTo>
                                <a:lnTo>
                                  <a:pt x="932" y="736"/>
                                </a:lnTo>
                                <a:lnTo>
                                  <a:pt x="995" y="739"/>
                                </a:lnTo>
                                <a:lnTo>
                                  <a:pt x="1057" y="728"/>
                                </a:lnTo>
                                <a:lnTo>
                                  <a:pt x="1114" y="702"/>
                                </a:lnTo>
                                <a:lnTo>
                                  <a:pt x="1376"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4" y="415"/>
                                </a:lnTo>
                                <a:lnTo>
                                  <a:pt x="599" y="401"/>
                                </a:lnTo>
                                <a:lnTo>
                                  <a:pt x="599" y="385"/>
                                </a:lnTo>
                                <a:lnTo>
                                  <a:pt x="605" y="370"/>
                                </a:lnTo>
                                <a:lnTo>
                                  <a:pt x="615" y="360"/>
                                </a:lnTo>
                                <a:lnTo>
                                  <a:pt x="629" y="354"/>
                                </a:lnTo>
                                <a:lnTo>
                                  <a:pt x="1281" y="354"/>
                                </a:lnTo>
                                <a:lnTo>
                                  <a:pt x="1278" y="347"/>
                                </a:lnTo>
                                <a:lnTo>
                                  <a:pt x="1257" y="323"/>
                                </a:lnTo>
                                <a:lnTo>
                                  <a:pt x="1225" y="309"/>
                                </a:lnTo>
                                <a:lnTo>
                                  <a:pt x="1105" y="281"/>
                                </a:lnTo>
                                <a:lnTo>
                                  <a:pt x="1004" y="249"/>
                                </a:lnTo>
                                <a:lnTo>
                                  <a:pt x="918" y="216"/>
                                </a:lnTo>
                                <a:lnTo>
                                  <a:pt x="845" y="182"/>
                                </a:lnTo>
                                <a:lnTo>
                                  <a:pt x="784"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0" y="416"/>
                                </a:lnTo>
                                <a:lnTo>
                                  <a:pt x="1366" y="431"/>
                                </a:lnTo>
                                <a:lnTo>
                                  <a:pt x="1339" y="487"/>
                                </a:lnTo>
                                <a:lnTo>
                                  <a:pt x="1296" y="527"/>
                                </a:lnTo>
                                <a:lnTo>
                                  <a:pt x="1242" y="549"/>
                                </a:lnTo>
                                <a:lnTo>
                                  <a:pt x="1183" y="549"/>
                                </a:lnTo>
                                <a:lnTo>
                                  <a:pt x="1376" y="549"/>
                                </a:lnTo>
                                <a:lnTo>
                                  <a:pt x="1809" y="297"/>
                                </a:lnTo>
                                <a:lnTo>
                                  <a:pt x="1825" y="282"/>
                                </a:lnTo>
                                <a:lnTo>
                                  <a:pt x="1836" y="267"/>
                                </a:lnTo>
                                <a:lnTo>
                                  <a:pt x="1843" y="253"/>
                                </a:lnTo>
                                <a:lnTo>
                                  <a:pt x="1847" y="240"/>
                                </a:lnTo>
                                <a:lnTo>
                                  <a:pt x="1848" y="226"/>
                                </a:lnTo>
                                <a:lnTo>
                                  <a:pt x="1847" y="212"/>
                                </a:lnTo>
                                <a:lnTo>
                                  <a:pt x="1844" y="199"/>
                                </a:lnTo>
                                <a:lnTo>
                                  <a:pt x="1839" y="187"/>
                                </a:lnTo>
                                <a:lnTo>
                                  <a:pt x="1815" y="163"/>
                                </a:lnTo>
                                <a:lnTo>
                                  <a:pt x="1784" y="151"/>
                                </a:lnTo>
                                <a:lnTo>
                                  <a:pt x="1752" y="151"/>
                                </a:lnTo>
                                <a:close/>
                                <a:moveTo>
                                  <a:pt x="1281" y="354"/>
                                </a:moveTo>
                                <a:lnTo>
                                  <a:pt x="629" y="354"/>
                                </a:lnTo>
                                <a:lnTo>
                                  <a:pt x="645" y="355"/>
                                </a:lnTo>
                                <a:lnTo>
                                  <a:pt x="1194" y="469"/>
                                </a:lnTo>
                                <a:lnTo>
                                  <a:pt x="1226" y="470"/>
                                </a:lnTo>
                                <a:lnTo>
                                  <a:pt x="1253" y="457"/>
                                </a:lnTo>
                                <a:lnTo>
                                  <a:pt x="1273" y="435"/>
                                </a:lnTo>
                                <a:lnTo>
                                  <a:pt x="1286" y="408"/>
                                </a:lnTo>
                                <a:lnTo>
                                  <a:pt x="1288" y="376"/>
                                </a:lnTo>
                                <a:lnTo>
                                  <a:pt x="1281" y="354"/>
                                </a:lnTo>
                                <a:close/>
                              </a:path>
                            </a:pathLst>
                          </a:custGeom>
                          <a:solidFill>
                            <a:srgbClr val="FFA300"/>
                          </a:solidFill>
                          <a:ln>
                            <a:noFill/>
                          </a:ln>
                        </wps:spPr>
                        <wps:bodyPr rot="0" vert="horz" wrap="square" lIns="91440" tIns="45720" rIns="91440" bIns="45720" anchor="t" anchorCtr="0" upright="1">
                          <a:noAutofit/>
                        </wps:bodyPr>
                      </wps:wsp>
                    </wpg:wgp>
                  </a:graphicData>
                </a:graphic>
              </wp:inline>
            </w:drawing>
          </mc:Choice>
          <mc:Fallback>
            <w:pict>
              <v:group id="组合 249631249" o:spid="_x0000_s1026" o:spt="203" style="height:245.05pt;width:482.45pt;" coordorigin="900,2285" coordsize="10558,10106" o:gfxdata="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">
                <o:lock v:ext="edit" aspectratio="f"/>
                <v:rect id="Rectangle 4" o:spid="_x0000_s1026" o:spt="1" style="position:absolute;left:900;top:2285;height:10106;width:10558;" fillcolor="#1F4E79 [1604]" filled="t" stroked="f" coordsize="21600,21600" o:gfxdata="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nexs28QAAADiAAAADwAAAAAAAAABACAAAAAiAAAAZHJzL2Rvd25yZXYueG1sUEsBAhQAFAAAAAgA&#10;h07iQDMvBZ47AAAAOQAAABAAAAAAAAAAAQAgAAAAEwEAAGRycy9zaGFwZXhtbC54bWxQSwUGAAAA&#10;AAYABgBbAQAAvQMAAAAA&#10;">
                  <v:fill on="t" focussize="0,0"/>
                  <v:stroke on="f"/>
                  <v:imagedata o:title=""/>
                  <o:lock v:ext="edit" aspectratio="f"/>
                </v:rect>
                <v:line id="Line 6" o:spid="_x0000_s1026" o:spt="20" style="position:absolute;left:1440;top:10937;height:0;width:9263;" filled="f" stroked="t" coordsize="21600,21600" o:gfxdata="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q&#10;02YpwwAAAOIAAAAPAAAAAAAAAAEAIAAAACIAAABkcnMvZG93bnJldi54bWxQSwECFAAUAAAACACH&#10;TuJAMy8FnjsAAAA5AAAAEAAAAAAAAAABACAAAAASAQAAZHJzL3NoYXBleG1sLnhtbFBLBQYAAAAA&#10;BgAGAFsBAAC8AwAAAAA=&#10;">
                  <v:fill on="f" focussize="0,0"/>
                  <v:stroke weight="6.12511811023622pt" color="#FFFF00" joinstyle="round"/>
                  <v:imagedata o:title=""/>
                  <o:lock v:ext="edit" aspectratio="f"/>
                </v:line>
                <v:shape id="AutoShape 13" o:spid="_x0000_s1026" o:spt="100" style="position:absolute;left:2304;top:8828;height:916;width:916;" fillcolor="#FFFF00" filled="t" stroked="f" coordsize="916,916" o:gfxdata="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xWU0cQAAADiAAAADwAAAAAAAAABACAAAAAiAAAAZHJzL2Rvd25yZXYueG1sUEsBAhQAFAAAAAgA&#10;h07iQDMvBZ47AAAAOQAAABAAAAAAAAAAAQAgAAAAEwEAAGRycy9zaGFwZXhtbC54bWxQSwUGAAAA&#10;AAYABgBbAQAAvQMAAAAA&#10;" path="m439,263l412,269,389,280,373,299,367,324,372,350,387,368,410,381,439,393,439,263m565,568l560,541,544,522,520,509,489,499,489,633,517,627,541,615,559,596,565,568m916,457l910,383,893,313,891,309,865,247,828,187,791,145,782,134,728,88,668,51,661,48,661,564,647,626,610,672,556,701,489,713,489,767,439,767,439,713,389,704,341,687,296,664,252,633,306,568,337,593,369,612,402,625,435,633,435,568,435,488,368,468,316,439,283,396,271,335,284,273,319,226,371,195,435,183,435,145,485,145,485,183,525,189,565,200,604,217,641,240,596,309,570,293,544,280,517,272,489,267,489,408,493,408,559,428,612,458,648,501,661,564,661,48,603,23,532,6,458,0,384,6,314,23,248,51,188,88,135,134,89,187,52,247,24,313,6,383,0,457,6,531,24,602,52,667,89,727,135,781,188,827,248,864,314,892,384,909,458,915,532,909,603,892,668,864,728,827,782,781,794,767,828,727,865,667,893,602,910,531,916,457e">
                  <v:path o:connectlocs="412,10847;373,10877;372,10928;410,10959;439,10841;560,11119;520,11087;489,11211;541,11193;565,11146;910,10961;891,10887;828,10765;782,10712;668,10629;661,11142;610,11250;489,11291;439,11345;389,11282;296,11242;306,11146;369,11190;435,11211;435,11066;316,11017;271,10913;319,10804;435,10761;485,10723;525,10767;604,10795;596,10887;544,10858;489,10845;493,10986;612,11036;661,11142;603,10601;458,10578;314,10601;188,10666;89,10765;24,10891;0,11035;24,11180;89,11305;188,11405;314,11470;458,11493;603,11470;728,11405;794,11345;865,11245;910,11109" o:connectangles="0,0,0,0,0,0,0,0,0,0,0,0,0,0,0,0,0,0,0,0,0,0,0,0,0,0,0,0,0,0,0,0,0,0,0,0,0,0,0,0,0,0,0,0,0,0,0,0,0,0,0,0,0,0,0"/>
                  <v:fill on="t" focussize="0,0"/>
                  <v:stroke on="f"/>
                  <v:imagedata o:title=""/>
                  <o:lock v:ext="edit" aspectratio="f"/>
                </v:shape>
                <v:shape id="AutoShape 14" o:spid="_x0000_s1026" o:spt="100" style="position:absolute;left:2762;top:8126;height:1454;width:1298;" fillcolor="#28C462" filled="t" stroked="f" coordsize="1298,1454" o:gfxdata="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DL&#10;pNhmwwAAAOIAAAAPAAAAAAAAAAEAIAAAACIAAABkcnMvZG93bnJldi54bWxQSwECFAAUAAAACACH&#10;TuJAMy8FnjsAAAA5AAAAEAAAAAAAAAABACAAAAASAQAAZHJzL3NoYXBleG1sLnhtbFBLBQYAAAAA&#10;BgAGAFsBAAC8AwAAAAA=&#10;" path="m1244,306l996,58,996,306,1244,306m1298,386l1122,386,1122,573,1122,886,1122,1195,1119,1210,1110,1223,1096,1230,1080,1233,847,1233,832,1230,820,1221,812,1209,809,1195,812,1179,821,1167,833,1159,847,1157,1080,1157,1096,1160,1110,1169,1119,1181,1122,1195,1122,886,1119,900,1110,912,1096,921,1080,924,653,924,637,921,625,912,617,900,615,886,618,870,627,856,639,847,653,844,1080,844,1096,847,1110,856,1119,870,1122,886,1122,573,1119,587,1110,599,1096,608,1080,611,496,611,481,608,469,599,461,587,458,573,461,557,470,543,482,534,496,531,1080,531,1096,534,1110,543,1119,557,1122,573,1122,386,954,386,939,382,927,373,919,360,916,344,916,298,916,222,916,0,733,0,733,260,730,275,721,288,709,295,695,298,225,298,210,295,198,286,190,274,187,260,190,244,199,232,211,224,225,222,695,222,710,225,722,234,730,246,733,260,733,0,38,0,23,4,11,12,3,24,0,38,0,622,72,627,142,642,208,665,269,696,326,734,378,780,423,831,461,889,492,951,515,1017,530,1087,535,1160,529,1240,512,1316,485,1388,447,1454,1260,1454,1275,1451,1287,1442,1295,1430,1298,1416,1298,1233,1298,1157,1298,924,1298,844,1298,611,1298,531,1298,386e">
                  <v:path o:connectlocs="996,10181;1122,10261;1122,11070;1096,11105;832,11105;809,11070;833,11034;1096,11035;1122,11070;1110,10787;653,10799;617,10775;627,10731;1080,10719;1119,10745;1119,10462;1080,10486;469,10474;461,10432;496,10406;1110,10418;1122,10261;927,10248;916,10173;733,9875;721,10163;225,10173;190,10149;199,10107;695,10097;730,10121;38,9875;3,9899;72,10502;269,10571;423,10706;515,10892;529,11115;447,11329;1287,11317;1298,11108;1298,10719;1298,10261" o:connectangles="0,0,0,0,0,0,0,0,0,0,0,0,0,0,0,0,0,0,0,0,0,0,0,0,0,0,0,0,0,0,0,0,0,0,0,0,0,0,0,0,0,0,0"/>
                  <v:fill on="t" focussize="0,0"/>
                  <v:stroke on="f"/>
                  <v:imagedata o:title=""/>
                  <o:lock v:ext="edit" aspectratio="f"/>
                </v:shape>
                <v:shape id="Picture 15" o:spid="_x0000_s1026" o:spt="75" type="#_x0000_t75" style="position:absolute;left:2922;top:9862;height:222;width:397;" filled="f" o:preferrelative="t" stroked="f" coordsize="21600,21600" o:gfxdata="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">
                  <v:fill on="f" focussize="0,0"/>
                  <v:stroke on="f"/>
                  <v:imagedata r:id="rId15" o:title=""/>
                  <o:lock v:ext="edit" aspectratio="t"/>
                </v:shape>
                <v:shape id="AutoShape 16" o:spid="_x0000_s1026" o:spt="100" style="position:absolute;left:1705;top:9790;height:740;width:1849;" fillcolor="#FFA300" filled="t" stroked="f" coordsize="1849,740" o:gfxdata="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w&#10;adFJwwAAAOIAAAAPAAAAAAAAAAEAIAAAACIAAABkcnMvZG93bnJldi54bWxQSwECFAAUAAAACACH&#10;TuJAMy8FnjsAAAA5AAAAEAAAAAAAAAABACAAAAASAQAAZHJzL3NoYXBleG1sLnhtbFBLBQYAAAAA&#10;BgAGAFsBAAC8AwAAAAA=&#10;" path="m944,499l369,499,438,516,512,547,650,618,715,650,789,684,870,718,932,736,995,740,1057,729,1115,702,1377,550,1183,550,944,499xm504,0l437,6,355,30,252,77,151,128,82,161,0,199,172,565,229,531,300,502,369,499,944,499,630,431,615,426,605,416,599,402,599,385,605,371,615,360,629,355,1281,355,1279,348,1257,324,1225,309,1106,281,1004,250,918,217,846,182,785,148,732,115,687,84,622,41,563,13,504,0xm1752,151l1721,164,1370,370,1372,385,1372,402,1371,417,1366,431,1339,487,1296,528,1242,550,1183,550,1377,550,1809,298,1826,283,1837,268,1843,253,1847,241,1849,226,1848,213,1845,199,1840,187,1815,164,1785,151,1752,151xm1281,355l629,355,645,355,1195,470,1227,470,1253,458,1274,436,1286,409,1288,377,1281,355xe">
                  <v:path o:connectlocs="369,12038;512,12086;715,12189;870,12257;995,12279;1115,12241;1183,12089;504,11539;355,11569;151,11667;0,11738;229,12070;369,12038;630,11970;605,11955;599,11924;615,11899;1281,11894;1257,11863;1106,11820;918,11756;785,11687;687,11623;563,11552;1752,11690;1370,11909;1372,11941;1366,11970;1296,12067;1183,12089;1809,11837;1837,11807;1847,11780;1848,11752;1840,11726;1785,11690;1281,11894;645,11894;1227,12009;1274,11975;1288,11916" o:connectangles="0,0,0,0,0,0,0,0,0,0,0,0,0,0,0,0,0,0,0,0,0,0,0,0,0,0,0,0,0,0,0,0,0,0,0,0,0,0,0,0,0"/>
                  <v:fill on="t" focussize="0,0"/>
                  <v:stroke on="f"/>
                  <v:imagedata o:title=""/>
                  <o:lock v:ext="edit" aspectratio="f"/>
                </v:shape>
                <v:shape id="AutoShape 17" o:spid="_x0000_s1026" o:spt="100" style="position:absolute;left:5812;top:6622;height:2951;width:1298;" fillcolor="#20C5FF" filled="t" stroked="f" coordsize="1298,2951" o:gfxdata="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A8A&#10;JXbCAAAA4gAAAA8AAAAAAAAAAQAgAAAAIgAAAGRycy9kb3ducmV2LnhtbFBLAQIUABQAAAAIAIdO&#10;4kAzLwWeOwAAADkAAAAQAAAAAAAAAAEAIAAAABEBAABkcnMvc2hhcGV4bWwueG1sUEsFBgAAAAAG&#10;AAYAWwEAALsDAAAAAA==&#10;" path="m1293,290l1002,0,1002,290,1293,290m1298,383l916,383,916,7,46,7,28,11,14,20,4,35,0,53,0,2128,179,2164,243,2196,302,2236,356,2283,403,2337,443,2396,475,2460,499,2529,514,2601,519,2676,516,2733,507,2788,494,2842,475,2893,444,2950,1252,2950,1270,2946,1284,2937,1294,2922,1298,2904,1298,383e">
                  <v:path o:connectlocs="1293,8662;1002,8372;1002,8662;1293,8662;1298,8755;916,8755;916,8379;46,8379;28,8383;14,8392;4,8407;0,8425;0,10500;179,10536;243,10568;302,10608;356,10655;403,10709;443,10768;475,10832;499,10901;514,10973;519,11048;516,11105;507,11160;494,11214;475,11265;444,11322;1252,11322;1270,11318;1284,11309;1294,11294;1298,11276;1298,8755" o:connectangles="0,0,0,0,0,0,0,0,0,0,0,0,0,0,0,0,0,0,0,0,0,0,0,0,0,0,0,0,0,0,0,0,0,0"/>
                  <v:fill on="t" focussize="0,0"/>
                  <v:stroke on="f"/>
                  <v:imagedata o:title=""/>
                  <o:lock v:ext="edit" aspectratio="f"/>
                </v:shape>
                <v:shape id="AutoShape 18" o:spid="_x0000_s1026" o:spt="100" style="position:absolute;left:5982;top:6819;height:363;width:536;" fillcolor="#3C4D64" filled="t" stroked="f" coordsize="536,363" o:gfxdata="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5&#10;SoNzwwAAAOIAAAAPAAAAAAAAAAEAIAAAACIAAABkcnMvZG93bnJldi54bWxQSwECFAAUAAAACACH&#10;TuJAMy8FnjsAAAA5AAAAEAAAAAAAAAABACAAAAASAQAAZHJzL3NoYXBleG1sLnhtbFBLBQYAAAAA&#10;BgAGAFsBAAC8AwAAAAA=&#10;" path="m536,330l534,317,527,307,516,300,503,297,33,297,20,300,10,307,3,317,0,330,3,343,10,354,20,361,33,363,503,363,516,361,526,354,534,343,536,330m536,33l534,21,527,10,516,3,503,0,33,0,20,3,10,10,3,21,0,33,3,46,10,57,20,64,33,66,503,66,516,64,527,57,534,46,536,33e">
                  <v:path o:connectlocs="536,8898;534,8885;527,8875;516,8868;503,8865;33,8865;20,8868;10,8875;3,8885;0,8898;3,8911;10,8922;20,8929;33,8931;503,8931;516,8929;526,8922;534,8911;536,8898;536,8601;534,8589;527,8578;516,8571;503,8568;33,8568;20,8571;10,8578;3,8589;0,8601;3,8614;10,8625;20,8632;33,8634;503,8634;516,8632;527,8625;534,8614;536,8601" o:connectangles="0,0,0,0,0,0,0,0,0,0,0,0,0,0,0,0,0,0,0,0,0,0,0,0,0,0,0,0,0,0,0,0,0,0,0,0,0,0"/>
                  <v:fill on="t" focussize="0,0"/>
                  <v:stroke on="f"/>
                  <v:imagedata o:title=""/>
                  <o:lock v:ext="edit" aspectratio="f"/>
                </v:shape>
                <v:line id="Line 19" o:spid="_x0000_s1026" o:spt="20" style="position:absolute;left:5982;top:7434;height:0;width:947;" filled="f" stroked="t" coordsize="21600,21600" o:gfxdata="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KPSyr4A&#10;AADiAAAADwAAAAAAAAABACAAAAAiAAAAZHJzL2Rvd25yZXYueG1sUEsBAhQAFAAAAAgAh07iQDMv&#10;BZ47AAAAOQAAABAAAAAAAAAAAQAgAAAADQEAAGRycy9zaGFwZXhtbC54bWxQSwUGAAAAAAYABgBb&#10;AQAAtwMAAAAA&#10;">
                  <v:fill on="f" focussize="0,0"/>
                  <v:stroke weight="3.3pt" color="#3C4D64" joinstyle="round"/>
                  <v:imagedata o:title=""/>
                  <o:lock v:ext="edit" aspectratio="f"/>
                </v:line>
                <v:line id="Line 20" o:spid="_x0000_s1026" o:spt="20" style="position:absolute;left:5982;top:7742;height:0;width:947;" filled="f" stroked="t" coordsize="21600,21600" o:gfxdata="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8+93&#10;Uc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21" o:spid="_x0000_s1026" o:spt="20" style="position:absolute;left:5982;top:8071;height:0;width:947;" filled="f" stroked="t" coordsize="21600,21600" o:gfxdata="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rLkU&#10;cc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22" o:spid="_x0000_s1026" o:spt="20" style="position:absolute;left:5982;top:8390;height:0;width:947;" filled="f" stroked="t" coordsize="21600,21600" o:gfxdata="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MP1&#10;serCAAAA4gAAAA8AAAAAAAAAAQAgAAAAIgAAAGRycy9kb3ducmV2LnhtbFBLAQIUABQAAAAIAIdO&#10;4kAzLwWeOwAAADkAAAAQAAAAAAAAAAEAIAAAABEBAABkcnMvc2hhcGV4bWwueG1sUEsFBgAAAAAG&#10;AAYAWwEAALsDAAAAAA==&#10;">
                  <v:fill on="f" focussize="0,0"/>
                  <v:stroke weight="3.3pt" color="#3C4D64" joinstyle="round"/>
                  <v:imagedata o:title=""/>
                  <o:lock v:ext="edit" aspectratio="f"/>
                </v:line>
                <v:line id="Line 23" o:spid="_x0000_s1026" o:spt="20" style="position:absolute;left:6048;top:8706;height:0;width:881;" filled="f" stroked="t" coordsize="21600,21600" o:gfxdata="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DMn&#10;L53CAAAA4gAAAA8AAAAAAAAAAQAgAAAAIgAAAGRycy9kb3ducmV2LnhtbFBLAQIUABQAAAAIAIdO&#10;4kAzLwWeOwAAADkAAAAQAAAAAAAAAAEAIAAAABEBAABkcnMvc2hhcGV4bWwueG1sUEsFBgAAAAAG&#10;AAYAWwEAALsDAAAAAA==&#10;">
                  <v:fill on="f" focussize="0,0"/>
                  <v:stroke weight="3.3pt" color="#3C4D64" joinstyle="round"/>
                  <v:imagedata o:title=""/>
                  <o:lock v:ext="edit" aspectratio="f"/>
                </v:line>
                <v:shape id="AutoShape 24" o:spid="_x0000_s1026" o:spt="100" style="position:absolute;left:6400;top:8955;height:375;width:529;" fillcolor="#3C4D64" filled="t" stroked="f" coordsize="529,375" o:gfxdata="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Ec/pm3FAAAA4gAAAA8AAAAAAAAAAQAgAAAAIgAAAGRycy9kb3ducmV2LnhtbFBLAQIUABQAAAAI&#10;AIdO4kAzLwWeOwAAADkAAAAQAAAAAAAAAAEAIAAAABQBAABkcnMvc2hhcGV4bWwueG1sUEsFBgAA&#10;AAAGAAYAWwEAAL4DAAAAAA==&#10;" path="m529,342l526,329,519,319,509,312,496,309,122,309,109,312,98,319,91,329,88,342,91,355,98,365,109,372,122,375,496,375,509,372,519,365,526,355,529,342m529,33l526,20,519,10,509,3,496,0,33,0,21,3,10,10,3,20,0,33,3,46,10,56,21,63,33,66,496,66,509,63,519,56,526,46,529,33e">
                  <v:path o:connectlocs="529,11046;526,11033;519,11023;509,11016;496,11013;122,11013;109,11016;98,11023;91,11033;88,11046;91,11059;98,11069;109,11076;122,11079;496,11079;509,11076;519,11069;526,11059;529,11046;529,10737;526,10724;519,10714;509,10707;496,10704;33,10704;21,10707;10,10714;3,10724;0,10737;3,10750;10,10760;21,10767;33,10770;496,10770;509,10767;519,10760;526,10750;529,10737" o:connectangles="0,0,0,0,0,0,0,0,0,0,0,0,0,0,0,0,0,0,0,0,0,0,0,0,0,0,0,0,0,0,0,0,0,0,0,0,0,0"/>
                  <v:fill on="t" focussize="0,0"/>
                  <v:stroke on="f"/>
                  <v:imagedata o:title=""/>
                  <o:lock v:ext="edit" aspectratio="f"/>
                </v:shape>
                <v:shape id="AutoShape 25" o:spid="_x0000_s1026" o:spt="100" style="position:absolute;left:5334;top:8824;height:916;width:916;" fillcolor="#FFFF00" filled="t" stroked="f" coordsize="916,916" o:gfxdata="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NHcY4PFAAAA4gAAAA8AAAAAAAAAAQAgAAAAIgAAAGRycy9kb3ducmV2LnhtbFBLAQIUABQAAAAI&#10;AIdO4kAzLwWeOwAAADkAAAAQAAAAAAAAAAEAIAAAABQBAABkcnMvc2hhcGV4bWwueG1sUEsFBgAA&#10;AAAGAAYAWwEAAL4DAAAAAA==&#10;" path="m439,263l412,269,389,281,373,299,367,324,372,351,387,369,410,382,439,393,439,263m565,569l560,542,544,523,520,509,489,500,489,633,517,628,541,615,559,596,565,569m916,458l910,384,893,313,891,309,865,248,828,188,791,145,782,134,728,88,668,51,661,48,661,565,647,626,610,672,556,702,489,714,489,767,439,767,439,714,389,704,341,688,296,664,252,633,306,569,337,594,369,612,402,625,435,633,435,569,435,488,368,468,316,439,283,397,271,336,284,274,319,226,371,196,435,183,435,145,485,145,485,183,525,189,565,200,604,217,641,240,596,309,570,293,544,281,517,272,489,267,489,408,493,408,559,428,612,458,648,502,661,565,661,48,603,23,532,6,458,0,384,6,314,23,248,51,188,88,135,134,89,188,52,248,24,313,6,384,0,458,6,532,24,602,52,668,89,728,135,781,188,827,248,864,314,892,384,910,458,916,532,910,603,892,668,864,728,827,782,781,794,767,828,728,865,668,893,602,910,532,916,458e">
                  <v:path o:connectlocs="412,10843;373,10873;372,10925;410,10956;439,10837;560,11116;520,11083;489,11207;541,11189;565,11143;910,10958;891,10883;828,10762;782,10708;668,10625;661,11139;610,11246;489,11288;439,11341;389,11278;296,11238;306,11143;369,11186;435,11207;435,11062;316,11013;271,10910;319,10800;435,10757;485,10719;525,10763;604,10791;596,10883;544,10855;489,10841;493,10982;612,11032;661,11139;603,10597;458,10574;314,10597;188,10662;89,10762;24,10887;0,11032;24,11176;89,11302;188,11401;314,11466;458,11490;603,11466;728,11401;794,11341;865,11242;910,11106" o:connectangles="0,0,0,0,0,0,0,0,0,0,0,0,0,0,0,0,0,0,0,0,0,0,0,0,0,0,0,0,0,0,0,0,0,0,0,0,0,0,0,0,0,0,0,0,0,0,0,0,0,0,0,0,0,0,0"/>
                  <v:fill on="t" focussize="0,0"/>
                  <v:stroke on="f"/>
                  <v:imagedata o:title=""/>
                  <o:lock v:ext="edit" aspectratio="f"/>
                </v:shape>
                <v:shape id="Picture 26" o:spid="_x0000_s1026" o:spt="75" type="#_x0000_t75" style="position:absolute;left:5962;top:9858;height:222;width:397;" filled="f" o:preferrelative="t" stroked="f" coordsize="21600,21600" o:gfxdata="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0oW+b8QAAADiAAAADwAAAAAAAAABACAAAAAiAAAAZHJzL2Rvd25yZXYueG1sUEsBAhQAFAAAAAgA&#10;h07iQDMvBZ47AAAAOQAAABAAAAAAAAAAAQAgAAAAEwEAAGRycy9zaGFwZXhtbC54bWxQSwUGAAAA&#10;AAYABgBbAQAAvQMAAAAA&#10;">
                  <v:fill on="f" focussize="0,0"/>
                  <v:stroke on="f"/>
                  <v:imagedata r:id="rId16" o:title=""/>
                  <o:lock v:ext="edit" aspectratio="t"/>
                </v:shape>
                <v:shape id="AutoShape 27" o:spid="_x0000_s1026" o:spt="100" style="position:absolute;left:4745;top:9786;height:740;width:1849;" fillcolor="#FFA300" filled="t" stroked="f" coordsize="1849,740" o:gfxdata="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A7X&#10;hYPCAAAA4gAAAA8AAAAAAAAAAQAgAAAAIgAAAGRycy9kb3ducmV2LnhtbFBLAQIUABQAAAAIAIdO&#10;4kAzLwWeOwAAADkAAAAQAAAAAAAAAAEAIAAAABEBAABkcnMvc2hhcGV4bWwueG1sUEsFBgAAAAAG&#10;AAYAWwEAALsDAAAAAA==&#10;" path="m944,498l369,498,438,515,512,547,650,617,715,649,789,683,870,717,932,736,995,739,1057,728,1115,702,1377,549,1183,549,944,498xm504,0l437,5,355,30,252,76,150,127,82,160,0,198,172,564,229,530,300,501,369,498,944,498,630,431,615,425,605,415,599,401,600,385,605,370,615,360,629,355,1281,355,1279,347,1257,323,1225,309,1106,281,1004,249,918,216,846,182,785,148,732,114,687,84,622,41,563,12,504,0xm1752,151l1721,164,1370,370,1372,385,1372,401,1371,416,1366,431,1339,487,1296,527,1242,549,1183,549,1377,549,1809,297,1826,282,1837,267,1843,253,1847,240,1849,226,1848,212,1845,199,1840,187,1815,163,1785,151,1752,151xm1281,355l629,355,645,355,1195,469,1227,470,1253,457,1274,435,1286,408,1288,376,1281,355xe">
                  <v:path o:connectlocs="369,12034;512,12083;715,12185;870,12253;995,12275;1115,12238;1183,12085;504,11536;355,11566;150,11663;0,11734;229,12066;369,12034;630,11967;605,11951;600,11921;615,11896;1281,11891;1257,11859;1106,11817;918,11752;785,11684;687,11620;563,11548;1752,11687;1370,11906;1372,11937;1366,11967;1296,12063;1183,12085;1809,11833;1837,11803;1847,11776;1848,11748;1840,11723;1785,11687;1281,11891;645,11891;1227,12006;1274,11971;1288,11912" o:connectangles="0,0,0,0,0,0,0,0,0,0,0,0,0,0,0,0,0,0,0,0,0,0,0,0,0,0,0,0,0,0,0,0,0,0,0,0,0,0,0,0,0"/>
                  <v:fill on="t" focussize="0,0"/>
                  <v:stroke on="f"/>
                  <v:imagedata o:title=""/>
                  <o:lock v:ext="edit" aspectratio="f"/>
                </v:shape>
                <v:shape id="AutoShape 28" o:spid="_x0000_s1026" o:spt="100" style="position:absolute;left:8889;top:5018;height:4555;width:1298;" fillcolor="#FFD966" filled="t" stroked="f" coordsize="1298,4555" o:gfxdata="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G+7&#10;gU7CAAAA4gAAAA8AAAAAAAAAAQAgAAAAIgAAAGRycy9kb3ducmV2LnhtbFBLAQIUABQAAAAIAIdO&#10;4kAzLwWeOwAAADkAAAAQAAAAAAAAAAEAIAAAABEBAABkcnMvc2hhcGV4bWwueG1sUEsFBgAAAAAG&#10;AAYAWwEAALsDAAAAAA==&#10;" path="m1292,291l1002,0,1002,291,1292,291m1297,385l916,385,916,9,45,9,28,12,13,22,4,36,0,54,0,1657,0,2130,0,3732,179,3768,243,3800,302,3840,355,3887,402,3941,442,4000,475,4064,498,4133,513,4205,518,4280,515,4337,507,4392,493,4446,475,4497,444,4554,1252,4554,1270,4550,1284,4541,1294,4526,1297,4508,1297,2906,1297,1987,1297,385e">
                  <v:path o:connectlocs="1292,7059;1002,6768;1002,7059;1292,7059;1297,7153;916,7153;916,6777;45,6777;28,6780;13,6790;4,6804;0,6822;0,8425;0,8898;0,10500;179,10536;243,10568;302,10608;355,10655;402,10709;442,10768;475,10832;498,10901;513,10973;518,11048;515,11105;507,11160;493,11214;475,11265;444,11322;1252,11322;1270,11318;1284,11309;1294,11294;1297,11276;1297,9674;1297,8755;1297,7153" o:connectangles="0,0,0,0,0,0,0,0,0,0,0,0,0,0,0,0,0,0,0,0,0,0,0,0,0,0,0,0,0,0,0,0,0,0,0,0,0,0"/>
                  <v:fill on="t" focussize="0,0"/>
                  <v:stroke on="f"/>
                  <v:imagedata o:title=""/>
                  <o:lock v:ext="edit" aspectratio="f"/>
                </v:shape>
                <v:shape id="AutoShape 29" o:spid="_x0000_s1026" o:spt="100" style="position:absolute;left:9059;top:5254;height:340;width:536;" fillcolor="#3C4D64" filled="t" stroked="f" coordsize="536,340" o:gfxdata="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rShyi/&#10;AAAA4gAAAA8AAAAAAAAAAQAgAAAAIgAAAGRycy9kb3ducmV2LnhtbFBLAQIUABQAAAAIAIdO4kAz&#10;LwWeOwAAADkAAAAQAAAAAAAAAAEAIAAAAA4BAABkcnMvc2hhcGV4bWwueG1sUEsFBgAAAAAGAAYA&#10;WwEAALgDAAAAAA==&#10;" path="m536,307l533,294,526,284,516,277,503,274,33,274,20,277,10,284,3,294,0,307,3,320,10,331,20,338,33,340,503,340,516,338,526,331,533,320,536,307m536,33l533,20,526,10,516,3,503,0,33,0,20,3,10,10,3,20,0,33,3,46,10,57,20,64,33,66,503,66,516,64,526,57,533,46,536,33e">
                  <v:path o:connectlocs="536,7310;533,7297;526,7287;516,7280;503,7277;33,7277;20,7280;10,7287;3,7297;0,7310;3,7323;10,7334;20,7341;33,7343;503,7343;516,7341;526,7334;533,7323;536,7310;536,7036;533,7023;526,7013;516,7006;503,7003;33,7003;20,7006;10,7013;3,7023;0,7036;3,7049;10,7060;20,7067;33,7069;503,7069;516,7067;526,7060;533,7049;536,7036" o:connectangles="0,0,0,0,0,0,0,0,0,0,0,0,0,0,0,0,0,0,0,0,0,0,0,0,0,0,0,0,0,0,0,0,0,0,0,0,0,0"/>
                  <v:fill on="t" focussize="0,0"/>
                  <v:stroke on="f"/>
                  <v:imagedata o:title=""/>
                  <o:lock v:ext="edit" aspectratio="f"/>
                </v:shape>
                <v:line id="Line 30" o:spid="_x0000_s1026" o:spt="20" style="position:absolute;left:9059;top:7434;height:0;width:946;" filled="f" stroked="t" coordsize="21600,21600" o:gfxdata="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PYO9&#10;7M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1" o:spid="_x0000_s1026" o:spt="20" style="position:absolute;left:9059;top:7742;height:0;width:946;" filled="f" stroked="t" coordsize="21600,21600" o:gfxdata="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G&#10;LCc3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line id="Line 32" o:spid="_x0000_s1026" o:spt="20" style="position:absolute;left:9059;top:8071;height:0;width:946;" filled="f" stroked="t" coordsize="21600,21600" o:gfxdata="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2&#10;/rlA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line id="Line 33" o:spid="_x0000_s1026" o:spt="20" style="position:absolute;left:9059;top:8390;height:0;width:946;" filled="f" stroked="t" coordsize="21600,21600" o:gfxdata="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2bIc&#10;28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4" o:spid="_x0000_s1026" o:spt="20" style="position:absolute;left:9125;top:8706;height:0;width:880;" filled="f" stroked="t" coordsize="21600,21600" o:gfxdata="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W&#10;W4Sv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shape id="AutoShape 35" o:spid="_x0000_s1026" o:spt="100" style="position:absolute;left:9477;top:8955;height:375;width:529;" fillcolor="#3C4D64" filled="t" stroked="f" coordsize="529,375" o:gfxdata="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" path="m528,342l526,329,519,319,508,312,495,309,121,309,108,312,98,319,91,329,88,342,91,355,98,365,108,372,121,375,495,375,508,372,519,365,526,355,528,342m528,33l526,20,519,10,508,3,495,0,33,0,20,3,10,10,3,20,0,33,3,46,10,56,20,63,33,66,495,66,508,63,519,56,526,46,528,33e">
                  <v:path o:connectlocs="528,11046;526,11033;519,11023;508,11016;495,11013;121,11013;108,11016;98,11023;91,11033;88,11046;91,11059;98,11069;108,11076;121,11079;495,11079;508,11076;519,11069;526,11059;528,11046;528,10737;526,10724;519,10714;508,10707;495,10704;33,10704;20,10707;10,10714;3,10724;0,10737;3,10750;10,10760;20,10767;33,10770;495,10770;508,10767;519,10760;526,10750;528,10737" o:connectangles="0,0,0,0,0,0,0,0,0,0,0,0,0,0,0,0,0,0,0,0,0,0,0,0,0,0,0,0,0,0,0,0,0,0,0,0,0,0"/>
                  <v:fill on="t" focussize="0,0"/>
                  <v:stroke on="f"/>
                  <v:imagedata o:title=""/>
                  <o:lock v:ext="edit" aspectratio="f"/>
                </v:shape>
                <v:shape id="AutoShape 36" o:spid="_x0000_s1026" o:spt="100" style="position:absolute;left:8411;top:8824;height:916;width:916;" fillcolor="#FFFF00" filled="t" stroked="f" coordsize="916,916" o:gfxdata="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MubzrLFAAAA4gAAAA8AAAAAAAAAAQAgAAAAIgAAAGRycy9kb3ducmV2LnhtbFBLAQIUABQAAAAI&#10;AIdO4kAzLwWeOwAAADkAAAAQAAAAAAAAAAEAIAAAABQBAABkcnMvc2hhcGV4bWwueG1sUEsFBgAA&#10;AAAGAAYAWwEAAL4DAAAAAA==&#10;" path="m439,263l412,269,388,281,372,299,366,324,372,351,387,369,410,382,439,393,439,263m565,569l559,542,544,523,520,509,489,500,489,633,517,628,541,615,558,596,565,569m916,458l910,384,892,313,890,309,865,248,827,188,790,145,781,134,728,88,668,51,660,48,660,565,647,626,610,672,556,702,489,714,489,767,439,767,439,714,389,704,341,688,296,664,252,633,305,569,337,594,369,612,401,625,435,633,435,569,435,488,368,468,316,439,283,397,271,336,284,274,319,226,371,196,435,183,435,145,485,145,485,183,525,189,564,200,603,217,641,240,595,309,570,293,543,281,516,272,489,267,489,408,492,408,559,428,612,458,647,502,660,565,660,48,602,23,532,6,458,0,384,6,314,23,248,51,188,88,135,134,89,188,51,248,23,313,6,384,0,458,6,532,23,602,51,668,89,728,135,781,188,827,248,864,314,892,384,910,458,916,532,910,602,892,668,864,728,827,781,781,794,767,827,728,865,668,892,602,910,532,916,458e">
                  <v:path o:connectlocs="412,10843;372,10873;372,10925;410,10956;439,10837;559,11116;520,11083;489,11207;541,11189;565,11143;910,10958;890,10883;827,10762;781,10708;668,10625;660,11139;610,11246;489,11288;439,11341;389,11278;296,11238;305,11143;369,11186;435,11207;435,11062;316,11013;271,10910;319,10800;435,10757;485,10719;525,10763;603,10791;595,10883;543,10855;489,10841;492,10982;612,11032;660,11139;602,10597;458,10574;314,10597;188,10662;89,10762;23,10887;0,11032;23,11176;89,11302;188,11401;314,11466;458,11490;602,11466;728,11401;794,11341;865,11242;910,11106" o:connectangles="0,0,0,0,0,0,0,0,0,0,0,0,0,0,0,0,0,0,0,0,0,0,0,0,0,0,0,0,0,0,0,0,0,0,0,0,0,0,0,0,0,0,0,0,0,0,0,0,0,0,0,0,0,0,0"/>
                  <v:fill on="t" focussize="0,0"/>
                  <v:stroke on="f"/>
                  <v:imagedata o:title=""/>
                  <o:lock v:ext="edit" aspectratio="f"/>
                </v:shape>
                <v:line id="Line 37" o:spid="_x0000_s1026" o:spt="20" style="position:absolute;left:9059;top:5852;height:0;width:946;" filled="f" stroked="t" coordsize="21600,21600" o:gfxdata="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poka&#10;2M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8" o:spid="_x0000_s1026" o:spt="20" style="position:absolute;left:9059;top:6180;height:0;width:946;" filled="f" stroked="t" coordsize="21600,21600" o:gfxdata="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u7wvS&#10;wAAAAOIAAAAPAAAAAAAAAAEAIAAAACIAAABkcnMvZG93bnJldi54bWxQSwECFAAUAAAACACHTuJA&#10;My8FnjsAAAA5AAAAEAAAAAAAAAABACAAAAAPAQAAZHJzL3NoYXBleG1sLnhtbFBLBQYAAAAABgAG&#10;AFsBAAC5AwAAAAA=&#10;">
                  <v:fill on="f" focussize="0,0"/>
                  <v:stroke weight="3.31pt" color="#3C4D64" joinstyle="round"/>
                  <v:imagedata o:title=""/>
                  <o:lock v:ext="edit" aspectratio="f"/>
                </v:line>
                <v:line id="Line 39" o:spid="_x0000_s1026" o:spt="20" style="position:absolute;left:9059;top:6805;height:0;width:946;" filled="f" stroked="t" coordsize="21600,21600" o:gfxdata="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AaOuScQAAADiAAAADwAAAAAAAAABACAAAAAiAAAAZHJzL2Rvd25yZXYueG1sUEsBAhQAFAAAAAgA&#10;h07iQDMvBZ47AAAAOQAAABAAAAAAAAAAAQAgAAAAEwEAAGRycy9zaGFwZXhtbC54bWxQSwUGAAAA&#10;AAYABgBbAQAAvQMAAAAA&#10;">
                  <v:fill on="f" focussize="0,0"/>
                  <v:stroke weight="3.31pt" color="#3C4D64" joinstyle="round"/>
                  <v:imagedata o:title=""/>
                  <o:lock v:ext="edit" aspectratio="f"/>
                </v:line>
                <v:line id="Line 40" o:spid="_x0000_s1026" o:spt="20" style="position:absolute;left:9059;top:7122;height:0;width:946;" filled="f" stroked="t" coordsize="21600,21600" o:gfxdata="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ctfKL&#10;wAAAAOIAAAAPAAAAAAAAAAEAIAAAACIAAABkcnMvZG93bnJldi54bWxQSwECFAAUAAAACACHTuJA&#10;My8FnjsAAAA5AAAAEAAAAAAAAAABACAAAAAPAQAAZHJzL3NoYXBleG1sLnhtbFBLBQYAAAAABgAG&#10;AFsBAAC5AwAAAAA=&#10;">
                  <v:fill on="f" focussize="0,0"/>
                  <v:stroke weight="3.3pt" color="#3C4D64" joinstyle="round"/>
                  <v:imagedata o:title=""/>
                  <o:lock v:ext="edit" aspectratio="f"/>
                </v:line>
                <v:line id="Line 41" o:spid="_x0000_s1026" o:spt="20" style="position:absolute;left:9059;top:6496;height:0;width:946;" filled="f" stroked="t" coordsize="21600,21600" o:gfxdata="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c/lX&#10;EM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shape id="Picture 42" o:spid="_x0000_s1026" o:spt="75" type="#_x0000_t75" style="position:absolute;left:9039;top:9858;height:222;width:397;" filled="f" o:preferrelative="t" stroked="f" coordsize="21600,21600" o:gfxdata="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0&#10;7as+wwAAAOIAAAAPAAAAAAAAAAEAIAAAACIAAABkcnMvZG93bnJldi54bWxQSwECFAAUAAAACACH&#10;TuJAMy8FnjsAAAA5AAAAEAAAAAAAAAABACAAAAASAQAAZHJzL3NoYXBleG1sLnhtbFBLBQYAAAAA&#10;BgAGAFsBAAC8AwAAAAA=&#10;">
                  <v:fill on="f" focussize="0,0"/>
                  <v:stroke on="f"/>
                  <v:imagedata r:id="rId17" o:title=""/>
                  <o:lock v:ext="edit" aspectratio="t"/>
                </v:shape>
                <v:shape id="AutoShape 43" o:spid="_x0000_s1026" o:spt="100" style="position:absolute;left:7822;top:9786;height:740;width:1849;" fillcolor="#FFA300" filled="t" stroked="f" coordsize="1849,740" o:gfxdata="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u&#10;rMDhwwAAAOIAAAAPAAAAAAAAAAEAIAAAACIAAABkcnMvZG93bnJldi54bWxQSwECFAAUAAAACACH&#10;TuJAMy8FnjsAAAA5AAAAEAAAAAAAAAABACAAAAASAQAAZHJzL3NoYXBleG1sLnhtbFBLBQYAAAAA&#10;BgAGAFsBAAC8AwAAAAA=&#10;" path="m944,498l369,498,438,515,511,547,649,617,715,649,788,683,870,717,932,736,995,739,1057,728,1114,702,1376,549,1183,549,944,498xm504,0l437,5,355,30,252,76,150,127,82,160,0,198,172,564,229,530,300,501,369,498,944,498,630,431,615,425,604,415,599,401,599,385,605,370,615,360,629,354,1281,354,1278,347,1257,323,1225,309,1105,281,1004,249,918,216,845,182,784,148,732,114,687,84,622,41,563,12,504,0xm1752,151l1721,164,1370,370,1372,385,1372,401,1370,416,1366,431,1339,487,1296,527,1242,549,1183,549,1376,549,1809,297,1825,282,1836,267,1843,253,1847,240,1848,226,1847,212,1844,199,1839,187,1815,163,1784,151,1752,151xm1281,354l629,354,645,355,1194,469,1226,470,1253,457,1273,435,1286,408,1288,376,1281,354xe">
                  <v:path o:connectlocs="369,12034;511,12083;715,12185;870,12253;995,12275;1114,12238;1183,12085;504,11536;355,11566;150,11663;0,11734;229,12066;369,12034;630,11967;604,11951;599,11921;615,11896;1281,11890;1257,11859;1105,11817;918,11752;784,11684;687,11620;563,11548;1752,11687;1370,11906;1372,11937;1366,11967;1296,12063;1183,12085;1809,11833;1836,11803;1847,11776;1847,11748;1839,11723;1784,11687;1281,11890;645,11891;1226,12006;1273,11971;1288,11912" o:connectangles="0,0,0,0,0,0,0,0,0,0,0,0,0,0,0,0,0,0,0,0,0,0,0,0,0,0,0,0,0,0,0,0,0,0,0,0,0,0,0,0,0"/>
                  <v:fill on="t" focussize="0,0"/>
                  <v:stroke on="f"/>
                  <v:imagedata o:title=""/>
                  <o:lock v:ext="edit" aspectratio="f"/>
                </v:shape>
                <w10:wrap type="none"/>
                <w10:anchorlock/>
              </v:group>
            </w:pict>
          </mc:Fallback>
        </mc:AlternateContent>
      </w:r>
    </w:p>
    <w:bookmarkEnd w:id="134"/>
    <w:p w14:paraId="28C0A7D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66479078">
      <w:pPr>
        <w:pStyle w:val="148"/>
      </w:pPr>
      <w:bookmarkStart w:id="135" w:name="_Toc24028904"/>
      <w:bookmarkStart w:id="136" w:name="_Toc26780006"/>
      <w:bookmarkStart w:id="137" w:name="_Toc216268529"/>
      <w:bookmarkStart w:id="138" w:name="_Toc203395678"/>
      <w:bookmarkStart w:id="139" w:name="_Toc121583607"/>
      <w:r>
        <w:rPr>
          <w:rFonts w:hint="eastAsia"/>
        </w:rPr>
        <w:t>中国市场</w:t>
      </w:r>
      <w:r>
        <w:t>半导体量测和检测</w:t>
      </w:r>
      <w:r>
        <w:rPr>
          <w:rFonts w:hint="eastAsia"/>
        </w:rPr>
        <w:t>收入及增长率（2020-2031</w:t>
      </w:r>
      <w:bookmarkEnd w:id="135"/>
      <w:bookmarkEnd w:id="136"/>
      <w:r>
        <w:rPr>
          <w:rFonts w:hint="eastAsia"/>
        </w:rPr>
        <w:t>）&amp;（万元）</w:t>
      </w:r>
      <w:bookmarkEnd w:id="137"/>
      <w:bookmarkEnd w:id="138"/>
      <w:bookmarkEnd w:id="139"/>
    </w:p>
    <w:p w14:paraId="47F074A5">
      <w:r>
        <w:drawing>
          <wp:inline distT="0" distB="0" distL="0" distR="0">
            <wp:extent cx="6192520" cy="2873375"/>
            <wp:effectExtent l="0" t="0" r="0" b="3175"/>
            <wp:docPr id="1017" name="图表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0B0552A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C712C92">
      <w:pPr>
        <w:pStyle w:val="4"/>
        <w:rPr>
          <w:color w:val="0D0D0D" w:themeColor="text1" w:themeTint="F2"/>
          <w14:textFill>
            <w14:solidFill>
              <w14:schemeClr w14:val="tx1">
                <w14:lumMod w14:val="95000"/>
                <w14:lumOff w14:val="5000"/>
              </w14:schemeClr>
            </w14:solidFill>
          </w14:textFill>
        </w:rPr>
      </w:pPr>
      <w:bookmarkStart w:id="140" w:name="_Toc203395072"/>
      <w:bookmarkStart w:id="141" w:name="_Toc216268233"/>
      <w:bookmarkStart w:id="142" w:name="_Toc121583894"/>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半导体量测和检测</w:t>
      </w:r>
      <w:r>
        <w:rPr>
          <w:rFonts w:hint="eastAsia"/>
          <w:color w:val="0D0D0D" w:themeColor="text1" w:themeTint="F2"/>
          <w14:textFill>
            <w14:solidFill>
              <w14:schemeClr w14:val="tx1">
                <w14:lumMod w14:val="95000"/>
                <w14:lumOff w14:val="5000"/>
              </w14:schemeClr>
            </w14:solidFill>
          </w14:textFill>
        </w:rPr>
        <w:t>销量及增长率（2020-2031）</w:t>
      </w:r>
      <w:bookmarkEnd w:id="140"/>
      <w:bookmarkEnd w:id="141"/>
      <w:bookmarkEnd w:id="142"/>
    </w:p>
    <w:p w14:paraId="19204B6A">
      <w:pPr>
        <w:pStyle w:val="148"/>
      </w:pPr>
      <w:bookmarkStart w:id="143" w:name="_Toc24028903"/>
      <w:bookmarkStart w:id="144" w:name="_Toc26780005"/>
      <w:bookmarkStart w:id="145" w:name="_Toc121583608"/>
      <w:bookmarkStart w:id="146" w:name="_Toc203395679"/>
      <w:bookmarkStart w:id="147" w:name="_Toc216268530"/>
      <w:r>
        <w:rPr>
          <w:rFonts w:hint="eastAsia"/>
        </w:rPr>
        <w:t>中国市场</w:t>
      </w:r>
      <w:r>
        <w:t>半导体量测和检测</w:t>
      </w:r>
      <w:r>
        <w:rPr>
          <w:rFonts w:hint="eastAsia"/>
        </w:rPr>
        <w:t>销量及增长率（2020-2031</w:t>
      </w:r>
      <w:bookmarkEnd w:id="143"/>
      <w:bookmarkEnd w:id="144"/>
      <w:r>
        <w:rPr>
          <w:rFonts w:hint="eastAsia"/>
        </w:rPr>
        <w:t>）&amp;（</w:t>
      </w:r>
      <w:r>
        <w:t>台</w:t>
      </w:r>
      <w:r>
        <w:rPr>
          <w:rFonts w:hint="eastAsia"/>
        </w:rPr>
        <w:t>）</w:t>
      </w:r>
      <w:bookmarkEnd w:id="145"/>
      <w:bookmarkEnd w:id="146"/>
      <w:bookmarkEnd w:id="147"/>
    </w:p>
    <w:p w14:paraId="4A9060D0">
      <w:r>
        <w:drawing>
          <wp:inline distT="0" distB="0" distL="0" distR="0">
            <wp:extent cx="6192520" cy="2873375"/>
            <wp:effectExtent l="0" t="0" r="0" b="3175"/>
            <wp:docPr id="1018" name="图表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0080E45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59A26136">
      <w:pPr>
        <w:pStyle w:val="2"/>
        <w:rPr>
          <w:lang w:eastAsia="zh-CN"/>
        </w:rPr>
      </w:pPr>
      <w:bookmarkStart w:id="148" w:name="_Toc24028304"/>
      <w:bookmarkStart w:id="149" w:name="_Toc121583895"/>
      <w:bookmarkStart w:id="150" w:name="_Toc216268234"/>
      <w:bookmarkStart w:id="151" w:name="_Toc24972494"/>
      <w:bookmarkStart w:id="152" w:name="_Toc203395073"/>
      <w:r>
        <w:rPr>
          <w:rFonts w:hint="eastAsia"/>
          <w:lang w:eastAsia="zh-CN"/>
        </w:rPr>
        <w:t>中国市场主要</w:t>
      </w:r>
      <w:r>
        <w:rPr>
          <w:lang w:eastAsia="zh-CN"/>
        </w:rPr>
        <w:t>半导体量测和检测</w:t>
      </w:r>
      <w:r>
        <w:rPr>
          <w:rFonts w:hint="eastAsia"/>
          <w:lang w:eastAsia="zh-CN"/>
        </w:rPr>
        <w:t>厂商分析</w:t>
      </w:r>
      <w:bookmarkEnd w:id="148"/>
      <w:bookmarkEnd w:id="149"/>
      <w:bookmarkEnd w:id="150"/>
      <w:bookmarkEnd w:id="151"/>
      <w:bookmarkEnd w:id="152"/>
    </w:p>
    <w:p w14:paraId="7C86535E">
      <w:pPr>
        <w:pStyle w:val="3"/>
        <w:rPr>
          <w:color w:val="0D0D0D" w:themeColor="text1" w:themeTint="F2"/>
          <w14:textFill>
            <w14:solidFill>
              <w14:schemeClr w14:val="tx1">
                <w14:lumMod w14:val="95000"/>
                <w14:lumOff w14:val="5000"/>
              </w14:schemeClr>
            </w14:solidFill>
          </w14:textFill>
        </w:rPr>
      </w:pPr>
      <w:bookmarkStart w:id="153" w:name="_Toc24972496"/>
      <w:bookmarkStart w:id="154" w:name="_Toc121583897"/>
      <w:bookmarkStart w:id="155" w:name="_Toc24028306"/>
      <w:bookmarkStart w:id="156" w:name="_Toc203395074"/>
      <w:bookmarkStart w:id="157" w:name="_Toc216268235"/>
      <w:r>
        <w:rPr>
          <w:rFonts w:hint="eastAsia"/>
          <w:color w:val="0D0D0D" w:themeColor="text1" w:themeTint="F2"/>
          <w14:textFill>
            <w14:solidFill>
              <w14:schemeClr w14:val="tx1">
                <w14:lumMod w14:val="95000"/>
                <w14:lumOff w14:val="5000"/>
              </w14:schemeClr>
            </w14:solidFill>
          </w14:textFill>
        </w:rPr>
        <w:t>中国市场主要厂商</w:t>
      </w:r>
      <w:r>
        <w:rPr>
          <w:color w:val="0D0D0D" w:themeColor="text1" w:themeTint="F2"/>
          <w14:textFill>
            <w14:solidFill>
              <w14:schemeClr w14:val="tx1">
                <w14:lumMod w14:val="95000"/>
                <w14:lumOff w14:val="5000"/>
              </w14:schemeClr>
            </w14:solidFill>
          </w14:textFill>
        </w:rPr>
        <w:t>半导体量测和检测</w:t>
      </w:r>
      <w:r>
        <w:rPr>
          <w:rFonts w:hint="eastAsia"/>
          <w:color w:val="0D0D0D" w:themeColor="text1" w:themeTint="F2"/>
          <w14:textFill>
            <w14:solidFill>
              <w14:schemeClr w14:val="tx1">
                <w14:lumMod w14:val="95000"/>
                <w14:lumOff w14:val="5000"/>
              </w14:schemeClr>
            </w14:solidFill>
          </w14:textFill>
        </w:rPr>
        <w:t>销量</w:t>
      </w:r>
      <w:bookmarkEnd w:id="153"/>
      <w:bookmarkEnd w:id="154"/>
      <w:bookmarkEnd w:id="155"/>
      <w:r>
        <w:rPr>
          <w:rFonts w:hint="eastAsia"/>
          <w:color w:val="0D0D0D" w:themeColor="text1" w:themeTint="F2"/>
          <w14:textFill>
            <w14:solidFill>
              <w14:schemeClr w14:val="tx1">
                <w14:lumMod w14:val="95000"/>
                <w14:lumOff w14:val="5000"/>
              </w14:schemeClr>
            </w14:solidFill>
          </w14:textFill>
        </w:rPr>
        <w:t>及市场占有率</w:t>
      </w:r>
      <w:bookmarkEnd w:id="156"/>
      <w:bookmarkEnd w:id="157"/>
    </w:p>
    <w:p w14:paraId="12BC3E5C">
      <w:pPr>
        <w:pStyle w:val="4"/>
        <w:rPr>
          <w:color w:val="0D0D0D" w:themeColor="text1" w:themeTint="F2"/>
          <w14:textFill>
            <w14:solidFill>
              <w14:schemeClr w14:val="tx1">
                <w14:lumMod w14:val="95000"/>
                <w14:lumOff w14:val="5000"/>
              </w14:schemeClr>
            </w14:solidFill>
          </w14:textFill>
        </w:rPr>
      </w:pPr>
      <w:bookmarkStart w:id="158" w:name="_Toc203395075"/>
      <w:bookmarkStart w:id="159" w:name="_Toc216268236"/>
      <w:r>
        <w:rPr>
          <w:rFonts w:hint="eastAsia"/>
          <w:color w:val="0D0D0D" w:themeColor="text1" w:themeTint="F2"/>
          <w14:textFill>
            <w14:solidFill>
              <w14:schemeClr w14:val="tx1">
                <w14:lumMod w14:val="95000"/>
                <w14:lumOff w14:val="5000"/>
              </w14:schemeClr>
            </w14:solidFill>
          </w14:textFill>
        </w:rPr>
        <w:t>中国市场主要厂商</w:t>
      </w:r>
      <w:r>
        <w:rPr>
          <w:color w:val="0D0D0D" w:themeColor="text1" w:themeTint="F2"/>
          <w14:textFill>
            <w14:solidFill>
              <w14:schemeClr w14:val="tx1">
                <w14:lumMod w14:val="95000"/>
                <w14:lumOff w14:val="5000"/>
              </w14:schemeClr>
            </w14:solidFill>
          </w14:textFill>
        </w:rPr>
        <w:t>半导体量测和检测</w:t>
      </w:r>
      <w:r>
        <w:rPr>
          <w:rFonts w:hint="eastAsia"/>
          <w:color w:val="0D0D0D" w:themeColor="text1" w:themeTint="F2"/>
          <w14:textFill>
            <w14:solidFill>
              <w14:schemeClr w14:val="tx1">
                <w14:lumMod w14:val="95000"/>
                <w14:lumOff w14:val="5000"/>
              </w14:schemeClr>
            </w14:solidFill>
          </w14:textFill>
        </w:rPr>
        <w:t>销量（2020-2025）</w:t>
      </w:r>
      <w:bookmarkEnd w:id="158"/>
      <w:bookmarkEnd w:id="159"/>
    </w:p>
    <w:p w14:paraId="0E0E61C1">
      <w:pPr>
        <w:pStyle w:val="151"/>
        <w:ind w:left="252" w:right="-105"/>
        <w:rPr>
          <w:lang w:eastAsia="zh-CN"/>
        </w:rPr>
      </w:pPr>
      <w:bookmarkStart w:id="160" w:name="_Toc24028913"/>
      <w:bookmarkStart w:id="161" w:name="_Toc26780069"/>
      <w:bookmarkStart w:id="162" w:name="_Toc203395384"/>
      <w:bookmarkStart w:id="163" w:name="_Toc216268398"/>
      <w:bookmarkStart w:id="164" w:name="_Toc121583627"/>
      <w:r>
        <w:rPr>
          <w:rFonts w:hint="eastAsia"/>
          <w:lang w:eastAsia="zh-CN"/>
        </w:rPr>
        <w:t>中国市场主要厂商</w:t>
      </w:r>
      <w:r>
        <w:rPr>
          <w:lang w:eastAsia="zh-CN"/>
        </w:rPr>
        <w:t>半导体量测和检测</w:t>
      </w:r>
      <w:r>
        <w:rPr>
          <w:rFonts w:hint="eastAsia"/>
          <w:lang w:eastAsia="zh-CN"/>
        </w:rPr>
        <w:t>销量</w:t>
      </w:r>
      <w:bookmarkEnd w:id="160"/>
      <w:bookmarkEnd w:id="161"/>
      <w:r>
        <w:rPr>
          <w:rFonts w:hint="eastAsia"/>
          <w:lang w:eastAsia="zh-CN"/>
        </w:rPr>
        <w:t>（2020-2025）&amp;（台）</w:t>
      </w:r>
      <w:bookmarkEnd w:id="162"/>
      <w:bookmarkEnd w:id="163"/>
      <w:bookmarkEnd w:id="164"/>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050"/>
        <w:gridCol w:w="1159"/>
        <w:gridCol w:w="1157"/>
        <w:gridCol w:w="1155"/>
        <w:gridCol w:w="1155"/>
        <w:gridCol w:w="1147"/>
        <w:gridCol w:w="1143"/>
      </w:tblGrid>
      <w:tr w14:paraId="15BC39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464F8224">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06" w:type="pct"/>
            <w:shd w:val="solid" w:color="000080" w:fill="FFFFFF"/>
            <w:vAlign w:val="center"/>
          </w:tcPr>
          <w:p w14:paraId="02B286DE">
            <w:pPr>
              <w:pStyle w:val="175"/>
              <w:widowControl w:val="0"/>
              <w:jc w:val="center"/>
              <w:rPr>
                <w:rFonts w:cs="Times New Roman"/>
                <w:b w:val="0"/>
                <w:bCs w:val="0"/>
                <w:color w:val="FFFFFF"/>
                <w:sz w:val="20"/>
              </w:rPr>
            </w:pPr>
            <w:r>
              <w:rPr>
                <w:rFonts w:hint="eastAsia" w:cs="Times New Roman"/>
                <w:b/>
                <w:bCs w:val="0"/>
                <w:color w:val="FFFFFF"/>
                <w:sz w:val="20"/>
              </w:rPr>
              <w:t>2020</w:t>
            </w:r>
          </w:p>
        </w:tc>
        <w:tc>
          <w:tcPr>
            <w:tcW w:w="605" w:type="pct"/>
            <w:shd w:val="solid" w:color="000080" w:fill="FFFFFF"/>
            <w:vAlign w:val="center"/>
          </w:tcPr>
          <w:p w14:paraId="55DF7560">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0BEEA132">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04" w:type="pct"/>
            <w:shd w:val="solid" w:color="000080" w:fill="FFFFFF"/>
            <w:noWrap/>
            <w:vAlign w:val="center"/>
          </w:tcPr>
          <w:p w14:paraId="582A5B2D">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00" w:type="pct"/>
            <w:shd w:val="solid" w:color="000080" w:fill="FFFFFF"/>
            <w:vAlign w:val="center"/>
          </w:tcPr>
          <w:p w14:paraId="3C395E25">
            <w:pPr>
              <w:pStyle w:val="175"/>
              <w:widowControl w:val="0"/>
              <w:jc w:val="center"/>
              <w:rPr>
                <w:rFonts w:cs="Times New Roman"/>
                <w:b w:val="0"/>
                <w:bCs w:val="0"/>
                <w:color w:val="FFFFFF"/>
                <w:sz w:val="20"/>
              </w:rPr>
            </w:pPr>
            <w:r>
              <w:rPr>
                <w:rFonts w:hint="eastAsia" w:cs="Times New Roman"/>
                <w:b/>
                <w:bCs w:val="0"/>
                <w:color w:val="FFFFFF"/>
                <w:sz w:val="20"/>
              </w:rPr>
              <w:t>2024</w:t>
            </w:r>
          </w:p>
        </w:tc>
        <w:tc>
          <w:tcPr>
            <w:tcW w:w="599" w:type="pct"/>
            <w:shd w:val="solid" w:color="000080" w:fill="FFFFFF"/>
            <w:vAlign w:val="center"/>
          </w:tcPr>
          <w:p w14:paraId="1B814867">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5</w:t>
            </w:r>
          </w:p>
        </w:tc>
      </w:tr>
      <w:tr w14:paraId="367587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CD8CEDC">
            <w:pPr>
              <w:pStyle w:val="175"/>
              <w:widowControl w:val="0"/>
              <w:jc w:val="both"/>
              <w:rPr>
                <w:rFonts w:cs="Times New Roman"/>
                <w:sz w:val="20"/>
              </w:rPr>
            </w:pPr>
            <w:r>
              <w:rPr>
                <w:rFonts w:cs="Times New Roman"/>
                <w:sz w:val="20"/>
              </w:rPr>
              <w:t>科磊</w:t>
            </w:r>
          </w:p>
        </w:tc>
        <w:tc>
          <w:tcPr>
            <w:tcW w:w="606" w:type="pct"/>
            <w:shd w:val="clear" w:color="auto" w:fill="auto"/>
            <w:vAlign w:val="center"/>
          </w:tcPr>
          <w:p w14:paraId="66D84B00">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F060C21">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11752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460D845">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47752D72">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50088E39">
            <w:pPr>
              <w:pStyle w:val="175"/>
              <w:widowControl w:val="0"/>
              <w:jc w:val="right"/>
              <w:rPr>
                <w:rFonts w:cs="Times New Roman"/>
                <w:sz w:val="20"/>
              </w:rPr>
            </w:pPr>
            <w:r>
              <w:rPr>
                <w:rFonts w:hint="eastAsia" w:cs="Times New Roman"/>
                <w:sz w:val="20"/>
              </w:rPr>
              <w:t>XX</w:t>
            </w:r>
          </w:p>
        </w:tc>
      </w:tr>
      <w:tr w14:paraId="5F636C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DAF2843">
            <w:pPr>
              <w:pStyle w:val="175"/>
              <w:widowControl w:val="0"/>
              <w:jc w:val="both"/>
              <w:rPr>
                <w:rFonts w:cs="Times New Roman"/>
                <w:sz w:val="20"/>
              </w:rPr>
            </w:pPr>
            <w:r>
              <w:rPr>
                <w:rFonts w:cs="Times New Roman"/>
                <w:sz w:val="20"/>
              </w:rPr>
              <w:t>AMAT</w:t>
            </w:r>
          </w:p>
        </w:tc>
        <w:tc>
          <w:tcPr>
            <w:tcW w:w="606" w:type="pct"/>
            <w:shd w:val="clear" w:color="auto" w:fill="auto"/>
            <w:vAlign w:val="center"/>
          </w:tcPr>
          <w:p w14:paraId="2F44B6A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A7765A3">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6E5405E">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BA625E2">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28EB75BE">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32E6B7CB">
            <w:pPr>
              <w:pStyle w:val="175"/>
              <w:widowControl w:val="0"/>
              <w:jc w:val="right"/>
              <w:rPr>
                <w:rFonts w:cs="Times New Roman"/>
                <w:sz w:val="20"/>
              </w:rPr>
            </w:pPr>
            <w:r>
              <w:rPr>
                <w:rFonts w:hint="eastAsia" w:cs="Times New Roman"/>
                <w:sz w:val="20"/>
              </w:rPr>
              <w:t>XX</w:t>
            </w:r>
          </w:p>
        </w:tc>
      </w:tr>
      <w:tr w14:paraId="19E9E7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160A2E2">
            <w:pPr>
              <w:pStyle w:val="175"/>
              <w:widowControl w:val="0"/>
              <w:jc w:val="both"/>
              <w:rPr>
                <w:rFonts w:cs="Times New Roman"/>
                <w:sz w:val="20"/>
              </w:rPr>
            </w:pPr>
            <w:r>
              <w:rPr>
                <w:rFonts w:cs="Times New Roman"/>
                <w:sz w:val="20"/>
              </w:rPr>
              <w:t>日立</w:t>
            </w:r>
          </w:p>
        </w:tc>
        <w:tc>
          <w:tcPr>
            <w:tcW w:w="606" w:type="pct"/>
            <w:shd w:val="clear" w:color="auto" w:fill="auto"/>
            <w:vAlign w:val="center"/>
          </w:tcPr>
          <w:p w14:paraId="5AFC8344">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CEE9C74">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94B10E">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5BA6045">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7BFBDC0C">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1A29BAD2">
            <w:pPr>
              <w:pStyle w:val="175"/>
              <w:widowControl w:val="0"/>
              <w:jc w:val="right"/>
              <w:rPr>
                <w:rFonts w:cs="Times New Roman"/>
                <w:sz w:val="20"/>
              </w:rPr>
            </w:pPr>
            <w:r>
              <w:rPr>
                <w:rFonts w:hint="eastAsia" w:cs="Times New Roman"/>
                <w:sz w:val="20"/>
              </w:rPr>
              <w:t>XX</w:t>
            </w:r>
          </w:p>
        </w:tc>
      </w:tr>
      <w:tr w14:paraId="069AD9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6BB386E">
            <w:pPr>
              <w:pStyle w:val="175"/>
              <w:widowControl w:val="0"/>
              <w:jc w:val="both"/>
              <w:rPr>
                <w:rFonts w:cs="Times New Roman"/>
                <w:sz w:val="20"/>
              </w:rPr>
            </w:pPr>
            <w:r>
              <w:rPr>
                <w:rFonts w:cs="Times New Roman"/>
                <w:sz w:val="20"/>
              </w:rPr>
              <w:t>阿斯麦</w:t>
            </w:r>
          </w:p>
        </w:tc>
        <w:tc>
          <w:tcPr>
            <w:tcW w:w="606" w:type="pct"/>
            <w:shd w:val="clear" w:color="auto" w:fill="auto"/>
            <w:vAlign w:val="center"/>
          </w:tcPr>
          <w:p w14:paraId="5097D77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E15D0F2">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680D2ED">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E65620B">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30A3BC14">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44EC0684">
            <w:pPr>
              <w:pStyle w:val="175"/>
              <w:widowControl w:val="0"/>
              <w:jc w:val="right"/>
              <w:rPr>
                <w:rFonts w:cs="Times New Roman"/>
                <w:sz w:val="20"/>
              </w:rPr>
            </w:pPr>
            <w:r>
              <w:rPr>
                <w:rFonts w:hint="eastAsia" w:cs="Times New Roman"/>
                <w:sz w:val="20"/>
              </w:rPr>
              <w:t>XX</w:t>
            </w:r>
          </w:p>
        </w:tc>
      </w:tr>
      <w:tr w14:paraId="46E693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F1321BF">
            <w:pPr>
              <w:pStyle w:val="175"/>
              <w:widowControl w:val="0"/>
              <w:jc w:val="both"/>
              <w:rPr>
                <w:rFonts w:cs="Times New Roman"/>
                <w:sz w:val="20"/>
              </w:rPr>
            </w:pPr>
            <w:r>
              <w:rPr>
                <w:rFonts w:cs="Times New Roman"/>
                <w:sz w:val="20"/>
              </w:rPr>
              <w:t>创新科技</w:t>
            </w:r>
          </w:p>
        </w:tc>
        <w:tc>
          <w:tcPr>
            <w:tcW w:w="606" w:type="pct"/>
            <w:shd w:val="clear" w:color="auto" w:fill="auto"/>
            <w:vAlign w:val="center"/>
          </w:tcPr>
          <w:p w14:paraId="7D2644C8">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43F3EE7">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BB4B135">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9A9CA9E">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5B917DA6">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7A57131D">
            <w:pPr>
              <w:pStyle w:val="175"/>
              <w:widowControl w:val="0"/>
              <w:jc w:val="right"/>
              <w:rPr>
                <w:rFonts w:cs="Times New Roman"/>
                <w:sz w:val="20"/>
              </w:rPr>
            </w:pPr>
            <w:r>
              <w:rPr>
                <w:rFonts w:hint="eastAsia" w:cs="Times New Roman"/>
                <w:sz w:val="20"/>
              </w:rPr>
              <w:t>XX</w:t>
            </w:r>
          </w:p>
        </w:tc>
      </w:tr>
      <w:tr w14:paraId="0871B1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ACA5D08">
            <w:pPr>
              <w:pStyle w:val="175"/>
              <w:widowControl w:val="0"/>
              <w:jc w:val="both"/>
              <w:rPr>
                <w:rFonts w:cs="Times New Roman"/>
                <w:sz w:val="20"/>
              </w:rPr>
            </w:pPr>
            <w:r>
              <w:rPr>
                <w:rFonts w:cs="Times New Roman"/>
                <w:sz w:val="20"/>
              </w:rPr>
              <w:t>雷泰光电</w:t>
            </w:r>
          </w:p>
        </w:tc>
        <w:tc>
          <w:tcPr>
            <w:tcW w:w="606" w:type="pct"/>
            <w:shd w:val="clear" w:color="auto" w:fill="auto"/>
            <w:vAlign w:val="center"/>
          </w:tcPr>
          <w:p w14:paraId="1911BE11">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1302EA1">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CACCB1F">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65B1F96">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39F075A8">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3D1DD8E6">
            <w:pPr>
              <w:pStyle w:val="175"/>
              <w:widowControl w:val="0"/>
              <w:jc w:val="right"/>
              <w:rPr>
                <w:rFonts w:cs="Times New Roman"/>
                <w:sz w:val="20"/>
              </w:rPr>
            </w:pPr>
            <w:r>
              <w:rPr>
                <w:rFonts w:hint="eastAsia" w:cs="Times New Roman"/>
                <w:sz w:val="20"/>
              </w:rPr>
              <w:t>XX</w:t>
            </w:r>
          </w:p>
        </w:tc>
      </w:tr>
      <w:tr w14:paraId="583877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6CEE26E">
            <w:pPr>
              <w:pStyle w:val="175"/>
              <w:widowControl w:val="0"/>
              <w:jc w:val="both"/>
              <w:rPr>
                <w:rFonts w:cs="Times New Roman"/>
                <w:sz w:val="20"/>
              </w:rPr>
            </w:pPr>
            <w:r>
              <w:rPr>
                <w:rFonts w:cs="Times New Roman"/>
                <w:sz w:val="20"/>
              </w:rPr>
              <w:t>SCREEN Semiconductor Solutions</w:t>
            </w:r>
          </w:p>
        </w:tc>
        <w:tc>
          <w:tcPr>
            <w:tcW w:w="606" w:type="pct"/>
            <w:shd w:val="clear" w:color="auto" w:fill="auto"/>
            <w:vAlign w:val="center"/>
          </w:tcPr>
          <w:p w14:paraId="1F90FFDD">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66141B3">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3AEBE5D">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A2313A0">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218F2B20">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253548E7">
            <w:pPr>
              <w:pStyle w:val="175"/>
              <w:widowControl w:val="0"/>
              <w:jc w:val="right"/>
              <w:rPr>
                <w:rFonts w:cs="Times New Roman"/>
                <w:sz w:val="20"/>
              </w:rPr>
            </w:pPr>
            <w:r>
              <w:rPr>
                <w:rFonts w:hint="eastAsia" w:cs="Times New Roman"/>
                <w:sz w:val="20"/>
              </w:rPr>
              <w:t>XX</w:t>
            </w:r>
          </w:p>
        </w:tc>
      </w:tr>
      <w:tr w14:paraId="46BEA0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D6D3D61">
            <w:pPr>
              <w:pStyle w:val="175"/>
              <w:widowControl w:val="0"/>
              <w:jc w:val="both"/>
              <w:rPr>
                <w:rFonts w:cs="Times New Roman"/>
                <w:sz w:val="20"/>
              </w:rPr>
            </w:pPr>
            <w:r>
              <w:rPr>
                <w:rFonts w:cs="Times New Roman"/>
                <w:sz w:val="20"/>
              </w:rPr>
              <w:t>ZEISS</w:t>
            </w:r>
          </w:p>
        </w:tc>
        <w:tc>
          <w:tcPr>
            <w:tcW w:w="606" w:type="pct"/>
            <w:shd w:val="clear" w:color="auto" w:fill="auto"/>
            <w:vAlign w:val="center"/>
          </w:tcPr>
          <w:p w14:paraId="0B4354C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A6F51F7">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FA41557">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601F73">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5B881FB4">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08830B9B">
            <w:pPr>
              <w:pStyle w:val="175"/>
              <w:widowControl w:val="0"/>
              <w:jc w:val="right"/>
              <w:rPr>
                <w:rFonts w:cs="Times New Roman"/>
                <w:sz w:val="20"/>
              </w:rPr>
            </w:pPr>
            <w:r>
              <w:rPr>
                <w:rFonts w:hint="eastAsia" w:cs="Times New Roman"/>
                <w:sz w:val="20"/>
              </w:rPr>
              <w:t>XX</w:t>
            </w:r>
          </w:p>
        </w:tc>
      </w:tr>
      <w:tr w14:paraId="2E11A3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808B24C">
            <w:pPr>
              <w:pStyle w:val="175"/>
              <w:widowControl w:val="0"/>
              <w:jc w:val="both"/>
              <w:rPr>
                <w:rFonts w:cs="Times New Roman"/>
                <w:sz w:val="20"/>
              </w:rPr>
            </w:pPr>
            <w:r>
              <w:rPr>
                <w:rFonts w:cs="Times New Roman"/>
                <w:sz w:val="20"/>
              </w:rPr>
              <w:t>康特科技</w:t>
            </w:r>
          </w:p>
        </w:tc>
        <w:tc>
          <w:tcPr>
            <w:tcW w:w="606" w:type="pct"/>
            <w:shd w:val="clear" w:color="auto" w:fill="auto"/>
            <w:vAlign w:val="center"/>
          </w:tcPr>
          <w:p w14:paraId="51DAF59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1F39720">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B33CCA2">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638B8F6">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2C843CFE">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1973423D">
            <w:pPr>
              <w:pStyle w:val="175"/>
              <w:widowControl w:val="0"/>
              <w:jc w:val="right"/>
              <w:rPr>
                <w:rFonts w:cs="Times New Roman"/>
                <w:sz w:val="20"/>
              </w:rPr>
            </w:pPr>
            <w:r>
              <w:rPr>
                <w:rFonts w:hint="eastAsia" w:cs="Times New Roman"/>
                <w:sz w:val="20"/>
              </w:rPr>
              <w:t>XX</w:t>
            </w:r>
          </w:p>
        </w:tc>
      </w:tr>
      <w:tr w14:paraId="5864DB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B56C14E">
            <w:pPr>
              <w:pStyle w:val="175"/>
              <w:widowControl w:val="0"/>
              <w:jc w:val="both"/>
              <w:rPr>
                <w:rFonts w:cs="Times New Roman"/>
                <w:sz w:val="20"/>
              </w:rPr>
            </w:pPr>
            <w:r>
              <w:rPr>
                <w:rFonts w:cs="Times New Roman"/>
                <w:sz w:val="20"/>
              </w:rPr>
              <w:t>Toray Engineering</w:t>
            </w:r>
          </w:p>
        </w:tc>
        <w:tc>
          <w:tcPr>
            <w:tcW w:w="606" w:type="pct"/>
            <w:shd w:val="clear" w:color="auto" w:fill="auto"/>
            <w:vAlign w:val="center"/>
          </w:tcPr>
          <w:p w14:paraId="6408AEF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D02378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694C1D8">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0147BA">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1030739E">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1A6CAF8B">
            <w:pPr>
              <w:pStyle w:val="175"/>
              <w:widowControl w:val="0"/>
              <w:jc w:val="right"/>
              <w:rPr>
                <w:rFonts w:cs="Times New Roman"/>
                <w:sz w:val="20"/>
              </w:rPr>
            </w:pPr>
            <w:r>
              <w:rPr>
                <w:rFonts w:hint="eastAsia" w:cs="Times New Roman"/>
                <w:sz w:val="20"/>
              </w:rPr>
              <w:t>XX</w:t>
            </w:r>
          </w:p>
        </w:tc>
      </w:tr>
      <w:tr w14:paraId="3950E9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82399B7">
            <w:pPr>
              <w:pStyle w:val="175"/>
              <w:widowControl w:val="0"/>
              <w:jc w:val="both"/>
              <w:rPr>
                <w:rFonts w:cs="Times New Roman"/>
                <w:sz w:val="20"/>
              </w:rPr>
            </w:pPr>
            <w:r>
              <w:rPr>
                <w:rFonts w:cs="Times New Roman"/>
                <w:sz w:val="20"/>
              </w:rPr>
              <w:t>Muetec</w:t>
            </w:r>
          </w:p>
        </w:tc>
        <w:tc>
          <w:tcPr>
            <w:tcW w:w="606" w:type="pct"/>
            <w:shd w:val="clear" w:color="auto" w:fill="auto"/>
            <w:vAlign w:val="center"/>
          </w:tcPr>
          <w:p w14:paraId="3F9798AF">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1B1544A">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666F972">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8A82BAB">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5ECE6D33">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003D7377">
            <w:pPr>
              <w:pStyle w:val="175"/>
              <w:widowControl w:val="0"/>
              <w:jc w:val="right"/>
              <w:rPr>
                <w:rFonts w:cs="Times New Roman"/>
                <w:sz w:val="20"/>
              </w:rPr>
            </w:pPr>
            <w:r>
              <w:rPr>
                <w:rFonts w:hint="eastAsia" w:cs="Times New Roman"/>
                <w:sz w:val="20"/>
              </w:rPr>
              <w:t>XX</w:t>
            </w:r>
          </w:p>
        </w:tc>
      </w:tr>
      <w:tr w14:paraId="40D872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1B8F8A1">
            <w:pPr>
              <w:pStyle w:val="175"/>
              <w:widowControl w:val="0"/>
              <w:jc w:val="both"/>
              <w:rPr>
                <w:rFonts w:cs="Times New Roman"/>
                <w:sz w:val="20"/>
              </w:rPr>
            </w:pPr>
            <w:r>
              <w:rPr>
                <w:rFonts w:cs="Times New Roman"/>
                <w:sz w:val="20"/>
              </w:rPr>
              <w:t>Merck</w:t>
            </w:r>
          </w:p>
        </w:tc>
        <w:tc>
          <w:tcPr>
            <w:tcW w:w="606" w:type="pct"/>
            <w:shd w:val="clear" w:color="auto" w:fill="auto"/>
            <w:vAlign w:val="center"/>
          </w:tcPr>
          <w:p w14:paraId="07AFD10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835CD0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40044C8">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4F1A1B8">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0DAE1EF9">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07335665">
            <w:pPr>
              <w:pStyle w:val="175"/>
              <w:widowControl w:val="0"/>
              <w:jc w:val="right"/>
              <w:rPr>
                <w:rFonts w:cs="Times New Roman"/>
                <w:sz w:val="20"/>
              </w:rPr>
            </w:pPr>
            <w:r>
              <w:rPr>
                <w:rFonts w:hint="eastAsia" w:cs="Times New Roman"/>
                <w:sz w:val="20"/>
              </w:rPr>
              <w:t>XX</w:t>
            </w:r>
          </w:p>
        </w:tc>
      </w:tr>
      <w:tr w14:paraId="727E28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34F2E0A">
            <w:pPr>
              <w:pStyle w:val="175"/>
              <w:widowControl w:val="0"/>
              <w:jc w:val="both"/>
              <w:rPr>
                <w:rFonts w:cs="Times New Roman"/>
                <w:sz w:val="20"/>
              </w:rPr>
            </w:pPr>
            <w:r>
              <w:rPr>
                <w:rFonts w:cs="Times New Roman"/>
                <w:sz w:val="20"/>
              </w:rPr>
              <w:t>Microtronic</w:t>
            </w:r>
          </w:p>
        </w:tc>
        <w:tc>
          <w:tcPr>
            <w:tcW w:w="606" w:type="pct"/>
            <w:shd w:val="clear" w:color="auto" w:fill="auto"/>
            <w:vAlign w:val="center"/>
          </w:tcPr>
          <w:p w14:paraId="2DD4F1D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A7482D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A8ED91">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C1D84C5">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33B1EB02">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0C7DF57B">
            <w:pPr>
              <w:pStyle w:val="175"/>
              <w:widowControl w:val="0"/>
              <w:jc w:val="right"/>
              <w:rPr>
                <w:rFonts w:cs="Times New Roman"/>
                <w:sz w:val="20"/>
              </w:rPr>
            </w:pPr>
            <w:r>
              <w:rPr>
                <w:rFonts w:hint="eastAsia" w:cs="Times New Roman"/>
                <w:sz w:val="20"/>
              </w:rPr>
              <w:t>XX</w:t>
            </w:r>
          </w:p>
        </w:tc>
      </w:tr>
      <w:tr w14:paraId="1395C3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3B584F8">
            <w:pPr>
              <w:pStyle w:val="175"/>
              <w:widowControl w:val="0"/>
              <w:jc w:val="both"/>
              <w:rPr>
                <w:rFonts w:cs="Times New Roman"/>
                <w:sz w:val="20"/>
              </w:rPr>
            </w:pPr>
            <w:r>
              <w:rPr>
                <w:rFonts w:cs="Times New Roman"/>
                <w:sz w:val="20"/>
              </w:rPr>
              <w:t>上海睿励</w:t>
            </w:r>
          </w:p>
        </w:tc>
        <w:tc>
          <w:tcPr>
            <w:tcW w:w="606" w:type="pct"/>
            <w:shd w:val="clear" w:color="auto" w:fill="auto"/>
            <w:vAlign w:val="center"/>
          </w:tcPr>
          <w:p w14:paraId="72CDE135">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044D455">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80FB3DF">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AE208A2">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4DCBC9AC">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406E1824">
            <w:pPr>
              <w:pStyle w:val="175"/>
              <w:widowControl w:val="0"/>
              <w:jc w:val="right"/>
              <w:rPr>
                <w:rFonts w:cs="Times New Roman"/>
                <w:sz w:val="20"/>
              </w:rPr>
            </w:pPr>
            <w:r>
              <w:rPr>
                <w:rFonts w:hint="eastAsia" w:cs="Times New Roman"/>
                <w:sz w:val="20"/>
              </w:rPr>
              <w:t>XX</w:t>
            </w:r>
          </w:p>
        </w:tc>
      </w:tr>
      <w:tr w14:paraId="31EAF9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91B8297">
            <w:pPr>
              <w:pStyle w:val="175"/>
              <w:widowControl w:val="0"/>
              <w:jc w:val="both"/>
              <w:rPr>
                <w:rFonts w:cs="Times New Roman"/>
                <w:sz w:val="20"/>
              </w:rPr>
            </w:pPr>
            <w:r>
              <w:rPr>
                <w:rFonts w:cs="Times New Roman"/>
                <w:sz w:val="20"/>
              </w:rPr>
              <w:t>新星测量仪器</w:t>
            </w:r>
          </w:p>
        </w:tc>
        <w:tc>
          <w:tcPr>
            <w:tcW w:w="606" w:type="pct"/>
            <w:shd w:val="clear" w:color="auto" w:fill="auto"/>
            <w:vAlign w:val="center"/>
          </w:tcPr>
          <w:p w14:paraId="582A3D4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6C930CB">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E9467C6">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784EFC">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21B08E3C">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74AC67C1">
            <w:pPr>
              <w:pStyle w:val="175"/>
              <w:widowControl w:val="0"/>
              <w:jc w:val="right"/>
              <w:rPr>
                <w:rFonts w:cs="Times New Roman"/>
                <w:sz w:val="20"/>
              </w:rPr>
            </w:pPr>
            <w:r>
              <w:rPr>
                <w:rFonts w:hint="eastAsia" w:cs="Times New Roman"/>
                <w:sz w:val="20"/>
              </w:rPr>
              <w:t>XX</w:t>
            </w:r>
          </w:p>
        </w:tc>
      </w:tr>
      <w:tr w14:paraId="5E2041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B2EA9FD">
            <w:pPr>
              <w:pStyle w:val="175"/>
              <w:widowControl w:val="0"/>
              <w:jc w:val="both"/>
              <w:rPr>
                <w:rFonts w:cs="Times New Roman"/>
                <w:sz w:val="20"/>
              </w:rPr>
            </w:pPr>
            <w:r>
              <w:rPr>
                <w:rFonts w:cs="Times New Roman"/>
                <w:sz w:val="20"/>
              </w:rPr>
              <w:t>上海精测</w:t>
            </w:r>
          </w:p>
        </w:tc>
        <w:tc>
          <w:tcPr>
            <w:tcW w:w="606" w:type="pct"/>
            <w:shd w:val="clear" w:color="auto" w:fill="auto"/>
            <w:vAlign w:val="center"/>
          </w:tcPr>
          <w:p w14:paraId="5C171A8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A91AC47">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CD6A0B5">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A267712">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040A8AE7">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507C8CC8">
            <w:pPr>
              <w:pStyle w:val="175"/>
              <w:widowControl w:val="0"/>
              <w:jc w:val="right"/>
              <w:rPr>
                <w:rFonts w:cs="Times New Roman"/>
                <w:sz w:val="20"/>
              </w:rPr>
            </w:pPr>
            <w:r>
              <w:rPr>
                <w:rFonts w:hint="eastAsia" w:cs="Times New Roman"/>
                <w:sz w:val="20"/>
              </w:rPr>
              <w:t>XX</w:t>
            </w:r>
          </w:p>
        </w:tc>
      </w:tr>
      <w:tr w14:paraId="391638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94CBBB0">
            <w:pPr>
              <w:pStyle w:val="175"/>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0D8C9F1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3D57CD1">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FA4531D">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16F814A">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08D6454B">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01032570">
            <w:pPr>
              <w:pStyle w:val="175"/>
              <w:widowControl w:val="0"/>
              <w:jc w:val="right"/>
              <w:rPr>
                <w:rFonts w:cs="Times New Roman"/>
                <w:sz w:val="20"/>
              </w:rPr>
            </w:pPr>
            <w:r>
              <w:rPr>
                <w:rFonts w:hint="eastAsia" w:cs="Times New Roman"/>
                <w:sz w:val="20"/>
              </w:rPr>
              <w:t>XX</w:t>
            </w:r>
          </w:p>
        </w:tc>
      </w:tr>
      <w:tr w14:paraId="3E30BE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C8D01EE">
            <w:pPr>
              <w:pStyle w:val="175"/>
              <w:widowControl w:val="0"/>
              <w:jc w:val="both"/>
              <w:rPr>
                <w:rFonts w:cs="Times New Roman"/>
                <w:sz w:val="20"/>
              </w:rPr>
            </w:pPr>
            <w:r>
              <w:rPr>
                <w:rFonts w:hint="eastAsia" w:cs="Times New Roman"/>
                <w:sz w:val="20"/>
              </w:rPr>
              <w:t>合计</w:t>
            </w:r>
          </w:p>
        </w:tc>
        <w:tc>
          <w:tcPr>
            <w:tcW w:w="606" w:type="pct"/>
            <w:shd w:val="clear" w:color="auto" w:fill="auto"/>
            <w:vAlign w:val="center"/>
          </w:tcPr>
          <w:p w14:paraId="12971B9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65EFE6A">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5D75A1F">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5E28BC8">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6D63A368">
            <w:pPr>
              <w:pStyle w:val="175"/>
              <w:widowControl w:val="0"/>
              <w:jc w:val="right"/>
              <w:rPr>
                <w:rFonts w:cs="Times New Roman"/>
                <w:sz w:val="20"/>
              </w:rPr>
            </w:pPr>
            <w:r>
              <w:rPr>
                <w:rFonts w:hint="eastAsia" w:cs="Times New Roman"/>
                <w:sz w:val="20"/>
              </w:rPr>
              <w:t>XX</w:t>
            </w:r>
          </w:p>
        </w:tc>
        <w:tc>
          <w:tcPr>
            <w:tcW w:w="599" w:type="pct"/>
            <w:shd w:val="clear" w:color="auto" w:fill="auto"/>
            <w:vAlign w:val="center"/>
          </w:tcPr>
          <w:p w14:paraId="1DB0191C">
            <w:pPr>
              <w:pStyle w:val="175"/>
              <w:widowControl w:val="0"/>
              <w:jc w:val="right"/>
              <w:rPr>
                <w:rFonts w:cs="Times New Roman"/>
                <w:sz w:val="20"/>
              </w:rPr>
            </w:pPr>
            <w:r>
              <w:rPr>
                <w:rFonts w:hint="eastAsia" w:cs="Times New Roman"/>
                <w:sz w:val="20"/>
              </w:rPr>
              <w:t>XX</w:t>
            </w:r>
          </w:p>
        </w:tc>
      </w:tr>
    </w:tbl>
    <w:p w14:paraId="4CD8F5B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53A6149A">
      <w:pPr>
        <w:pStyle w:val="4"/>
        <w:rPr>
          <w:color w:val="0D0D0D" w:themeColor="text1" w:themeTint="F2"/>
          <w14:textFill>
            <w14:solidFill>
              <w14:schemeClr w14:val="tx1">
                <w14:lumMod w14:val="95000"/>
                <w14:lumOff w14:val="5000"/>
              </w14:schemeClr>
            </w14:solidFill>
          </w14:textFill>
        </w:rPr>
      </w:pPr>
      <w:bookmarkStart w:id="165" w:name="_Toc203395076"/>
      <w:bookmarkStart w:id="166" w:name="_Toc216268237"/>
      <w:r>
        <w:rPr>
          <w:rFonts w:hint="eastAsia"/>
          <w:color w:val="0D0D0D" w:themeColor="text1" w:themeTint="F2"/>
          <w14:textFill>
            <w14:solidFill>
              <w14:schemeClr w14:val="tx1">
                <w14:lumMod w14:val="95000"/>
                <w14:lumOff w14:val="5000"/>
              </w14:schemeClr>
            </w14:solidFill>
          </w14:textFill>
        </w:rPr>
        <w:t>中国市场主要厂商</w:t>
      </w:r>
      <w:r>
        <w:rPr>
          <w:color w:val="0D0D0D" w:themeColor="text1" w:themeTint="F2"/>
          <w14:textFill>
            <w14:solidFill>
              <w14:schemeClr w14:val="tx1">
                <w14:lumMod w14:val="95000"/>
                <w14:lumOff w14:val="5000"/>
              </w14:schemeClr>
            </w14:solidFill>
          </w14:textFill>
        </w:rPr>
        <w:t>半导体量测和检测</w:t>
      </w:r>
      <w:r>
        <w:rPr>
          <w:rFonts w:hint="eastAsia"/>
          <w:color w:val="0D0D0D" w:themeColor="text1" w:themeTint="F2"/>
          <w14:textFill>
            <w14:solidFill>
              <w14:schemeClr w14:val="tx1">
                <w14:lumMod w14:val="95000"/>
                <w14:lumOff w14:val="5000"/>
              </w14:schemeClr>
            </w14:solidFill>
          </w14:textFill>
        </w:rPr>
        <w:t>销量市场份额（2020-2025）</w:t>
      </w:r>
      <w:bookmarkEnd w:id="165"/>
      <w:bookmarkEnd w:id="166"/>
    </w:p>
    <w:p w14:paraId="2E65E9D5">
      <w:pPr>
        <w:pStyle w:val="151"/>
        <w:ind w:left="252" w:right="-105"/>
        <w:rPr>
          <w:lang w:eastAsia="zh-CN"/>
        </w:rPr>
      </w:pPr>
      <w:bookmarkStart w:id="167" w:name="_Toc26780070"/>
      <w:bookmarkStart w:id="168" w:name="_Toc24028914"/>
      <w:bookmarkStart w:id="169" w:name="_Toc216268399"/>
      <w:bookmarkStart w:id="170" w:name="_Toc121583628"/>
      <w:bookmarkStart w:id="171" w:name="_Toc203395385"/>
      <w:r>
        <w:rPr>
          <w:rFonts w:hint="eastAsia"/>
          <w:lang w:eastAsia="zh-CN"/>
        </w:rPr>
        <w:t>中国市场主要厂商</w:t>
      </w:r>
      <w:r>
        <w:rPr>
          <w:lang w:eastAsia="zh-CN"/>
        </w:rPr>
        <w:t>半导体量测和检测</w:t>
      </w:r>
      <w:r>
        <w:rPr>
          <w:rFonts w:hint="eastAsia"/>
          <w:lang w:eastAsia="zh-CN"/>
        </w:rPr>
        <w:t>销量市场份额</w:t>
      </w:r>
      <w:bookmarkEnd w:id="167"/>
      <w:bookmarkEnd w:id="168"/>
      <w:r>
        <w:rPr>
          <w:rFonts w:hint="eastAsia"/>
          <w:lang w:eastAsia="zh-CN"/>
        </w:rPr>
        <w:t>（2020-2025）</w:t>
      </w:r>
      <w:bookmarkEnd w:id="169"/>
      <w:bookmarkEnd w:id="170"/>
      <w:bookmarkEnd w:id="171"/>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050"/>
        <w:gridCol w:w="1151"/>
        <w:gridCol w:w="1151"/>
        <w:gridCol w:w="1155"/>
        <w:gridCol w:w="1155"/>
        <w:gridCol w:w="1156"/>
        <w:gridCol w:w="1152"/>
      </w:tblGrid>
      <w:tr w14:paraId="1E0D5A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2" w:type="pct"/>
            <w:shd w:val="solid" w:color="000080" w:fill="FFFFFF"/>
            <w:noWrap/>
            <w:vAlign w:val="center"/>
          </w:tcPr>
          <w:p w14:paraId="33340350">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02" w:type="pct"/>
            <w:shd w:val="solid" w:color="000080" w:fill="FFFFFF"/>
            <w:vAlign w:val="center"/>
          </w:tcPr>
          <w:p w14:paraId="533A7789">
            <w:pPr>
              <w:pStyle w:val="175"/>
              <w:widowControl w:val="0"/>
              <w:jc w:val="center"/>
              <w:rPr>
                <w:rFonts w:cs="Times New Roman"/>
                <w:b w:val="0"/>
                <w:bCs w:val="0"/>
                <w:color w:val="FFFFFF"/>
                <w:sz w:val="20"/>
              </w:rPr>
            </w:pPr>
            <w:r>
              <w:rPr>
                <w:rFonts w:hint="eastAsia" w:cs="Times New Roman"/>
                <w:b/>
                <w:bCs w:val="0"/>
                <w:color w:val="FFFFFF"/>
                <w:sz w:val="20"/>
              </w:rPr>
              <w:t>2020</w:t>
            </w:r>
          </w:p>
        </w:tc>
        <w:tc>
          <w:tcPr>
            <w:tcW w:w="602" w:type="pct"/>
            <w:shd w:val="solid" w:color="000080" w:fill="FFFFFF"/>
            <w:vAlign w:val="center"/>
          </w:tcPr>
          <w:p w14:paraId="551B01E5">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vAlign w:val="center"/>
          </w:tcPr>
          <w:p w14:paraId="295B0B5B">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04" w:type="pct"/>
            <w:shd w:val="solid" w:color="000080" w:fill="FFFFFF"/>
            <w:noWrap/>
            <w:vAlign w:val="center"/>
          </w:tcPr>
          <w:p w14:paraId="2F3EA9F3">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04" w:type="pct"/>
            <w:shd w:val="solid" w:color="000080" w:fill="FFFFFF"/>
            <w:noWrap/>
            <w:vAlign w:val="center"/>
          </w:tcPr>
          <w:p w14:paraId="63BB7F11">
            <w:pPr>
              <w:pStyle w:val="175"/>
              <w:widowControl w:val="0"/>
              <w:jc w:val="center"/>
              <w:rPr>
                <w:rFonts w:cs="Times New Roman"/>
                <w:b w:val="0"/>
                <w:bCs w:val="0"/>
                <w:color w:val="FFFFFF"/>
                <w:sz w:val="20"/>
              </w:rPr>
            </w:pPr>
            <w:r>
              <w:rPr>
                <w:rFonts w:hint="eastAsia" w:cs="Times New Roman"/>
                <w:b/>
                <w:bCs w:val="0"/>
                <w:color w:val="FFFFFF"/>
                <w:sz w:val="20"/>
              </w:rPr>
              <w:t>2024</w:t>
            </w:r>
          </w:p>
        </w:tc>
        <w:tc>
          <w:tcPr>
            <w:tcW w:w="602" w:type="pct"/>
            <w:shd w:val="solid" w:color="000080" w:fill="FFFFFF"/>
            <w:vAlign w:val="center"/>
          </w:tcPr>
          <w:p w14:paraId="7E66760C">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5</w:t>
            </w:r>
          </w:p>
        </w:tc>
      </w:tr>
      <w:tr w14:paraId="07D1D8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2" w:type="pct"/>
            <w:shd w:val="clear" w:color="auto" w:fill="auto"/>
            <w:noWrap/>
            <w:vAlign w:val="center"/>
          </w:tcPr>
          <w:p w14:paraId="295E851C">
            <w:pPr>
              <w:pStyle w:val="175"/>
              <w:widowControl w:val="0"/>
              <w:jc w:val="both"/>
              <w:rPr>
                <w:rFonts w:cs="Times New Roman"/>
                <w:sz w:val="20"/>
              </w:rPr>
            </w:pPr>
            <w:r>
              <w:rPr>
                <w:rFonts w:cs="Times New Roman"/>
                <w:sz w:val="20"/>
              </w:rPr>
              <w:t>科磊</w:t>
            </w:r>
          </w:p>
        </w:tc>
        <w:tc>
          <w:tcPr>
            <w:tcW w:w="602" w:type="pct"/>
            <w:shd w:val="clear" w:color="auto" w:fill="auto"/>
            <w:vAlign w:val="center"/>
          </w:tcPr>
          <w:p w14:paraId="60845278">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64D60C3">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4210D529">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5DD806B">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E7044BA">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9EC2FA2">
            <w:pPr>
              <w:pStyle w:val="175"/>
              <w:widowControl w:val="0"/>
              <w:jc w:val="right"/>
              <w:rPr>
                <w:rFonts w:cs="Times New Roman"/>
                <w:sz w:val="20"/>
              </w:rPr>
            </w:pPr>
            <w:r>
              <w:rPr>
                <w:rFonts w:hint="eastAsia" w:cs="Times New Roman"/>
                <w:sz w:val="20"/>
              </w:rPr>
              <w:t>XX</w:t>
            </w:r>
            <w:r>
              <w:rPr>
                <w:rFonts w:cs="Times New Roman"/>
                <w:sz w:val="20"/>
              </w:rPr>
              <w:t>%</w:t>
            </w:r>
          </w:p>
        </w:tc>
      </w:tr>
      <w:tr w14:paraId="754F31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2" w:type="pct"/>
            <w:shd w:val="clear" w:color="auto" w:fill="auto"/>
            <w:noWrap/>
            <w:vAlign w:val="center"/>
          </w:tcPr>
          <w:p w14:paraId="48DD65FD">
            <w:pPr>
              <w:pStyle w:val="175"/>
              <w:widowControl w:val="0"/>
              <w:jc w:val="both"/>
              <w:rPr>
                <w:rFonts w:cs="Times New Roman"/>
                <w:sz w:val="20"/>
              </w:rPr>
            </w:pPr>
            <w:r>
              <w:rPr>
                <w:rFonts w:cs="Times New Roman"/>
                <w:sz w:val="20"/>
              </w:rPr>
              <w:t>AMAT</w:t>
            </w:r>
          </w:p>
        </w:tc>
        <w:tc>
          <w:tcPr>
            <w:tcW w:w="602" w:type="pct"/>
            <w:shd w:val="clear" w:color="auto" w:fill="auto"/>
            <w:vAlign w:val="center"/>
          </w:tcPr>
          <w:p w14:paraId="44CDB27E">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D8BA80B">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77516B16">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F7580B7">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C0E284B">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9D3B496">
            <w:pPr>
              <w:pStyle w:val="175"/>
              <w:widowControl w:val="0"/>
              <w:jc w:val="right"/>
              <w:rPr>
                <w:rFonts w:cs="Times New Roman"/>
                <w:sz w:val="20"/>
              </w:rPr>
            </w:pPr>
            <w:r>
              <w:rPr>
                <w:rFonts w:hint="eastAsia" w:cs="Times New Roman"/>
                <w:sz w:val="20"/>
              </w:rPr>
              <w:t>XX</w:t>
            </w:r>
            <w:r>
              <w:rPr>
                <w:rFonts w:cs="Times New Roman"/>
                <w:sz w:val="20"/>
              </w:rPr>
              <w:t>%</w:t>
            </w:r>
          </w:p>
        </w:tc>
      </w:tr>
      <w:tr w14:paraId="13FA4A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2" w:type="pct"/>
            <w:shd w:val="clear" w:color="auto" w:fill="auto"/>
            <w:noWrap/>
            <w:vAlign w:val="center"/>
          </w:tcPr>
          <w:p w14:paraId="30A4FFCE">
            <w:pPr>
              <w:pStyle w:val="175"/>
              <w:widowControl w:val="0"/>
              <w:jc w:val="both"/>
              <w:rPr>
                <w:rFonts w:cs="Times New Roman"/>
                <w:sz w:val="20"/>
              </w:rPr>
            </w:pPr>
            <w:r>
              <w:rPr>
                <w:rFonts w:cs="Times New Roman"/>
                <w:sz w:val="20"/>
              </w:rPr>
              <w:t>日立</w:t>
            </w:r>
          </w:p>
        </w:tc>
        <w:tc>
          <w:tcPr>
            <w:tcW w:w="602" w:type="pct"/>
            <w:shd w:val="clear" w:color="auto" w:fill="auto"/>
            <w:vAlign w:val="center"/>
          </w:tcPr>
          <w:p w14:paraId="418B28F4">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3706D07">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2F1A2030">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6C8B3DB">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6989DCD">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EDEEBE8">
            <w:pPr>
              <w:pStyle w:val="175"/>
              <w:widowControl w:val="0"/>
              <w:jc w:val="right"/>
              <w:rPr>
                <w:rFonts w:cs="Times New Roman"/>
                <w:sz w:val="20"/>
              </w:rPr>
            </w:pPr>
            <w:r>
              <w:rPr>
                <w:rFonts w:hint="eastAsia" w:cs="Times New Roman"/>
                <w:sz w:val="20"/>
              </w:rPr>
              <w:t>XX</w:t>
            </w:r>
            <w:r>
              <w:rPr>
                <w:rFonts w:cs="Times New Roman"/>
                <w:sz w:val="20"/>
              </w:rPr>
              <w:t>%</w:t>
            </w:r>
          </w:p>
        </w:tc>
      </w:tr>
      <w:tr w14:paraId="2CE7B8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2" w:type="pct"/>
            <w:shd w:val="clear" w:color="auto" w:fill="auto"/>
            <w:noWrap/>
            <w:vAlign w:val="center"/>
          </w:tcPr>
          <w:p w14:paraId="5EC14609">
            <w:pPr>
              <w:pStyle w:val="175"/>
              <w:widowControl w:val="0"/>
              <w:jc w:val="both"/>
              <w:rPr>
                <w:rFonts w:cs="Times New Roman"/>
                <w:sz w:val="20"/>
              </w:rPr>
            </w:pPr>
            <w:r>
              <w:rPr>
                <w:rFonts w:cs="Times New Roman"/>
                <w:sz w:val="20"/>
              </w:rPr>
              <w:t>阿斯麦</w:t>
            </w:r>
          </w:p>
        </w:tc>
        <w:tc>
          <w:tcPr>
            <w:tcW w:w="602" w:type="pct"/>
            <w:shd w:val="clear" w:color="auto" w:fill="auto"/>
            <w:vAlign w:val="center"/>
          </w:tcPr>
          <w:p w14:paraId="0A13F1AB">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F9C6F7D">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F23809C">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E637095">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B663DAB">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1E48830">
            <w:pPr>
              <w:pStyle w:val="175"/>
              <w:widowControl w:val="0"/>
              <w:jc w:val="right"/>
              <w:rPr>
                <w:rFonts w:cs="Times New Roman"/>
                <w:sz w:val="20"/>
              </w:rPr>
            </w:pPr>
            <w:r>
              <w:rPr>
                <w:rFonts w:hint="eastAsia" w:cs="Times New Roman"/>
                <w:sz w:val="20"/>
              </w:rPr>
              <w:t>XX</w:t>
            </w:r>
            <w:r>
              <w:rPr>
                <w:rFonts w:cs="Times New Roman"/>
                <w:sz w:val="20"/>
              </w:rPr>
              <w:t>%</w:t>
            </w:r>
          </w:p>
        </w:tc>
      </w:tr>
      <w:tr w14:paraId="1EDFAA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2" w:type="pct"/>
            <w:shd w:val="clear" w:color="auto" w:fill="auto"/>
            <w:noWrap/>
            <w:vAlign w:val="center"/>
          </w:tcPr>
          <w:p w14:paraId="093A2D33">
            <w:pPr>
              <w:pStyle w:val="175"/>
              <w:widowControl w:val="0"/>
              <w:jc w:val="both"/>
              <w:rPr>
                <w:rFonts w:cs="Times New Roman"/>
                <w:sz w:val="20"/>
              </w:rPr>
            </w:pPr>
            <w:r>
              <w:rPr>
                <w:rFonts w:cs="Times New Roman"/>
                <w:sz w:val="20"/>
              </w:rPr>
              <w:t>创新科技</w:t>
            </w:r>
          </w:p>
        </w:tc>
        <w:tc>
          <w:tcPr>
            <w:tcW w:w="602" w:type="pct"/>
            <w:shd w:val="clear" w:color="auto" w:fill="auto"/>
            <w:vAlign w:val="center"/>
          </w:tcPr>
          <w:p w14:paraId="7600D911">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A547EC5">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2B02424C">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8F77AF2">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C509F74">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76C7BE51">
            <w:pPr>
              <w:pStyle w:val="175"/>
              <w:widowControl w:val="0"/>
              <w:jc w:val="right"/>
              <w:rPr>
                <w:rFonts w:cs="Times New Roman"/>
                <w:sz w:val="20"/>
              </w:rPr>
            </w:pPr>
            <w:r>
              <w:rPr>
                <w:rFonts w:hint="eastAsia" w:cs="Times New Roman"/>
                <w:sz w:val="20"/>
              </w:rPr>
              <w:t>XX</w:t>
            </w:r>
            <w:r>
              <w:rPr>
                <w:rFonts w:cs="Times New Roman"/>
                <w:sz w:val="20"/>
              </w:rPr>
              <w:t>%</w:t>
            </w:r>
          </w:p>
        </w:tc>
      </w:tr>
      <w:tr w14:paraId="6C603A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2" w:type="pct"/>
            <w:shd w:val="clear" w:color="auto" w:fill="auto"/>
            <w:noWrap/>
            <w:vAlign w:val="center"/>
          </w:tcPr>
          <w:p w14:paraId="07230EBD">
            <w:pPr>
              <w:pStyle w:val="175"/>
              <w:widowControl w:val="0"/>
              <w:jc w:val="both"/>
              <w:rPr>
                <w:rFonts w:cs="Times New Roman"/>
                <w:sz w:val="20"/>
              </w:rPr>
            </w:pPr>
            <w:r>
              <w:rPr>
                <w:rFonts w:cs="Times New Roman"/>
                <w:sz w:val="20"/>
              </w:rPr>
              <w:t>雷泰光电</w:t>
            </w:r>
          </w:p>
        </w:tc>
        <w:tc>
          <w:tcPr>
            <w:tcW w:w="602" w:type="pct"/>
            <w:shd w:val="clear" w:color="auto" w:fill="auto"/>
            <w:vAlign w:val="center"/>
          </w:tcPr>
          <w:p w14:paraId="775B81BE">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70ADBC5E">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7FA2A567">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8C860FE">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86EFF14">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9506958">
            <w:pPr>
              <w:pStyle w:val="175"/>
              <w:widowControl w:val="0"/>
              <w:jc w:val="right"/>
              <w:rPr>
                <w:rFonts w:cs="Times New Roman"/>
                <w:sz w:val="20"/>
              </w:rPr>
            </w:pPr>
            <w:r>
              <w:rPr>
                <w:rFonts w:hint="eastAsia" w:cs="Times New Roman"/>
                <w:sz w:val="20"/>
              </w:rPr>
              <w:t>XX</w:t>
            </w:r>
            <w:r>
              <w:rPr>
                <w:rFonts w:cs="Times New Roman"/>
                <w:sz w:val="20"/>
              </w:rPr>
              <w:t>%</w:t>
            </w:r>
          </w:p>
        </w:tc>
      </w:tr>
      <w:tr w14:paraId="075F68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2" w:type="pct"/>
            <w:shd w:val="clear" w:color="auto" w:fill="auto"/>
            <w:noWrap/>
            <w:vAlign w:val="center"/>
          </w:tcPr>
          <w:p w14:paraId="7A7F48AC">
            <w:pPr>
              <w:pStyle w:val="175"/>
              <w:widowControl w:val="0"/>
              <w:jc w:val="both"/>
              <w:rPr>
                <w:rFonts w:cs="Times New Roman"/>
                <w:sz w:val="20"/>
              </w:rPr>
            </w:pPr>
            <w:r>
              <w:rPr>
                <w:rFonts w:cs="Times New Roman"/>
                <w:sz w:val="20"/>
              </w:rPr>
              <w:t>SCREEN Semiconductor Solutions</w:t>
            </w:r>
          </w:p>
        </w:tc>
        <w:tc>
          <w:tcPr>
            <w:tcW w:w="602" w:type="pct"/>
            <w:shd w:val="clear" w:color="auto" w:fill="auto"/>
            <w:vAlign w:val="center"/>
          </w:tcPr>
          <w:p w14:paraId="746ADF2A">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578EEA6">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634AD671">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EA79248">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DF84539">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93D6D13">
            <w:pPr>
              <w:pStyle w:val="175"/>
              <w:widowControl w:val="0"/>
              <w:jc w:val="right"/>
              <w:rPr>
                <w:rFonts w:cs="Times New Roman"/>
                <w:sz w:val="20"/>
              </w:rPr>
            </w:pPr>
            <w:r>
              <w:rPr>
                <w:rFonts w:hint="eastAsia" w:cs="Times New Roman"/>
                <w:sz w:val="20"/>
              </w:rPr>
              <w:t>XX</w:t>
            </w:r>
            <w:r>
              <w:rPr>
                <w:rFonts w:cs="Times New Roman"/>
                <w:sz w:val="20"/>
              </w:rPr>
              <w:t>%</w:t>
            </w:r>
          </w:p>
        </w:tc>
      </w:tr>
      <w:tr w14:paraId="5C49ED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2" w:type="pct"/>
            <w:shd w:val="clear" w:color="auto" w:fill="auto"/>
            <w:noWrap/>
            <w:vAlign w:val="center"/>
          </w:tcPr>
          <w:p w14:paraId="6D31B851">
            <w:pPr>
              <w:pStyle w:val="175"/>
              <w:widowControl w:val="0"/>
              <w:jc w:val="both"/>
              <w:rPr>
                <w:rFonts w:cs="Times New Roman"/>
                <w:sz w:val="20"/>
              </w:rPr>
            </w:pPr>
            <w:r>
              <w:rPr>
                <w:rFonts w:cs="Times New Roman"/>
                <w:sz w:val="20"/>
              </w:rPr>
              <w:t>ZEISS</w:t>
            </w:r>
          </w:p>
        </w:tc>
        <w:tc>
          <w:tcPr>
            <w:tcW w:w="602" w:type="pct"/>
            <w:shd w:val="clear" w:color="auto" w:fill="auto"/>
            <w:vAlign w:val="center"/>
          </w:tcPr>
          <w:p w14:paraId="31AAFD47">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A626279">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1B20609A">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632DD87">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F5DFE20">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650829F">
            <w:pPr>
              <w:pStyle w:val="175"/>
              <w:widowControl w:val="0"/>
              <w:jc w:val="right"/>
              <w:rPr>
                <w:rFonts w:cs="Times New Roman"/>
                <w:sz w:val="20"/>
              </w:rPr>
            </w:pPr>
            <w:r>
              <w:rPr>
                <w:rFonts w:hint="eastAsia" w:cs="Times New Roman"/>
                <w:sz w:val="20"/>
              </w:rPr>
              <w:t>XX</w:t>
            </w:r>
            <w:r>
              <w:rPr>
                <w:rFonts w:cs="Times New Roman"/>
                <w:sz w:val="20"/>
              </w:rPr>
              <w:t>%</w:t>
            </w:r>
          </w:p>
        </w:tc>
      </w:tr>
      <w:tr w14:paraId="766B43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2" w:type="pct"/>
            <w:shd w:val="clear" w:color="auto" w:fill="auto"/>
            <w:noWrap/>
            <w:vAlign w:val="center"/>
          </w:tcPr>
          <w:p w14:paraId="7D36CFEB">
            <w:pPr>
              <w:pStyle w:val="175"/>
              <w:widowControl w:val="0"/>
              <w:jc w:val="both"/>
              <w:rPr>
                <w:rFonts w:cs="Times New Roman"/>
                <w:sz w:val="20"/>
              </w:rPr>
            </w:pPr>
            <w:r>
              <w:rPr>
                <w:rFonts w:cs="Times New Roman"/>
                <w:sz w:val="20"/>
              </w:rPr>
              <w:t>康特科技</w:t>
            </w:r>
          </w:p>
        </w:tc>
        <w:tc>
          <w:tcPr>
            <w:tcW w:w="602" w:type="pct"/>
            <w:shd w:val="clear" w:color="auto" w:fill="auto"/>
            <w:vAlign w:val="center"/>
          </w:tcPr>
          <w:p w14:paraId="40197ABE">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4D5F029">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1AA189BE">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5C27303">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137AC86">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750CAD9">
            <w:pPr>
              <w:pStyle w:val="175"/>
              <w:widowControl w:val="0"/>
              <w:jc w:val="right"/>
              <w:rPr>
                <w:rFonts w:cs="Times New Roman"/>
                <w:sz w:val="20"/>
              </w:rPr>
            </w:pPr>
            <w:r>
              <w:rPr>
                <w:rFonts w:hint="eastAsia" w:cs="Times New Roman"/>
                <w:sz w:val="20"/>
              </w:rPr>
              <w:t>XX</w:t>
            </w:r>
            <w:r>
              <w:rPr>
                <w:rFonts w:cs="Times New Roman"/>
                <w:sz w:val="20"/>
              </w:rPr>
              <w:t>%</w:t>
            </w:r>
          </w:p>
        </w:tc>
      </w:tr>
      <w:tr w14:paraId="783D5E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2" w:type="pct"/>
            <w:shd w:val="clear" w:color="auto" w:fill="auto"/>
            <w:noWrap/>
            <w:vAlign w:val="center"/>
          </w:tcPr>
          <w:p w14:paraId="665C9460">
            <w:pPr>
              <w:pStyle w:val="175"/>
              <w:widowControl w:val="0"/>
              <w:jc w:val="both"/>
              <w:rPr>
                <w:rFonts w:cs="Times New Roman"/>
                <w:sz w:val="20"/>
              </w:rPr>
            </w:pPr>
            <w:r>
              <w:rPr>
                <w:rFonts w:cs="Times New Roman"/>
                <w:sz w:val="20"/>
              </w:rPr>
              <w:t>Toray Engineering</w:t>
            </w:r>
          </w:p>
        </w:tc>
        <w:tc>
          <w:tcPr>
            <w:tcW w:w="602" w:type="pct"/>
            <w:shd w:val="clear" w:color="auto" w:fill="auto"/>
            <w:vAlign w:val="center"/>
          </w:tcPr>
          <w:p w14:paraId="5EEE41AD">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BD71395">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AE4FF7B">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35BCF70">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B96D060">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736BA815">
            <w:pPr>
              <w:pStyle w:val="175"/>
              <w:widowControl w:val="0"/>
              <w:jc w:val="right"/>
              <w:rPr>
                <w:rFonts w:cs="Times New Roman"/>
                <w:sz w:val="20"/>
              </w:rPr>
            </w:pPr>
            <w:r>
              <w:rPr>
                <w:rFonts w:hint="eastAsia" w:cs="Times New Roman"/>
                <w:sz w:val="20"/>
              </w:rPr>
              <w:t>XX</w:t>
            </w:r>
            <w:r>
              <w:rPr>
                <w:rFonts w:cs="Times New Roman"/>
                <w:sz w:val="20"/>
              </w:rPr>
              <w:t>%</w:t>
            </w:r>
          </w:p>
        </w:tc>
      </w:tr>
      <w:tr w14:paraId="118E3A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2" w:type="pct"/>
            <w:shd w:val="clear" w:color="auto" w:fill="auto"/>
            <w:noWrap/>
            <w:vAlign w:val="center"/>
          </w:tcPr>
          <w:p w14:paraId="273953D4">
            <w:pPr>
              <w:pStyle w:val="175"/>
              <w:widowControl w:val="0"/>
              <w:jc w:val="both"/>
              <w:rPr>
                <w:rFonts w:cs="Times New Roman"/>
                <w:sz w:val="20"/>
              </w:rPr>
            </w:pPr>
            <w:r>
              <w:rPr>
                <w:rFonts w:cs="Times New Roman"/>
                <w:sz w:val="20"/>
              </w:rPr>
              <w:t>Muetec</w:t>
            </w:r>
          </w:p>
        </w:tc>
        <w:tc>
          <w:tcPr>
            <w:tcW w:w="602" w:type="pct"/>
            <w:shd w:val="clear" w:color="auto" w:fill="auto"/>
            <w:vAlign w:val="center"/>
          </w:tcPr>
          <w:p w14:paraId="70C0CDC9">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1DB4718">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0D8AB80F">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96C6F81">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D6CDF43">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F0E9171">
            <w:pPr>
              <w:pStyle w:val="175"/>
              <w:widowControl w:val="0"/>
              <w:jc w:val="right"/>
              <w:rPr>
                <w:rFonts w:cs="Times New Roman"/>
                <w:sz w:val="20"/>
              </w:rPr>
            </w:pPr>
            <w:r>
              <w:rPr>
                <w:rFonts w:hint="eastAsia" w:cs="Times New Roman"/>
                <w:sz w:val="20"/>
              </w:rPr>
              <w:t>XX</w:t>
            </w:r>
            <w:r>
              <w:rPr>
                <w:rFonts w:cs="Times New Roman"/>
                <w:sz w:val="20"/>
              </w:rPr>
              <w:t>%</w:t>
            </w:r>
          </w:p>
        </w:tc>
      </w:tr>
      <w:tr w14:paraId="2C1D6F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2" w:type="pct"/>
            <w:shd w:val="clear" w:color="auto" w:fill="auto"/>
            <w:noWrap/>
            <w:vAlign w:val="center"/>
          </w:tcPr>
          <w:p w14:paraId="422A26E5">
            <w:pPr>
              <w:pStyle w:val="175"/>
              <w:widowControl w:val="0"/>
              <w:jc w:val="both"/>
              <w:rPr>
                <w:rFonts w:cs="Times New Roman"/>
                <w:sz w:val="20"/>
              </w:rPr>
            </w:pPr>
            <w:r>
              <w:rPr>
                <w:rFonts w:cs="Times New Roman"/>
                <w:sz w:val="20"/>
              </w:rPr>
              <w:t>Merck</w:t>
            </w:r>
          </w:p>
        </w:tc>
        <w:tc>
          <w:tcPr>
            <w:tcW w:w="602" w:type="pct"/>
            <w:shd w:val="clear" w:color="auto" w:fill="auto"/>
            <w:vAlign w:val="center"/>
          </w:tcPr>
          <w:p w14:paraId="3D71895F">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76AD911">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0F3381B5">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624EEC0">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090AB34">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F90A8A1">
            <w:pPr>
              <w:pStyle w:val="175"/>
              <w:widowControl w:val="0"/>
              <w:jc w:val="right"/>
              <w:rPr>
                <w:rFonts w:cs="Times New Roman"/>
                <w:sz w:val="20"/>
              </w:rPr>
            </w:pPr>
            <w:r>
              <w:rPr>
                <w:rFonts w:hint="eastAsia" w:cs="Times New Roman"/>
                <w:sz w:val="20"/>
              </w:rPr>
              <w:t>XX</w:t>
            </w:r>
            <w:r>
              <w:rPr>
                <w:rFonts w:cs="Times New Roman"/>
                <w:sz w:val="20"/>
              </w:rPr>
              <w:t>%</w:t>
            </w:r>
          </w:p>
        </w:tc>
      </w:tr>
      <w:tr w14:paraId="7D1682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2" w:type="pct"/>
            <w:shd w:val="clear" w:color="auto" w:fill="auto"/>
            <w:noWrap/>
            <w:vAlign w:val="center"/>
          </w:tcPr>
          <w:p w14:paraId="7F450E5F">
            <w:pPr>
              <w:pStyle w:val="175"/>
              <w:widowControl w:val="0"/>
              <w:jc w:val="both"/>
              <w:rPr>
                <w:rFonts w:cs="Times New Roman"/>
                <w:sz w:val="20"/>
              </w:rPr>
            </w:pPr>
            <w:r>
              <w:rPr>
                <w:rFonts w:cs="Times New Roman"/>
                <w:sz w:val="20"/>
              </w:rPr>
              <w:t>Microtronic</w:t>
            </w:r>
          </w:p>
        </w:tc>
        <w:tc>
          <w:tcPr>
            <w:tcW w:w="602" w:type="pct"/>
            <w:shd w:val="clear" w:color="auto" w:fill="auto"/>
            <w:vAlign w:val="center"/>
          </w:tcPr>
          <w:p w14:paraId="332797D8">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2A06A4A">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35B09144">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8B3547D">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2C13389">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2ADCDAE">
            <w:pPr>
              <w:pStyle w:val="175"/>
              <w:widowControl w:val="0"/>
              <w:jc w:val="right"/>
              <w:rPr>
                <w:rFonts w:cs="Times New Roman"/>
                <w:sz w:val="20"/>
              </w:rPr>
            </w:pPr>
            <w:r>
              <w:rPr>
                <w:rFonts w:hint="eastAsia" w:cs="Times New Roman"/>
                <w:sz w:val="20"/>
              </w:rPr>
              <w:t>XX</w:t>
            </w:r>
            <w:r>
              <w:rPr>
                <w:rFonts w:cs="Times New Roman"/>
                <w:sz w:val="20"/>
              </w:rPr>
              <w:t>%</w:t>
            </w:r>
          </w:p>
        </w:tc>
      </w:tr>
      <w:tr w14:paraId="537782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2" w:type="pct"/>
            <w:shd w:val="clear" w:color="auto" w:fill="auto"/>
            <w:noWrap/>
            <w:vAlign w:val="center"/>
          </w:tcPr>
          <w:p w14:paraId="1A344EF2">
            <w:pPr>
              <w:pStyle w:val="175"/>
              <w:widowControl w:val="0"/>
              <w:jc w:val="both"/>
              <w:rPr>
                <w:rFonts w:cs="Times New Roman"/>
                <w:sz w:val="20"/>
              </w:rPr>
            </w:pPr>
            <w:r>
              <w:rPr>
                <w:rFonts w:cs="Times New Roman"/>
                <w:sz w:val="20"/>
              </w:rPr>
              <w:t>上海睿励</w:t>
            </w:r>
          </w:p>
        </w:tc>
        <w:tc>
          <w:tcPr>
            <w:tcW w:w="602" w:type="pct"/>
            <w:shd w:val="clear" w:color="auto" w:fill="auto"/>
            <w:vAlign w:val="center"/>
          </w:tcPr>
          <w:p w14:paraId="5222523D">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6FC7E98">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1C373401">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B10C11D">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892C8D7">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72BCE068">
            <w:pPr>
              <w:pStyle w:val="175"/>
              <w:widowControl w:val="0"/>
              <w:jc w:val="right"/>
              <w:rPr>
                <w:rFonts w:cs="Times New Roman"/>
                <w:sz w:val="20"/>
              </w:rPr>
            </w:pPr>
            <w:r>
              <w:rPr>
                <w:rFonts w:hint="eastAsia" w:cs="Times New Roman"/>
                <w:sz w:val="20"/>
              </w:rPr>
              <w:t>XX</w:t>
            </w:r>
            <w:r>
              <w:rPr>
                <w:rFonts w:cs="Times New Roman"/>
                <w:sz w:val="20"/>
              </w:rPr>
              <w:t>%</w:t>
            </w:r>
          </w:p>
        </w:tc>
      </w:tr>
      <w:tr w14:paraId="6F2A22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2" w:type="pct"/>
            <w:shd w:val="clear" w:color="auto" w:fill="auto"/>
            <w:noWrap/>
            <w:vAlign w:val="center"/>
          </w:tcPr>
          <w:p w14:paraId="25B643CA">
            <w:pPr>
              <w:pStyle w:val="175"/>
              <w:widowControl w:val="0"/>
              <w:jc w:val="both"/>
              <w:rPr>
                <w:rFonts w:cs="Times New Roman"/>
                <w:sz w:val="20"/>
              </w:rPr>
            </w:pPr>
            <w:r>
              <w:rPr>
                <w:rFonts w:cs="Times New Roman"/>
                <w:sz w:val="20"/>
              </w:rPr>
              <w:t>新星测量仪器</w:t>
            </w:r>
          </w:p>
        </w:tc>
        <w:tc>
          <w:tcPr>
            <w:tcW w:w="602" w:type="pct"/>
            <w:shd w:val="clear" w:color="auto" w:fill="auto"/>
            <w:vAlign w:val="center"/>
          </w:tcPr>
          <w:p w14:paraId="1D257B57">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BCCE84C">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0492F2BE">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98E4B17">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57F3E88">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72D87204">
            <w:pPr>
              <w:pStyle w:val="175"/>
              <w:widowControl w:val="0"/>
              <w:jc w:val="right"/>
              <w:rPr>
                <w:rFonts w:cs="Times New Roman"/>
                <w:sz w:val="20"/>
              </w:rPr>
            </w:pPr>
            <w:r>
              <w:rPr>
                <w:rFonts w:hint="eastAsia" w:cs="Times New Roman"/>
                <w:sz w:val="20"/>
              </w:rPr>
              <w:t>XX</w:t>
            </w:r>
            <w:r>
              <w:rPr>
                <w:rFonts w:cs="Times New Roman"/>
                <w:sz w:val="20"/>
              </w:rPr>
              <w:t>%</w:t>
            </w:r>
          </w:p>
        </w:tc>
      </w:tr>
      <w:tr w14:paraId="651087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2" w:type="pct"/>
            <w:shd w:val="clear" w:color="auto" w:fill="auto"/>
            <w:noWrap/>
            <w:vAlign w:val="center"/>
          </w:tcPr>
          <w:p w14:paraId="7456737B">
            <w:pPr>
              <w:pStyle w:val="175"/>
              <w:widowControl w:val="0"/>
              <w:jc w:val="both"/>
              <w:rPr>
                <w:rFonts w:cs="Times New Roman"/>
                <w:sz w:val="20"/>
              </w:rPr>
            </w:pPr>
            <w:r>
              <w:rPr>
                <w:rFonts w:cs="Times New Roman"/>
                <w:sz w:val="20"/>
              </w:rPr>
              <w:t>上海精测</w:t>
            </w:r>
          </w:p>
        </w:tc>
        <w:tc>
          <w:tcPr>
            <w:tcW w:w="602" w:type="pct"/>
            <w:shd w:val="clear" w:color="auto" w:fill="auto"/>
            <w:vAlign w:val="center"/>
          </w:tcPr>
          <w:p w14:paraId="551BB7D2">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72A3E621">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48CAA65E">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0A43D11">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70CD40C">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4B237F1">
            <w:pPr>
              <w:pStyle w:val="175"/>
              <w:widowControl w:val="0"/>
              <w:jc w:val="right"/>
              <w:rPr>
                <w:rFonts w:cs="Times New Roman"/>
                <w:sz w:val="20"/>
              </w:rPr>
            </w:pPr>
            <w:r>
              <w:rPr>
                <w:rFonts w:hint="eastAsia" w:cs="Times New Roman"/>
                <w:sz w:val="20"/>
              </w:rPr>
              <w:t>XX</w:t>
            </w:r>
            <w:r>
              <w:rPr>
                <w:rFonts w:cs="Times New Roman"/>
                <w:sz w:val="20"/>
              </w:rPr>
              <w:t>%</w:t>
            </w:r>
          </w:p>
        </w:tc>
      </w:tr>
      <w:tr w14:paraId="718701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2" w:type="pct"/>
            <w:shd w:val="clear" w:color="auto" w:fill="auto"/>
            <w:noWrap/>
            <w:vAlign w:val="center"/>
          </w:tcPr>
          <w:p w14:paraId="2F19A28C">
            <w:pPr>
              <w:pStyle w:val="175"/>
              <w:widowControl w:val="0"/>
              <w:jc w:val="both"/>
              <w:rPr>
                <w:rFonts w:cs="Times New Roman"/>
                <w:sz w:val="20"/>
              </w:rPr>
            </w:pPr>
            <w:r>
              <w:rPr>
                <w:rFonts w:hint="eastAsia" w:cs="Times New Roman"/>
                <w:sz w:val="20"/>
              </w:rPr>
              <w:t>其他厂商</w:t>
            </w:r>
          </w:p>
        </w:tc>
        <w:tc>
          <w:tcPr>
            <w:tcW w:w="602" w:type="pct"/>
            <w:shd w:val="clear" w:color="auto" w:fill="auto"/>
            <w:vAlign w:val="center"/>
          </w:tcPr>
          <w:p w14:paraId="65E5DC87">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5936300">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3CEA3C03">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9C4404D">
            <w:pPr>
              <w:pStyle w:val="175"/>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639DC01">
            <w:pPr>
              <w:pStyle w:val="175"/>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79C9CAEB">
            <w:pPr>
              <w:pStyle w:val="175"/>
              <w:widowControl w:val="0"/>
              <w:jc w:val="right"/>
              <w:rPr>
                <w:rFonts w:cs="Times New Roman"/>
                <w:sz w:val="20"/>
              </w:rPr>
            </w:pPr>
            <w:r>
              <w:rPr>
                <w:rFonts w:hint="eastAsia" w:cs="Times New Roman"/>
                <w:sz w:val="20"/>
              </w:rPr>
              <w:t>XX</w:t>
            </w:r>
            <w:r>
              <w:rPr>
                <w:rFonts w:cs="Times New Roman"/>
                <w:sz w:val="20"/>
              </w:rPr>
              <w:t>%</w:t>
            </w:r>
          </w:p>
        </w:tc>
      </w:tr>
    </w:tbl>
    <w:p w14:paraId="5DFDD9C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1FF7AFB8">
      <w:pPr>
        <w:pStyle w:val="148"/>
      </w:pPr>
      <w:bookmarkStart w:id="172" w:name="_Toc121583609"/>
      <w:bookmarkStart w:id="173" w:name="_Toc24028915"/>
      <w:bookmarkStart w:id="174" w:name="_Toc26780013"/>
      <w:bookmarkStart w:id="175" w:name="_Toc216268531"/>
      <w:bookmarkStart w:id="176" w:name="_Toc203395680"/>
      <w:r>
        <w:rPr>
          <w:rFonts w:hint="eastAsia"/>
        </w:rPr>
        <w:t>2024年中国市场主要厂商</w:t>
      </w:r>
      <w:r>
        <w:t>半导体量测和检测</w:t>
      </w:r>
      <w:r>
        <w:rPr>
          <w:rFonts w:hint="eastAsia"/>
        </w:rPr>
        <w:t>销量市场份额</w:t>
      </w:r>
      <w:bookmarkEnd w:id="172"/>
      <w:bookmarkEnd w:id="173"/>
      <w:bookmarkEnd w:id="174"/>
      <w:bookmarkEnd w:id="175"/>
      <w:bookmarkEnd w:id="176"/>
    </w:p>
    <w:p w14:paraId="44275998"/>
    <w:p w14:paraId="7D96CB8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00897508">
      <w:pPr>
        <w:pStyle w:val="3"/>
        <w:rPr>
          <w:color w:val="0D0D0D" w:themeColor="text1" w:themeTint="F2"/>
          <w14:textFill>
            <w14:solidFill>
              <w14:schemeClr w14:val="tx1">
                <w14:lumMod w14:val="95000"/>
                <w14:lumOff w14:val="5000"/>
              </w14:schemeClr>
            </w14:solidFill>
          </w14:textFill>
        </w:rPr>
      </w:pPr>
      <w:bookmarkStart w:id="177" w:name="_Toc24028307"/>
      <w:bookmarkStart w:id="178" w:name="_Toc24972497"/>
      <w:bookmarkStart w:id="179" w:name="_Toc216268238"/>
      <w:bookmarkStart w:id="180" w:name="_Toc203395077"/>
      <w:bookmarkStart w:id="181" w:name="_Toc121583898"/>
      <w:r>
        <w:rPr>
          <w:rFonts w:hint="eastAsia"/>
          <w:color w:val="0D0D0D" w:themeColor="text1" w:themeTint="F2"/>
          <w14:textFill>
            <w14:solidFill>
              <w14:schemeClr w14:val="tx1">
                <w14:lumMod w14:val="95000"/>
                <w14:lumOff w14:val="5000"/>
              </w14:schemeClr>
            </w14:solidFill>
          </w14:textFill>
        </w:rPr>
        <w:t>中国市场主要厂商</w:t>
      </w:r>
      <w:r>
        <w:rPr>
          <w:color w:val="0D0D0D" w:themeColor="text1" w:themeTint="F2"/>
          <w14:textFill>
            <w14:solidFill>
              <w14:schemeClr w14:val="tx1">
                <w14:lumMod w14:val="95000"/>
                <w14:lumOff w14:val="5000"/>
              </w14:schemeClr>
            </w14:solidFill>
          </w14:textFill>
        </w:rPr>
        <w:t>半导体量测和检测收入</w:t>
      </w:r>
      <w:bookmarkEnd w:id="177"/>
      <w:bookmarkEnd w:id="178"/>
      <w:r>
        <w:rPr>
          <w:rFonts w:hint="eastAsia"/>
          <w:color w:val="0D0D0D" w:themeColor="text1" w:themeTint="F2"/>
          <w14:textFill>
            <w14:solidFill>
              <w14:schemeClr w14:val="tx1">
                <w14:lumMod w14:val="95000"/>
                <w14:lumOff w14:val="5000"/>
              </w14:schemeClr>
            </w14:solidFill>
          </w14:textFill>
        </w:rPr>
        <w:t>及市场占有率</w:t>
      </w:r>
      <w:bookmarkEnd w:id="179"/>
      <w:bookmarkEnd w:id="180"/>
      <w:bookmarkEnd w:id="181"/>
    </w:p>
    <w:p w14:paraId="778E0102">
      <w:pPr>
        <w:pStyle w:val="4"/>
        <w:rPr>
          <w:color w:val="0D0D0D" w:themeColor="text1" w:themeTint="F2"/>
          <w14:textFill>
            <w14:solidFill>
              <w14:schemeClr w14:val="tx1">
                <w14:lumMod w14:val="95000"/>
                <w14:lumOff w14:val="5000"/>
              </w14:schemeClr>
            </w14:solidFill>
          </w14:textFill>
        </w:rPr>
      </w:pPr>
      <w:bookmarkStart w:id="182" w:name="_Toc203395078"/>
      <w:bookmarkStart w:id="183" w:name="_Toc216268239"/>
      <w:r>
        <w:rPr>
          <w:rFonts w:hint="eastAsia"/>
          <w:color w:val="0D0D0D" w:themeColor="text1" w:themeTint="F2"/>
          <w14:textFill>
            <w14:solidFill>
              <w14:schemeClr w14:val="tx1">
                <w14:lumMod w14:val="95000"/>
                <w14:lumOff w14:val="5000"/>
              </w14:schemeClr>
            </w14:solidFill>
          </w14:textFill>
        </w:rPr>
        <w:t>中国市场主要厂商</w:t>
      </w:r>
      <w:r>
        <w:rPr>
          <w:color w:val="0D0D0D" w:themeColor="text1" w:themeTint="F2"/>
          <w14:textFill>
            <w14:solidFill>
              <w14:schemeClr w14:val="tx1">
                <w14:lumMod w14:val="95000"/>
                <w14:lumOff w14:val="5000"/>
              </w14:schemeClr>
            </w14:solidFill>
          </w14:textFill>
        </w:rPr>
        <w:t>半导体量测和检测收入</w:t>
      </w:r>
      <w:r>
        <w:rPr>
          <w:rFonts w:hint="eastAsia"/>
          <w:color w:val="0D0D0D" w:themeColor="text1" w:themeTint="F2"/>
          <w14:textFill>
            <w14:solidFill>
              <w14:schemeClr w14:val="tx1">
                <w14:lumMod w14:val="95000"/>
                <w14:lumOff w14:val="5000"/>
              </w14:schemeClr>
            </w14:solidFill>
          </w14:textFill>
        </w:rPr>
        <w:t>（2020-2025）</w:t>
      </w:r>
      <w:bookmarkEnd w:id="182"/>
      <w:bookmarkEnd w:id="183"/>
    </w:p>
    <w:p w14:paraId="4D26EBC7">
      <w:pPr>
        <w:pStyle w:val="151"/>
        <w:ind w:left="252" w:right="-105"/>
        <w:rPr>
          <w:lang w:eastAsia="zh-CN"/>
        </w:rPr>
      </w:pPr>
      <w:bookmarkStart w:id="184" w:name="_Toc26780071"/>
      <w:bookmarkStart w:id="185" w:name="_Toc24028916"/>
      <w:bookmarkStart w:id="186" w:name="_Toc121583629"/>
      <w:bookmarkStart w:id="187" w:name="_Toc216268400"/>
      <w:bookmarkStart w:id="188" w:name="_Toc203395386"/>
      <w:r>
        <w:rPr>
          <w:rFonts w:hint="eastAsia"/>
          <w:lang w:eastAsia="zh-CN"/>
        </w:rPr>
        <w:t>中国市场主要厂商</w:t>
      </w:r>
      <w:r>
        <w:rPr>
          <w:lang w:eastAsia="zh-CN"/>
        </w:rPr>
        <w:t>半导体量测和检测收入</w:t>
      </w:r>
      <w:bookmarkEnd w:id="184"/>
      <w:bookmarkEnd w:id="185"/>
      <w:r>
        <w:rPr>
          <w:rFonts w:hint="eastAsia"/>
          <w:lang w:eastAsia="zh-CN"/>
        </w:rPr>
        <w:t>（2020-2025）&amp;（万元）</w:t>
      </w:r>
      <w:bookmarkEnd w:id="186"/>
      <w:bookmarkEnd w:id="187"/>
      <w:bookmarkEnd w:id="18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050"/>
        <w:gridCol w:w="1159"/>
        <w:gridCol w:w="1157"/>
        <w:gridCol w:w="1155"/>
        <w:gridCol w:w="1155"/>
        <w:gridCol w:w="1147"/>
        <w:gridCol w:w="1143"/>
      </w:tblGrid>
      <w:tr w14:paraId="507A24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7633A7E9">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06" w:type="pct"/>
            <w:shd w:val="solid" w:color="000080" w:fill="FFFFFF"/>
            <w:vAlign w:val="center"/>
          </w:tcPr>
          <w:p w14:paraId="51DA0D54">
            <w:pPr>
              <w:pStyle w:val="175"/>
              <w:widowControl w:val="0"/>
              <w:jc w:val="center"/>
              <w:rPr>
                <w:rFonts w:cs="Times New Roman"/>
                <w:b w:val="0"/>
                <w:bCs w:val="0"/>
                <w:color w:val="FFFFFF"/>
                <w:sz w:val="20"/>
              </w:rPr>
            </w:pPr>
            <w:r>
              <w:rPr>
                <w:rFonts w:hint="eastAsia" w:cs="Times New Roman"/>
                <w:b/>
                <w:bCs w:val="0"/>
                <w:color w:val="FFFFFF"/>
                <w:sz w:val="20"/>
              </w:rPr>
              <w:t>2020</w:t>
            </w:r>
          </w:p>
        </w:tc>
        <w:tc>
          <w:tcPr>
            <w:tcW w:w="605" w:type="pct"/>
            <w:shd w:val="solid" w:color="000080" w:fill="FFFFFF"/>
            <w:vAlign w:val="center"/>
          </w:tcPr>
          <w:p w14:paraId="3DAD0645">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707BD98A">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04" w:type="pct"/>
            <w:shd w:val="solid" w:color="000080" w:fill="FFFFFF"/>
            <w:noWrap/>
            <w:vAlign w:val="center"/>
          </w:tcPr>
          <w:p w14:paraId="11B6EAFD">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00" w:type="pct"/>
            <w:shd w:val="solid" w:color="000080" w:fill="FFFFFF"/>
            <w:vAlign w:val="center"/>
          </w:tcPr>
          <w:p w14:paraId="7968F0BE">
            <w:pPr>
              <w:pStyle w:val="175"/>
              <w:widowControl w:val="0"/>
              <w:jc w:val="center"/>
              <w:rPr>
                <w:rFonts w:cs="Times New Roman"/>
                <w:b w:val="0"/>
                <w:bCs w:val="0"/>
                <w:color w:val="FFFFFF"/>
                <w:sz w:val="20"/>
              </w:rPr>
            </w:pPr>
            <w:r>
              <w:rPr>
                <w:rFonts w:hint="eastAsia" w:cs="Times New Roman"/>
                <w:b/>
                <w:bCs w:val="0"/>
                <w:color w:val="FFFFFF"/>
                <w:sz w:val="20"/>
              </w:rPr>
              <w:t>2024</w:t>
            </w:r>
          </w:p>
        </w:tc>
        <w:tc>
          <w:tcPr>
            <w:tcW w:w="598" w:type="pct"/>
            <w:shd w:val="solid" w:color="000080" w:fill="FFFFFF"/>
            <w:vAlign w:val="center"/>
          </w:tcPr>
          <w:p w14:paraId="508AAF9C">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5</w:t>
            </w:r>
          </w:p>
        </w:tc>
      </w:tr>
      <w:tr w14:paraId="041519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7345BDF">
            <w:pPr>
              <w:pStyle w:val="175"/>
              <w:widowControl w:val="0"/>
              <w:jc w:val="both"/>
              <w:rPr>
                <w:rFonts w:cs="Times New Roman"/>
                <w:sz w:val="20"/>
              </w:rPr>
            </w:pPr>
            <w:r>
              <w:rPr>
                <w:rFonts w:cs="Times New Roman"/>
                <w:sz w:val="20"/>
              </w:rPr>
              <w:t>科磊</w:t>
            </w:r>
          </w:p>
        </w:tc>
        <w:tc>
          <w:tcPr>
            <w:tcW w:w="606" w:type="pct"/>
            <w:shd w:val="clear" w:color="auto" w:fill="auto"/>
            <w:vAlign w:val="center"/>
          </w:tcPr>
          <w:p w14:paraId="5AB8452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D175E47">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872231A">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C4F50EE">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4122FEE5">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243F7E7B">
            <w:pPr>
              <w:pStyle w:val="175"/>
              <w:widowControl w:val="0"/>
              <w:jc w:val="right"/>
              <w:rPr>
                <w:rFonts w:cs="Times New Roman"/>
                <w:sz w:val="20"/>
              </w:rPr>
            </w:pPr>
            <w:r>
              <w:rPr>
                <w:rFonts w:hint="eastAsia" w:cs="Times New Roman"/>
                <w:sz w:val="20"/>
              </w:rPr>
              <w:t>XX</w:t>
            </w:r>
          </w:p>
        </w:tc>
      </w:tr>
      <w:tr w14:paraId="57C3A1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219EE71">
            <w:pPr>
              <w:pStyle w:val="175"/>
              <w:widowControl w:val="0"/>
              <w:jc w:val="both"/>
              <w:rPr>
                <w:rFonts w:cs="Times New Roman"/>
                <w:sz w:val="20"/>
              </w:rPr>
            </w:pPr>
            <w:r>
              <w:rPr>
                <w:rFonts w:cs="Times New Roman"/>
                <w:sz w:val="20"/>
              </w:rPr>
              <w:t>AMAT</w:t>
            </w:r>
          </w:p>
        </w:tc>
        <w:tc>
          <w:tcPr>
            <w:tcW w:w="606" w:type="pct"/>
            <w:shd w:val="clear" w:color="auto" w:fill="auto"/>
            <w:vAlign w:val="center"/>
          </w:tcPr>
          <w:p w14:paraId="3B5ED88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777DCF8">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D01BE53">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5B77CF3">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5B77EAF3">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28A6419E">
            <w:pPr>
              <w:pStyle w:val="175"/>
              <w:widowControl w:val="0"/>
              <w:jc w:val="right"/>
              <w:rPr>
                <w:rFonts w:cs="Times New Roman"/>
                <w:sz w:val="20"/>
              </w:rPr>
            </w:pPr>
            <w:r>
              <w:rPr>
                <w:rFonts w:hint="eastAsia" w:cs="Times New Roman"/>
                <w:sz w:val="20"/>
              </w:rPr>
              <w:t>XX</w:t>
            </w:r>
          </w:p>
        </w:tc>
      </w:tr>
      <w:tr w14:paraId="20A69E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845BDE8">
            <w:pPr>
              <w:pStyle w:val="175"/>
              <w:widowControl w:val="0"/>
              <w:jc w:val="both"/>
              <w:rPr>
                <w:rFonts w:cs="Times New Roman"/>
                <w:sz w:val="20"/>
              </w:rPr>
            </w:pPr>
            <w:r>
              <w:rPr>
                <w:rFonts w:cs="Times New Roman"/>
                <w:sz w:val="20"/>
              </w:rPr>
              <w:t>日立</w:t>
            </w:r>
          </w:p>
        </w:tc>
        <w:tc>
          <w:tcPr>
            <w:tcW w:w="606" w:type="pct"/>
            <w:shd w:val="clear" w:color="auto" w:fill="auto"/>
            <w:vAlign w:val="center"/>
          </w:tcPr>
          <w:p w14:paraId="09B7E2C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ED9B98A">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DD77643">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926CCE4">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011B38BF">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7967B962">
            <w:pPr>
              <w:pStyle w:val="175"/>
              <w:widowControl w:val="0"/>
              <w:jc w:val="right"/>
              <w:rPr>
                <w:rFonts w:cs="Times New Roman"/>
                <w:sz w:val="20"/>
              </w:rPr>
            </w:pPr>
            <w:r>
              <w:rPr>
                <w:rFonts w:hint="eastAsia" w:cs="Times New Roman"/>
                <w:sz w:val="20"/>
              </w:rPr>
              <w:t>XX</w:t>
            </w:r>
          </w:p>
        </w:tc>
      </w:tr>
      <w:tr w14:paraId="0DCFE9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3B21DED">
            <w:pPr>
              <w:pStyle w:val="175"/>
              <w:widowControl w:val="0"/>
              <w:jc w:val="both"/>
              <w:rPr>
                <w:rFonts w:cs="Times New Roman"/>
                <w:sz w:val="20"/>
              </w:rPr>
            </w:pPr>
            <w:r>
              <w:rPr>
                <w:rFonts w:cs="Times New Roman"/>
                <w:sz w:val="20"/>
              </w:rPr>
              <w:t>阿斯麦</w:t>
            </w:r>
          </w:p>
        </w:tc>
        <w:tc>
          <w:tcPr>
            <w:tcW w:w="606" w:type="pct"/>
            <w:shd w:val="clear" w:color="auto" w:fill="auto"/>
            <w:vAlign w:val="center"/>
          </w:tcPr>
          <w:p w14:paraId="05FFB5A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AF64618">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35E032A">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6F652BB">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494D5181">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6C475AB5">
            <w:pPr>
              <w:pStyle w:val="175"/>
              <w:widowControl w:val="0"/>
              <w:jc w:val="right"/>
              <w:rPr>
                <w:rFonts w:cs="Times New Roman"/>
                <w:sz w:val="20"/>
              </w:rPr>
            </w:pPr>
            <w:r>
              <w:rPr>
                <w:rFonts w:hint="eastAsia" w:cs="Times New Roman"/>
                <w:sz w:val="20"/>
              </w:rPr>
              <w:t>XX</w:t>
            </w:r>
          </w:p>
        </w:tc>
      </w:tr>
      <w:tr w14:paraId="48F40A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B11F18B">
            <w:pPr>
              <w:pStyle w:val="175"/>
              <w:widowControl w:val="0"/>
              <w:jc w:val="both"/>
              <w:rPr>
                <w:rFonts w:cs="Times New Roman"/>
                <w:sz w:val="20"/>
              </w:rPr>
            </w:pPr>
            <w:r>
              <w:rPr>
                <w:rFonts w:cs="Times New Roman"/>
                <w:sz w:val="20"/>
              </w:rPr>
              <w:t>创新科技</w:t>
            </w:r>
          </w:p>
        </w:tc>
        <w:tc>
          <w:tcPr>
            <w:tcW w:w="606" w:type="pct"/>
            <w:shd w:val="clear" w:color="auto" w:fill="auto"/>
            <w:vAlign w:val="center"/>
          </w:tcPr>
          <w:p w14:paraId="33BCC3F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910F8E7">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DA53CB3">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581DFFB">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21CE7AFA">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1ADF1CAE">
            <w:pPr>
              <w:pStyle w:val="175"/>
              <w:widowControl w:val="0"/>
              <w:jc w:val="right"/>
              <w:rPr>
                <w:rFonts w:cs="Times New Roman"/>
                <w:sz w:val="20"/>
              </w:rPr>
            </w:pPr>
            <w:r>
              <w:rPr>
                <w:rFonts w:hint="eastAsia" w:cs="Times New Roman"/>
                <w:sz w:val="20"/>
              </w:rPr>
              <w:t>XX</w:t>
            </w:r>
          </w:p>
        </w:tc>
      </w:tr>
      <w:tr w14:paraId="110C5A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523A7DC">
            <w:pPr>
              <w:pStyle w:val="175"/>
              <w:widowControl w:val="0"/>
              <w:jc w:val="both"/>
              <w:rPr>
                <w:rFonts w:cs="Times New Roman"/>
                <w:sz w:val="20"/>
              </w:rPr>
            </w:pPr>
            <w:r>
              <w:rPr>
                <w:rFonts w:cs="Times New Roman"/>
                <w:sz w:val="20"/>
              </w:rPr>
              <w:t>雷泰光电</w:t>
            </w:r>
          </w:p>
        </w:tc>
        <w:tc>
          <w:tcPr>
            <w:tcW w:w="606" w:type="pct"/>
            <w:shd w:val="clear" w:color="auto" w:fill="auto"/>
            <w:vAlign w:val="center"/>
          </w:tcPr>
          <w:p w14:paraId="247EFE8A">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22D5AF8">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FE800A3">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8906482">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5C309FE5">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1A655C95">
            <w:pPr>
              <w:pStyle w:val="175"/>
              <w:widowControl w:val="0"/>
              <w:jc w:val="right"/>
              <w:rPr>
                <w:rFonts w:cs="Times New Roman"/>
                <w:sz w:val="20"/>
              </w:rPr>
            </w:pPr>
            <w:r>
              <w:rPr>
                <w:rFonts w:hint="eastAsia" w:cs="Times New Roman"/>
                <w:sz w:val="20"/>
              </w:rPr>
              <w:t>XX</w:t>
            </w:r>
          </w:p>
        </w:tc>
      </w:tr>
      <w:tr w14:paraId="3DCA4B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349478A">
            <w:pPr>
              <w:pStyle w:val="175"/>
              <w:widowControl w:val="0"/>
              <w:jc w:val="both"/>
              <w:rPr>
                <w:rFonts w:cs="Times New Roman"/>
                <w:sz w:val="20"/>
              </w:rPr>
            </w:pPr>
            <w:r>
              <w:rPr>
                <w:rFonts w:cs="Times New Roman"/>
                <w:sz w:val="20"/>
              </w:rPr>
              <w:t>SCREEN Semiconductor Solutions</w:t>
            </w:r>
          </w:p>
        </w:tc>
        <w:tc>
          <w:tcPr>
            <w:tcW w:w="606" w:type="pct"/>
            <w:shd w:val="clear" w:color="auto" w:fill="auto"/>
            <w:vAlign w:val="center"/>
          </w:tcPr>
          <w:p w14:paraId="63E3D96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631D936">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3A29028">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168A105">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34C1FD10">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5778DAB5">
            <w:pPr>
              <w:pStyle w:val="175"/>
              <w:widowControl w:val="0"/>
              <w:jc w:val="right"/>
              <w:rPr>
                <w:rFonts w:cs="Times New Roman"/>
                <w:sz w:val="20"/>
              </w:rPr>
            </w:pPr>
            <w:r>
              <w:rPr>
                <w:rFonts w:hint="eastAsia" w:cs="Times New Roman"/>
                <w:sz w:val="20"/>
              </w:rPr>
              <w:t>XX</w:t>
            </w:r>
          </w:p>
        </w:tc>
      </w:tr>
      <w:tr w14:paraId="11A1E8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828F8A6">
            <w:pPr>
              <w:pStyle w:val="175"/>
              <w:widowControl w:val="0"/>
              <w:jc w:val="both"/>
              <w:rPr>
                <w:rFonts w:cs="Times New Roman"/>
                <w:sz w:val="20"/>
              </w:rPr>
            </w:pPr>
            <w:r>
              <w:rPr>
                <w:rFonts w:cs="Times New Roman"/>
                <w:sz w:val="20"/>
              </w:rPr>
              <w:t>ZEISS</w:t>
            </w:r>
          </w:p>
        </w:tc>
        <w:tc>
          <w:tcPr>
            <w:tcW w:w="606" w:type="pct"/>
            <w:shd w:val="clear" w:color="auto" w:fill="auto"/>
            <w:vAlign w:val="center"/>
          </w:tcPr>
          <w:p w14:paraId="21C04EC8">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88E87B7">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3DA4854">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CEFFCB3">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3388A064">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5A6FC5FB">
            <w:pPr>
              <w:pStyle w:val="175"/>
              <w:widowControl w:val="0"/>
              <w:jc w:val="right"/>
              <w:rPr>
                <w:rFonts w:cs="Times New Roman"/>
                <w:sz w:val="20"/>
              </w:rPr>
            </w:pPr>
            <w:r>
              <w:rPr>
                <w:rFonts w:hint="eastAsia" w:cs="Times New Roman"/>
                <w:sz w:val="20"/>
              </w:rPr>
              <w:t>XX</w:t>
            </w:r>
          </w:p>
        </w:tc>
      </w:tr>
      <w:tr w14:paraId="7237EA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2CED288">
            <w:pPr>
              <w:pStyle w:val="175"/>
              <w:widowControl w:val="0"/>
              <w:jc w:val="both"/>
              <w:rPr>
                <w:rFonts w:cs="Times New Roman"/>
                <w:sz w:val="20"/>
              </w:rPr>
            </w:pPr>
            <w:r>
              <w:rPr>
                <w:rFonts w:cs="Times New Roman"/>
                <w:sz w:val="20"/>
              </w:rPr>
              <w:t>康特科技</w:t>
            </w:r>
          </w:p>
        </w:tc>
        <w:tc>
          <w:tcPr>
            <w:tcW w:w="606" w:type="pct"/>
            <w:shd w:val="clear" w:color="auto" w:fill="auto"/>
            <w:vAlign w:val="center"/>
          </w:tcPr>
          <w:p w14:paraId="1A3A47BA">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D3F83AF">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CB3D3EB">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936BA01">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66AF6FA1">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622238A1">
            <w:pPr>
              <w:pStyle w:val="175"/>
              <w:widowControl w:val="0"/>
              <w:jc w:val="right"/>
              <w:rPr>
                <w:rFonts w:cs="Times New Roman"/>
                <w:sz w:val="20"/>
              </w:rPr>
            </w:pPr>
            <w:r>
              <w:rPr>
                <w:rFonts w:hint="eastAsia" w:cs="Times New Roman"/>
                <w:sz w:val="20"/>
              </w:rPr>
              <w:t>XX</w:t>
            </w:r>
          </w:p>
        </w:tc>
      </w:tr>
      <w:tr w14:paraId="0675C0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AA83D08">
            <w:pPr>
              <w:pStyle w:val="175"/>
              <w:widowControl w:val="0"/>
              <w:jc w:val="both"/>
              <w:rPr>
                <w:rFonts w:cs="Times New Roman"/>
                <w:sz w:val="20"/>
              </w:rPr>
            </w:pPr>
            <w:r>
              <w:rPr>
                <w:rFonts w:cs="Times New Roman"/>
                <w:sz w:val="20"/>
              </w:rPr>
              <w:t>Toray Engineering</w:t>
            </w:r>
          </w:p>
        </w:tc>
        <w:tc>
          <w:tcPr>
            <w:tcW w:w="606" w:type="pct"/>
            <w:shd w:val="clear" w:color="auto" w:fill="auto"/>
            <w:vAlign w:val="center"/>
          </w:tcPr>
          <w:p w14:paraId="7832208D">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C6A8644">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E215D7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BA97B89">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5644B482">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0CA230D5">
            <w:pPr>
              <w:pStyle w:val="175"/>
              <w:widowControl w:val="0"/>
              <w:jc w:val="right"/>
              <w:rPr>
                <w:rFonts w:cs="Times New Roman"/>
                <w:sz w:val="20"/>
              </w:rPr>
            </w:pPr>
            <w:r>
              <w:rPr>
                <w:rFonts w:hint="eastAsia" w:cs="Times New Roman"/>
                <w:sz w:val="20"/>
              </w:rPr>
              <w:t>XX</w:t>
            </w:r>
          </w:p>
        </w:tc>
      </w:tr>
      <w:tr w14:paraId="4D2F83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4DA14E8">
            <w:pPr>
              <w:pStyle w:val="175"/>
              <w:widowControl w:val="0"/>
              <w:jc w:val="both"/>
              <w:rPr>
                <w:rFonts w:cs="Times New Roman"/>
                <w:sz w:val="20"/>
              </w:rPr>
            </w:pPr>
            <w:r>
              <w:rPr>
                <w:rFonts w:cs="Times New Roman"/>
                <w:sz w:val="20"/>
              </w:rPr>
              <w:t>Muetec</w:t>
            </w:r>
          </w:p>
        </w:tc>
        <w:tc>
          <w:tcPr>
            <w:tcW w:w="606" w:type="pct"/>
            <w:shd w:val="clear" w:color="auto" w:fill="auto"/>
            <w:vAlign w:val="center"/>
          </w:tcPr>
          <w:p w14:paraId="609FA7B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4463440">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F8074A6">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375A83F">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3528B678">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10E4A88A">
            <w:pPr>
              <w:pStyle w:val="175"/>
              <w:widowControl w:val="0"/>
              <w:jc w:val="right"/>
              <w:rPr>
                <w:rFonts w:cs="Times New Roman"/>
                <w:sz w:val="20"/>
              </w:rPr>
            </w:pPr>
            <w:r>
              <w:rPr>
                <w:rFonts w:hint="eastAsia" w:cs="Times New Roman"/>
                <w:sz w:val="20"/>
              </w:rPr>
              <w:t>XX</w:t>
            </w:r>
          </w:p>
        </w:tc>
      </w:tr>
      <w:tr w14:paraId="6C0DFE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DEF4D56">
            <w:pPr>
              <w:pStyle w:val="175"/>
              <w:widowControl w:val="0"/>
              <w:jc w:val="both"/>
              <w:rPr>
                <w:rFonts w:cs="Times New Roman"/>
                <w:sz w:val="20"/>
              </w:rPr>
            </w:pPr>
            <w:r>
              <w:rPr>
                <w:rFonts w:cs="Times New Roman"/>
                <w:sz w:val="20"/>
              </w:rPr>
              <w:t>Merck</w:t>
            </w:r>
          </w:p>
        </w:tc>
        <w:tc>
          <w:tcPr>
            <w:tcW w:w="606" w:type="pct"/>
            <w:shd w:val="clear" w:color="auto" w:fill="auto"/>
            <w:vAlign w:val="center"/>
          </w:tcPr>
          <w:p w14:paraId="75C364A7">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5C77903">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64199C2">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B67FDF8">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3B47001B">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67D4AE5C">
            <w:pPr>
              <w:pStyle w:val="175"/>
              <w:widowControl w:val="0"/>
              <w:jc w:val="right"/>
              <w:rPr>
                <w:rFonts w:cs="Times New Roman"/>
                <w:sz w:val="20"/>
              </w:rPr>
            </w:pPr>
            <w:r>
              <w:rPr>
                <w:rFonts w:hint="eastAsia" w:cs="Times New Roman"/>
                <w:sz w:val="20"/>
              </w:rPr>
              <w:t>XX</w:t>
            </w:r>
          </w:p>
        </w:tc>
      </w:tr>
      <w:tr w14:paraId="75596C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E6FB78E">
            <w:pPr>
              <w:pStyle w:val="175"/>
              <w:widowControl w:val="0"/>
              <w:jc w:val="both"/>
              <w:rPr>
                <w:rFonts w:cs="Times New Roman"/>
                <w:sz w:val="20"/>
              </w:rPr>
            </w:pPr>
            <w:r>
              <w:rPr>
                <w:rFonts w:cs="Times New Roman"/>
                <w:sz w:val="20"/>
              </w:rPr>
              <w:t>Microtronic</w:t>
            </w:r>
          </w:p>
        </w:tc>
        <w:tc>
          <w:tcPr>
            <w:tcW w:w="606" w:type="pct"/>
            <w:shd w:val="clear" w:color="auto" w:fill="auto"/>
            <w:vAlign w:val="center"/>
          </w:tcPr>
          <w:p w14:paraId="2D18532A">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6559339">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4BE9115">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6333007">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1F4D46E8">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5EF035B9">
            <w:pPr>
              <w:pStyle w:val="175"/>
              <w:widowControl w:val="0"/>
              <w:jc w:val="right"/>
              <w:rPr>
                <w:rFonts w:cs="Times New Roman"/>
                <w:sz w:val="20"/>
              </w:rPr>
            </w:pPr>
            <w:r>
              <w:rPr>
                <w:rFonts w:hint="eastAsia" w:cs="Times New Roman"/>
                <w:sz w:val="20"/>
              </w:rPr>
              <w:t>XX</w:t>
            </w:r>
          </w:p>
        </w:tc>
      </w:tr>
      <w:tr w14:paraId="09EDA4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A0BFB2B">
            <w:pPr>
              <w:pStyle w:val="175"/>
              <w:widowControl w:val="0"/>
              <w:jc w:val="both"/>
              <w:rPr>
                <w:rFonts w:cs="Times New Roman"/>
                <w:sz w:val="20"/>
              </w:rPr>
            </w:pPr>
            <w:r>
              <w:rPr>
                <w:rFonts w:cs="Times New Roman"/>
                <w:sz w:val="20"/>
              </w:rPr>
              <w:t>上海睿励</w:t>
            </w:r>
          </w:p>
        </w:tc>
        <w:tc>
          <w:tcPr>
            <w:tcW w:w="606" w:type="pct"/>
            <w:shd w:val="clear" w:color="auto" w:fill="auto"/>
            <w:vAlign w:val="center"/>
          </w:tcPr>
          <w:p w14:paraId="6D7B8B87">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F2683C7">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AC01695">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3FFEF1B">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3AFFF89A">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7D9388CF">
            <w:pPr>
              <w:pStyle w:val="175"/>
              <w:widowControl w:val="0"/>
              <w:jc w:val="right"/>
              <w:rPr>
                <w:rFonts w:cs="Times New Roman"/>
                <w:sz w:val="20"/>
              </w:rPr>
            </w:pPr>
            <w:r>
              <w:rPr>
                <w:rFonts w:hint="eastAsia" w:cs="Times New Roman"/>
                <w:sz w:val="20"/>
              </w:rPr>
              <w:t>XX</w:t>
            </w:r>
          </w:p>
        </w:tc>
      </w:tr>
      <w:tr w14:paraId="1511E3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7426E16">
            <w:pPr>
              <w:pStyle w:val="175"/>
              <w:widowControl w:val="0"/>
              <w:jc w:val="both"/>
              <w:rPr>
                <w:rFonts w:cs="Times New Roman"/>
                <w:sz w:val="20"/>
              </w:rPr>
            </w:pPr>
            <w:r>
              <w:rPr>
                <w:rFonts w:cs="Times New Roman"/>
                <w:sz w:val="20"/>
              </w:rPr>
              <w:t>新星测量仪器</w:t>
            </w:r>
          </w:p>
        </w:tc>
        <w:tc>
          <w:tcPr>
            <w:tcW w:w="606" w:type="pct"/>
            <w:shd w:val="clear" w:color="auto" w:fill="auto"/>
            <w:vAlign w:val="center"/>
          </w:tcPr>
          <w:p w14:paraId="4BF4A10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4DDAFD5">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95E9C44">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65239E6">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13FC2EE1">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0E13C81A">
            <w:pPr>
              <w:pStyle w:val="175"/>
              <w:widowControl w:val="0"/>
              <w:jc w:val="right"/>
              <w:rPr>
                <w:rFonts w:cs="Times New Roman"/>
                <w:sz w:val="20"/>
              </w:rPr>
            </w:pPr>
            <w:r>
              <w:rPr>
                <w:rFonts w:hint="eastAsia" w:cs="Times New Roman"/>
                <w:sz w:val="20"/>
              </w:rPr>
              <w:t>XX</w:t>
            </w:r>
          </w:p>
        </w:tc>
      </w:tr>
      <w:tr w14:paraId="0BC766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ACBD8C2">
            <w:pPr>
              <w:pStyle w:val="175"/>
              <w:widowControl w:val="0"/>
              <w:jc w:val="both"/>
              <w:rPr>
                <w:rFonts w:cs="Times New Roman"/>
                <w:sz w:val="20"/>
              </w:rPr>
            </w:pPr>
            <w:r>
              <w:rPr>
                <w:rFonts w:cs="Times New Roman"/>
                <w:sz w:val="20"/>
              </w:rPr>
              <w:t>上海精测</w:t>
            </w:r>
          </w:p>
        </w:tc>
        <w:tc>
          <w:tcPr>
            <w:tcW w:w="606" w:type="pct"/>
            <w:shd w:val="clear" w:color="auto" w:fill="auto"/>
            <w:vAlign w:val="center"/>
          </w:tcPr>
          <w:p w14:paraId="52E46188">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30E4711">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4F053E6">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885AD5">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3CD3ED15">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43F9EDCD">
            <w:pPr>
              <w:pStyle w:val="175"/>
              <w:widowControl w:val="0"/>
              <w:jc w:val="right"/>
              <w:rPr>
                <w:rFonts w:cs="Times New Roman"/>
                <w:sz w:val="20"/>
              </w:rPr>
            </w:pPr>
            <w:r>
              <w:rPr>
                <w:rFonts w:hint="eastAsia" w:cs="Times New Roman"/>
                <w:sz w:val="20"/>
              </w:rPr>
              <w:t>XX</w:t>
            </w:r>
          </w:p>
        </w:tc>
      </w:tr>
      <w:tr w14:paraId="355832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8150620">
            <w:pPr>
              <w:pStyle w:val="175"/>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2AC106BA">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BE08D22">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9528F32">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B44D8CD">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4A339DB4">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48ED9281">
            <w:pPr>
              <w:pStyle w:val="175"/>
              <w:widowControl w:val="0"/>
              <w:jc w:val="right"/>
              <w:rPr>
                <w:rFonts w:cs="Times New Roman"/>
                <w:sz w:val="20"/>
              </w:rPr>
            </w:pPr>
            <w:r>
              <w:rPr>
                <w:rFonts w:hint="eastAsia" w:cs="Times New Roman"/>
                <w:sz w:val="20"/>
              </w:rPr>
              <w:t>XX</w:t>
            </w:r>
          </w:p>
        </w:tc>
      </w:tr>
      <w:tr w14:paraId="56EA3B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D9845D8">
            <w:pPr>
              <w:pStyle w:val="175"/>
              <w:widowControl w:val="0"/>
              <w:jc w:val="both"/>
              <w:rPr>
                <w:rFonts w:cs="Times New Roman"/>
                <w:sz w:val="20"/>
              </w:rPr>
            </w:pPr>
            <w:r>
              <w:rPr>
                <w:rFonts w:hint="eastAsia" w:cs="Times New Roman"/>
                <w:sz w:val="20"/>
              </w:rPr>
              <w:t>合计</w:t>
            </w:r>
          </w:p>
        </w:tc>
        <w:tc>
          <w:tcPr>
            <w:tcW w:w="606" w:type="pct"/>
            <w:shd w:val="clear" w:color="auto" w:fill="auto"/>
            <w:vAlign w:val="center"/>
          </w:tcPr>
          <w:p w14:paraId="6D674827">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663DF1D">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CD5EBB3">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8A47BAA">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283FF35B">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1209AC8E">
            <w:pPr>
              <w:pStyle w:val="175"/>
              <w:widowControl w:val="0"/>
              <w:jc w:val="right"/>
              <w:rPr>
                <w:rFonts w:cs="Times New Roman"/>
                <w:sz w:val="20"/>
              </w:rPr>
            </w:pPr>
            <w:r>
              <w:rPr>
                <w:rFonts w:hint="eastAsia" w:cs="Times New Roman"/>
                <w:sz w:val="20"/>
              </w:rPr>
              <w:t>XX</w:t>
            </w:r>
          </w:p>
        </w:tc>
      </w:tr>
    </w:tbl>
    <w:p w14:paraId="62D7D87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3BACADCB">
      <w:pPr>
        <w:pStyle w:val="4"/>
        <w:rPr>
          <w:color w:val="0D0D0D" w:themeColor="text1" w:themeTint="F2"/>
          <w14:textFill>
            <w14:solidFill>
              <w14:schemeClr w14:val="tx1">
                <w14:lumMod w14:val="95000"/>
                <w14:lumOff w14:val="5000"/>
              </w14:schemeClr>
            </w14:solidFill>
          </w14:textFill>
        </w:rPr>
      </w:pPr>
      <w:bookmarkStart w:id="189" w:name="_Toc203395079"/>
      <w:bookmarkStart w:id="190" w:name="_Toc216268240"/>
      <w:r>
        <w:rPr>
          <w:rFonts w:hint="eastAsia"/>
          <w:color w:val="0D0D0D" w:themeColor="text1" w:themeTint="F2"/>
          <w14:textFill>
            <w14:solidFill>
              <w14:schemeClr w14:val="tx1">
                <w14:lumMod w14:val="95000"/>
                <w14:lumOff w14:val="5000"/>
              </w14:schemeClr>
            </w14:solidFill>
          </w14:textFill>
        </w:rPr>
        <w:t>中国市场主要厂商</w:t>
      </w:r>
      <w:r>
        <w:rPr>
          <w:color w:val="0D0D0D" w:themeColor="text1" w:themeTint="F2"/>
          <w14:textFill>
            <w14:solidFill>
              <w14:schemeClr w14:val="tx1">
                <w14:lumMod w14:val="95000"/>
                <w14:lumOff w14:val="5000"/>
              </w14:schemeClr>
            </w14:solidFill>
          </w14:textFill>
        </w:rPr>
        <w:t>半导体量测和检测收入</w:t>
      </w:r>
      <w:r>
        <w:rPr>
          <w:rFonts w:hint="eastAsia"/>
          <w:color w:val="0D0D0D" w:themeColor="text1" w:themeTint="F2"/>
          <w14:textFill>
            <w14:solidFill>
              <w14:schemeClr w14:val="tx1">
                <w14:lumMod w14:val="95000"/>
                <w14:lumOff w14:val="5000"/>
              </w14:schemeClr>
            </w14:solidFill>
          </w14:textFill>
        </w:rPr>
        <w:t>市场份额（2020-2025）</w:t>
      </w:r>
      <w:bookmarkEnd w:id="189"/>
      <w:bookmarkEnd w:id="190"/>
    </w:p>
    <w:p w14:paraId="1AE2F311">
      <w:pPr>
        <w:pStyle w:val="151"/>
        <w:ind w:left="252" w:right="-105"/>
        <w:rPr>
          <w:lang w:eastAsia="zh-CN"/>
        </w:rPr>
      </w:pPr>
      <w:bookmarkStart w:id="191" w:name="_Toc26780072"/>
      <w:bookmarkStart w:id="192" w:name="_Toc24028917"/>
      <w:bookmarkStart w:id="193" w:name="_Toc203395387"/>
      <w:bookmarkStart w:id="194" w:name="_Toc121583630"/>
      <w:bookmarkStart w:id="195" w:name="_Toc216268401"/>
      <w:r>
        <w:rPr>
          <w:rFonts w:hint="eastAsia"/>
          <w:lang w:eastAsia="zh-CN"/>
        </w:rPr>
        <w:t>中国市场主要厂商</w:t>
      </w:r>
      <w:r>
        <w:rPr>
          <w:lang w:eastAsia="zh-CN"/>
        </w:rPr>
        <w:t>半导体量测和检测</w:t>
      </w:r>
      <w:r>
        <w:rPr>
          <w:rFonts w:hint="eastAsia"/>
          <w:lang w:eastAsia="zh-CN"/>
        </w:rPr>
        <w:t>收入份额</w:t>
      </w:r>
      <w:bookmarkEnd w:id="191"/>
      <w:bookmarkEnd w:id="192"/>
      <w:r>
        <w:rPr>
          <w:rFonts w:hint="eastAsia"/>
          <w:lang w:eastAsia="zh-CN"/>
        </w:rPr>
        <w:t>（2020-2025）</w:t>
      </w:r>
      <w:bookmarkEnd w:id="193"/>
      <w:bookmarkEnd w:id="194"/>
      <w:bookmarkEnd w:id="19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050"/>
        <w:gridCol w:w="1159"/>
        <w:gridCol w:w="1157"/>
        <w:gridCol w:w="1155"/>
        <w:gridCol w:w="1155"/>
        <w:gridCol w:w="1147"/>
        <w:gridCol w:w="1143"/>
      </w:tblGrid>
      <w:tr w14:paraId="7818E6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7761B2A2">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06" w:type="pct"/>
            <w:shd w:val="solid" w:color="000080" w:fill="FFFFFF"/>
            <w:vAlign w:val="center"/>
          </w:tcPr>
          <w:p w14:paraId="1E8B7CA9">
            <w:pPr>
              <w:pStyle w:val="175"/>
              <w:widowControl w:val="0"/>
              <w:jc w:val="center"/>
              <w:rPr>
                <w:rFonts w:cs="Times New Roman"/>
                <w:b w:val="0"/>
                <w:bCs w:val="0"/>
                <w:color w:val="FFFFFF"/>
                <w:sz w:val="20"/>
              </w:rPr>
            </w:pPr>
            <w:r>
              <w:rPr>
                <w:rFonts w:hint="eastAsia" w:cs="Times New Roman"/>
                <w:b/>
                <w:bCs w:val="0"/>
                <w:color w:val="FFFFFF"/>
                <w:sz w:val="20"/>
              </w:rPr>
              <w:t>2020</w:t>
            </w:r>
          </w:p>
        </w:tc>
        <w:tc>
          <w:tcPr>
            <w:tcW w:w="605" w:type="pct"/>
            <w:shd w:val="solid" w:color="000080" w:fill="FFFFFF"/>
            <w:vAlign w:val="center"/>
          </w:tcPr>
          <w:p w14:paraId="66E9B4A3">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0E5E58C0">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04" w:type="pct"/>
            <w:shd w:val="solid" w:color="000080" w:fill="FFFFFF"/>
            <w:noWrap/>
            <w:vAlign w:val="center"/>
          </w:tcPr>
          <w:p w14:paraId="1E7406C6">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00" w:type="pct"/>
            <w:shd w:val="solid" w:color="000080" w:fill="FFFFFF"/>
            <w:vAlign w:val="center"/>
          </w:tcPr>
          <w:p w14:paraId="34620A36">
            <w:pPr>
              <w:pStyle w:val="175"/>
              <w:widowControl w:val="0"/>
              <w:jc w:val="center"/>
              <w:rPr>
                <w:rFonts w:cs="Times New Roman"/>
                <w:b w:val="0"/>
                <w:bCs w:val="0"/>
                <w:color w:val="FFFFFF"/>
                <w:sz w:val="20"/>
              </w:rPr>
            </w:pPr>
            <w:r>
              <w:rPr>
                <w:rFonts w:hint="eastAsia" w:cs="Times New Roman"/>
                <w:b/>
                <w:bCs w:val="0"/>
                <w:color w:val="FFFFFF"/>
                <w:sz w:val="20"/>
              </w:rPr>
              <w:t>2024</w:t>
            </w:r>
          </w:p>
        </w:tc>
        <w:tc>
          <w:tcPr>
            <w:tcW w:w="598" w:type="pct"/>
            <w:shd w:val="solid" w:color="000080" w:fill="FFFFFF"/>
            <w:vAlign w:val="center"/>
          </w:tcPr>
          <w:p w14:paraId="32DB956F">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5</w:t>
            </w:r>
          </w:p>
        </w:tc>
      </w:tr>
      <w:tr w14:paraId="403BD4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C1D52E1">
            <w:pPr>
              <w:pStyle w:val="175"/>
              <w:widowControl w:val="0"/>
              <w:jc w:val="both"/>
              <w:rPr>
                <w:rFonts w:cs="Times New Roman"/>
                <w:sz w:val="20"/>
              </w:rPr>
            </w:pPr>
            <w:r>
              <w:rPr>
                <w:rFonts w:cs="Times New Roman"/>
                <w:sz w:val="20"/>
              </w:rPr>
              <w:t>科磊</w:t>
            </w:r>
          </w:p>
        </w:tc>
        <w:tc>
          <w:tcPr>
            <w:tcW w:w="606" w:type="pct"/>
            <w:shd w:val="clear" w:color="auto" w:fill="auto"/>
            <w:vAlign w:val="center"/>
          </w:tcPr>
          <w:p w14:paraId="7960AE9A">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B2A82DD">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516ACE4">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86F98B7">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33D06F92">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757AA8DF">
            <w:pPr>
              <w:pStyle w:val="175"/>
              <w:widowControl w:val="0"/>
              <w:jc w:val="right"/>
              <w:rPr>
                <w:rFonts w:cs="Times New Roman"/>
                <w:sz w:val="20"/>
              </w:rPr>
            </w:pPr>
            <w:r>
              <w:rPr>
                <w:rFonts w:hint="eastAsia" w:cs="Times New Roman"/>
                <w:sz w:val="20"/>
              </w:rPr>
              <w:t>XX</w:t>
            </w:r>
          </w:p>
        </w:tc>
      </w:tr>
      <w:tr w14:paraId="292733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CB4E816">
            <w:pPr>
              <w:pStyle w:val="175"/>
              <w:widowControl w:val="0"/>
              <w:jc w:val="both"/>
              <w:rPr>
                <w:rFonts w:cs="Times New Roman"/>
                <w:sz w:val="20"/>
              </w:rPr>
            </w:pPr>
            <w:r>
              <w:rPr>
                <w:rFonts w:cs="Times New Roman"/>
                <w:sz w:val="20"/>
              </w:rPr>
              <w:t>AMAT</w:t>
            </w:r>
          </w:p>
        </w:tc>
        <w:tc>
          <w:tcPr>
            <w:tcW w:w="606" w:type="pct"/>
            <w:shd w:val="clear" w:color="auto" w:fill="auto"/>
            <w:vAlign w:val="center"/>
          </w:tcPr>
          <w:p w14:paraId="1CA7B32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4A0003A">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F51BE58">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BFF8AD9">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68E65FD7">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4A2350DE">
            <w:pPr>
              <w:pStyle w:val="175"/>
              <w:widowControl w:val="0"/>
              <w:jc w:val="right"/>
              <w:rPr>
                <w:rFonts w:cs="Times New Roman"/>
                <w:sz w:val="20"/>
              </w:rPr>
            </w:pPr>
            <w:r>
              <w:rPr>
                <w:rFonts w:hint="eastAsia" w:cs="Times New Roman"/>
                <w:sz w:val="20"/>
              </w:rPr>
              <w:t>XX</w:t>
            </w:r>
          </w:p>
        </w:tc>
      </w:tr>
      <w:tr w14:paraId="517310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2AD1CDB">
            <w:pPr>
              <w:pStyle w:val="175"/>
              <w:widowControl w:val="0"/>
              <w:jc w:val="both"/>
              <w:rPr>
                <w:rFonts w:cs="Times New Roman"/>
                <w:sz w:val="20"/>
              </w:rPr>
            </w:pPr>
            <w:r>
              <w:rPr>
                <w:rFonts w:cs="Times New Roman"/>
                <w:sz w:val="20"/>
              </w:rPr>
              <w:t>日立</w:t>
            </w:r>
          </w:p>
        </w:tc>
        <w:tc>
          <w:tcPr>
            <w:tcW w:w="606" w:type="pct"/>
            <w:shd w:val="clear" w:color="auto" w:fill="auto"/>
            <w:vAlign w:val="center"/>
          </w:tcPr>
          <w:p w14:paraId="1A11DD7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AC1BABB">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FC85297">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4DF999C">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38C31E7C">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05154D81">
            <w:pPr>
              <w:pStyle w:val="175"/>
              <w:widowControl w:val="0"/>
              <w:jc w:val="right"/>
              <w:rPr>
                <w:rFonts w:cs="Times New Roman"/>
                <w:sz w:val="20"/>
              </w:rPr>
            </w:pPr>
            <w:r>
              <w:rPr>
                <w:rFonts w:hint="eastAsia" w:cs="Times New Roman"/>
                <w:sz w:val="20"/>
              </w:rPr>
              <w:t>XX</w:t>
            </w:r>
          </w:p>
        </w:tc>
      </w:tr>
      <w:tr w14:paraId="50C730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C81F0F1">
            <w:pPr>
              <w:pStyle w:val="175"/>
              <w:widowControl w:val="0"/>
              <w:jc w:val="both"/>
              <w:rPr>
                <w:rFonts w:cs="Times New Roman"/>
                <w:sz w:val="20"/>
              </w:rPr>
            </w:pPr>
            <w:r>
              <w:rPr>
                <w:rFonts w:cs="Times New Roman"/>
                <w:sz w:val="20"/>
              </w:rPr>
              <w:t>阿斯麦</w:t>
            </w:r>
          </w:p>
        </w:tc>
        <w:tc>
          <w:tcPr>
            <w:tcW w:w="606" w:type="pct"/>
            <w:shd w:val="clear" w:color="auto" w:fill="auto"/>
            <w:vAlign w:val="center"/>
          </w:tcPr>
          <w:p w14:paraId="4BA1709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F5B7F07">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DF7BC35">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8E6272C">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457013BC">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2D86FEFF">
            <w:pPr>
              <w:pStyle w:val="175"/>
              <w:widowControl w:val="0"/>
              <w:jc w:val="right"/>
              <w:rPr>
                <w:rFonts w:cs="Times New Roman"/>
                <w:sz w:val="20"/>
              </w:rPr>
            </w:pPr>
            <w:r>
              <w:rPr>
                <w:rFonts w:hint="eastAsia" w:cs="Times New Roman"/>
                <w:sz w:val="20"/>
              </w:rPr>
              <w:t>XX</w:t>
            </w:r>
          </w:p>
        </w:tc>
      </w:tr>
      <w:tr w14:paraId="763BAC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4114E7E">
            <w:pPr>
              <w:pStyle w:val="175"/>
              <w:widowControl w:val="0"/>
              <w:jc w:val="both"/>
              <w:rPr>
                <w:rFonts w:cs="Times New Roman"/>
                <w:sz w:val="20"/>
              </w:rPr>
            </w:pPr>
            <w:r>
              <w:rPr>
                <w:rFonts w:cs="Times New Roman"/>
                <w:sz w:val="20"/>
              </w:rPr>
              <w:t>创新科技</w:t>
            </w:r>
          </w:p>
        </w:tc>
        <w:tc>
          <w:tcPr>
            <w:tcW w:w="606" w:type="pct"/>
            <w:shd w:val="clear" w:color="auto" w:fill="auto"/>
            <w:vAlign w:val="center"/>
          </w:tcPr>
          <w:p w14:paraId="311566F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0A59325">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F2BBAEF">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071DBF9">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28AE264A">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1661434E">
            <w:pPr>
              <w:pStyle w:val="175"/>
              <w:widowControl w:val="0"/>
              <w:jc w:val="right"/>
              <w:rPr>
                <w:rFonts w:cs="Times New Roman"/>
                <w:sz w:val="20"/>
              </w:rPr>
            </w:pPr>
            <w:r>
              <w:rPr>
                <w:rFonts w:hint="eastAsia" w:cs="Times New Roman"/>
                <w:sz w:val="20"/>
              </w:rPr>
              <w:t>XX</w:t>
            </w:r>
          </w:p>
        </w:tc>
      </w:tr>
      <w:tr w14:paraId="48F6D2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66AC0A7">
            <w:pPr>
              <w:pStyle w:val="175"/>
              <w:widowControl w:val="0"/>
              <w:jc w:val="both"/>
              <w:rPr>
                <w:rFonts w:cs="Times New Roman"/>
                <w:sz w:val="20"/>
              </w:rPr>
            </w:pPr>
            <w:r>
              <w:rPr>
                <w:rFonts w:cs="Times New Roman"/>
                <w:sz w:val="20"/>
              </w:rPr>
              <w:t>雷泰光电</w:t>
            </w:r>
          </w:p>
        </w:tc>
        <w:tc>
          <w:tcPr>
            <w:tcW w:w="606" w:type="pct"/>
            <w:shd w:val="clear" w:color="auto" w:fill="auto"/>
            <w:vAlign w:val="center"/>
          </w:tcPr>
          <w:p w14:paraId="51D9A984">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D0E3B3A">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CC0BB07">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4B6222C">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39F90664">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0BCAA198">
            <w:pPr>
              <w:pStyle w:val="175"/>
              <w:widowControl w:val="0"/>
              <w:jc w:val="right"/>
              <w:rPr>
                <w:rFonts w:cs="Times New Roman"/>
                <w:sz w:val="20"/>
              </w:rPr>
            </w:pPr>
            <w:r>
              <w:rPr>
                <w:rFonts w:hint="eastAsia" w:cs="Times New Roman"/>
                <w:sz w:val="20"/>
              </w:rPr>
              <w:t>XX</w:t>
            </w:r>
          </w:p>
        </w:tc>
      </w:tr>
      <w:tr w14:paraId="672F3C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21984B2">
            <w:pPr>
              <w:pStyle w:val="175"/>
              <w:widowControl w:val="0"/>
              <w:jc w:val="both"/>
              <w:rPr>
                <w:rFonts w:cs="Times New Roman"/>
                <w:sz w:val="20"/>
              </w:rPr>
            </w:pPr>
            <w:r>
              <w:rPr>
                <w:rFonts w:cs="Times New Roman"/>
                <w:sz w:val="20"/>
              </w:rPr>
              <w:t>SCREEN Semiconductor Solutions</w:t>
            </w:r>
          </w:p>
        </w:tc>
        <w:tc>
          <w:tcPr>
            <w:tcW w:w="606" w:type="pct"/>
            <w:shd w:val="clear" w:color="auto" w:fill="auto"/>
            <w:vAlign w:val="center"/>
          </w:tcPr>
          <w:p w14:paraId="1603CBF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1EEA269">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C6D58DF">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084975F">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0672AEB4">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23EDC5C7">
            <w:pPr>
              <w:pStyle w:val="175"/>
              <w:widowControl w:val="0"/>
              <w:jc w:val="right"/>
              <w:rPr>
                <w:rFonts w:cs="Times New Roman"/>
                <w:sz w:val="20"/>
              </w:rPr>
            </w:pPr>
            <w:r>
              <w:rPr>
                <w:rFonts w:hint="eastAsia" w:cs="Times New Roman"/>
                <w:sz w:val="20"/>
              </w:rPr>
              <w:t>XX</w:t>
            </w:r>
          </w:p>
        </w:tc>
      </w:tr>
      <w:tr w14:paraId="77A4BD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94552A1">
            <w:pPr>
              <w:pStyle w:val="175"/>
              <w:widowControl w:val="0"/>
              <w:jc w:val="both"/>
              <w:rPr>
                <w:rFonts w:cs="Times New Roman"/>
                <w:sz w:val="20"/>
              </w:rPr>
            </w:pPr>
            <w:r>
              <w:rPr>
                <w:rFonts w:cs="Times New Roman"/>
                <w:sz w:val="20"/>
              </w:rPr>
              <w:t>ZEISS</w:t>
            </w:r>
          </w:p>
        </w:tc>
        <w:tc>
          <w:tcPr>
            <w:tcW w:w="606" w:type="pct"/>
            <w:shd w:val="clear" w:color="auto" w:fill="auto"/>
            <w:vAlign w:val="center"/>
          </w:tcPr>
          <w:p w14:paraId="02A05900">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3678270">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D5E79BA">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CF42BB6">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5B263B23">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7CAADC0C">
            <w:pPr>
              <w:pStyle w:val="175"/>
              <w:widowControl w:val="0"/>
              <w:jc w:val="right"/>
              <w:rPr>
                <w:rFonts w:cs="Times New Roman"/>
                <w:sz w:val="20"/>
              </w:rPr>
            </w:pPr>
            <w:r>
              <w:rPr>
                <w:rFonts w:hint="eastAsia" w:cs="Times New Roman"/>
                <w:sz w:val="20"/>
              </w:rPr>
              <w:t>XX</w:t>
            </w:r>
          </w:p>
        </w:tc>
      </w:tr>
      <w:tr w14:paraId="6FFE2C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3BC1E67">
            <w:pPr>
              <w:pStyle w:val="175"/>
              <w:widowControl w:val="0"/>
              <w:jc w:val="both"/>
              <w:rPr>
                <w:rFonts w:cs="Times New Roman"/>
                <w:sz w:val="20"/>
              </w:rPr>
            </w:pPr>
            <w:r>
              <w:rPr>
                <w:rFonts w:cs="Times New Roman"/>
                <w:sz w:val="20"/>
              </w:rPr>
              <w:t>康特科技</w:t>
            </w:r>
          </w:p>
        </w:tc>
        <w:tc>
          <w:tcPr>
            <w:tcW w:w="606" w:type="pct"/>
            <w:shd w:val="clear" w:color="auto" w:fill="auto"/>
            <w:vAlign w:val="center"/>
          </w:tcPr>
          <w:p w14:paraId="1182D12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986087A">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6F1F297">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5691163">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2F650C65">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6DB20D34">
            <w:pPr>
              <w:pStyle w:val="175"/>
              <w:widowControl w:val="0"/>
              <w:jc w:val="right"/>
              <w:rPr>
                <w:rFonts w:cs="Times New Roman"/>
                <w:sz w:val="20"/>
              </w:rPr>
            </w:pPr>
            <w:r>
              <w:rPr>
                <w:rFonts w:hint="eastAsia" w:cs="Times New Roman"/>
                <w:sz w:val="20"/>
              </w:rPr>
              <w:t>XX</w:t>
            </w:r>
          </w:p>
        </w:tc>
      </w:tr>
      <w:tr w14:paraId="0250DD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85BC5B4">
            <w:pPr>
              <w:pStyle w:val="175"/>
              <w:widowControl w:val="0"/>
              <w:jc w:val="both"/>
              <w:rPr>
                <w:rFonts w:cs="Times New Roman"/>
                <w:sz w:val="20"/>
              </w:rPr>
            </w:pPr>
            <w:r>
              <w:rPr>
                <w:rFonts w:cs="Times New Roman"/>
                <w:sz w:val="20"/>
              </w:rPr>
              <w:t>Toray Engineering</w:t>
            </w:r>
          </w:p>
        </w:tc>
        <w:tc>
          <w:tcPr>
            <w:tcW w:w="606" w:type="pct"/>
            <w:shd w:val="clear" w:color="auto" w:fill="auto"/>
            <w:vAlign w:val="center"/>
          </w:tcPr>
          <w:p w14:paraId="17D6E14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2AEA4F3">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0F6275D">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54F66CA">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64226BF3">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416B3403">
            <w:pPr>
              <w:pStyle w:val="175"/>
              <w:widowControl w:val="0"/>
              <w:jc w:val="right"/>
              <w:rPr>
                <w:rFonts w:cs="Times New Roman"/>
                <w:sz w:val="20"/>
              </w:rPr>
            </w:pPr>
            <w:r>
              <w:rPr>
                <w:rFonts w:hint="eastAsia" w:cs="Times New Roman"/>
                <w:sz w:val="20"/>
              </w:rPr>
              <w:t>XX</w:t>
            </w:r>
          </w:p>
        </w:tc>
      </w:tr>
      <w:tr w14:paraId="0D22C0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31BACC9">
            <w:pPr>
              <w:pStyle w:val="175"/>
              <w:widowControl w:val="0"/>
              <w:jc w:val="both"/>
              <w:rPr>
                <w:rFonts w:cs="Times New Roman"/>
                <w:sz w:val="20"/>
              </w:rPr>
            </w:pPr>
            <w:r>
              <w:rPr>
                <w:rFonts w:cs="Times New Roman"/>
                <w:sz w:val="20"/>
              </w:rPr>
              <w:t>Muetec</w:t>
            </w:r>
          </w:p>
        </w:tc>
        <w:tc>
          <w:tcPr>
            <w:tcW w:w="606" w:type="pct"/>
            <w:shd w:val="clear" w:color="auto" w:fill="auto"/>
            <w:vAlign w:val="center"/>
          </w:tcPr>
          <w:p w14:paraId="096F6F5D">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036FE56">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7FB3191">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6E6AE67">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4EE27F7E">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52DA7A4D">
            <w:pPr>
              <w:pStyle w:val="175"/>
              <w:widowControl w:val="0"/>
              <w:jc w:val="right"/>
              <w:rPr>
                <w:rFonts w:cs="Times New Roman"/>
                <w:sz w:val="20"/>
              </w:rPr>
            </w:pPr>
            <w:r>
              <w:rPr>
                <w:rFonts w:hint="eastAsia" w:cs="Times New Roman"/>
                <w:sz w:val="20"/>
              </w:rPr>
              <w:t>XX</w:t>
            </w:r>
          </w:p>
        </w:tc>
      </w:tr>
      <w:tr w14:paraId="058B1B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0842261">
            <w:pPr>
              <w:pStyle w:val="175"/>
              <w:widowControl w:val="0"/>
              <w:jc w:val="both"/>
              <w:rPr>
                <w:rFonts w:cs="Times New Roman"/>
                <w:sz w:val="20"/>
              </w:rPr>
            </w:pPr>
            <w:r>
              <w:rPr>
                <w:rFonts w:cs="Times New Roman"/>
                <w:sz w:val="20"/>
              </w:rPr>
              <w:t>Merck</w:t>
            </w:r>
          </w:p>
        </w:tc>
        <w:tc>
          <w:tcPr>
            <w:tcW w:w="606" w:type="pct"/>
            <w:shd w:val="clear" w:color="auto" w:fill="auto"/>
            <w:vAlign w:val="center"/>
          </w:tcPr>
          <w:p w14:paraId="3D767674">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0E6610D">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FB8DD9F">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824EF5">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57C80E2B">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61A4FD51">
            <w:pPr>
              <w:pStyle w:val="175"/>
              <w:widowControl w:val="0"/>
              <w:jc w:val="right"/>
              <w:rPr>
                <w:rFonts w:cs="Times New Roman"/>
                <w:sz w:val="20"/>
              </w:rPr>
            </w:pPr>
            <w:r>
              <w:rPr>
                <w:rFonts w:hint="eastAsia" w:cs="Times New Roman"/>
                <w:sz w:val="20"/>
              </w:rPr>
              <w:t>XX</w:t>
            </w:r>
          </w:p>
        </w:tc>
      </w:tr>
      <w:tr w14:paraId="04686C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BA50FD7">
            <w:pPr>
              <w:pStyle w:val="175"/>
              <w:widowControl w:val="0"/>
              <w:jc w:val="both"/>
              <w:rPr>
                <w:rFonts w:cs="Times New Roman"/>
                <w:sz w:val="20"/>
              </w:rPr>
            </w:pPr>
            <w:r>
              <w:rPr>
                <w:rFonts w:cs="Times New Roman"/>
                <w:sz w:val="20"/>
              </w:rPr>
              <w:t>Microtronic</w:t>
            </w:r>
          </w:p>
        </w:tc>
        <w:tc>
          <w:tcPr>
            <w:tcW w:w="606" w:type="pct"/>
            <w:shd w:val="clear" w:color="auto" w:fill="auto"/>
            <w:vAlign w:val="center"/>
          </w:tcPr>
          <w:p w14:paraId="744165C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42CF5E6">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C6687AA">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1E8C18F">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00AD1181">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6949E7D0">
            <w:pPr>
              <w:pStyle w:val="175"/>
              <w:widowControl w:val="0"/>
              <w:jc w:val="right"/>
              <w:rPr>
                <w:rFonts w:cs="Times New Roman"/>
                <w:sz w:val="20"/>
              </w:rPr>
            </w:pPr>
            <w:r>
              <w:rPr>
                <w:rFonts w:hint="eastAsia" w:cs="Times New Roman"/>
                <w:sz w:val="20"/>
              </w:rPr>
              <w:t>XX</w:t>
            </w:r>
          </w:p>
        </w:tc>
      </w:tr>
      <w:tr w14:paraId="32BC71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C6853DD">
            <w:pPr>
              <w:pStyle w:val="175"/>
              <w:widowControl w:val="0"/>
              <w:jc w:val="both"/>
              <w:rPr>
                <w:rFonts w:cs="Times New Roman"/>
                <w:sz w:val="20"/>
              </w:rPr>
            </w:pPr>
            <w:r>
              <w:rPr>
                <w:rFonts w:cs="Times New Roman"/>
                <w:sz w:val="20"/>
              </w:rPr>
              <w:t>上海睿励</w:t>
            </w:r>
          </w:p>
        </w:tc>
        <w:tc>
          <w:tcPr>
            <w:tcW w:w="606" w:type="pct"/>
            <w:shd w:val="clear" w:color="auto" w:fill="auto"/>
            <w:vAlign w:val="center"/>
          </w:tcPr>
          <w:p w14:paraId="282D4327">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C2F8DC8">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6921441">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D956EC3">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615900D1">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58F775CB">
            <w:pPr>
              <w:pStyle w:val="175"/>
              <w:widowControl w:val="0"/>
              <w:jc w:val="right"/>
              <w:rPr>
                <w:rFonts w:cs="Times New Roman"/>
                <w:sz w:val="20"/>
              </w:rPr>
            </w:pPr>
            <w:r>
              <w:rPr>
                <w:rFonts w:hint="eastAsia" w:cs="Times New Roman"/>
                <w:sz w:val="20"/>
              </w:rPr>
              <w:t>XX</w:t>
            </w:r>
          </w:p>
        </w:tc>
      </w:tr>
      <w:tr w14:paraId="42BCD5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43FBC84">
            <w:pPr>
              <w:pStyle w:val="175"/>
              <w:widowControl w:val="0"/>
              <w:jc w:val="both"/>
              <w:rPr>
                <w:rFonts w:cs="Times New Roman"/>
                <w:sz w:val="20"/>
              </w:rPr>
            </w:pPr>
            <w:r>
              <w:rPr>
                <w:rFonts w:cs="Times New Roman"/>
                <w:sz w:val="20"/>
              </w:rPr>
              <w:t>新星测量仪器</w:t>
            </w:r>
          </w:p>
        </w:tc>
        <w:tc>
          <w:tcPr>
            <w:tcW w:w="606" w:type="pct"/>
            <w:shd w:val="clear" w:color="auto" w:fill="auto"/>
            <w:vAlign w:val="center"/>
          </w:tcPr>
          <w:p w14:paraId="4C663C28">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3EFB059">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7BE4C99">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3E095B1">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43EDBC34">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476E6ED0">
            <w:pPr>
              <w:pStyle w:val="175"/>
              <w:widowControl w:val="0"/>
              <w:jc w:val="right"/>
              <w:rPr>
                <w:rFonts w:cs="Times New Roman"/>
                <w:sz w:val="20"/>
              </w:rPr>
            </w:pPr>
            <w:r>
              <w:rPr>
                <w:rFonts w:hint="eastAsia" w:cs="Times New Roman"/>
                <w:sz w:val="20"/>
              </w:rPr>
              <w:t>XX</w:t>
            </w:r>
          </w:p>
        </w:tc>
      </w:tr>
      <w:tr w14:paraId="1B95A2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FF8123E">
            <w:pPr>
              <w:pStyle w:val="175"/>
              <w:widowControl w:val="0"/>
              <w:jc w:val="both"/>
              <w:rPr>
                <w:rFonts w:cs="Times New Roman"/>
                <w:sz w:val="20"/>
              </w:rPr>
            </w:pPr>
            <w:r>
              <w:rPr>
                <w:rFonts w:cs="Times New Roman"/>
                <w:sz w:val="20"/>
              </w:rPr>
              <w:t>上海精测</w:t>
            </w:r>
          </w:p>
        </w:tc>
        <w:tc>
          <w:tcPr>
            <w:tcW w:w="606" w:type="pct"/>
            <w:shd w:val="clear" w:color="auto" w:fill="auto"/>
            <w:vAlign w:val="center"/>
          </w:tcPr>
          <w:p w14:paraId="759888D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77A29A9">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45D8967">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F091ECB">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4FD43904">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389368B8">
            <w:pPr>
              <w:pStyle w:val="175"/>
              <w:widowControl w:val="0"/>
              <w:jc w:val="right"/>
              <w:rPr>
                <w:rFonts w:cs="Times New Roman"/>
                <w:sz w:val="20"/>
              </w:rPr>
            </w:pPr>
            <w:r>
              <w:rPr>
                <w:rFonts w:hint="eastAsia" w:cs="Times New Roman"/>
                <w:sz w:val="20"/>
              </w:rPr>
              <w:t>XX</w:t>
            </w:r>
          </w:p>
        </w:tc>
      </w:tr>
      <w:tr w14:paraId="431F84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D17B34C">
            <w:pPr>
              <w:pStyle w:val="175"/>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5FBACEE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E328D64">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7C3B67F">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D65A49D">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47B0B917">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16B129A4">
            <w:pPr>
              <w:pStyle w:val="175"/>
              <w:widowControl w:val="0"/>
              <w:jc w:val="right"/>
              <w:rPr>
                <w:rFonts w:cs="Times New Roman"/>
                <w:sz w:val="20"/>
              </w:rPr>
            </w:pPr>
            <w:r>
              <w:rPr>
                <w:rFonts w:hint="eastAsia" w:cs="Times New Roman"/>
                <w:sz w:val="20"/>
              </w:rPr>
              <w:t>XX</w:t>
            </w:r>
          </w:p>
        </w:tc>
      </w:tr>
      <w:tr w14:paraId="199ED1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3B0943B">
            <w:pPr>
              <w:pStyle w:val="175"/>
              <w:widowControl w:val="0"/>
              <w:jc w:val="both"/>
              <w:rPr>
                <w:rFonts w:cs="Times New Roman"/>
                <w:sz w:val="20"/>
              </w:rPr>
            </w:pPr>
            <w:r>
              <w:rPr>
                <w:rFonts w:hint="eastAsia" w:cs="Times New Roman"/>
                <w:sz w:val="20"/>
              </w:rPr>
              <w:t>合计</w:t>
            </w:r>
          </w:p>
        </w:tc>
        <w:tc>
          <w:tcPr>
            <w:tcW w:w="606" w:type="pct"/>
            <w:shd w:val="clear" w:color="auto" w:fill="auto"/>
            <w:vAlign w:val="center"/>
          </w:tcPr>
          <w:p w14:paraId="0B086565">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9066843">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AD7F72B">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1A3F787">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269B6F95">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4D544B2A">
            <w:pPr>
              <w:pStyle w:val="175"/>
              <w:widowControl w:val="0"/>
              <w:jc w:val="right"/>
              <w:rPr>
                <w:rFonts w:cs="Times New Roman"/>
                <w:sz w:val="20"/>
              </w:rPr>
            </w:pPr>
            <w:r>
              <w:rPr>
                <w:rFonts w:hint="eastAsia" w:cs="Times New Roman"/>
                <w:sz w:val="20"/>
              </w:rPr>
              <w:t>XX</w:t>
            </w:r>
          </w:p>
        </w:tc>
      </w:tr>
    </w:tbl>
    <w:p w14:paraId="4D0AAA8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0D635FCC">
      <w:pPr>
        <w:pStyle w:val="148"/>
      </w:pPr>
      <w:bookmarkStart w:id="196" w:name="_Toc216268532"/>
      <w:bookmarkStart w:id="197" w:name="_Toc203395681"/>
      <w:bookmarkStart w:id="198" w:name="_Toc121583610"/>
      <w:bookmarkStart w:id="199" w:name="_Toc24028918"/>
      <w:bookmarkStart w:id="200" w:name="_Toc26780014"/>
      <w:r>
        <w:rPr>
          <w:rFonts w:hint="eastAsia"/>
        </w:rPr>
        <w:t>2024年中国市场主要厂商</w:t>
      </w:r>
      <w:r>
        <w:t>半导体量测和检测</w:t>
      </w:r>
      <w:r>
        <w:rPr>
          <w:rFonts w:hint="eastAsia"/>
        </w:rPr>
        <w:t>收入市场份额</w:t>
      </w:r>
      <w:bookmarkEnd w:id="196"/>
      <w:bookmarkEnd w:id="197"/>
      <w:bookmarkEnd w:id="198"/>
      <w:bookmarkEnd w:id="199"/>
      <w:bookmarkEnd w:id="200"/>
    </w:p>
    <w:p w14:paraId="117DD109"/>
    <w:p w14:paraId="7F07DC8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5B4EAC68">
      <w:pPr>
        <w:pStyle w:val="4"/>
        <w:rPr>
          <w:color w:val="0D0D0D" w:themeColor="text1" w:themeTint="F2"/>
          <w14:textFill>
            <w14:solidFill>
              <w14:schemeClr w14:val="tx1">
                <w14:lumMod w14:val="95000"/>
                <w14:lumOff w14:val="5000"/>
              </w14:schemeClr>
            </w14:solidFill>
          </w14:textFill>
        </w:rPr>
      </w:pPr>
      <w:bookmarkStart w:id="201" w:name="_Toc121583899"/>
      <w:bookmarkStart w:id="202" w:name="_Toc216268241"/>
      <w:bookmarkStart w:id="203" w:name="_Toc203395080"/>
      <w:r>
        <w:rPr>
          <w:rFonts w:hint="eastAsia"/>
          <w:color w:val="0D0D0D" w:themeColor="text1" w:themeTint="F2"/>
          <w14:textFill>
            <w14:solidFill>
              <w14:schemeClr w14:val="tx1">
                <w14:lumMod w14:val="95000"/>
                <w14:lumOff w14:val="5000"/>
              </w14:schemeClr>
            </w14:solidFill>
          </w14:textFill>
        </w:rPr>
        <w:t>2024年中国市场主要厂商</w:t>
      </w:r>
      <w:r>
        <w:rPr>
          <w:color w:val="0D0D0D" w:themeColor="text1" w:themeTint="F2"/>
          <w14:textFill>
            <w14:solidFill>
              <w14:schemeClr w14:val="tx1">
                <w14:lumMod w14:val="95000"/>
                <w14:lumOff w14:val="5000"/>
              </w14:schemeClr>
            </w14:solidFill>
          </w14:textFill>
        </w:rPr>
        <w:t>半导体量测和检测收入</w:t>
      </w:r>
      <w:r>
        <w:rPr>
          <w:rFonts w:hint="eastAsia"/>
          <w:color w:val="0D0D0D" w:themeColor="text1" w:themeTint="F2"/>
          <w14:textFill>
            <w14:solidFill>
              <w14:schemeClr w14:val="tx1">
                <w14:lumMod w14:val="95000"/>
                <w14:lumOff w14:val="5000"/>
              </w14:schemeClr>
            </w14:solidFill>
          </w14:textFill>
        </w:rPr>
        <w:t>排名</w:t>
      </w:r>
      <w:bookmarkEnd w:id="201"/>
      <w:bookmarkEnd w:id="202"/>
      <w:bookmarkEnd w:id="203"/>
    </w:p>
    <w:p w14:paraId="7BA5BE7F">
      <w:pPr>
        <w:pStyle w:val="151"/>
        <w:ind w:left="252" w:right="-105"/>
        <w:rPr>
          <w:lang w:eastAsia="zh-CN"/>
        </w:rPr>
      </w:pPr>
      <w:bookmarkStart w:id="204" w:name="_Toc203395388"/>
      <w:bookmarkStart w:id="205" w:name="_Toc121583631"/>
      <w:bookmarkStart w:id="206" w:name="_Toc216268402"/>
      <w:r>
        <w:rPr>
          <w:rFonts w:hint="eastAsia"/>
          <w:lang w:eastAsia="zh-CN"/>
        </w:rPr>
        <w:t>2024年中国主要生产商</w:t>
      </w:r>
      <w:r>
        <w:rPr>
          <w:lang w:eastAsia="zh-CN"/>
        </w:rPr>
        <w:t>半导体量测和检测收入</w:t>
      </w:r>
      <w:r>
        <w:rPr>
          <w:rFonts w:hint="eastAsia"/>
          <w:lang w:eastAsia="zh-CN"/>
        </w:rPr>
        <w:t>排名（万元）</w:t>
      </w:r>
      <w:bookmarkEnd w:id="204"/>
      <w:bookmarkEnd w:id="205"/>
      <w:bookmarkEnd w:id="20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61"/>
        <w:gridCol w:w="3266"/>
        <w:gridCol w:w="3678"/>
        <w:gridCol w:w="2463"/>
      </w:tblGrid>
      <w:tr w14:paraId="6011E6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solid" w:color="000080" w:fill="FFFFFF"/>
            <w:vAlign w:val="center"/>
          </w:tcPr>
          <w:p w14:paraId="72228E97">
            <w:pPr>
              <w:rPr>
                <w:rFonts w:cs="Times New Roman"/>
                <w:b w:val="0"/>
                <w:bCs w:val="0"/>
                <w:color w:val="FFFFFF"/>
                <w:kern w:val="0"/>
                <w:sz w:val="20"/>
                <w:szCs w:val="20"/>
              </w:rPr>
            </w:pPr>
            <w:r>
              <w:rPr>
                <w:rFonts w:hint="eastAsia" w:cs="Times New Roman"/>
                <w:b/>
                <w:bCs/>
                <w:color w:val="FFFFFF"/>
                <w:kern w:val="0"/>
                <w:sz w:val="20"/>
                <w:szCs w:val="20"/>
              </w:rPr>
              <w:t>名次</w:t>
            </w:r>
          </w:p>
        </w:tc>
        <w:tc>
          <w:tcPr>
            <w:tcW w:w="1696" w:type="pct"/>
            <w:shd w:val="solid" w:color="000080" w:fill="FFFFFF"/>
            <w:noWrap/>
            <w:vAlign w:val="center"/>
          </w:tcPr>
          <w:p w14:paraId="7F605056">
            <w:pPr>
              <w:rPr>
                <w:rFonts w:cs="Times New Roman"/>
                <w:b w:val="0"/>
                <w:bCs w:val="0"/>
                <w:color w:val="FFFFFF"/>
                <w:kern w:val="0"/>
                <w:sz w:val="20"/>
                <w:szCs w:val="20"/>
              </w:rPr>
            </w:pPr>
            <w:r>
              <w:rPr>
                <w:rFonts w:hint="eastAsia" w:cs="Times New Roman"/>
                <w:b/>
                <w:bCs/>
                <w:color w:val="FFFFFF"/>
                <w:kern w:val="0"/>
                <w:sz w:val="20"/>
                <w:szCs w:val="20"/>
              </w:rPr>
              <w:t>企业名称</w:t>
            </w:r>
          </w:p>
        </w:tc>
        <w:tc>
          <w:tcPr>
            <w:tcW w:w="1672" w:type="pct"/>
            <w:shd w:val="solid" w:color="000080" w:fill="FFFFFF"/>
            <w:noWrap/>
            <w:vAlign w:val="center"/>
          </w:tcPr>
          <w:p w14:paraId="4B6AF06E">
            <w:pPr>
              <w:pStyle w:val="175"/>
              <w:widowControl w:val="0"/>
              <w:jc w:val="center"/>
              <w:rPr>
                <w:rFonts w:cs="Times New Roman"/>
                <w:b w:val="0"/>
                <w:bCs w:val="0"/>
                <w:color w:val="FFFFFF"/>
                <w:sz w:val="20"/>
                <w:lang w:eastAsia="zh-CN"/>
              </w:rPr>
            </w:pPr>
            <w:r>
              <w:rPr>
                <w:rFonts w:cs="Times New Roman"/>
                <w:b/>
                <w:bCs w:val="0"/>
                <w:color w:val="FFFFFF"/>
                <w:sz w:val="20"/>
                <w:lang w:eastAsia="zh-CN"/>
              </w:rPr>
              <w:t>2024</w:t>
            </w:r>
            <w:r>
              <w:rPr>
                <w:rFonts w:cs="Times New Roman"/>
                <w:b/>
                <w:bCs/>
                <w:color w:val="FFFFFF"/>
                <w:sz w:val="20"/>
                <w:lang w:eastAsia="zh-CN"/>
              </w:rPr>
              <w:t>年半导体量测和检测收入</w:t>
            </w:r>
            <w:r>
              <w:rPr>
                <w:rFonts w:hint="eastAsia" w:cs="Times New Roman"/>
                <w:b/>
                <w:bCs/>
                <w:color w:val="FFFFFF"/>
                <w:sz w:val="20"/>
                <w:lang w:eastAsia="zh-CN"/>
              </w:rPr>
              <w:t>（万元）</w:t>
            </w:r>
          </w:p>
        </w:tc>
        <w:tc>
          <w:tcPr>
            <w:tcW w:w="1293" w:type="pct"/>
            <w:shd w:val="solid" w:color="000080" w:fill="FFFFFF"/>
            <w:noWrap/>
            <w:vAlign w:val="center"/>
          </w:tcPr>
          <w:p w14:paraId="7C336607">
            <w:pPr>
              <w:pStyle w:val="175"/>
              <w:widowControl w:val="0"/>
              <w:jc w:val="center"/>
              <w:rPr>
                <w:rFonts w:cs="Times New Roman"/>
                <w:b w:val="0"/>
                <w:bCs w:val="0"/>
                <w:color w:val="FFFFFF"/>
                <w:sz w:val="20"/>
              </w:rPr>
            </w:pPr>
            <w:r>
              <w:rPr>
                <w:rFonts w:hint="eastAsia" w:cs="Times New Roman"/>
                <w:b/>
                <w:bCs/>
                <w:color w:val="FFFFFF"/>
                <w:sz w:val="20"/>
              </w:rPr>
              <w:t>份额</w:t>
            </w:r>
          </w:p>
        </w:tc>
      </w:tr>
      <w:tr w14:paraId="376DCA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8376505">
            <w:pPr>
              <w:rPr>
                <w:rFonts w:cs="Times New Roman"/>
                <w:kern w:val="0"/>
                <w:sz w:val="20"/>
                <w:szCs w:val="20"/>
              </w:rPr>
            </w:pPr>
            <w:r>
              <w:rPr>
                <w:rFonts w:hint="eastAsia" w:cs="Times New Roman"/>
                <w:kern w:val="0"/>
                <w:sz w:val="20"/>
                <w:szCs w:val="20"/>
              </w:rPr>
              <w:t>1</w:t>
            </w:r>
          </w:p>
        </w:tc>
        <w:tc>
          <w:tcPr>
            <w:tcW w:w="1696" w:type="pct"/>
            <w:shd w:val="clear" w:color="auto" w:fill="auto"/>
            <w:noWrap/>
            <w:vAlign w:val="center"/>
          </w:tcPr>
          <w:p w14:paraId="765E1460">
            <w:pPr>
              <w:rPr>
                <w:rFonts w:cs="Times New Roman"/>
                <w:kern w:val="0"/>
                <w:sz w:val="20"/>
                <w:szCs w:val="20"/>
              </w:rPr>
            </w:pPr>
            <w:r>
              <w:rPr>
                <w:rFonts w:cs="Times New Roman"/>
                <w:kern w:val="0"/>
                <w:sz w:val="20"/>
                <w:szCs w:val="20"/>
              </w:rPr>
              <w:t>科磊</w:t>
            </w:r>
          </w:p>
        </w:tc>
        <w:tc>
          <w:tcPr>
            <w:tcW w:w="1672" w:type="pct"/>
            <w:shd w:val="clear" w:color="auto" w:fill="auto"/>
            <w:noWrap/>
            <w:vAlign w:val="center"/>
          </w:tcPr>
          <w:p w14:paraId="1A68A061">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5011EBC6">
            <w:pPr>
              <w:pStyle w:val="175"/>
              <w:widowControl w:val="0"/>
              <w:jc w:val="right"/>
              <w:rPr>
                <w:rFonts w:cs="Times New Roman"/>
                <w:sz w:val="20"/>
              </w:rPr>
            </w:pPr>
            <w:r>
              <w:rPr>
                <w:rFonts w:hint="eastAsia" w:cs="Times New Roman"/>
                <w:sz w:val="20"/>
              </w:rPr>
              <w:t>XX%</w:t>
            </w:r>
          </w:p>
        </w:tc>
      </w:tr>
      <w:tr w14:paraId="4ADAC3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4B8B39B">
            <w:pPr>
              <w:rPr>
                <w:rFonts w:cs="Times New Roman"/>
                <w:kern w:val="0"/>
                <w:sz w:val="20"/>
                <w:szCs w:val="20"/>
              </w:rPr>
            </w:pPr>
            <w:r>
              <w:rPr>
                <w:rFonts w:hint="eastAsia" w:cs="Times New Roman"/>
                <w:kern w:val="0"/>
                <w:sz w:val="20"/>
                <w:szCs w:val="20"/>
              </w:rPr>
              <w:t>2</w:t>
            </w:r>
          </w:p>
        </w:tc>
        <w:tc>
          <w:tcPr>
            <w:tcW w:w="1696" w:type="pct"/>
            <w:shd w:val="clear" w:color="auto" w:fill="auto"/>
            <w:noWrap/>
            <w:vAlign w:val="center"/>
          </w:tcPr>
          <w:p w14:paraId="7D8AB071">
            <w:pPr>
              <w:rPr>
                <w:rFonts w:cs="Times New Roman"/>
                <w:kern w:val="0"/>
                <w:sz w:val="20"/>
                <w:szCs w:val="20"/>
              </w:rPr>
            </w:pPr>
            <w:r>
              <w:rPr>
                <w:rFonts w:cs="Times New Roman"/>
                <w:kern w:val="0"/>
                <w:sz w:val="20"/>
                <w:szCs w:val="20"/>
              </w:rPr>
              <w:t>AMAT</w:t>
            </w:r>
          </w:p>
        </w:tc>
        <w:tc>
          <w:tcPr>
            <w:tcW w:w="1672" w:type="pct"/>
            <w:shd w:val="clear" w:color="auto" w:fill="auto"/>
            <w:noWrap/>
            <w:vAlign w:val="center"/>
          </w:tcPr>
          <w:p w14:paraId="662469BF">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749920CE">
            <w:pPr>
              <w:pStyle w:val="175"/>
              <w:widowControl w:val="0"/>
              <w:jc w:val="right"/>
              <w:rPr>
                <w:rFonts w:cs="Times New Roman"/>
                <w:sz w:val="20"/>
              </w:rPr>
            </w:pPr>
            <w:r>
              <w:rPr>
                <w:rFonts w:hint="eastAsia" w:cs="Times New Roman"/>
                <w:sz w:val="20"/>
              </w:rPr>
              <w:t>XX%</w:t>
            </w:r>
          </w:p>
        </w:tc>
      </w:tr>
      <w:tr w14:paraId="0AC941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923B5C0">
            <w:pPr>
              <w:rPr>
                <w:rFonts w:cs="Times New Roman"/>
                <w:kern w:val="0"/>
                <w:sz w:val="20"/>
                <w:szCs w:val="20"/>
              </w:rPr>
            </w:pPr>
            <w:r>
              <w:rPr>
                <w:rFonts w:hint="eastAsia" w:cs="Times New Roman"/>
                <w:kern w:val="0"/>
                <w:sz w:val="20"/>
                <w:szCs w:val="20"/>
              </w:rPr>
              <w:t>3</w:t>
            </w:r>
          </w:p>
        </w:tc>
        <w:tc>
          <w:tcPr>
            <w:tcW w:w="1696" w:type="pct"/>
            <w:shd w:val="clear" w:color="auto" w:fill="auto"/>
            <w:noWrap/>
            <w:vAlign w:val="center"/>
          </w:tcPr>
          <w:p w14:paraId="523F78CB">
            <w:pPr>
              <w:rPr>
                <w:rFonts w:cs="Times New Roman"/>
                <w:kern w:val="0"/>
                <w:sz w:val="20"/>
                <w:szCs w:val="20"/>
              </w:rPr>
            </w:pPr>
            <w:r>
              <w:rPr>
                <w:rFonts w:cs="Times New Roman"/>
                <w:kern w:val="0"/>
                <w:sz w:val="20"/>
                <w:szCs w:val="20"/>
              </w:rPr>
              <w:t>日立</w:t>
            </w:r>
          </w:p>
        </w:tc>
        <w:tc>
          <w:tcPr>
            <w:tcW w:w="1672" w:type="pct"/>
            <w:shd w:val="clear" w:color="auto" w:fill="auto"/>
            <w:noWrap/>
            <w:vAlign w:val="center"/>
          </w:tcPr>
          <w:p w14:paraId="081C9E39">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3F2BF4BC">
            <w:pPr>
              <w:pStyle w:val="175"/>
              <w:widowControl w:val="0"/>
              <w:jc w:val="right"/>
              <w:rPr>
                <w:rFonts w:cs="Times New Roman"/>
                <w:sz w:val="20"/>
              </w:rPr>
            </w:pPr>
            <w:r>
              <w:rPr>
                <w:rFonts w:hint="eastAsia" w:cs="Times New Roman"/>
                <w:sz w:val="20"/>
              </w:rPr>
              <w:t>XX%</w:t>
            </w:r>
          </w:p>
        </w:tc>
      </w:tr>
      <w:tr w14:paraId="1FF969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4010B62">
            <w:pPr>
              <w:rPr>
                <w:rFonts w:cs="Times New Roman"/>
                <w:kern w:val="0"/>
                <w:sz w:val="20"/>
                <w:szCs w:val="20"/>
              </w:rPr>
            </w:pPr>
            <w:r>
              <w:rPr>
                <w:rFonts w:hint="eastAsia" w:cs="Times New Roman"/>
                <w:kern w:val="0"/>
                <w:sz w:val="20"/>
                <w:szCs w:val="20"/>
              </w:rPr>
              <w:t>4</w:t>
            </w:r>
          </w:p>
        </w:tc>
        <w:tc>
          <w:tcPr>
            <w:tcW w:w="1696" w:type="pct"/>
            <w:shd w:val="clear" w:color="auto" w:fill="auto"/>
            <w:noWrap/>
            <w:vAlign w:val="center"/>
          </w:tcPr>
          <w:p w14:paraId="1F4F1CB3">
            <w:pPr>
              <w:rPr>
                <w:rFonts w:cs="Times New Roman"/>
                <w:kern w:val="0"/>
                <w:sz w:val="20"/>
                <w:szCs w:val="20"/>
              </w:rPr>
            </w:pPr>
            <w:r>
              <w:rPr>
                <w:rFonts w:cs="Times New Roman"/>
                <w:kern w:val="0"/>
                <w:sz w:val="20"/>
                <w:szCs w:val="20"/>
              </w:rPr>
              <w:t>阿斯麦</w:t>
            </w:r>
          </w:p>
        </w:tc>
        <w:tc>
          <w:tcPr>
            <w:tcW w:w="1672" w:type="pct"/>
            <w:shd w:val="clear" w:color="auto" w:fill="auto"/>
            <w:noWrap/>
            <w:vAlign w:val="center"/>
          </w:tcPr>
          <w:p w14:paraId="49B94DBC">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20A4CD9A">
            <w:pPr>
              <w:pStyle w:val="175"/>
              <w:widowControl w:val="0"/>
              <w:jc w:val="right"/>
              <w:rPr>
                <w:rFonts w:cs="Times New Roman"/>
                <w:sz w:val="20"/>
              </w:rPr>
            </w:pPr>
            <w:r>
              <w:rPr>
                <w:rFonts w:hint="eastAsia" w:cs="Times New Roman"/>
                <w:sz w:val="20"/>
              </w:rPr>
              <w:t>XX%</w:t>
            </w:r>
          </w:p>
        </w:tc>
      </w:tr>
      <w:tr w14:paraId="7C24D3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E8442E0">
            <w:pPr>
              <w:rPr>
                <w:rFonts w:cs="Times New Roman"/>
                <w:kern w:val="0"/>
                <w:sz w:val="20"/>
                <w:szCs w:val="20"/>
              </w:rPr>
            </w:pPr>
            <w:r>
              <w:rPr>
                <w:rFonts w:hint="eastAsia" w:cs="Times New Roman"/>
                <w:kern w:val="0"/>
                <w:sz w:val="20"/>
                <w:szCs w:val="20"/>
              </w:rPr>
              <w:t>5</w:t>
            </w:r>
          </w:p>
        </w:tc>
        <w:tc>
          <w:tcPr>
            <w:tcW w:w="1696" w:type="pct"/>
            <w:shd w:val="clear" w:color="auto" w:fill="auto"/>
            <w:noWrap/>
            <w:vAlign w:val="center"/>
          </w:tcPr>
          <w:p w14:paraId="14D4B1FC">
            <w:pPr>
              <w:rPr>
                <w:rFonts w:cs="Times New Roman"/>
                <w:kern w:val="0"/>
                <w:sz w:val="20"/>
                <w:szCs w:val="20"/>
              </w:rPr>
            </w:pPr>
            <w:r>
              <w:rPr>
                <w:rFonts w:cs="Times New Roman"/>
                <w:kern w:val="0"/>
                <w:sz w:val="20"/>
                <w:szCs w:val="20"/>
              </w:rPr>
              <w:t>创新科技</w:t>
            </w:r>
          </w:p>
        </w:tc>
        <w:tc>
          <w:tcPr>
            <w:tcW w:w="1672" w:type="pct"/>
            <w:shd w:val="clear" w:color="auto" w:fill="auto"/>
            <w:noWrap/>
            <w:vAlign w:val="center"/>
          </w:tcPr>
          <w:p w14:paraId="4B57855C">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672C5C3E">
            <w:pPr>
              <w:pStyle w:val="175"/>
              <w:widowControl w:val="0"/>
              <w:jc w:val="right"/>
              <w:rPr>
                <w:rFonts w:cs="Times New Roman"/>
                <w:sz w:val="20"/>
              </w:rPr>
            </w:pPr>
            <w:r>
              <w:rPr>
                <w:rFonts w:hint="eastAsia" w:cs="Times New Roman"/>
                <w:sz w:val="20"/>
              </w:rPr>
              <w:t>XX%</w:t>
            </w:r>
          </w:p>
        </w:tc>
      </w:tr>
      <w:tr w14:paraId="013EF1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C2AB91C">
            <w:pPr>
              <w:rPr>
                <w:rFonts w:cs="Times New Roman"/>
                <w:kern w:val="0"/>
                <w:sz w:val="20"/>
                <w:szCs w:val="20"/>
              </w:rPr>
            </w:pPr>
            <w:r>
              <w:rPr>
                <w:rFonts w:hint="eastAsia" w:cs="Times New Roman"/>
                <w:kern w:val="0"/>
                <w:sz w:val="20"/>
                <w:szCs w:val="20"/>
              </w:rPr>
              <w:t>6</w:t>
            </w:r>
          </w:p>
        </w:tc>
        <w:tc>
          <w:tcPr>
            <w:tcW w:w="1696" w:type="pct"/>
            <w:shd w:val="clear" w:color="auto" w:fill="auto"/>
            <w:noWrap/>
            <w:vAlign w:val="center"/>
          </w:tcPr>
          <w:p w14:paraId="286EDFEF">
            <w:pPr>
              <w:rPr>
                <w:rFonts w:cs="Times New Roman"/>
                <w:kern w:val="0"/>
                <w:sz w:val="20"/>
                <w:szCs w:val="20"/>
              </w:rPr>
            </w:pPr>
            <w:r>
              <w:rPr>
                <w:rFonts w:cs="Times New Roman"/>
                <w:kern w:val="0"/>
                <w:sz w:val="20"/>
                <w:szCs w:val="20"/>
              </w:rPr>
              <w:t>雷泰光电</w:t>
            </w:r>
          </w:p>
        </w:tc>
        <w:tc>
          <w:tcPr>
            <w:tcW w:w="1672" w:type="pct"/>
            <w:shd w:val="clear" w:color="auto" w:fill="auto"/>
            <w:noWrap/>
            <w:vAlign w:val="center"/>
          </w:tcPr>
          <w:p w14:paraId="6F00BFF8">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4CAA0DAC">
            <w:pPr>
              <w:pStyle w:val="175"/>
              <w:widowControl w:val="0"/>
              <w:jc w:val="right"/>
              <w:rPr>
                <w:rFonts w:cs="Times New Roman"/>
                <w:sz w:val="20"/>
              </w:rPr>
            </w:pPr>
            <w:r>
              <w:rPr>
                <w:rFonts w:hint="eastAsia" w:cs="Times New Roman"/>
                <w:sz w:val="20"/>
              </w:rPr>
              <w:t>XX%</w:t>
            </w:r>
          </w:p>
        </w:tc>
      </w:tr>
      <w:tr w14:paraId="3F8DF2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BA0FFCF">
            <w:pPr>
              <w:rPr>
                <w:rFonts w:cs="Times New Roman"/>
                <w:kern w:val="0"/>
                <w:sz w:val="20"/>
                <w:szCs w:val="20"/>
              </w:rPr>
            </w:pPr>
            <w:r>
              <w:rPr>
                <w:rFonts w:hint="eastAsia" w:cs="Times New Roman"/>
                <w:kern w:val="0"/>
                <w:sz w:val="20"/>
                <w:szCs w:val="20"/>
              </w:rPr>
              <w:t>7</w:t>
            </w:r>
          </w:p>
        </w:tc>
        <w:tc>
          <w:tcPr>
            <w:tcW w:w="1696" w:type="pct"/>
            <w:shd w:val="clear" w:color="auto" w:fill="auto"/>
            <w:noWrap/>
            <w:vAlign w:val="center"/>
          </w:tcPr>
          <w:p w14:paraId="56CDB735">
            <w:pPr>
              <w:rPr>
                <w:rFonts w:cs="Times New Roman"/>
                <w:kern w:val="0"/>
                <w:sz w:val="20"/>
                <w:szCs w:val="20"/>
              </w:rPr>
            </w:pPr>
            <w:r>
              <w:rPr>
                <w:rFonts w:cs="Times New Roman"/>
                <w:kern w:val="0"/>
                <w:sz w:val="20"/>
                <w:szCs w:val="20"/>
              </w:rPr>
              <w:t>SCREEN Semiconductor Solutions</w:t>
            </w:r>
          </w:p>
        </w:tc>
        <w:tc>
          <w:tcPr>
            <w:tcW w:w="1672" w:type="pct"/>
            <w:shd w:val="clear" w:color="auto" w:fill="auto"/>
            <w:noWrap/>
            <w:vAlign w:val="center"/>
          </w:tcPr>
          <w:p w14:paraId="118243EE">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5E834005">
            <w:pPr>
              <w:pStyle w:val="175"/>
              <w:widowControl w:val="0"/>
              <w:jc w:val="right"/>
              <w:rPr>
                <w:rFonts w:cs="Times New Roman"/>
                <w:sz w:val="20"/>
              </w:rPr>
            </w:pPr>
            <w:r>
              <w:rPr>
                <w:rFonts w:hint="eastAsia" w:cs="Times New Roman"/>
                <w:sz w:val="20"/>
              </w:rPr>
              <w:t>XX%</w:t>
            </w:r>
          </w:p>
        </w:tc>
      </w:tr>
      <w:tr w14:paraId="02911B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F1B03EF">
            <w:pPr>
              <w:rPr>
                <w:rFonts w:cs="Times New Roman"/>
                <w:kern w:val="0"/>
                <w:sz w:val="20"/>
                <w:szCs w:val="20"/>
              </w:rPr>
            </w:pPr>
            <w:r>
              <w:rPr>
                <w:rFonts w:hint="eastAsia" w:cs="Times New Roman"/>
                <w:kern w:val="0"/>
                <w:sz w:val="20"/>
                <w:szCs w:val="20"/>
              </w:rPr>
              <w:t>8</w:t>
            </w:r>
          </w:p>
        </w:tc>
        <w:tc>
          <w:tcPr>
            <w:tcW w:w="1696" w:type="pct"/>
            <w:shd w:val="clear" w:color="auto" w:fill="auto"/>
            <w:noWrap/>
            <w:vAlign w:val="center"/>
          </w:tcPr>
          <w:p w14:paraId="6B1E92D7">
            <w:pPr>
              <w:rPr>
                <w:rFonts w:cs="Times New Roman"/>
                <w:kern w:val="0"/>
                <w:sz w:val="20"/>
                <w:szCs w:val="20"/>
              </w:rPr>
            </w:pPr>
            <w:r>
              <w:rPr>
                <w:rFonts w:cs="Times New Roman"/>
                <w:kern w:val="0"/>
                <w:sz w:val="20"/>
                <w:szCs w:val="20"/>
              </w:rPr>
              <w:t>ZEISS</w:t>
            </w:r>
          </w:p>
        </w:tc>
        <w:tc>
          <w:tcPr>
            <w:tcW w:w="1672" w:type="pct"/>
            <w:shd w:val="clear" w:color="auto" w:fill="auto"/>
            <w:noWrap/>
            <w:vAlign w:val="center"/>
          </w:tcPr>
          <w:p w14:paraId="47185E12">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327C91DC">
            <w:pPr>
              <w:pStyle w:val="175"/>
              <w:widowControl w:val="0"/>
              <w:jc w:val="right"/>
              <w:rPr>
                <w:rFonts w:cs="Times New Roman"/>
                <w:sz w:val="20"/>
              </w:rPr>
            </w:pPr>
            <w:r>
              <w:rPr>
                <w:rFonts w:hint="eastAsia" w:cs="Times New Roman"/>
                <w:sz w:val="20"/>
              </w:rPr>
              <w:t>XX%</w:t>
            </w:r>
          </w:p>
        </w:tc>
      </w:tr>
      <w:tr w14:paraId="4496F3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88DA6D8">
            <w:pPr>
              <w:rPr>
                <w:rFonts w:cs="Times New Roman"/>
                <w:kern w:val="0"/>
                <w:sz w:val="20"/>
                <w:szCs w:val="20"/>
              </w:rPr>
            </w:pPr>
            <w:r>
              <w:rPr>
                <w:rFonts w:hint="eastAsia" w:cs="Times New Roman"/>
                <w:kern w:val="0"/>
                <w:sz w:val="20"/>
                <w:szCs w:val="20"/>
              </w:rPr>
              <w:t>9</w:t>
            </w:r>
          </w:p>
        </w:tc>
        <w:tc>
          <w:tcPr>
            <w:tcW w:w="1696" w:type="pct"/>
            <w:shd w:val="clear" w:color="auto" w:fill="auto"/>
            <w:noWrap/>
            <w:vAlign w:val="center"/>
          </w:tcPr>
          <w:p w14:paraId="48E12EB5">
            <w:pPr>
              <w:rPr>
                <w:rFonts w:cs="Times New Roman"/>
                <w:kern w:val="0"/>
                <w:sz w:val="20"/>
                <w:szCs w:val="20"/>
              </w:rPr>
            </w:pPr>
            <w:r>
              <w:rPr>
                <w:rFonts w:cs="Times New Roman"/>
                <w:kern w:val="0"/>
                <w:sz w:val="20"/>
                <w:szCs w:val="20"/>
              </w:rPr>
              <w:t>康特科技</w:t>
            </w:r>
          </w:p>
        </w:tc>
        <w:tc>
          <w:tcPr>
            <w:tcW w:w="1672" w:type="pct"/>
            <w:shd w:val="clear" w:color="auto" w:fill="auto"/>
            <w:noWrap/>
            <w:vAlign w:val="center"/>
          </w:tcPr>
          <w:p w14:paraId="35991591">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10547963">
            <w:pPr>
              <w:pStyle w:val="175"/>
              <w:widowControl w:val="0"/>
              <w:jc w:val="right"/>
              <w:rPr>
                <w:rFonts w:cs="Times New Roman"/>
                <w:sz w:val="20"/>
              </w:rPr>
            </w:pPr>
            <w:r>
              <w:rPr>
                <w:rFonts w:hint="eastAsia" w:cs="Times New Roman"/>
                <w:sz w:val="20"/>
              </w:rPr>
              <w:t>XX%</w:t>
            </w:r>
          </w:p>
        </w:tc>
      </w:tr>
      <w:tr w14:paraId="56C0E1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947DCA9">
            <w:pPr>
              <w:rPr>
                <w:rFonts w:cs="Times New Roman"/>
                <w:kern w:val="0"/>
                <w:sz w:val="20"/>
                <w:szCs w:val="20"/>
              </w:rPr>
            </w:pPr>
            <w:r>
              <w:rPr>
                <w:rFonts w:hint="eastAsia" w:cs="Times New Roman"/>
                <w:kern w:val="0"/>
                <w:sz w:val="20"/>
                <w:szCs w:val="20"/>
              </w:rPr>
              <w:t>10</w:t>
            </w:r>
          </w:p>
        </w:tc>
        <w:tc>
          <w:tcPr>
            <w:tcW w:w="1696" w:type="pct"/>
            <w:shd w:val="clear" w:color="auto" w:fill="auto"/>
            <w:noWrap/>
            <w:vAlign w:val="center"/>
          </w:tcPr>
          <w:p w14:paraId="31D9397D">
            <w:pPr>
              <w:rPr>
                <w:rFonts w:cs="Times New Roman"/>
                <w:kern w:val="0"/>
                <w:sz w:val="20"/>
                <w:szCs w:val="20"/>
              </w:rPr>
            </w:pPr>
            <w:r>
              <w:rPr>
                <w:rFonts w:cs="Times New Roman"/>
                <w:kern w:val="0"/>
                <w:sz w:val="20"/>
                <w:szCs w:val="20"/>
              </w:rPr>
              <w:t>Toray Engineering</w:t>
            </w:r>
          </w:p>
        </w:tc>
        <w:tc>
          <w:tcPr>
            <w:tcW w:w="1672" w:type="pct"/>
            <w:shd w:val="clear" w:color="auto" w:fill="auto"/>
            <w:noWrap/>
            <w:vAlign w:val="center"/>
          </w:tcPr>
          <w:p w14:paraId="7A83011A">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2A6596A5">
            <w:pPr>
              <w:pStyle w:val="175"/>
              <w:widowControl w:val="0"/>
              <w:jc w:val="right"/>
              <w:rPr>
                <w:rFonts w:cs="Times New Roman"/>
                <w:sz w:val="20"/>
              </w:rPr>
            </w:pPr>
            <w:r>
              <w:rPr>
                <w:rFonts w:hint="eastAsia" w:cs="Times New Roman"/>
                <w:sz w:val="20"/>
              </w:rPr>
              <w:t>XX%</w:t>
            </w:r>
          </w:p>
        </w:tc>
      </w:tr>
      <w:tr w14:paraId="68373C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2CDB211">
            <w:pPr>
              <w:rPr>
                <w:rFonts w:cs="Times New Roman"/>
                <w:kern w:val="0"/>
                <w:sz w:val="20"/>
                <w:szCs w:val="20"/>
              </w:rPr>
            </w:pPr>
            <w:r>
              <w:rPr>
                <w:rFonts w:hint="eastAsia" w:cs="Times New Roman"/>
                <w:kern w:val="0"/>
                <w:sz w:val="20"/>
                <w:szCs w:val="20"/>
              </w:rPr>
              <w:t>11</w:t>
            </w:r>
          </w:p>
        </w:tc>
        <w:tc>
          <w:tcPr>
            <w:tcW w:w="1696" w:type="pct"/>
            <w:shd w:val="clear" w:color="auto" w:fill="auto"/>
            <w:noWrap/>
            <w:vAlign w:val="center"/>
          </w:tcPr>
          <w:p w14:paraId="44AEA136">
            <w:pPr>
              <w:rPr>
                <w:rFonts w:cs="Times New Roman"/>
                <w:kern w:val="0"/>
                <w:sz w:val="20"/>
                <w:szCs w:val="20"/>
              </w:rPr>
            </w:pPr>
            <w:r>
              <w:rPr>
                <w:rFonts w:cs="Times New Roman"/>
                <w:kern w:val="0"/>
                <w:sz w:val="20"/>
                <w:szCs w:val="20"/>
              </w:rPr>
              <w:t>Muetec</w:t>
            </w:r>
          </w:p>
        </w:tc>
        <w:tc>
          <w:tcPr>
            <w:tcW w:w="1672" w:type="pct"/>
            <w:shd w:val="clear" w:color="auto" w:fill="auto"/>
            <w:noWrap/>
            <w:vAlign w:val="center"/>
          </w:tcPr>
          <w:p w14:paraId="2FA6B8AA">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41EF4366">
            <w:pPr>
              <w:pStyle w:val="175"/>
              <w:widowControl w:val="0"/>
              <w:jc w:val="right"/>
              <w:rPr>
                <w:rFonts w:cs="Times New Roman"/>
                <w:sz w:val="20"/>
              </w:rPr>
            </w:pPr>
            <w:r>
              <w:rPr>
                <w:rFonts w:hint="eastAsia" w:cs="Times New Roman"/>
                <w:sz w:val="20"/>
              </w:rPr>
              <w:t>XX%</w:t>
            </w:r>
          </w:p>
        </w:tc>
      </w:tr>
      <w:tr w14:paraId="125EED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9E5DB85">
            <w:pPr>
              <w:rPr>
                <w:rFonts w:cs="Times New Roman"/>
                <w:kern w:val="0"/>
                <w:sz w:val="20"/>
                <w:szCs w:val="20"/>
              </w:rPr>
            </w:pPr>
            <w:r>
              <w:rPr>
                <w:rFonts w:hint="eastAsia" w:cs="Times New Roman"/>
                <w:kern w:val="0"/>
                <w:sz w:val="20"/>
                <w:szCs w:val="20"/>
              </w:rPr>
              <w:t>12</w:t>
            </w:r>
          </w:p>
        </w:tc>
        <w:tc>
          <w:tcPr>
            <w:tcW w:w="1696" w:type="pct"/>
            <w:shd w:val="clear" w:color="auto" w:fill="auto"/>
            <w:noWrap/>
            <w:vAlign w:val="center"/>
          </w:tcPr>
          <w:p w14:paraId="4A9D676C">
            <w:pPr>
              <w:rPr>
                <w:rFonts w:cs="Times New Roman"/>
                <w:kern w:val="0"/>
                <w:sz w:val="20"/>
                <w:szCs w:val="20"/>
              </w:rPr>
            </w:pPr>
            <w:r>
              <w:rPr>
                <w:rFonts w:cs="Times New Roman"/>
                <w:kern w:val="0"/>
                <w:sz w:val="20"/>
                <w:szCs w:val="20"/>
              </w:rPr>
              <w:t>Merck</w:t>
            </w:r>
          </w:p>
        </w:tc>
        <w:tc>
          <w:tcPr>
            <w:tcW w:w="1672" w:type="pct"/>
            <w:shd w:val="clear" w:color="auto" w:fill="auto"/>
            <w:noWrap/>
            <w:vAlign w:val="center"/>
          </w:tcPr>
          <w:p w14:paraId="58CB2A9B">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0CC501DE">
            <w:pPr>
              <w:pStyle w:val="175"/>
              <w:widowControl w:val="0"/>
              <w:jc w:val="right"/>
              <w:rPr>
                <w:rFonts w:cs="Times New Roman"/>
                <w:sz w:val="20"/>
              </w:rPr>
            </w:pPr>
            <w:r>
              <w:rPr>
                <w:rFonts w:hint="eastAsia" w:cs="Times New Roman"/>
                <w:sz w:val="20"/>
              </w:rPr>
              <w:t>XX%</w:t>
            </w:r>
          </w:p>
        </w:tc>
      </w:tr>
      <w:tr w14:paraId="58C470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3F6EC5B">
            <w:pPr>
              <w:rPr>
                <w:rFonts w:cs="Times New Roman"/>
                <w:kern w:val="0"/>
                <w:sz w:val="20"/>
                <w:szCs w:val="20"/>
              </w:rPr>
            </w:pPr>
            <w:r>
              <w:rPr>
                <w:rFonts w:hint="eastAsia" w:cs="Times New Roman"/>
                <w:kern w:val="0"/>
                <w:sz w:val="20"/>
                <w:szCs w:val="20"/>
              </w:rPr>
              <w:t>13</w:t>
            </w:r>
          </w:p>
        </w:tc>
        <w:tc>
          <w:tcPr>
            <w:tcW w:w="1696" w:type="pct"/>
            <w:shd w:val="clear" w:color="auto" w:fill="auto"/>
            <w:noWrap/>
            <w:vAlign w:val="center"/>
          </w:tcPr>
          <w:p w14:paraId="2448D2C0">
            <w:pPr>
              <w:rPr>
                <w:rFonts w:cs="Times New Roman"/>
                <w:kern w:val="0"/>
                <w:sz w:val="20"/>
                <w:szCs w:val="20"/>
              </w:rPr>
            </w:pPr>
            <w:r>
              <w:rPr>
                <w:rFonts w:cs="Times New Roman"/>
                <w:kern w:val="0"/>
                <w:sz w:val="20"/>
                <w:szCs w:val="20"/>
              </w:rPr>
              <w:t>Microtronic</w:t>
            </w:r>
          </w:p>
        </w:tc>
        <w:tc>
          <w:tcPr>
            <w:tcW w:w="1672" w:type="pct"/>
            <w:shd w:val="clear" w:color="auto" w:fill="auto"/>
            <w:noWrap/>
            <w:vAlign w:val="center"/>
          </w:tcPr>
          <w:p w14:paraId="14809F03">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50C2D39B">
            <w:pPr>
              <w:pStyle w:val="175"/>
              <w:widowControl w:val="0"/>
              <w:jc w:val="right"/>
              <w:rPr>
                <w:rFonts w:cs="Times New Roman"/>
                <w:sz w:val="20"/>
              </w:rPr>
            </w:pPr>
            <w:r>
              <w:rPr>
                <w:rFonts w:hint="eastAsia" w:cs="Times New Roman"/>
                <w:sz w:val="20"/>
              </w:rPr>
              <w:t>XX%</w:t>
            </w:r>
          </w:p>
        </w:tc>
      </w:tr>
      <w:tr w14:paraId="2F85BE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E6B9669">
            <w:pPr>
              <w:rPr>
                <w:rFonts w:cs="Times New Roman"/>
                <w:kern w:val="0"/>
                <w:sz w:val="20"/>
                <w:szCs w:val="20"/>
              </w:rPr>
            </w:pPr>
            <w:r>
              <w:rPr>
                <w:rFonts w:hint="eastAsia" w:cs="Times New Roman"/>
                <w:kern w:val="0"/>
                <w:sz w:val="20"/>
                <w:szCs w:val="20"/>
              </w:rPr>
              <w:t>14</w:t>
            </w:r>
          </w:p>
        </w:tc>
        <w:tc>
          <w:tcPr>
            <w:tcW w:w="1696" w:type="pct"/>
            <w:shd w:val="clear" w:color="auto" w:fill="auto"/>
            <w:noWrap/>
            <w:vAlign w:val="center"/>
          </w:tcPr>
          <w:p w14:paraId="72A82072">
            <w:pPr>
              <w:rPr>
                <w:rFonts w:cs="Times New Roman"/>
                <w:kern w:val="0"/>
                <w:sz w:val="20"/>
                <w:szCs w:val="20"/>
              </w:rPr>
            </w:pPr>
            <w:r>
              <w:rPr>
                <w:rFonts w:cs="Times New Roman"/>
                <w:kern w:val="0"/>
                <w:sz w:val="20"/>
                <w:szCs w:val="20"/>
              </w:rPr>
              <w:t>上海睿励</w:t>
            </w:r>
          </w:p>
        </w:tc>
        <w:tc>
          <w:tcPr>
            <w:tcW w:w="1672" w:type="pct"/>
            <w:shd w:val="clear" w:color="auto" w:fill="auto"/>
            <w:noWrap/>
            <w:vAlign w:val="center"/>
          </w:tcPr>
          <w:p w14:paraId="7CB56D5B">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764D2D5E">
            <w:pPr>
              <w:pStyle w:val="175"/>
              <w:widowControl w:val="0"/>
              <w:jc w:val="right"/>
              <w:rPr>
                <w:rFonts w:cs="Times New Roman"/>
                <w:sz w:val="20"/>
              </w:rPr>
            </w:pPr>
            <w:r>
              <w:rPr>
                <w:rFonts w:hint="eastAsia" w:cs="Times New Roman"/>
                <w:sz w:val="20"/>
              </w:rPr>
              <w:t>XX%</w:t>
            </w:r>
          </w:p>
        </w:tc>
      </w:tr>
      <w:tr w14:paraId="6B8186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0ABA428">
            <w:pPr>
              <w:rPr>
                <w:rFonts w:cs="Times New Roman"/>
                <w:kern w:val="0"/>
                <w:sz w:val="20"/>
                <w:szCs w:val="20"/>
              </w:rPr>
            </w:pPr>
            <w:r>
              <w:rPr>
                <w:rFonts w:hint="eastAsia" w:cs="Times New Roman"/>
                <w:kern w:val="0"/>
                <w:sz w:val="20"/>
                <w:szCs w:val="20"/>
              </w:rPr>
              <w:t>15</w:t>
            </w:r>
          </w:p>
        </w:tc>
        <w:tc>
          <w:tcPr>
            <w:tcW w:w="1696" w:type="pct"/>
            <w:shd w:val="clear" w:color="auto" w:fill="auto"/>
            <w:noWrap/>
            <w:vAlign w:val="center"/>
          </w:tcPr>
          <w:p w14:paraId="55DC2081">
            <w:pPr>
              <w:rPr>
                <w:rFonts w:cs="Times New Roman"/>
                <w:kern w:val="0"/>
                <w:sz w:val="20"/>
                <w:szCs w:val="20"/>
              </w:rPr>
            </w:pPr>
            <w:r>
              <w:rPr>
                <w:rFonts w:cs="Times New Roman"/>
                <w:kern w:val="0"/>
                <w:sz w:val="20"/>
                <w:szCs w:val="20"/>
              </w:rPr>
              <w:t>新星测量仪器</w:t>
            </w:r>
          </w:p>
        </w:tc>
        <w:tc>
          <w:tcPr>
            <w:tcW w:w="1672" w:type="pct"/>
            <w:shd w:val="clear" w:color="auto" w:fill="auto"/>
            <w:noWrap/>
            <w:vAlign w:val="center"/>
          </w:tcPr>
          <w:p w14:paraId="0369E9C3">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6C36A09A">
            <w:pPr>
              <w:pStyle w:val="175"/>
              <w:widowControl w:val="0"/>
              <w:jc w:val="right"/>
              <w:rPr>
                <w:rFonts w:cs="Times New Roman"/>
                <w:sz w:val="20"/>
              </w:rPr>
            </w:pPr>
            <w:r>
              <w:rPr>
                <w:rFonts w:hint="eastAsia" w:cs="Times New Roman"/>
                <w:sz w:val="20"/>
              </w:rPr>
              <w:t>XX%</w:t>
            </w:r>
          </w:p>
        </w:tc>
      </w:tr>
      <w:tr w14:paraId="74D996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906D73C">
            <w:pPr>
              <w:rPr>
                <w:rFonts w:cs="Times New Roman"/>
                <w:kern w:val="0"/>
                <w:sz w:val="20"/>
                <w:szCs w:val="20"/>
              </w:rPr>
            </w:pPr>
            <w:r>
              <w:rPr>
                <w:rFonts w:hint="eastAsia" w:cs="Times New Roman"/>
                <w:kern w:val="0"/>
                <w:sz w:val="20"/>
                <w:szCs w:val="20"/>
              </w:rPr>
              <w:t>16</w:t>
            </w:r>
          </w:p>
        </w:tc>
        <w:tc>
          <w:tcPr>
            <w:tcW w:w="1696" w:type="pct"/>
            <w:shd w:val="clear" w:color="auto" w:fill="auto"/>
            <w:noWrap/>
            <w:vAlign w:val="center"/>
          </w:tcPr>
          <w:p w14:paraId="79189CF1">
            <w:pPr>
              <w:rPr>
                <w:rFonts w:cs="Times New Roman"/>
                <w:kern w:val="0"/>
                <w:sz w:val="20"/>
                <w:szCs w:val="20"/>
              </w:rPr>
            </w:pPr>
            <w:r>
              <w:rPr>
                <w:rFonts w:cs="Times New Roman"/>
                <w:kern w:val="0"/>
                <w:sz w:val="20"/>
                <w:szCs w:val="20"/>
              </w:rPr>
              <w:t>上海精测</w:t>
            </w:r>
          </w:p>
        </w:tc>
        <w:tc>
          <w:tcPr>
            <w:tcW w:w="1672" w:type="pct"/>
            <w:shd w:val="clear" w:color="auto" w:fill="auto"/>
            <w:noWrap/>
            <w:vAlign w:val="center"/>
          </w:tcPr>
          <w:p w14:paraId="497D77BF">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6A33E864">
            <w:pPr>
              <w:pStyle w:val="175"/>
              <w:widowControl w:val="0"/>
              <w:jc w:val="right"/>
              <w:rPr>
                <w:rFonts w:cs="Times New Roman"/>
                <w:sz w:val="20"/>
              </w:rPr>
            </w:pPr>
            <w:r>
              <w:rPr>
                <w:rFonts w:hint="eastAsia" w:cs="Times New Roman"/>
                <w:sz w:val="20"/>
              </w:rPr>
              <w:t>XX%</w:t>
            </w:r>
          </w:p>
        </w:tc>
      </w:tr>
      <w:tr w14:paraId="0BC960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F493268">
            <w:pPr>
              <w:rPr>
                <w:rFonts w:cs="Times New Roman"/>
                <w:kern w:val="0"/>
                <w:sz w:val="20"/>
                <w:szCs w:val="20"/>
              </w:rPr>
            </w:pPr>
          </w:p>
        </w:tc>
        <w:tc>
          <w:tcPr>
            <w:tcW w:w="1696" w:type="pct"/>
            <w:shd w:val="clear" w:color="auto" w:fill="auto"/>
            <w:noWrap/>
            <w:vAlign w:val="center"/>
          </w:tcPr>
          <w:p w14:paraId="50DC2176">
            <w:pPr>
              <w:rPr>
                <w:rFonts w:cs="Times New Roman"/>
                <w:kern w:val="0"/>
                <w:sz w:val="20"/>
                <w:szCs w:val="20"/>
              </w:rPr>
            </w:pPr>
            <w:r>
              <w:rPr>
                <w:rFonts w:hint="eastAsia" w:cs="Times New Roman"/>
                <w:kern w:val="0"/>
                <w:sz w:val="20"/>
                <w:szCs w:val="20"/>
              </w:rPr>
              <w:t>其他厂商</w:t>
            </w:r>
          </w:p>
        </w:tc>
        <w:tc>
          <w:tcPr>
            <w:tcW w:w="1672" w:type="pct"/>
            <w:shd w:val="clear" w:color="auto" w:fill="auto"/>
            <w:noWrap/>
            <w:vAlign w:val="center"/>
          </w:tcPr>
          <w:p w14:paraId="040F911B">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708993A8">
            <w:pPr>
              <w:pStyle w:val="175"/>
              <w:widowControl w:val="0"/>
              <w:jc w:val="right"/>
              <w:rPr>
                <w:rFonts w:cs="Times New Roman"/>
                <w:sz w:val="20"/>
              </w:rPr>
            </w:pPr>
            <w:r>
              <w:rPr>
                <w:rFonts w:hint="eastAsia" w:cs="Times New Roman"/>
                <w:sz w:val="20"/>
              </w:rPr>
              <w:t>XX%</w:t>
            </w:r>
          </w:p>
        </w:tc>
      </w:tr>
      <w:tr w14:paraId="191B98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2C2987A">
            <w:pPr>
              <w:rPr>
                <w:rFonts w:cs="Times New Roman"/>
                <w:kern w:val="0"/>
                <w:sz w:val="20"/>
                <w:szCs w:val="20"/>
              </w:rPr>
            </w:pPr>
          </w:p>
        </w:tc>
        <w:tc>
          <w:tcPr>
            <w:tcW w:w="1696" w:type="pct"/>
            <w:shd w:val="clear" w:color="auto" w:fill="auto"/>
            <w:noWrap/>
            <w:vAlign w:val="center"/>
          </w:tcPr>
          <w:p w14:paraId="0BDAB80E">
            <w:pPr>
              <w:rPr>
                <w:rFonts w:cs="Times New Roman"/>
                <w:kern w:val="0"/>
                <w:sz w:val="20"/>
                <w:szCs w:val="20"/>
              </w:rPr>
            </w:pPr>
            <w:r>
              <w:rPr>
                <w:rFonts w:hint="eastAsia" w:cs="Times New Roman"/>
                <w:kern w:val="0"/>
                <w:sz w:val="20"/>
                <w:szCs w:val="20"/>
              </w:rPr>
              <w:t>总量</w:t>
            </w:r>
          </w:p>
        </w:tc>
        <w:tc>
          <w:tcPr>
            <w:tcW w:w="1672" w:type="pct"/>
            <w:shd w:val="clear" w:color="auto" w:fill="auto"/>
            <w:noWrap/>
            <w:vAlign w:val="center"/>
          </w:tcPr>
          <w:p w14:paraId="315AD8A6">
            <w:pPr>
              <w:pStyle w:val="175"/>
              <w:widowControl w:val="0"/>
              <w:jc w:val="right"/>
              <w:rPr>
                <w:rFonts w:cs="Times New Roman"/>
                <w:sz w:val="20"/>
              </w:rPr>
            </w:pPr>
            <w:r>
              <w:rPr>
                <w:rFonts w:hint="eastAsia" w:cs="Times New Roman"/>
                <w:sz w:val="20"/>
              </w:rPr>
              <w:t>XX</w:t>
            </w:r>
          </w:p>
        </w:tc>
        <w:tc>
          <w:tcPr>
            <w:tcW w:w="1293" w:type="pct"/>
            <w:shd w:val="clear" w:color="auto" w:fill="auto"/>
            <w:noWrap/>
            <w:vAlign w:val="center"/>
          </w:tcPr>
          <w:p w14:paraId="64631225">
            <w:pPr>
              <w:pStyle w:val="175"/>
              <w:widowControl w:val="0"/>
              <w:jc w:val="right"/>
              <w:rPr>
                <w:rFonts w:cs="Times New Roman"/>
                <w:sz w:val="20"/>
              </w:rPr>
            </w:pPr>
            <w:r>
              <w:rPr>
                <w:rFonts w:hint="eastAsia" w:cs="Times New Roman"/>
                <w:sz w:val="20"/>
              </w:rPr>
              <w:t>XX%</w:t>
            </w:r>
          </w:p>
        </w:tc>
      </w:tr>
    </w:tbl>
    <w:p w14:paraId="161889E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142CFB17">
      <w:pPr>
        <w:pStyle w:val="3"/>
        <w:rPr>
          <w:color w:val="0D0D0D" w:themeColor="text1" w:themeTint="F2"/>
          <w14:textFill>
            <w14:solidFill>
              <w14:schemeClr w14:val="tx1">
                <w14:lumMod w14:val="95000"/>
                <w14:lumOff w14:val="5000"/>
              </w14:schemeClr>
            </w14:solidFill>
          </w14:textFill>
        </w:rPr>
      </w:pPr>
      <w:bookmarkStart w:id="207" w:name="_Toc24028308"/>
      <w:bookmarkStart w:id="208" w:name="_Toc24972498"/>
      <w:bookmarkStart w:id="209" w:name="_Toc216268242"/>
      <w:bookmarkStart w:id="210" w:name="_Toc203395081"/>
      <w:bookmarkStart w:id="211" w:name="_Toc121583900"/>
      <w:r>
        <w:rPr>
          <w:rFonts w:hint="eastAsia"/>
          <w:color w:val="0D0D0D" w:themeColor="text1" w:themeTint="F2"/>
          <w14:textFill>
            <w14:solidFill>
              <w14:schemeClr w14:val="tx1">
                <w14:lumMod w14:val="95000"/>
                <w14:lumOff w14:val="5000"/>
              </w14:schemeClr>
            </w14:solidFill>
          </w14:textFill>
        </w:rPr>
        <w:t>中国市场主要厂商</w:t>
      </w:r>
      <w:r>
        <w:rPr>
          <w:color w:val="0D0D0D" w:themeColor="text1" w:themeTint="F2"/>
          <w14:textFill>
            <w14:solidFill>
              <w14:schemeClr w14:val="tx1">
                <w14:lumMod w14:val="95000"/>
                <w14:lumOff w14:val="5000"/>
              </w14:schemeClr>
            </w14:solidFill>
          </w14:textFill>
        </w:rPr>
        <w:t>半导体量测和检测</w:t>
      </w:r>
      <w:r>
        <w:rPr>
          <w:rFonts w:hint="eastAsia"/>
          <w:color w:val="0D0D0D" w:themeColor="text1" w:themeTint="F2"/>
          <w14:textFill>
            <w14:solidFill>
              <w14:schemeClr w14:val="tx1">
                <w14:lumMod w14:val="95000"/>
                <w14:lumOff w14:val="5000"/>
              </w14:schemeClr>
            </w14:solidFill>
          </w14:textFill>
        </w:rPr>
        <w:t>价格</w:t>
      </w:r>
      <w:bookmarkEnd w:id="207"/>
      <w:bookmarkEnd w:id="208"/>
      <w:r>
        <w:rPr>
          <w:rFonts w:hint="eastAsia"/>
          <w:color w:val="0D0D0D" w:themeColor="text1" w:themeTint="F2"/>
          <w14:textFill>
            <w14:solidFill>
              <w14:schemeClr w14:val="tx1">
                <w14:lumMod w14:val="95000"/>
                <w14:lumOff w14:val="5000"/>
              </w14:schemeClr>
            </w14:solidFill>
          </w14:textFill>
        </w:rPr>
        <w:t>（2020-2025）</w:t>
      </w:r>
      <w:bookmarkEnd w:id="209"/>
      <w:bookmarkEnd w:id="210"/>
      <w:bookmarkEnd w:id="211"/>
    </w:p>
    <w:p w14:paraId="0514C25A">
      <w:pPr>
        <w:pStyle w:val="151"/>
        <w:ind w:left="252" w:right="-105"/>
        <w:rPr>
          <w:lang w:eastAsia="zh-CN"/>
        </w:rPr>
      </w:pPr>
      <w:bookmarkStart w:id="212" w:name="_Toc24028919"/>
      <w:bookmarkStart w:id="213" w:name="_Toc26780073"/>
      <w:bookmarkStart w:id="214" w:name="_Toc121583632"/>
      <w:bookmarkStart w:id="215" w:name="_Toc216268403"/>
      <w:bookmarkStart w:id="216" w:name="_Toc203395389"/>
      <w:r>
        <w:rPr>
          <w:rFonts w:hint="eastAsia"/>
          <w:lang w:eastAsia="zh-CN"/>
        </w:rPr>
        <w:t>中国市场主要厂商</w:t>
      </w:r>
      <w:r>
        <w:rPr>
          <w:lang w:eastAsia="zh-CN"/>
        </w:rPr>
        <w:t>半导体量测和检测</w:t>
      </w:r>
      <w:r>
        <w:rPr>
          <w:rFonts w:hint="eastAsia"/>
          <w:lang w:eastAsia="zh-CN"/>
        </w:rPr>
        <w:t>价格</w:t>
      </w:r>
      <w:bookmarkEnd w:id="212"/>
      <w:bookmarkEnd w:id="213"/>
      <w:r>
        <w:rPr>
          <w:rFonts w:hint="eastAsia"/>
          <w:lang w:eastAsia="zh-CN"/>
        </w:rPr>
        <w:t>（2020-2025）&amp;（千元/台）</w:t>
      </w:r>
      <w:bookmarkEnd w:id="214"/>
      <w:bookmarkEnd w:id="215"/>
      <w:bookmarkEnd w:id="21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050"/>
        <w:gridCol w:w="1159"/>
        <w:gridCol w:w="1157"/>
        <w:gridCol w:w="1155"/>
        <w:gridCol w:w="1155"/>
        <w:gridCol w:w="1147"/>
        <w:gridCol w:w="1143"/>
      </w:tblGrid>
      <w:tr w14:paraId="4A9F12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383" w:type="pct"/>
            <w:shd w:val="solid" w:color="000080" w:fill="FFFFFF"/>
            <w:noWrap/>
            <w:vAlign w:val="center"/>
          </w:tcPr>
          <w:p w14:paraId="580168CB">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06" w:type="pct"/>
            <w:shd w:val="solid" w:color="000080" w:fill="FFFFFF"/>
            <w:vAlign w:val="center"/>
          </w:tcPr>
          <w:p w14:paraId="13558C5D">
            <w:pPr>
              <w:pStyle w:val="175"/>
              <w:widowControl w:val="0"/>
              <w:jc w:val="center"/>
              <w:rPr>
                <w:rFonts w:cs="Times New Roman"/>
                <w:b w:val="0"/>
                <w:bCs w:val="0"/>
                <w:color w:val="FFFFFF"/>
                <w:sz w:val="20"/>
              </w:rPr>
            </w:pPr>
            <w:r>
              <w:rPr>
                <w:rFonts w:hint="eastAsia" w:cs="Times New Roman"/>
                <w:b/>
                <w:bCs w:val="0"/>
                <w:color w:val="FFFFFF"/>
                <w:sz w:val="20"/>
              </w:rPr>
              <w:t>2020</w:t>
            </w:r>
          </w:p>
        </w:tc>
        <w:tc>
          <w:tcPr>
            <w:tcW w:w="605" w:type="pct"/>
            <w:shd w:val="solid" w:color="000080" w:fill="FFFFFF"/>
            <w:vAlign w:val="center"/>
          </w:tcPr>
          <w:p w14:paraId="7A03E13D">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2982F239">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04" w:type="pct"/>
            <w:shd w:val="solid" w:color="000080" w:fill="FFFFFF"/>
            <w:noWrap/>
            <w:vAlign w:val="center"/>
          </w:tcPr>
          <w:p w14:paraId="6B32B07C">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00" w:type="pct"/>
            <w:shd w:val="solid" w:color="000080" w:fill="FFFFFF"/>
            <w:vAlign w:val="center"/>
          </w:tcPr>
          <w:p w14:paraId="60F02A16">
            <w:pPr>
              <w:pStyle w:val="175"/>
              <w:widowControl w:val="0"/>
              <w:jc w:val="center"/>
              <w:rPr>
                <w:rFonts w:cs="Times New Roman"/>
                <w:b w:val="0"/>
                <w:bCs w:val="0"/>
                <w:color w:val="FFFFFF"/>
                <w:sz w:val="20"/>
              </w:rPr>
            </w:pPr>
            <w:r>
              <w:rPr>
                <w:rFonts w:hint="eastAsia" w:cs="Times New Roman"/>
                <w:b/>
                <w:bCs w:val="0"/>
                <w:color w:val="FFFFFF"/>
                <w:sz w:val="20"/>
              </w:rPr>
              <w:t>2024</w:t>
            </w:r>
          </w:p>
        </w:tc>
        <w:tc>
          <w:tcPr>
            <w:tcW w:w="598" w:type="pct"/>
            <w:shd w:val="solid" w:color="000080" w:fill="FFFFFF"/>
            <w:vAlign w:val="center"/>
          </w:tcPr>
          <w:p w14:paraId="3D95FDBC">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5</w:t>
            </w:r>
          </w:p>
        </w:tc>
      </w:tr>
      <w:tr w14:paraId="79CBB5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6FF0BE5">
            <w:pPr>
              <w:pStyle w:val="175"/>
              <w:widowControl w:val="0"/>
              <w:jc w:val="both"/>
              <w:rPr>
                <w:rFonts w:cs="Times New Roman"/>
                <w:sz w:val="20"/>
              </w:rPr>
            </w:pPr>
            <w:r>
              <w:rPr>
                <w:rFonts w:cs="Times New Roman"/>
                <w:sz w:val="20"/>
              </w:rPr>
              <w:t>科磊</w:t>
            </w:r>
          </w:p>
        </w:tc>
        <w:tc>
          <w:tcPr>
            <w:tcW w:w="606" w:type="pct"/>
            <w:shd w:val="clear" w:color="auto" w:fill="auto"/>
            <w:vAlign w:val="center"/>
          </w:tcPr>
          <w:p w14:paraId="4F8DEAA5">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9D7196E">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F639590">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250879F">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2CBDC4DF">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72F5BA95">
            <w:pPr>
              <w:pStyle w:val="175"/>
              <w:widowControl w:val="0"/>
              <w:jc w:val="right"/>
              <w:rPr>
                <w:rFonts w:cs="Times New Roman"/>
                <w:sz w:val="20"/>
              </w:rPr>
            </w:pPr>
            <w:r>
              <w:rPr>
                <w:rFonts w:hint="eastAsia" w:cs="Times New Roman"/>
                <w:sz w:val="20"/>
              </w:rPr>
              <w:t>XX</w:t>
            </w:r>
          </w:p>
        </w:tc>
      </w:tr>
      <w:tr w14:paraId="367235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C3D06C4">
            <w:pPr>
              <w:pStyle w:val="175"/>
              <w:widowControl w:val="0"/>
              <w:jc w:val="both"/>
              <w:rPr>
                <w:rFonts w:cs="Times New Roman"/>
                <w:sz w:val="20"/>
              </w:rPr>
            </w:pPr>
            <w:r>
              <w:rPr>
                <w:rFonts w:cs="Times New Roman"/>
                <w:sz w:val="20"/>
              </w:rPr>
              <w:t>AMAT</w:t>
            </w:r>
          </w:p>
        </w:tc>
        <w:tc>
          <w:tcPr>
            <w:tcW w:w="606" w:type="pct"/>
            <w:shd w:val="clear" w:color="auto" w:fill="auto"/>
            <w:vAlign w:val="center"/>
          </w:tcPr>
          <w:p w14:paraId="2FAEFAD4">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B8A6EAD">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D3CA87">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65507DD">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3344AA4E">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10CD22D1">
            <w:pPr>
              <w:pStyle w:val="175"/>
              <w:widowControl w:val="0"/>
              <w:jc w:val="right"/>
              <w:rPr>
                <w:rFonts w:cs="Times New Roman"/>
                <w:sz w:val="20"/>
              </w:rPr>
            </w:pPr>
            <w:r>
              <w:rPr>
                <w:rFonts w:hint="eastAsia" w:cs="Times New Roman"/>
                <w:sz w:val="20"/>
              </w:rPr>
              <w:t>XX</w:t>
            </w:r>
          </w:p>
        </w:tc>
      </w:tr>
      <w:tr w14:paraId="6D9AF1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1FF33D3">
            <w:pPr>
              <w:pStyle w:val="175"/>
              <w:widowControl w:val="0"/>
              <w:jc w:val="both"/>
              <w:rPr>
                <w:rFonts w:cs="Times New Roman"/>
                <w:sz w:val="20"/>
              </w:rPr>
            </w:pPr>
            <w:r>
              <w:rPr>
                <w:rFonts w:cs="Times New Roman"/>
                <w:sz w:val="20"/>
              </w:rPr>
              <w:t>日立</w:t>
            </w:r>
          </w:p>
        </w:tc>
        <w:tc>
          <w:tcPr>
            <w:tcW w:w="606" w:type="pct"/>
            <w:shd w:val="clear" w:color="auto" w:fill="auto"/>
            <w:vAlign w:val="center"/>
          </w:tcPr>
          <w:p w14:paraId="18894CD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E44DF3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57EAC7B">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B384C58">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0063E961">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6C19BA72">
            <w:pPr>
              <w:pStyle w:val="175"/>
              <w:widowControl w:val="0"/>
              <w:jc w:val="right"/>
              <w:rPr>
                <w:rFonts w:cs="Times New Roman"/>
                <w:sz w:val="20"/>
              </w:rPr>
            </w:pPr>
            <w:r>
              <w:rPr>
                <w:rFonts w:hint="eastAsia" w:cs="Times New Roman"/>
                <w:sz w:val="20"/>
              </w:rPr>
              <w:t>XX</w:t>
            </w:r>
          </w:p>
        </w:tc>
      </w:tr>
      <w:tr w14:paraId="191A97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D3B4089">
            <w:pPr>
              <w:pStyle w:val="175"/>
              <w:widowControl w:val="0"/>
              <w:jc w:val="both"/>
              <w:rPr>
                <w:rFonts w:cs="Times New Roman"/>
                <w:sz w:val="20"/>
              </w:rPr>
            </w:pPr>
            <w:r>
              <w:rPr>
                <w:rFonts w:cs="Times New Roman"/>
                <w:sz w:val="20"/>
              </w:rPr>
              <w:t>阿斯麦</w:t>
            </w:r>
          </w:p>
        </w:tc>
        <w:tc>
          <w:tcPr>
            <w:tcW w:w="606" w:type="pct"/>
            <w:shd w:val="clear" w:color="auto" w:fill="auto"/>
            <w:vAlign w:val="center"/>
          </w:tcPr>
          <w:p w14:paraId="282192F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85DE3A7">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D26A8F2">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C3FCFA8">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23050813">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1CC4C1F4">
            <w:pPr>
              <w:pStyle w:val="175"/>
              <w:widowControl w:val="0"/>
              <w:jc w:val="right"/>
              <w:rPr>
                <w:rFonts w:cs="Times New Roman"/>
                <w:sz w:val="20"/>
              </w:rPr>
            </w:pPr>
            <w:r>
              <w:rPr>
                <w:rFonts w:hint="eastAsia" w:cs="Times New Roman"/>
                <w:sz w:val="20"/>
              </w:rPr>
              <w:t>XX</w:t>
            </w:r>
          </w:p>
        </w:tc>
      </w:tr>
      <w:tr w14:paraId="2B22DF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4737A0B">
            <w:pPr>
              <w:pStyle w:val="175"/>
              <w:widowControl w:val="0"/>
              <w:jc w:val="both"/>
              <w:rPr>
                <w:rFonts w:cs="Times New Roman"/>
                <w:sz w:val="20"/>
              </w:rPr>
            </w:pPr>
            <w:r>
              <w:rPr>
                <w:rFonts w:cs="Times New Roman"/>
                <w:sz w:val="20"/>
              </w:rPr>
              <w:t>创新科技</w:t>
            </w:r>
          </w:p>
        </w:tc>
        <w:tc>
          <w:tcPr>
            <w:tcW w:w="606" w:type="pct"/>
            <w:shd w:val="clear" w:color="auto" w:fill="auto"/>
            <w:vAlign w:val="center"/>
          </w:tcPr>
          <w:p w14:paraId="1DCAFD68">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94AD048">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80DEEB3">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2B5B4E0">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314CB2CB">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4598D6BB">
            <w:pPr>
              <w:pStyle w:val="175"/>
              <w:widowControl w:val="0"/>
              <w:jc w:val="right"/>
              <w:rPr>
                <w:rFonts w:cs="Times New Roman"/>
                <w:sz w:val="20"/>
              </w:rPr>
            </w:pPr>
            <w:r>
              <w:rPr>
                <w:rFonts w:hint="eastAsia" w:cs="Times New Roman"/>
                <w:sz w:val="20"/>
              </w:rPr>
              <w:t>XX</w:t>
            </w:r>
          </w:p>
        </w:tc>
      </w:tr>
      <w:tr w14:paraId="198B9D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2A4BB00">
            <w:pPr>
              <w:pStyle w:val="175"/>
              <w:widowControl w:val="0"/>
              <w:jc w:val="both"/>
              <w:rPr>
                <w:rFonts w:cs="Times New Roman"/>
                <w:sz w:val="20"/>
              </w:rPr>
            </w:pPr>
            <w:r>
              <w:rPr>
                <w:rFonts w:cs="Times New Roman"/>
                <w:sz w:val="20"/>
              </w:rPr>
              <w:t>雷泰光电</w:t>
            </w:r>
          </w:p>
        </w:tc>
        <w:tc>
          <w:tcPr>
            <w:tcW w:w="606" w:type="pct"/>
            <w:shd w:val="clear" w:color="auto" w:fill="auto"/>
            <w:vAlign w:val="center"/>
          </w:tcPr>
          <w:p w14:paraId="25D4598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67FA8FB">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077296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462D79F">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7045BB2D">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3BF389DE">
            <w:pPr>
              <w:pStyle w:val="175"/>
              <w:widowControl w:val="0"/>
              <w:jc w:val="right"/>
              <w:rPr>
                <w:rFonts w:cs="Times New Roman"/>
                <w:sz w:val="20"/>
              </w:rPr>
            </w:pPr>
            <w:r>
              <w:rPr>
                <w:rFonts w:hint="eastAsia" w:cs="Times New Roman"/>
                <w:sz w:val="20"/>
              </w:rPr>
              <w:t>XX</w:t>
            </w:r>
          </w:p>
        </w:tc>
      </w:tr>
      <w:tr w14:paraId="1018E7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C62C7F8">
            <w:pPr>
              <w:pStyle w:val="175"/>
              <w:widowControl w:val="0"/>
              <w:jc w:val="both"/>
              <w:rPr>
                <w:rFonts w:cs="Times New Roman"/>
                <w:sz w:val="20"/>
              </w:rPr>
            </w:pPr>
            <w:r>
              <w:rPr>
                <w:rFonts w:cs="Times New Roman"/>
                <w:sz w:val="20"/>
              </w:rPr>
              <w:t>SCREEN Semiconductor Solutions</w:t>
            </w:r>
          </w:p>
        </w:tc>
        <w:tc>
          <w:tcPr>
            <w:tcW w:w="606" w:type="pct"/>
            <w:shd w:val="clear" w:color="auto" w:fill="auto"/>
            <w:vAlign w:val="center"/>
          </w:tcPr>
          <w:p w14:paraId="02A25245">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590ACB2">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6F08117">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B944569">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5105D983">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10A0438E">
            <w:pPr>
              <w:pStyle w:val="175"/>
              <w:widowControl w:val="0"/>
              <w:jc w:val="right"/>
              <w:rPr>
                <w:rFonts w:cs="Times New Roman"/>
                <w:sz w:val="20"/>
              </w:rPr>
            </w:pPr>
            <w:r>
              <w:rPr>
                <w:rFonts w:hint="eastAsia" w:cs="Times New Roman"/>
                <w:sz w:val="20"/>
              </w:rPr>
              <w:t>XX</w:t>
            </w:r>
          </w:p>
        </w:tc>
      </w:tr>
      <w:tr w14:paraId="7AF54B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89BF91C">
            <w:pPr>
              <w:pStyle w:val="175"/>
              <w:widowControl w:val="0"/>
              <w:jc w:val="both"/>
              <w:rPr>
                <w:rFonts w:cs="Times New Roman"/>
                <w:sz w:val="20"/>
              </w:rPr>
            </w:pPr>
            <w:r>
              <w:rPr>
                <w:rFonts w:cs="Times New Roman"/>
                <w:sz w:val="20"/>
              </w:rPr>
              <w:t>ZEISS</w:t>
            </w:r>
          </w:p>
        </w:tc>
        <w:tc>
          <w:tcPr>
            <w:tcW w:w="606" w:type="pct"/>
            <w:shd w:val="clear" w:color="auto" w:fill="auto"/>
            <w:vAlign w:val="center"/>
          </w:tcPr>
          <w:p w14:paraId="188648A7">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730EE1D">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6FB50D9">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7874849">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106CFFBA">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3DA12ECB">
            <w:pPr>
              <w:pStyle w:val="175"/>
              <w:widowControl w:val="0"/>
              <w:jc w:val="right"/>
              <w:rPr>
                <w:rFonts w:cs="Times New Roman"/>
                <w:sz w:val="20"/>
              </w:rPr>
            </w:pPr>
            <w:r>
              <w:rPr>
                <w:rFonts w:hint="eastAsia" w:cs="Times New Roman"/>
                <w:sz w:val="20"/>
              </w:rPr>
              <w:t>XX</w:t>
            </w:r>
          </w:p>
        </w:tc>
      </w:tr>
      <w:tr w14:paraId="51E86A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2E6801B">
            <w:pPr>
              <w:pStyle w:val="175"/>
              <w:widowControl w:val="0"/>
              <w:jc w:val="both"/>
              <w:rPr>
                <w:rFonts w:cs="Times New Roman"/>
                <w:sz w:val="20"/>
              </w:rPr>
            </w:pPr>
            <w:r>
              <w:rPr>
                <w:rFonts w:cs="Times New Roman"/>
                <w:sz w:val="20"/>
              </w:rPr>
              <w:t>康特科技</w:t>
            </w:r>
          </w:p>
        </w:tc>
        <w:tc>
          <w:tcPr>
            <w:tcW w:w="606" w:type="pct"/>
            <w:shd w:val="clear" w:color="auto" w:fill="auto"/>
            <w:vAlign w:val="center"/>
          </w:tcPr>
          <w:p w14:paraId="63D9F5CF">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C0BE03F">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7E84466">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8AEAF43">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060F1B04">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09CA396A">
            <w:pPr>
              <w:pStyle w:val="175"/>
              <w:widowControl w:val="0"/>
              <w:jc w:val="right"/>
              <w:rPr>
                <w:rFonts w:cs="Times New Roman"/>
                <w:sz w:val="20"/>
              </w:rPr>
            </w:pPr>
            <w:r>
              <w:rPr>
                <w:rFonts w:hint="eastAsia" w:cs="Times New Roman"/>
                <w:sz w:val="20"/>
              </w:rPr>
              <w:t>XX</w:t>
            </w:r>
          </w:p>
        </w:tc>
      </w:tr>
      <w:tr w14:paraId="24F95A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430DB9E">
            <w:pPr>
              <w:pStyle w:val="175"/>
              <w:widowControl w:val="0"/>
              <w:jc w:val="both"/>
              <w:rPr>
                <w:rFonts w:cs="Times New Roman"/>
                <w:sz w:val="20"/>
              </w:rPr>
            </w:pPr>
            <w:r>
              <w:rPr>
                <w:rFonts w:cs="Times New Roman"/>
                <w:sz w:val="20"/>
              </w:rPr>
              <w:t>Toray Engineering</w:t>
            </w:r>
          </w:p>
        </w:tc>
        <w:tc>
          <w:tcPr>
            <w:tcW w:w="606" w:type="pct"/>
            <w:shd w:val="clear" w:color="auto" w:fill="auto"/>
            <w:vAlign w:val="center"/>
          </w:tcPr>
          <w:p w14:paraId="5F3C8F8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C6876EF">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DFBA085">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DBBDDD3">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33B380DA">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451012D4">
            <w:pPr>
              <w:pStyle w:val="175"/>
              <w:widowControl w:val="0"/>
              <w:jc w:val="right"/>
              <w:rPr>
                <w:rFonts w:cs="Times New Roman"/>
                <w:sz w:val="20"/>
              </w:rPr>
            </w:pPr>
            <w:r>
              <w:rPr>
                <w:rFonts w:hint="eastAsia" w:cs="Times New Roman"/>
                <w:sz w:val="20"/>
              </w:rPr>
              <w:t>XX</w:t>
            </w:r>
          </w:p>
        </w:tc>
      </w:tr>
      <w:tr w14:paraId="1B0BD1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6401028">
            <w:pPr>
              <w:pStyle w:val="175"/>
              <w:widowControl w:val="0"/>
              <w:jc w:val="both"/>
              <w:rPr>
                <w:rFonts w:cs="Times New Roman"/>
                <w:sz w:val="20"/>
              </w:rPr>
            </w:pPr>
            <w:r>
              <w:rPr>
                <w:rFonts w:cs="Times New Roman"/>
                <w:sz w:val="20"/>
              </w:rPr>
              <w:t>Muetec</w:t>
            </w:r>
          </w:p>
        </w:tc>
        <w:tc>
          <w:tcPr>
            <w:tcW w:w="606" w:type="pct"/>
            <w:shd w:val="clear" w:color="auto" w:fill="auto"/>
            <w:vAlign w:val="center"/>
          </w:tcPr>
          <w:p w14:paraId="06AAAEB4">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43423D9">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8E420FC">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4999F08">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1212EB1D">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2903153B">
            <w:pPr>
              <w:pStyle w:val="175"/>
              <w:widowControl w:val="0"/>
              <w:jc w:val="right"/>
              <w:rPr>
                <w:rFonts w:cs="Times New Roman"/>
                <w:sz w:val="20"/>
              </w:rPr>
            </w:pPr>
            <w:r>
              <w:rPr>
                <w:rFonts w:hint="eastAsia" w:cs="Times New Roman"/>
                <w:sz w:val="20"/>
              </w:rPr>
              <w:t>XX</w:t>
            </w:r>
          </w:p>
        </w:tc>
      </w:tr>
      <w:tr w14:paraId="06CA3E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3E58469">
            <w:pPr>
              <w:pStyle w:val="175"/>
              <w:widowControl w:val="0"/>
              <w:jc w:val="both"/>
              <w:rPr>
                <w:rFonts w:cs="Times New Roman"/>
                <w:sz w:val="20"/>
              </w:rPr>
            </w:pPr>
            <w:r>
              <w:rPr>
                <w:rFonts w:cs="Times New Roman"/>
                <w:sz w:val="20"/>
              </w:rPr>
              <w:t>Merck</w:t>
            </w:r>
          </w:p>
        </w:tc>
        <w:tc>
          <w:tcPr>
            <w:tcW w:w="606" w:type="pct"/>
            <w:shd w:val="clear" w:color="auto" w:fill="auto"/>
            <w:vAlign w:val="center"/>
          </w:tcPr>
          <w:p w14:paraId="6F1D7194">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8771798">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DD4E50A">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BA0ADBD">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3CADCB84">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74AE84D5">
            <w:pPr>
              <w:pStyle w:val="175"/>
              <w:widowControl w:val="0"/>
              <w:jc w:val="right"/>
              <w:rPr>
                <w:rFonts w:cs="Times New Roman"/>
                <w:sz w:val="20"/>
              </w:rPr>
            </w:pPr>
            <w:r>
              <w:rPr>
                <w:rFonts w:hint="eastAsia" w:cs="Times New Roman"/>
                <w:sz w:val="20"/>
              </w:rPr>
              <w:t>XX</w:t>
            </w:r>
          </w:p>
        </w:tc>
      </w:tr>
      <w:tr w14:paraId="1A6CEC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18E842B">
            <w:pPr>
              <w:pStyle w:val="175"/>
              <w:widowControl w:val="0"/>
              <w:jc w:val="both"/>
              <w:rPr>
                <w:rFonts w:cs="Times New Roman"/>
                <w:sz w:val="20"/>
              </w:rPr>
            </w:pPr>
            <w:r>
              <w:rPr>
                <w:rFonts w:cs="Times New Roman"/>
                <w:sz w:val="20"/>
              </w:rPr>
              <w:t>Microtronic</w:t>
            </w:r>
          </w:p>
        </w:tc>
        <w:tc>
          <w:tcPr>
            <w:tcW w:w="606" w:type="pct"/>
            <w:shd w:val="clear" w:color="auto" w:fill="auto"/>
            <w:vAlign w:val="center"/>
          </w:tcPr>
          <w:p w14:paraId="1198190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B353CE0">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641FB6">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4FACBF3">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0174D661">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7D7E6854">
            <w:pPr>
              <w:pStyle w:val="175"/>
              <w:widowControl w:val="0"/>
              <w:jc w:val="right"/>
              <w:rPr>
                <w:rFonts w:cs="Times New Roman"/>
                <w:sz w:val="20"/>
              </w:rPr>
            </w:pPr>
            <w:r>
              <w:rPr>
                <w:rFonts w:hint="eastAsia" w:cs="Times New Roman"/>
                <w:sz w:val="20"/>
              </w:rPr>
              <w:t>XX</w:t>
            </w:r>
          </w:p>
        </w:tc>
      </w:tr>
      <w:tr w14:paraId="16E018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58EDFD3">
            <w:pPr>
              <w:pStyle w:val="175"/>
              <w:widowControl w:val="0"/>
              <w:jc w:val="both"/>
              <w:rPr>
                <w:rFonts w:cs="Times New Roman"/>
                <w:sz w:val="20"/>
              </w:rPr>
            </w:pPr>
            <w:r>
              <w:rPr>
                <w:rFonts w:cs="Times New Roman"/>
                <w:sz w:val="20"/>
              </w:rPr>
              <w:t>上海睿励</w:t>
            </w:r>
          </w:p>
        </w:tc>
        <w:tc>
          <w:tcPr>
            <w:tcW w:w="606" w:type="pct"/>
            <w:shd w:val="clear" w:color="auto" w:fill="auto"/>
            <w:vAlign w:val="center"/>
          </w:tcPr>
          <w:p w14:paraId="6505A98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D92635E">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2D941AB">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F5A1C6E">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106FC593">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1A1F01F1">
            <w:pPr>
              <w:pStyle w:val="175"/>
              <w:widowControl w:val="0"/>
              <w:jc w:val="right"/>
              <w:rPr>
                <w:rFonts w:cs="Times New Roman"/>
                <w:sz w:val="20"/>
              </w:rPr>
            </w:pPr>
            <w:r>
              <w:rPr>
                <w:rFonts w:hint="eastAsia" w:cs="Times New Roman"/>
                <w:sz w:val="20"/>
              </w:rPr>
              <w:t>XX</w:t>
            </w:r>
          </w:p>
        </w:tc>
      </w:tr>
      <w:tr w14:paraId="56538D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10A2BD2">
            <w:pPr>
              <w:pStyle w:val="175"/>
              <w:widowControl w:val="0"/>
              <w:jc w:val="both"/>
              <w:rPr>
                <w:rFonts w:cs="Times New Roman"/>
                <w:sz w:val="20"/>
              </w:rPr>
            </w:pPr>
            <w:r>
              <w:rPr>
                <w:rFonts w:cs="Times New Roman"/>
                <w:sz w:val="20"/>
              </w:rPr>
              <w:t>新星测量仪器</w:t>
            </w:r>
          </w:p>
        </w:tc>
        <w:tc>
          <w:tcPr>
            <w:tcW w:w="606" w:type="pct"/>
            <w:shd w:val="clear" w:color="auto" w:fill="auto"/>
            <w:vAlign w:val="center"/>
          </w:tcPr>
          <w:p w14:paraId="5B8642A1">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DB43061">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F9914F6">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44D632C">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5B743799">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0956C486">
            <w:pPr>
              <w:pStyle w:val="175"/>
              <w:widowControl w:val="0"/>
              <w:jc w:val="right"/>
              <w:rPr>
                <w:rFonts w:cs="Times New Roman"/>
                <w:sz w:val="20"/>
              </w:rPr>
            </w:pPr>
            <w:r>
              <w:rPr>
                <w:rFonts w:hint="eastAsia" w:cs="Times New Roman"/>
                <w:sz w:val="20"/>
              </w:rPr>
              <w:t>XX</w:t>
            </w:r>
          </w:p>
        </w:tc>
      </w:tr>
      <w:tr w14:paraId="199F50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C8DFF44">
            <w:pPr>
              <w:pStyle w:val="175"/>
              <w:widowControl w:val="0"/>
              <w:jc w:val="both"/>
              <w:rPr>
                <w:rFonts w:cs="Times New Roman"/>
                <w:sz w:val="20"/>
              </w:rPr>
            </w:pPr>
            <w:r>
              <w:rPr>
                <w:rFonts w:cs="Times New Roman"/>
                <w:sz w:val="20"/>
              </w:rPr>
              <w:t>上海精测</w:t>
            </w:r>
          </w:p>
        </w:tc>
        <w:tc>
          <w:tcPr>
            <w:tcW w:w="606" w:type="pct"/>
            <w:shd w:val="clear" w:color="auto" w:fill="auto"/>
            <w:vAlign w:val="center"/>
          </w:tcPr>
          <w:p w14:paraId="15338DED">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3A012C7">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AFF0764">
            <w:pPr>
              <w:pStyle w:val="175"/>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F36F04E">
            <w:pPr>
              <w:pStyle w:val="175"/>
              <w:widowControl w:val="0"/>
              <w:jc w:val="right"/>
              <w:rPr>
                <w:rFonts w:cs="Times New Roman"/>
                <w:sz w:val="20"/>
              </w:rPr>
            </w:pPr>
            <w:r>
              <w:rPr>
                <w:rFonts w:hint="eastAsia" w:cs="Times New Roman"/>
                <w:sz w:val="20"/>
              </w:rPr>
              <w:t>XX</w:t>
            </w:r>
          </w:p>
        </w:tc>
        <w:tc>
          <w:tcPr>
            <w:tcW w:w="600" w:type="pct"/>
            <w:shd w:val="clear" w:color="auto" w:fill="auto"/>
            <w:vAlign w:val="center"/>
          </w:tcPr>
          <w:p w14:paraId="2D9D767A">
            <w:pPr>
              <w:pStyle w:val="175"/>
              <w:widowControl w:val="0"/>
              <w:jc w:val="right"/>
              <w:rPr>
                <w:rFonts w:cs="Times New Roman"/>
                <w:sz w:val="20"/>
              </w:rPr>
            </w:pPr>
            <w:r>
              <w:rPr>
                <w:rFonts w:hint="eastAsia" w:cs="Times New Roman"/>
                <w:sz w:val="20"/>
              </w:rPr>
              <w:t>XX</w:t>
            </w:r>
          </w:p>
        </w:tc>
        <w:tc>
          <w:tcPr>
            <w:tcW w:w="598" w:type="pct"/>
            <w:shd w:val="clear" w:color="auto" w:fill="auto"/>
            <w:vAlign w:val="center"/>
          </w:tcPr>
          <w:p w14:paraId="36E05A78">
            <w:pPr>
              <w:pStyle w:val="175"/>
              <w:widowControl w:val="0"/>
              <w:jc w:val="right"/>
              <w:rPr>
                <w:rFonts w:cs="Times New Roman"/>
                <w:sz w:val="20"/>
              </w:rPr>
            </w:pPr>
            <w:r>
              <w:rPr>
                <w:rFonts w:hint="eastAsia" w:cs="Times New Roman"/>
                <w:sz w:val="20"/>
              </w:rPr>
              <w:t>XX</w:t>
            </w:r>
          </w:p>
        </w:tc>
      </w:tr>
    </w:tbl>
    <w:p w14:paraId="7723154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6AE39592">
      <w:pPr>
        <w:pStyle w:val="3"/>
        <w:rPr>
          <w:color w:val="0D0D0D" w:themeColor="text1" w:themeTint="F2"/>
          <w14:textFill>
            <w14:solidFill>
              <w14:schemeClr w14:val="tx1">
                <w14:lumMod w14:val="95000"/>
                <w14:lumOff w14:val="5000"/>
              </w14:schemeClr>
            </w14:solidFill>
          </w14:textFill>
        </w:rPr>
      </w:pPr>
      <w:bookmarkStart w:id="217" w:name="_Toc24028312"/>
      <w:bookmarkStart w:id="218" w:name="_Toc203395082"/>
      <w:bookmarkStart w:id="219" w:name="_Toc24972502"/>
      <w:bookmarkStart w:id="220" w:name="_Toc121583901"/>
      <w:bookmarkStart w:id="221" w:name="_Toc216268243"/>
      <w:bookmarkStart w:id="222" w:name="_Hlk28108259"/>
      <w:r>
        <w:rPr>
          <w:rFonts w:hint="eastAsia"/>
          <w:color w:val="0D0D0D" w:themeColor="text1" w:themeTint="F2"/>
          <w14:textFill>
            <w14:solidFill>
              <w14:schemeClr w14:val="tx1">
                <w14:lumMod w14:val="95000"/>
                <w14:lumOff w14:val="5000"/>
              </w14:schemeClr>
            </w14:solidFill>
          </w14:textFill>
        </w:rPr>
        <w:t>中国市场主要厂商</w:t>
      </w:r>
      <w:r>
        <w:rPr>
          <w:color w:val="0D0D0D" w:themeColor="text1" w:themeTint="F2"/>
          <w14:textFill>
            <w14:solidFill>
              <w14:schemeClr w14:val="tx1">
                <w14:lumMod w14:val="95000"/>
                <w14:lumOff w14:val="5000"/>
              </w14:schemeClr>
            </w14:solidFill>
          </w14:textFill>
        </w:rPr>
        <w:t>半导体量测和检测</w:t>
      </w:r>
      <w:r>
        <w:rPr>
          <w:rFonts w:hint="eastAsia"/>
          <w:color w:val="0D0D0D" w:themeColor="text1" w:themeTint="F2"/>
          <w14:textFill>
            <w14:solidFill>
              <w14:schemeClr w14:val="tx1">
                <w14:lumMod w14:val="95000"/>
                <w14:lumOff w14:val="5000"/>
              </w14:schemeClr>
            </w14:solidFill>
          </w14:textFill>
        </w:rPr>
        <w:t>总部及产地分布</w:t>
      </w:r>
      <w:bookmarkEnd w:id="217"/>
      <w:bookmarkEnd w:id="218"/>
      <w:bookmarkEnd w:id="219"/>
      <w:bookmarkEnd w:id="220"/>
      <w:bookmarkEnd w:id="221"/>
    </w:p>
    <w:p w14:paraId="6332EF27">
      <w:pPr>
        <w:pStyle w:val="151"/>
        <w:ind w:left="252" w:right="-105"/>
        <w:rPr>
          <w:lang w:eastAsia="zh-CN"/>
        </w:rPr>
      </w:pPr>
      <w:bookmarkStart w:id="223" w:name="_Toc24028926"/>
      <w:bookmarkStart w:id="224" w:name="_Toc26780078"/>
      <w:bookmarkStart w:id="225" w:name="_Toc216268404"/>
      <w:bookmarkStart w:id="226" w:name="_Toc121583633"/>
      <w:bookmarkStart w:id="227" w:name="_Toc203395390"/>
      <w:r>
        <w:rPr>
          <w:rFonts w:hint="eastAsia"/>
          <w:lang w:eastAsia="zh-CN"/>
        </w:rPr>
        <w:t>中国市场主要厂商半导体量测和检测</w:t>
      </w:r>
      <w:bookmarkEnd w:id="223"/>
      <w:bookmarkEnd w:id="224"/>
      <w:r>
        <w:rPr>
          <w:rFonts w:hint="eastAsia"/>
          <w:lang w:eastAsia="zh-CN"/>
        </w:rPr>
        <w:t>总部及产地分布</w:t>
      </w:r>
      <w:bookmarkEnd w:id="225"/>
      <w:bookmarkEnd w:id="226"/>
      <w:bookmarkEnd w:id="22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2"/>
        <w:gridCol w:w="2444"/>
        <w:gridCol w:w="3902"/>
      </w:tblGrid>
      <w:tr w14:paraId="1BD750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6079A067">
            <w:pPr>
              <w:rPr>
                <w:rFonts w:cs="Times New Roman"/>
                <w:b w:val="0"/>
                <w:bCs w:val="0"/>
                <w:color w:val="FFFFFF"/>
                <w:kern w:val="0"/>
                <w:sz w:val="20"/>
                <w:szCs w:val="20"/>
              </w:rPr>
            </w:pPr>
            <w:bookmarkStart w:id="228" w:name="_Hlk535523575"/>
            <w:r>
              <w:rPr>
                <w:rFonts w:hint="eastAsia" w:cs="Times New Roman"/>
                <w:b/>
                <w:bCs/>
                <w:color w:val="FFFFFF"/>
                <w:kern w:val="0"/>
                <w:sz w:val="20"/>
                <w:szCs w:val="20"/>
              </w:rPr>
              <w:t>公司名称</w:t>
            </w:r>
          </w:p>
        </w:tc>
        <w:tc>
          <w:tcPr>
            <w:tcW w:w="1226" w:type="pct"/>
            <w:shd w:val="solid" w:color="000080" w:fill="FFFFFF"/>
            <w:noWrap/>
            <w:vAlign w:val="center"/>
          </w:tcPr>
          <w:p w14:paraId="78FB2D59">
            <w:pPr>
              <w:rPr>
                <w:rFonts w:cs="Times New Roman"/>
                <w:b w:val="0"/>
                <w:bCs w:val="0"/>
                <w:color w:val="FFFFFF"/>
                <w:kern w:val="0"/>
                <w:sz w:val="20"/>
                <w:szCs w:val="20"/>
              </w:rPr>
            </w:pPr>
            <w:r>
              <w:rPr>
                <w:rFonts w:hint="eastAsia" w:cs="Times New Roman"/>
                <w:b/>
                <w:bCs/>
                <w:color w:val="FFFFFF"/>
                <w:kern w:val="0"/>
                <w:sz w:val="20"/>
                <w:szCs w:val="20"/>
              </w:rPr>
              <w:t>总部</w:t>
            </w:r>
          </w:p>
        </w:tc>
        <w:tc>
          <w:tcPr>
            <w:tcW w:w="1957" w:type="pct"/>
            <w:shd w:val="solid" w:color="000080" w:fill="FFFFFF"/>
            <w:noWrap/>
            <w:vAlign w:val="center"/>
          </w:tcPr>
          <w:p w14:paraId="7587AE19">
            <w:pPr>
              <w:rPr>
                <w:rFonts w:cs="Times New Roman"/>
                <w:b w:val="0"/>
                <w:bCs w:val="0"/>
                <w:color w:val="FFFFFF"/>
                <w:kern w:val="0"/>
                <w:sz w:val="20"/>
                <w:szCs w:val="20"/>
              </w:rPr>
            </w:pPr>
            <w:r>
              <w:rPr>
                <w:rFonts w:hint="eastAsia" w:cs="Times New Roman"/>
                <w:b/>
                <w:bCs/>
                <w:color w:val="FFFFFF"/>
                <w:kern w:val="0"/>
                <w:sz w:val="20"/>
                <w:szCs w:val="20"/>
              </w:rPr>
              <w:t>产地分布</w:t>
            </w:r>
          </w:p>
        </w:tc>
      </w:tr>
      <w:tr w14:paraId="6E1BF0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50933B8">
            <w:pPr>
              <w:rPr>
                <w:rFonts w:cs="Times New Roman"/>
                <w:kern w:val="0"/>
                <w:sz w:val="20"/>
                <w:szCs w:val="20"/>
              </w:rPr>
            </w:pPr>
            <w:r>
              <w:rPr>
                <w:rFonts w:cs="Times New Roman"/>
                <w:kern w:val="0"/>
                <w:sz w:val="20"/>
                <w:szCs w:val="20"/>
              </w:rPr>
              <w:t>科磊</w:t>
            </w:r>
          </w:p>
        </w:tc>
        <w:tc>
          <w:tcPr>
            <w:tcW w:w="1226" w:type="pct"/>
            <w:shd w:val="clear" w:color="auto" w:fill="auto"/>
            <w:noWrap/>
            <w:vAlign w:val="center"/>
          </w:tcPr>
          <w:p w14:paraId="065A3B5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5475608">
            <w:pPr>
              <w:rPr>
                <w:rFonts w:cs="Times New Roman"/>
                <w:kern w:val="0"/>
                <w:sz w:val="20"/>
                <w:szCs w:val="20"/>
              </w:rPr>
            </w:pPr>
            <w:r>
              <w:rPr>
                <w:rFonts w:hint="eastAsia" w:cs="Times New Roman"/>
                <w:kern w:val="0"/>
                <w:sz w:val="20"/>
                <w:szCs w:val="20"/>
              </w:rPr>
              <w:t>XX</w:t>
            </w:r>
          </w:p>
        </w:tc>
      </w:tr>
      <w:tr w14:paraId="087526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CED4111">
            <w:pPr>
              <w:rPr>
                <w:rFonts w:cs="Times New Roman"/>
                <w:kern w:val="0"/>
                <w:sz w:val="20"/>
                <w:szCs w:val="20"/>
              </w:rPr>
            </w:pPr>
            <w:r>
              <w:rPr>
                <w:rFonts w:cs="Times New Roman"/>
                <w:kern w:val="0"/>
                <w:sz w:val="20"/>
                <w:szCs w:val="20"/>
              </w:rPr>
              <w:t>AMAT</w:t>
            </w:r>
          </w:p>
        </w:tc>
        <w:tc>
          <w:tcPr>
            <w:tcW w:w="1226" w:type="pct"/>
            <w:shd w:val="clear" w:color="auto" w:fill="auto"/>
            <w:noWrap/>
            <w:vAlign w:val="center"/>
          </w:tcPr>
          <w:p w14:paraId="03A1AB4F">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641C462">
            <w:pPr>
              <w:rPr>
                <w:rFonts w:cs="Times New Roman"/>
                <w:kern w:val="0"/>
                <w:sz w:val="20"/>
                <w:szCs w:val="20"/>
              </w:rPr>
            </w:pPr>
            <w:r>
              <w:rPr>
                <w:rFonts w:hint="eastAsia" w:cs="Times New Roman"/>
                <w:kern w:val="0"/>
                <w:sz w:val="20"/>
                <w:szCs w:val="20"/>
              </w:rPr>
              <w:t>XX</w:t>
            </w:r>
          </w:p>
        </w:tc>
      </w:tr>
      <w:tr w14:paraId="35AF9E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E38D40E">
            <w:pPr>
              <w:rPr>
                <w:rFonts w:cs="Times New Roman"/>
                <w:kern w:val="0"/>
                <w:sz w:val="20"/>
                <w:szCs w:val="20"/>
              </w:rPr>
            </w:pPr>
            <w:r>
              <w:rPr>
                <w:rFonts w:cs="Times New Roman"/>
                <w:kern w:val="0"/>
                <w:sz w:val="20"/>
                <w:szCs w:val="20"/>
              </w:rPr>
              <w:t>日立</w:t>
            </w:r>
          </w:p>
        </w:tc>
        <w:tc>
          <w:tcPr>
            <w:tcW w:w="1226" w:type="pct"/>
            <w:shd w:val="clear" w:color="auto" w:fill="auto"/>
            <w:noWrap/>
            <w:vAlign w:val="center"/>
          </w:tcPr>
          <w:p w14:paraId="298AE1F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721358C">
            <w:pPr>
              <w:rPr>
                <w:rFonts w:cs="Times New Roman"/>
                <w:kern w:val="0"/>
                <w:sz w:val="20"/>
                <w:szCs w:val="20"/>
              </w:rPr>
            </w:pPr>
            <w:r>
              <w:rPr>
                <w:rFonts w:hint="eastAsia" w:cs="Times New Roman"/>
                <w:kern w:val="0"/>
                <w:sz w:val="20"/>
                <w:szCs w:val="20"/>
              </w:rPr>
              <w:t>XX</w:t>
            </w:r>
          </w:p>
        </w:tc>
      </w:tr>
      <w:tr w14:paraId="6F412D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C0D213D">
            <w:pPr>
              <w:rPr>
                <w:rFonts w:cs="Times New Roman"/>
                <w:kern w:val="0"/>
                <w:sz w:val="20"/>
                <w:szCs w:val="20"/>
              </w:rPr>
            </w:pPr>
            <w:r>
              <w:rPr>
                <w:rFonts w:cs="Times New Roman"/>
                <w:kern w:val="0"/>
                <w:sz w:val="20"/>
                <w:szCs w:val="20"/>
              </w:rPr>
              <w:t>阿斯麦</w:t>
            </w:r>
          </w:p>
        </w:tc>
        <w:tc>
          <w:tcPr>
            <w:tcW w:w="1226" w:type="pct"/>
            <w:shd w:val="clear" w:color="auto" w:fill="auto"/>
            <w:noWrap/>
            <w:vAlign w:val="center"/>
          </w:tcPr>
          <w:p w14:paraId="2DD48EF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A6B9DBB">
            <w:pPr>
              <w:rPr>
                <w:rFonts w:cs="Times New Roman"/>
                <w:kern w:val="0"/>
                <w:sz w:val="20"/>
                <w:szCs w:val="20"/>
              </w:rPr>
            </w:pPr>
            <w:r>
              <w:rPr>
                <w:rFonts w:hint="eastAsia" w:cs="Times New Roman"/>
                <w:kern w:val="0"/>
                <w:sz w:val="20"/>
                <w:szCs w:val="20"/>
              </w:rPr>
              <w:t>XX</w:t>
            </w:r>
          </w:p>
        </w:tc>
      </w:tr>
      <w:tr w14:paraId="1BF094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9C2112D">
            <w:pPr>
              <w:rPr>
                <w:rFonts w:cs="Times New Roman"/>
                <w:kern w:val="0"/>
                <w:sz w:val="20"/>
                <w:szCs w:val="20"/>
              </w:rPr>
            </w:pPr>
            <w:r>
              <w:rPr>
                <w:rFonts w:cs="Times New Roman"/>
                <w:kern w:val="0"/>
                <w:sz w:val="20"/>
                <w:szCs w:val="20"/>
              </w:rPr>
              <w:t>创新科技</w:t>
            </w:r>
          </w:p>
        </w:tc>
        <w:tc>
          <w:tcPr>
            <w:tcW w:w="1226" w:type="pct"/>
            <w:shd w:val="clear" w:color="auto" w:fill="auto"/>
            <w:noWrap/>
            <w:vAlign w:val="center"/>
          </w:tcPr>
          <w:p w14:paraId="2B450DC4">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A5F72E9">
            <w:pPr>
              <w:rPr>
                <w:rFonts w:cs="Times New Roman"/>
                <w:kern w:val="0"/>
                <w:sz w:val="20"/>
                <w:szCs w:val="20"/>
              </w:rPr>
            </w:pPr>
            <w:r>
              <w:rPr>
                <w:rFonts w:hint="eastAsia" w:cs="Times New Roman"/>
                <w:kern w:val="0"/>
                <w:sz w:val="20"/>
                <w:szCs w:val="20"/>
              </w:rPr>
              <w:t>XX</w:t>
            </w:r>
          </w:p>
        </w:tc>
      </w:tr>
      <w:tr w14:paraId="7DC238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DD50432">
            <w:pPr>
              <w:rPr>
                <w:rFonts w:cs="Times New Roman"/>
                <w:kern w:val="0"/>
                <w:sz w:val="20"/>
                <w:szCs w:val="20"/>
              </w:rPr>
            </w:pPr>
            <w:r>
              <w:rPr>
                <w:rFonts w:cs="Times New Roman"/>
                <w:kern w:val="0"/>
                <w:sz w:val="20"/>
                <w:szCs w:val="20"/>
              </w:rPr>
              <w:t>雷泰光电</w:t>
            </w:r>
          </w:p>
        </w:tc>
        <w:tc>
          <w:tcPr>
            <w:tcW w:w="1226" w:type="pct"/>
            <w:shd w:val="clear" w:color="auto" w:fill="auto"/>
            <w:noWrap/>
            <w:vAlign w:val="center"/>
          </w:tcPr>
          <w:p w14:paraId="62D625C5">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1B2A530">
            <w:pPr>
              <w:rPr>
                <w:rFonts w:cs="Times New Roman"/>
                <w:kern w:val="0"/>
                <w:sz w:val="20"/>
                <w:szCs w:val="20"/>
              </w:rPr>
            </w:pPr>
            <w:r>
              <w:rPr>
                <w:rFonts w:hint="eastAsia" w:cs="Times New Roman"/>
                <w:kern w:val="0"/>
                <w:sz w:val="20"/>
                <w:szCs w:val="20"/>
              </w:rPr>
              <w:t>XX</w:t>
            </w:r>
          </w:p>
        </w:tc>
      </w:tr>
      <w:tr w14:paraId="1F4859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E4084C2">
            <w:pPr>
              <w:rPr>
                <w:rFonts w:cs="Times New Roman"/>
                <w:kern w:val="0"/>
                <w:sz w:val="20"/>
                <w:szCs w:val="20"/>
              </w:rPr>
            </w:pPr>
            <w:r>
              <w:rPr>
                <w:rFonts w:cs="Times New Roman"/>
                <w:kern w:val="0"/>
                <w:sz w:val="20"/>
                <w:szCs w:val="20"/>
              </w:rPr>
              <w:t>SCREEN Semiconductor Solutions</w:t>
            </w:r>
          </w:p>
        </w:tc>
        <w:tc>
          <w:tcPr>
            <w:tcW w:w="1226" w:type="pct"/>
            <w:shd w:val="clear" w:color="auto" w:fill="auto"/>
            <w:noWrap/>
            <w:vAlign w:val="center"/>
          </w:tcPr>
          <w:p w14:paraId="62403B31">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EC1C1D8">
            <w:pPr>
              <w:rPr>
                <w:rFonts w:cs="Times New Roman"/>
                <w:kern w:val="0"/>
                <w:sz w:val="20"/>
                <w:szCs w:val="20"/>
              </w:rPr>
            </w:pPr>
            <w:r>
              <w:rPr>
                <w:rFonts w:hint="eastAsia" w:cs="Times New Roman"/>
                <w:kern w:val="0"/>
                <w:sz w:val="20"/>
                <w:szCs w:val="20"/>
              </w:rPr>
              <w:t>XX</w:t>
            </w:r>
          </w:p>
        </w:tc>
      </w:tr>
      <w:tr w14:paraId="2D2A98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BFF5879">
            <w:pPr>
              <w:rPr>
                <w:rFonts w:cs="Times New Roman"/>
                <w:kern w:val="0"/>
                <w:sz w:val="20"/>
                <w:szCs w:val="20"/>
              </w:rPr>
            </w:pPr>
            <w:r>
              <w:rPr>
                <w:rFonts w:cs="Times New Roman"/>
                <w:kern w:val="0"/>
                <w:sz w:val="20"/>
                <w:szCs w:val="20"/>
              </w:rPr>
              <w:t>ZEISS</w:t>
            </w:r>
          </w:p>
        </w:tc>
        <w:tc>
          <w:tcPr>
            <w:tcW w:w="1226" w:type="pct"/>
            <w:shd w:val="clear" w:color="auto" w:fill="auto"/>
            <w:noWrap/>
            <w:vAlign w:val="center"/>
          </w:tcPr>
          <w:p w14:paraId="132D0394">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ACB7398">
            <w:pPr>
              <w:rPr>
                <w:rFonts w:cs="Times New Roman"/>
                <w:kern w:val="0"/>
                <w:sz w:val="20"/>
                <w:szCs w:val="20"/>
              </w:rPr>
            </w:pPr>
            <w:r>
              <w:rPr>
                <w:rFonts w:hint="eastAsia" w:cs="Times New Roman"/>
                <w:kern w:val="0"/>
                <w:sz w:val="20"/>
                <w:szCs w:val="20"/>
              </w:rPr>
              <w:t>XX</w:t>
            </w:r>
          </w:p>
        </w:tc>
      </w:tr>
      <w:tr w14:paraId="743DDD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BEF8F77">
            <w:pPr>
              <w:rPr>
                <w:rFonts w:cs="Times New Roman"/>
                <w:kern w:val="0"/>
                <w:sz w:val="20"/>
                <w:szCs w:val="20"/>
              </w:rPr>
            </w:pPr>
            <w:r>
              <w:rPr>
                <w:rFonts w:cs="Times New Roman"/>
                <w:kern w:val="0"/>
                <w:sz w:val="20"/>
                <w:szCs w:val="20"/>
              </w:rPr>
              <w:t>康特科技</w:t>
            </w:r>
          </w:p>
        </w:tc>
        <w:tc>
          <w:tcPr>
            <w:tcW w:w="1226" w:type="pct"/>
            <w:shd w:val="clear" w:color="auto" w:fill="auto"/>
            <w:noWrap/>
            <w:vAlign w:val="center"/>
          </w:tcPr>
          <w:p w14:paraId="58E62EE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F3E94C5">
            <w:pPr>
              <w:rPr>
                <w:rFonts w:cs="Times New Roman"/>
                <w:kern w:val="0"/>
                <w:sz w:val="20"/>
                <w:szCs w:val="20"/>
              </w:rPr>
            </w:pPr>
            <w:r>
              <w:rPr>
                <w:rFonts w:hint="eastAsia" w:cs="Times New Roman"/>
                <w:kern w:val="0"/>
                <w:sz w:val="20"/>
                <w:szCs w:val="20"/>
              </w:rPr>
              <w:t>XX</w:t>
            </w:r>
          </w:p>
        </w:tc>
      </w:tr>
      <w:tr w14:paraId="2DDDEF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3099A6A">
            <w:pPr>
              <w:rPr>
                <w:rFonts w:cs="Times New Roman"/>
                <w:kern w:val="0"/>
                <w:sz w:val="20"/>
                <w:szCs w:val="20"/>
              </w:rPr>
            </w:pPr>
            <w:r>
              <w:rPr>
                <w:rFonts w:cs="Times New Roman"/>
                <w:kern w:val="0"/>
                <w:sz w:val="20"/>
                <w:szCs w:val="20"/>
              </w:rPr>
              <w:t>Toray Engineering</w:t>
            </w:r>
          </w:p>
        </w:tc>
        <w:tc>
          <w:tcPr>
            <w:tcW w:w="1226" w:type="pct"/>
            <w:shd w:val="clear" w:color="auto" w:fill="auto"/>
            <w:noWrap/>
            <w:vAlign w:val="center"/>
          </w:tcPr>
          <w:p w14:paraId="6EDC1CF3">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233B274">
            <w:pPr>
              <w:rPr>
                <w:rFonts w:cs="Times New Roman"/>
                <w:kern w:val="0"/>
                <w:sz w:val="20"/>
                <w:szCs w:val="20"/>
              </w:rPr>
            </w:pPr>
            <w:r>
              <w:rPr>
                <w:rFonts w:hint="eastAsia" w:cs="Times New Roman"/>
                <w:kern w:val="0"/>
                <w:sz w:val="20"/>
                <w:szCs w:val="20"/>
              </w:rPr>
              <w:t>XX</w:t>
            </w:r>
          </w:p>
        </w:tc>
      </w:tr>
      <w:tr w14:paraId="34C543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52E5692">
            <w:pPr>
              <w:rPr>
                <w:rFonts w:cs="Times New Roman"/>
                <w:kern w:val="0"/>
                <w:sz w:val="20"/>
                <w:szCs w:val="20"/>
              </w:rPr>
            </w:pPr>
            <w:r>
              <w:rPr>
                <w:rFonts w:cs="Times New Roman"/>
                <w:kern w:val="0"/>
                <w:sz w:val="20"/>
                <w:szCs w:val="20"/>
              </w:rPr>
              <w:t>Muetec</w:t>
            </w:r>
          </w:p>
        </w:tc>
        <w:tc>
          <w:tcPr>
            <w:tcW w:w="1226" w:type="pct"/>
            <w:shd w:val="clear" w:color="auto" w:fill="auto"/>
            <w:noWrap/>
            <w:vAlign w:val="center"/>
          </w:tcPr>
          <w:p w14:paraId="25DDAED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A89CB64">
            <w:pPr>
              <w:rPr>
                <w:rFonts w:cs="Times New Roman"/>
                <w:kern w:val="0"/>
                <w:sz w:val="20"/>
                <w:szCs w:val="20"/>
              </w:rPr>
            </w:pPr>
            <w:r>
              <w:rPr>
                <w:rFonts w:hint="eastAsia" w:cs="Times New Roman"/>
                <w:kern w:val="0"/>
                <w:sz w:val="20"/>
                <w:szCs w:val="20"/>
              </w:rPr>
              <w:t>XX</w:t>
            </w:r>
          </w:p>
        </w:tc>
      </w:tr>
      <w:tr w14:paraId="5DB05F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87E4DCB">
            <w:pPr>
              <w:rPr>
                <w:rFonts w:cs="Times New Roman"/>
                <w:kern w:val="0"/>
                <w:sz w:val="20"/>
                <w:szCs w:val="20"/>
              </w:rPr>
            </w:pPr>
            <w:r>
              <w:rPr>
                <w:rFonts w:cs="Times New Roman"/>
                <w:kern w:val="0"/>
                <w:sz w:val="20"/>
                <w:szCs w:val="20"/>
              </w:rPr>
              <w:t>Merck</w:t>
            </w:r>
          </w:p>
        </w:tc>
        <w:tc>
          <w:tcPr>
            <w:tcW w:w="1226" w:type="pct"/>
            <w:shd w:val="clear" w:color="auto" w:fill="auto"/>
            <w:noWrap/>
            <w:vAlign w:val="center"/>
          </w:tcPr>
          <w:p w14:paraId="0DF9C64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CC4B4B1">
            <w:pPr>
              <w:rPr>
                <w:rFonts w:cs="Times New Roman"/>
                <w:kern w:val="0"/>
                <w:sz w:val="20"/>
                <w:szCs w:val="20"/>
              </w:rPr>
            </w:pPr>
            <w:r>
              <w:rPr>
                <w:rFonts w:hint="eastAsia" w:cs="Times New Roman"/>
                <w:kern w:val="0"/>
                <w:sz w:val="20"/>
                <w:szCs w:val="20"/>
              </w:rPr>
              <w:t>XX</w:t>
            </w:r>
          </w:p>
        </w:tc>
      </w:tr>
      <w:tr w14:paraId="08EBF6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37F2731">
            <w:pPr>
              <w:rPr>
                <w:rFonts w:cs="Times New Roman"/>
                <w:kern w:val="0"/>
                <w:sz w:val="20"/>
                <w:szCs w:val="20"/>
              </w:rPr>
            </w:pPr>
            <w:r>
              <w:rPr>
                <w:rFonts w:cs="Times New Roman"/>
                <w:kern w:val="0"/>
                <w:sz w:val="20"/>
                <w:szCs w:val="20"/>
              </w:rPr>
              <w:t>Microtronic</w:t>
            </w:r>
          </w:p>
        </w:tc>
        <w:tc>
          <w:tcPr>
            <w:tcW w:w="1226" w:type="pct"/>
            <w:shd w:val="clear" w:color="auto" w:fill="auto"/>
            <w:noWrap/>
            <w:vAlign w:val="center"/>
          </w:tcPr>
          <w:p w14:paraId="1134536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9DC82B5">
            <w:pPr>
              <w:rPr>
                <w:rFonts w:cs="Times New Roman"/>
                <w:kern w:val="0"/>
                <w:sz w:val="20"/>
                <w:szCs w:val="20"/>
              </w:rPr>
            </w:pPr>
            <w:r>
              <w:rPr>
                <w:rFonts w:hint="eastAsia" w:cs="Times New Roman"/>
                <w:kern w:val="0"/>
                <w:sz w:val="20"/>
                <w:szCs w:val="20"/>
              </w:rPr>
              <w:t>XX</w:t>
            </w:r>
          </w:p>
        </w:tc>
      </w:tr>
      <w:tr w14:paraId="5CD5E8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7F1F6C0">
            <w:pPr>
              <w:rPr>
                <w:rFonts w:cs="Times New Roman"/>
                <w:kern w:val="0"/>
                <w:sz w:val="20"/>
                <w:szCs w:val="20"/>
              </w:rPr>
            </w:pPr>
            <w:r>
              <w:rPr>
                <w:rFonts w:cs="Times New Roman"/>
                <w:kern w:val="0"/>
                <w:sz w:val="20"/>
                <w:szCs w:val="20"/>
              </w:rPr>
              <w:t>上海睿励</w:t>
            </w:r>
          </w:p>
        </w:tc>
        <w:tc>
          <w:tcPr>
            <w:tcW w:w="1226" w:type="pct"/>
            <w:shd w:val="clear" w:color="auto" w:fill="auto"/>
            <w:noWrap/>
            <w:vAlign w:val="center"/>
          </w:tcPr>
          <w:p w14:paraId="4B27D69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D38E6D0">
            <w:pPr>
              <w:rPr>
                <w:rFonts w:cs="Times New Roman"/>
                <w:kern w:val="0"/>
                <w:sz w:val="20"/>
                <w:szCs w:val="20"/>
              </w:rPr>
            </w:pPr>
            <w:r>
              <w:rPr>
                <w:rFonts w:hint="eastAsia" w:cs="Times New Roman"/>
                <w:kern w:val="0"/>
                <w:sz w:val="20"/>
                <w:szCs w:val="20"/>
              </w:rPr>
              <w:t>XX</w:t>
            </w:r>
          </w:p>
        </w:tc>
      </w:tr>
      <w:tr w14:paraId="6DB58B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90EF2C2">
            <w:pPr>
              <w:rPr>
                <w:rFonts w:cs="Times New Roman"/>
                <w:kern w:val="0"/>
                <w:sz w:val="20"/>
                <w:szCs w:val="20"/>
              </w:rPr>
            </w:pPr>
            <w:r>
              <w:rPr>
                <w:rFonts w:cs="Times New Roman"/>
                <w:kern w:val="0"/>
                <w:sz w:val="20"/>
                <w:szCs w:val="20"/>
              </w:rPr>
              <w:t>新星测量仪器</w:t>
            </w:r>
          </w:p>
        </w:tc>
        <w:tc>
          <w:tcPr>
            <w:tcW w:w="1226" w:type="pct"/>
            <w:shd w:val="clear" w:color="auto" w:fill="auto"/>
            <w:noWrap/>
            <w:vAlign w:val="center"/>
          </w:tcPr>
          <w:p w14:paraId="7EE97B74">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57C6463">
            <w:pPr>
              <w:rPr>
                <w:rFonts w:cs="Times New Roman"/>
                <w:kern w:val="0"/>
                <w:sz w:val="20"/>
                <w:szCs w:val="20"/>
              </w:rPr>
            </w:pPr>
            <w:r>
              <w:rPr>
                <w:rFonts w:hint="eastAsia" w:cs="Times New Roman"/>
                <w:kern w:val="0"/>
                <w:sz w:val="20"/>
                <w:szCs w:val="20"/>
              </w:rPr>
              <w:t>XX</w:t>
            </w:r>
          </w:p>
        </w:tc>
      </w:tr>
      <w:tr w14:paraId="450C6C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FD9486D">
            <w:pPr>
              <w:rPr>
                <w:rFonts w:cs="Times New Roman"/>
                <w:kern w:val="0"/>
                <w:sz w:val="20"/>
                <w:szCs w:val="20"/>
              </w:rPr>
            </w:pPr>
            <w:r>
              <w:rPr>
                <w:rFonts w:cs="Times New Roman"/>
                <w:kern w:val="0"/>
                <w:sz w:val="20"/>
                <w:szCs w:val="20"/>
              </w:rPr>
              <w:t>上海精测</w:t>
            </w:r>
          </w:p>
        </w:tc>
        <w:tc>
          <w:tcPr>
            <w:tcW w:w="1226" w:type="pct"/>
            <w:shd w:val="clear" w:color="auto" w:fill="auto"/>
            <w:noWrap/>
            <w:vAlign w:val="center"/>
          </w:tcPr>
          <w:p w14:paraId="1C36AAC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2E36461">
            <w:pPr>
              <w:rPr>
                <w:rFonts w:cs="Times New Roman"/>
                <w:kern w:val="0"/>
                <w:sz w:val="20"/>
                <w:szCs w:val="20"/>
              </w:rPr>
            </w:pPr>
            <w:r>
              <w:rPr>
                <w:rFonts w:hint="eastAsia" w:cs="Times New Roman"/>
                <w:kern w:val="0"/>
                <w:sz w:val="20"/>
                <w:szCs w:val="20"/>
              </w:rPr>
              <w:t>XX</w:t>
            </w:r>
          </w:p>
        </w:tc>
      </w:tr>
      <w:bookmarkEnd w:id="228"/>
    </w:tbl>
    <w:p w14:paraId="3602AC3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1974C0B1">
      <w:pPr>
        <w:pStyle w:val="3"/>
        <w:rPr>
          <w:color w:val="0D0D0D" w:themeColor="text1" w:themeTint="F2"/>
          <w14:textFill>
            <w14:solidFill>
              <w14:schemeClr w14:val="tx1">
                <w14:lumMod w14:val="95000"/>
                <w14:lumOff w14:val="5000"/>
              </w14:schemeClr>
            </w14:solidFill>
          </w14:textFill>
        </w:rPr>
      </w:pPr>
      <w:bookmarkStart w:id="229" w:name="_Toc121583902"/>
      <w:bookmarkStart w:id="230" w:name="_Toc203395083"/>
      <w:bookmarkStart w:id="231" w:name="_Toc216268244"/>
      <w:r>
        <w:rPr>
          <w:rFonts w:hint="eastAsia"/>
          <w:color w:val="0D0D0D" w:themeColor="text1" w:themeTint="F2"/>
          <w14:textFill>
            <w14:solidFill>
              <w14:schemeClr w14:val="tx1">
                <w14:lumMod w14:val="95000"/>
                <w14:lumOff w14:val="5000"/>
              </w14:schemeClr>
            </w14:solidFill>
          </w14:textFill>
        </w:rPr>
        <w:t>中国市场主要厂商成立时间及</w:t>
      </w:r>
      <w:r>
        <w:rPr>
          <w:color w:val="0D0D0D" w:themeColor="text1" w:themeTint="F2"/>
          <w14:textFill>
            <w14:solidFill>
              <w14:schemeClr w14:val="tx1">
                <w14:lumMod w14:val="95000"/>
                <w14:lumOff w14:val="5000"/>
              </w14:schemeClr>
            </w14:solidFill>
          </w14:textFill>
        </w:rPr>
        <w:t>半导体量测和检测</w:t>
      </w:r>
      <w:r>
        <w:rPr>
          <w:rFonts w:hint="eastAsia"/>
          <w:color w:val="0D0D0D" w:themeColor="text1" w:themeTint="F2"/>
          <w14:textFill>
            <w14:solidFill>
              <w14:schemeClr w14:val="tx1">
                <w14:lumMod w14:val="95000"/>
                <w14:lumOff w14:val="5000"/>
              </w14:schemeClr>
            </w14:solidFill>
          </w14:textFill>
        </w:rPr>
        <w:t>商业化日期</w:t>
      </w:r>
      <w:bookmarkEnd w:id="229"/>
      <w:bookmarkEnd w:id="230"/>
      <w:bookmarkEnd w:id="231"/>
    </w:p>
    <w:p w14:paraId="1E0DB615">
      <w:pPr>
        <w:pStyle w:val="151"/>
        <w:ind w:left="252" w:right="-105"/>
        <w:rPr>
          <w:lang w:eastAsia="zh-CN"/>
        </w:rPr>
      </w:pPr>
      <w:bookmarkStart w:id="232" w:name="_Toc121583634"/>
      <w:bookmarkStart w:id="233" w:name="_Toc203395391"/>
      <w:bookmarkStart w:id="234" w:name="_Toc216268405"/>
      <w:r>
        <w:rPr>
          <w:rFonts w:hint="eastAsia"/>
          <w:lang w:eastAsia="zh-CN"/>
        </w:rPr>
        <w:t>中国市场主要厂商成立时间及</w:t>
      </w:r>
      <w:r>
        <w:rPr>
          <w:lang w:eastAsia="zh-CN"/>
        </w:rPr>
        <w:t>半导体量测和检测</w:t>
      </w:r>
      <w:r>
        <w:rPr>
          <w:rFonts w:hint="eastAsia"/>
          <w:lang w:eastAsia="zh-CN"/>
        </w:rPr>
        <w:t>商业化日期</w:t>
      </w:r>
      <w:bookmarkEnd w:id="232"/>
      <w:bookmarkEnd w:id="233"/>
      <w:bookmarkEnd w:id="23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2"/>
        <w:gridCol w:w="2444"/>
        <w:gridCol w:w="3902"/>
      </w:tblGrid>
      <w:tr w14:paraId="6AC3D0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6A413653">
            <w:pPr>
              <w:rPr>
                <w:rFonts w:cs="Times New Roman"/>
                <w:b w:val="0"/>
                <w:bCs w:val="0"/>
                <w:color w:val="FFFFFF"/>
                <w:kern w:val="0"/>
                <w:sz w:val="20"/>
                <w:szCs w:val="20"/>
              </w:rPr>
            </w:pPr>
            <w:r>
              <w:rPr>
                <w:rFonts w:hint="eastAsia" w:cs="Times New Roman"/>
                <w:b/>
                <w:bCs/>
                <w:color w:val="FFFFFF"/>
                <w:kern w:val="0"/>
                <w:sz w:val="20"/>
                <w:szCs w:val="20"/>
              </w:rPr>
              <w:t>公司名称</w:t>
            </w:r>
          </w:p>
        </w:tc>
        <w:tc>
          <w:tcPr>
            <w:tcW w:w="1226" w:type="pct"/>
            <w:shd w:val="solid" w:color="000080" w:fill="FFFFFF"/>
            <w:noWrap/>
            <w:vAlign w:val="center"/>
          </w:tcPr>
          <w:p w14:paraId="162A2130">
            <w:pPr>
              <w:rPr>
                <w:rFonts w:cs="Times New Roman"/>
                <w:b w:val="0"/>
                <w:bCs w:val="0"/>
                <w:color w:val="FFFFFF"/>
                <w:kern w:val="0"/>
                <w:sz w:val="20"/>
                <w:szCs w:val="20"/>
              </w:rPr>
            </w:pPr>
            <w:r>
              <w:rPr>
                <w:rFonts w:hint="eastAsia" w:cs="Times New Roman"/>
                <w:b/>
                <w:bCs/>
                <w:color w:val="FFFFFF"/>
                <w:kern w:val="0"/>
                <w:sz w:val="20"/>
                <w:szCs w:val="20"/>
              </w:rPr>
              <w:t>成立时间</w:t>
            </w:r>
          </w:p>
        </w:tc>
        <w:tc>
          <w:tcPr>
            <w:tcW w:w="1957" w:type="pct"/>
            <w:shd w:val="solid" w:color="000080" w:fill="FFFFFF"/>
            <w:noWrap/>
            <w:vAlign w:val="center"/>
          </w:tcPr>
          <w:p w14:paraId="034C0C9A">
            <w:pPr>
              <w:rPr>
                <w:rFonts w:cs="Times New Roman"/>
                <w:b w:val="0"/>
                <w:bCs w:val="0"/>
                <w:color w:val="FFFFFF"/>
                <w:kern w:val="0"/>
                <w:sz w:val="20"/>
                <w:szCs w:val="20"/>
              </w:rPr>
            </w:pPr>
            <w:r>
              <w:rPr>
                <w:rFonts w:hint="eastAsia" w:cs="Times New Roman"/>
                <w:b/>
                <w:bCs/>
                <w:color w:val="FFFFFF"/>
                <w:kern w:val="0"/>
                <w:sz w:val="20"/>
                <w:szCs w:val="20"/>
              </w:rPr>
              <w:t>商业化日期</w:t>
            </w:r>
          </w:p>
        </w:tc>
      </w:tr>
      <w:tr w14:paraId="75112A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4C3587E">
            <w:pPr>
              <w:rPr>
                <w:rFonts w:cs="Times New Roman"/>
                <w:kern w:val="0"/>
                <w:sz w:val="20"/>
                <w:szCs w:val="20"/>
              </w:rPr>
            </w:pPr>
            <w:r>
              <w:rPr>
                <w:rFonts w:cs="Times New Roman"/>
                <w:kern w:val="0"/>
                <w:sz w:val="20"/>
                <w:szCs w:val="20"/>
              </w:rPr>
              <w:t>科磊</w:t>
            </w:r>
          </w:p>
        </w:tc>
        <w:tc>
          <w:tcPr>
            <w:tcW w:w="1226" w:type="pct"/>
            <w:shd w:val="clear" w:color="auto" w:fill="auto"/>
            <w:noWrap/>
            <w:vAlign w:val="center"/>
          </w:tcPr>
          <w:p w14:paraId="3E84FAE6">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EDAF7BE">
            <w:pPr>
              <w:rPr>
                <w:rFonts w:cs="Times New Roman"/>
                <w:kern w:val="0"/>
                <w:sz w:val="20"/>
                <w:szCs w:val="20"/>
              </w:rPr>
            </w:pPr>
            <w:r>
              <w:rPr>
                <w:rFonts w:hint="eastAsia" w:cs="Times New Roman"/>
                <w:kern w:val="0"/>
                <w:sz w:val="20"/>
                <w:szCs w:val="20"/>
              </w:rPr>
              <w:t>XX</w:t>
            </w:r>
          </w:p>
        </w:tc>
      </w:tr>
      <w:tr w14:paraId="1CBBF2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DF75E83">
            <w:pPr>
              <w:rPr>
                <w:rFonts w:cs="Times New Roman"/>
                <w:kern w:val="0"/>
                <w:sz w:val="20"/>
                <w:szCs w:val="20"/>
              </w:rPr>
            </w:pPr>
            <w:r>
              <w:rPr>
                <w:rFonts w:cs="Times New Roman"/>
                <w:kern w:val="0"/>
                <w:sz w:val="20"/>
                <w:szCs w:val="20"/>
              </w:rPr>
              <w:t>AMAT</w:t>
            </w:r>
          </w:p>
        </w:tc>
        <w:tc>
          <w:tcPr>
            <w:tcW w:w="1226" w:type="pct"/>
            <w:shd w:val="clear" w:color="auto" w:fill="auto"/>
            <w:noWrap/>
            <w:vAlign w:val="center"/>
          </w:tcPr>
          <w:p w14:paraId="4FC63356">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7D39342">
            <w:pPr>
              <w:rPr>
                <w:rFonts w:cs="Times New Roman"/>
                <w:kern w:val="0"/>
                <w:sz w:val="20"/>
                <w:szCs w:val="20"/>
              </w:rPr>
            </w:pPr>
            <w:r>
              <w:rPr>
                <w:rFonts w:hint="eastAsia" w:cs="Times New Roman"/>
                <w:kern w:val="0"/>
                <w:sz w:val="20"/>
                <w:szCs w:val="20"/>
              </w:rPr>
              <w:t>XX</w:t>
            </w:r>
          </w:p>
        </w:tc>
      </w:tr>
      <w:tr w14:paraId="433D33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CD710A0">
            <w:pPr>
              <w:rPr>
                <w:rFonts w:cs="Times New Roman"/>
                <w:kern w:val="0"/>
                <w:sz w:val="20"/>
                <w:szCs w:val="20"/>
              </w:rPr>
            </w:pPr>
            <w:r>
              <w:rPr>
                <w:rFonts w:cs="Times New Roman"/>
                <w:kern w:val="0"/>
                <w:sz w:val="20"/>
                <w:szCs w:val="20"/>
              </w:rPr>
              <w:t>日立</w:t>
            </w:r>
          </w:p>
        </w:tc>
        <w:tc>
          <w:tcPr>
            <w:tcW w:w="1226" w:type="pct"/>
            <w:shd w:val="clear" w:color="auto" w:fill="auto"/>
            <w:noWrap/>
            <w:vAlign w:val="center"/>
          </w:tcPr>
          <w:p w14:paraId="049292F4">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4845615">
            <w:pPr>
              <w:rPr>
                <w:rFonts w:cs="Times New Roman"/>
                <w:kern w:val="0"/>
                <w:sz w:val="20"/>
                <w:szCs w:val="20"/>
              </w:rPr>
            </w:pPr>
            <w:r>
              <w:rPr>
                <w:rFonts w:hint="eastAsia" w:cs="Times New Roman"/>
                <w:kern w:val="0"/>
                <w:sz w:val="20"/>
                <w:szCs w:val="20"/>
              </w:rPr>
              <w:t>XX</w:t>
            </w:r>
          </w:p>
        </w:tc>
      </w:tr>
      <w:tr w14:paraId="768A95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4D8966E">
            <w:pPr>
              <w:rPr>
                <w:rFonts w:cs="Times New Roman"/>
                <w:kern w:val="0"/>
                <w:sz w:val="20"/>
                <w:szCs w:val="20"/>
              </w:rPr>
            </w:pPr>
            <w:r>
              <w:rPr>
                <w:rFonts w:cs="Times New Roman"/>
                <w:kern w:val="0"/>
                <w:sz w:val="20"/>
                <w:szCs w:val="20"/>
              </w:rPr>
              <w:t>阿斯麦</w:t>
            </w:r>
          </w:p>
        </w:tc>
        <w:tc>
          <w:tcPr>
            <w:tcW w:w="1226" w:type="pct"/>
            <w:shd w:val="clear" w:color="auto" w:fill="auto"/>
            <w:noWrap/>
            <w:vAlign w:val="center"/>
          </w:tcPr>
          <w:p w14:paraId="52418583">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04E17EE">
            <w:pPr>
              <w:rPr>
                <w:rFonts w:cs="Times New Roman"/>
                <w:kern w:val="0"/>
                <w:sz w:val="20"/>
                <w:szCs w:val="20"/>
              </w:rPr>
            </w:pPr>
            <w:r>
              <w:rPr>
                <w:rFonts w:hint="eastAsia" w:cs="Times New Roman"/>
                <w:kern w:val="0"/>
                <w:sz w:val="20"/>
                <w:szCs w:val="20"/>
              </w:rPr>
              <w:t>XX</w:t>
            </w:r>
          </w:p>
        </w:tc>
      </w:tr>
      <w:tr w14:paraId="0C37EB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8E2776E">
            <w:pPr>
              <w:rPr>
                <w:rFonts w:cs="Times New Roman"/>
                <w:kern w:val="0"/>
                <w:sz w:val="20"/>
                <w:szCs w:val="20"/>
              </w:rPr>
            </w:pPr>
            <w:r>
              <w:rPr>
                <w:rFonts w:cs="Times New Roman"/>
                <w:kern w:val="0"/>
                <w:sz w:val="20"/>
                <w:szCs w:val="20"/>
              </w:rPr>
              <w:t>创新科技</w:t>
            </w:r>
          </w:p>
        </w:tc>
        <w:tc>
          <w:tcPr>
            <w:tcW w:w="1226" w:type="pct"/>
            <w:shd w:val="clear" w:color="auto" w:fill="auto"/>
            <w:noWrap/>
            <w:vAlign w:val="center"/>
          </w:tcPr>
          <w:p w14:paraId="586152E1">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90DD99E">
            <w:pPr>
              <w:rPr>
                <w:rFonts w:cs="Times New Roman"/>
                <w:kern w:val="0"/>
                <w:sz w:val="20"/>
                <w:szCs w:val="20"/>
              </w:rPr>
            </w:pPr>
            <w:r>
              <w:rPr>
                <w:rFonts w:hint="eastAsia" w:cs="Times New Roman"/>
                <w:kern w:val="0"/>
                <w:sz w:val="20"/>
                <w:szCs w:val="20"/>
              </w:rPr>
              <w:t>XX</w:t>
            </w:r>
          </w:p>
        </w:tc>
      </w:tr>
      <w:tr w14:paraId="2D278F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EC0BB45">
            <w:pPr>
              <w:rPr>
                <w:rFonts w:cs="Times New Roman"/>
                <w:kern w:val="0"/>
                <w:sz w:val="20"/>
                <w:szCs w:val="20"/>
              </w:rPr>
            </w:pPr>
            <w:r>
              <w:rPr>
                <w:rFonts w:cs="Times New Roman"/>
                <w:kern w:val="0"/>
                <w:sz w:val="20"/>
                <w:szCs w:val="20"/>
              </w:rPr>
              <w:t>雷泰光电</w:t>
            </w:r>
          </w:p>
        </w:tc>
        <w:tc>
          <w:tcPr>
            <w:tcW w:w="1226" w:type="pct"/>
            <w:shd w:val="clear" w:color="auto" w:fill="auto"/>
            <w:noWrap/>
            <w:vAlign w:val="center"/>
          </w:tcPr>
          <w:p w14:paraId="7D4B2F00">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A807389">
            <w:pPr>
              <w:rPr>
                <w:rFonts w:cs="Times New Roman"/>
                <w:kern w:val="0"/>
                <w:sz w:val="20"/>
                <w:szCs w:val="20"/>
              </w:rPr>
            </w:pPr>
            <w:r>
              <w:rPr>
                <w:rFonts w:hint="eastAsia" w:cs="Times New Roman"/>
                <w:kern w:val="0"/>
                <w:sz w:val="20"/>
                <w:szCs w:val="20"/>
              </w:rPr>
              <w:t>XX</w:t>
            </w:r>
          </w:p>
        </w:tc>
      </w:tr>
      <w:tr w14:paraId="2BD888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1996AF4">
            <w:pPr>
              <w:rPr>
                <w:rFonts w:cs="Times New Roman"/>
                <w:kern w:val="0"/>
                <w:sz w:val="20"/>
                <w:szCs w:val="20"/>
              </w:rPr>
            </w:pPr>
            <w:r>
              <w:rPr>
                <w:rFonts w:cs="Times New Roman"/>
                <w:kern w:val="0"/>
                <w:sz w:val="20"/>
                <w:szCs w:val="20"/>
              </w:rPr>
              <w:t>SCREEN Semiconductor Solutions</w:t>
            </w:r>
          </w:p>
        </w:tc>
        <w:tc>
          <w:tcPr>
            <w:tcW w:w="1226" w:type="pct"/>
            <w:shd w:val="clear" w:color="auto" w:fill="auto"/>
            <w:noWrap/>
            <w:vAlign w:val="center"/>
          </w:tcPr>
          <w:p w14:paraId="465673EF">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36E0ACC">
            <w:pPr>
              <w:rPr>
                <w:rFonts w:cs="Times New Roman"/>
                <w:kern w:val="0"/>
                <w:sz w:val="20"/>
                <w:szCs w:val="20"/>
              </w:rPr>
            </w:pPr>
            <w:r>
              <w:rPr>
                <w:rFonts w:hint="eastAsia" w:cs="Times New Roman"/>
                <w:kern w:val="0"/>
                <w:sz w:val="20"/>
                <w:szCs w:val="20"/>
              </w:rPr>
              <w:t>XX</w:t>
            </w:r>
          </w:p>
        </w:tc>
      </w:tr>
      <w:tr w14:paraId="2A72BF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60344CD">
            <w:pPr>
              <w:rPr>
                <w:rFonts w:cs="Times New Roman"/>
                <w:kern w:val="0"/>
                <w:sz w:val="20"/>
                <w:szCs w:val="20"/>
              </w:rPr>
            </w:pPr>
            <w:r>
              <w:rPr>
                <w:rFonts w:cs="Times New Roman"/>
                <w:kern w:val="0"/>
                <w:sz w:val="20"/>
                <w:szCs w:val="20"/>
              </w:rPr>
              <w:t>ZEISS</w:t>
            </w:r>
          </w:p>
        </w:tc>
        <w:tc>
          <w:tcPr>
            <w:tcW w:w="1226" w:type="pct"/>
            <w:shd w:val="clear" w:color="auto" w:fill="auto"/>
            <w:noWrap/>
            <w:vAlign w:val="center"/>
          </w:tcPr>
          <w:p w14:paraId="62E6CCE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38CFAFF">
            <w:pPr>
              <w:rPr>
                <w:rFonts w:cs="Times New Roman"/>
                <w:kern w:val="0"/>
                <w:sz w:val="20"/>
                <w:szCs w:val="20"/>
              </w:rPr>
            </w:pPr>
            <w:r>
              <w:rPr>
                <w:rFonts w:hint="eastAsia" w:cs="Times New Roman"/>
                <w:kern w:val="0"/>
                <w:sz w:val="20"/>
                <w:szCs w:val="20"/>
              </w:rPr>
              <w:t>XX</w:t>
            </w:r>
          </w:p>
        </w:tc>
      </w:tr>
      <w:tr w14:paraId="03164C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2236F04">
            <w:pPr>
              <w:rPr>
                <w:rFonts w:cs="Times New Roman"/>
                <w:kern w:val="0"/>
                <w:sz w:val="20"/>
                <w:szCs w:val="20"/>
              </w:rPr>
            </w:pPr>
            <w:r>
              <w:rPr>
                <w:rFonts w:cs="Times New Roman"/>
                <w:kern w:val="0"/>
                <w:sz w:val="20"/>
                <w:szCs w:val="20"/>
              </w:rPr>
              <w:t>康特科技</w:t>
            </w:r>
          </w:p>
        </w:tc>
        <w:tc>
          <w:tcPr>
            <w:tcW w:w="1226" w:type="pct"/>
            <w:shd w:val="clear" w:color="auto" w:fill="auto"/>
            <w:noWrap/>
            <w:vAlign w:val="center"/>
          </w:tcPr>
          <w:p w14:paraId="17A74E0E">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D1A33C0">
            <w:pPr>
              <w:rPr>
                <w:rFonts w:cs="Times New Roman"/>
                <w:kern w:val="0"/>
                <w:sz w:val="20"/>
                <w:szCs w:val="20"/>
              </w:rPr>
            </w:pPr>
            <w:r>
              <w:rPr>
                <w:rFonts w:hint="eastAsia" w:cs="Times New Roman"/>
                <w:kern w:val="0"/>
                <w:sz w:val="20"/>
                <w:szCs w:val="20"/>
              </w:rPr>
              <w:t>XX</w:t>
            </w:r>
          </w:p>
        </w:tc>
      </w:tr>
      <w:tr w14:paraId="0B5EF8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AB5D97D">
            <w:pPr>
              <w:rPr>
                <w:rFonts w:cs="Times New Roman"/>
                <w:kern w:val="0"/>
                <w:sz w:val="20"/>
                <w:szCs w:val="20"/>
              </w:rPr>
            </w:pPr>
            <w:r>
              <w:rPr>
                <w:rFonts w:cs="Times New Roman"/>
                <w:kern w:val="0"/>
                <w:sz w:val="20"/>
                <w:szCs w:val="20"/>
              </w:rPr>
              <w:t>Toray Engineering</w:t>
            </w:r>
          </w:p>
        </w:tc>
        <w:tc>
          <w:tcPr>
            <w:tcW w:w="1226" w:type="pct"/>
            <w:shd w:val="clear" w:color="auto" w:fill="auto"/>
            <w:noWrap/>
            <w:vAlign w:val="center"/>
          </w:tcPr>
          <w:p w14:paraId="67D9B08E">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6918E4D">
            <w:pPr>
              <w:rPr>
                <w:rFonts w:cs="Times New Roman"/>
                <w:kern w:val="0"/>
                <w:sz w:val="20"/>
                <w:szCs w:val="20"/>
              </w:rPr>
            </w:pPr>
            <w:r>
              <w:rPr>
                <w:rFonts w:hint="eastAsia" w:cs="Times New Roman"/>
                <w:kern w:val="0"/>
                <w:sz w:val="20"/>
                <w:szCs w:val="20"/>
              </w:rPr>
              <w:t>XX</w:t>
            </w:r>
          </w:p>
        </w:tc>
      </w:tr>
      <w:tr w14:paraId="166206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44C44AC">
            <w:pPr>
              <w:rPr>
                <w:rFonts w:cs="Times New Roman"/>
                <w:kern w:val="0"/>
                <w:sz w:val="20"/>
                <w:szCs w:val="20"/>
              </w:rPr>
            </w:pPr>
            <w:r>
              <w:rPr>
                <w:rFonts w:cs="Times New Roman"/>
                <w:kern w:val="0"/>
                <w:sz w:val="20"/>
                <w:szCs w:val="20"/>
              </w:rPr>
              <w:t>Muetec</w:t>
            </w:r>
          </w:p>
        </w:tc>
        <w:tc>
          <w:tcPr>
            <w:tcW w:w="1226" w:type="pct"/>
            <w:shd w:val="clear" w:color="auto" w:fill="auto"/>
            <w:noWrap/>
            <w:vAlign w:val="center"/>
          </w:tcPr>
          <w:p w14:paraId="3851960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474183C">
            <w:pPr>
              <w:rPr>
                <w:rFonts w:cs="Times New Roman"/>
                <w:kern w:val="0"/>
                <w:sz w:val="20"/>
                <w:szCs w:val="20"/>
              </w:rPr>
            </w:pPr>
            <w:r>
              <w:rPr>
                <w:rFonts w:hint="eastAsia" w:cs="Times New Roman"/>
                <w:kern w:val="0"/>
                <w:sz w:val="20"/>
                <w:szCs w:val="20"/>
              </w:rPr>
              <w:t>XX</w:t>
            </w:r>
          </w:p>
        </w:tc>
      </w:tr>
      <w:tr w14:paraId="43852E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A6B1C75">
            <w:pPr>
              <w:rPr>
                <w:rFonts w:cs="Times New Roman"/>
                <w:kern w:val="0"/>
                <w:sz w:val="20"/>
                <w:szCs w:val="20"/>
              </w:rPr>
            </w:pPr>
            <w:r>
              <w:rPr>
                <w:rFonts w:cs="Times New Roman"/>
                <w:kern w:val="0"/>
                <w:sz w:val="20"/>
                <w:szCs w:val="20"/>
              </w:rPr>
              <w:t>Merck</w:t>
            </w:r>
          </w:p>
        </w:tc>
        <w:tc>
          <w:tcPr>
            <w:tcW w:w="1226" w:type="pct"/>
            <w:shd w:val="clear" w:color="auto" w:fill="auto"/>
            <w:noWrap/>
            <w:vAlign w:val="center"/>
          </w:tcPr>
          <w:p w14:paraId="4CFBE850">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5D9B53C">
            <w:pPr>
              <w:rPr>
                <w:rFonts w:cs="Times New Roman"/>
                <w:kern w:val="0"/>
                <w:sz w:val="20"/>
                <w:szCs w:val="20"/>
              </w:rPr>
            </w:pPr>
            <w:r>
              <w:rPr>
                <w:rFonts w:hint="eastAsia" w:cs="Times New Roman"/>
                <w:kern w:val="0"/>
                <w:sz w:val="20"/>
                <w:szCs w:val="20"/>
              </w:rPr>
              <w:t>XX</w:t>
            </w:r>
          </w:p>
        </w:tc>
      </w:tr>
      <w:tr w14:paraId="21FC4D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61D4FA6">
            <w:pPr>
              <w:rPr>
                <w:rFonts w:cs="Times New Roman"/>
                <w:kern w:val="0"/>
                <w:sz w:val="20"/>
                <w:szCs w:val="20"/>
              </w:rPr>
            </w:pPr>
            <w:r>
              <w:rPr>
                <w:rFonts w:cs="Times New Roman"/>
                <w:kern w:val="0"/>
                <w:sz w:val="20"/>
                <w:szCs w:val="20"/>
              </w:rPr>
              <w:t>Microtronic</w:t>
            </w:r>
          </w:p>
        </w:tc>
        <w:tc>
          <w:tcPr>
            <w:tcW w:w="1226" w:type="pct"/>
            <w:shd w:val="clear" w:color="auto" w:fill="auto"/>
            <w:noWrap/>
            <w:vAlign w:val="center"/>
          </w:tcPr>
          <w:p w14:paraId="7175C6E3">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8E951E9">
            <w:pPr>
              <w:rPr>
                <w:rFonts w:cs="Times New Roman"/>
                <w:kern w:val="0"/>
                <w:sz w:val="20"/>
                <w:szCs w:val="20"/>
              </w:rPr>
            </w:pPr>
            <w:r>
              <w:rPr>
                <w:rFonts w:hint="eastAsia" w:cs="Times New Roman"/>
                <w:kern w:val="0"/>
                <w:sz w:val="20"/>
                <w:szCs w:val="20"/>
              </w:rPr>
              <w:t>XX</w:t>
            </w:r>
          </w:p>
        </w:tc>
      </w:tr>
      <w:tr w14:paraId="5B20DC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05D100E">
            <w:pPr>
              <w:rPr>
                <w:rFonts w:cs="Times New Roman"/>
                <w:kern w:val="0"/>
                <w:sz w:val="20"/>
                <w:szCs w:val="20"/>
              </w:rPr>
            </w:pPr>
            <w:r>
              <w:rPr>
                <w:rFonts w:cs="Times New Roman"/>
                <w:kern w:val="0"/>
                <w:sz w:val="20"/>
                <w:szCs w:val="20"/>
              </w:rPr>
              <w:t>上海睿励</w:t>
            </w:r>
          </w:p>
        </w:tc>
        <w:tc>
          <w:tcPr>
            <w:tcW w:w="1226" w:type="pct"/>
            <w:shd w:val="clear" w:color="auto" w:fill="auto"/>
            <w:noWrap/>
            <w:vAlign w:val="center"/>
          </w:tcPr>
          <w:p w14:paraId="2FF4D1DE">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61417B9">
            <w:pPr>
              <w:rPr>
                <w:rFonts w:cs="Times New Roman"/>
                <w:kern w:val="0"/>
                <w:sz w:val="20"/>
                <w:szCs w:val="20"/>
              </w:rPr>
            </w:pPr>
            <w:r>
              <w:rPr>
                <w:rFonts w:hint="eastAsia" w:cs="Times New Roman"/>
                <w:kern w:val="0"/>
                <w:sz w:val="20"/>
                <w:szCs w:val="20"/>
              </w:rPr>
              <w:t>XX</w:t>
            </w:r>
          </w:p>
        </w:tc>
      </w:tr>
      <w:tr w14:paraId="38BA96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E36F257">
            <w:pPr>
              <w:rPr>
                <w:rFonts w:cs="Times New Roman"/>
                <w:kern w:val="0"/>
                <w:sz w:val="20"/>
                <w:szCs w:val="20"/>
              </w:rPr>
            </w:pPr>
            <w:r>
              <w:rPr>
                <w:rFonts w:cs="Times New Roman"/>
                <w:kern w:val="0"/>
                <w:sz w:val="20"/>
                <w:szCs w:val="20"/>
              </w:rPr>
              <w:t>新星测量仪器</w:t>
            </w:r>
          </w:p>
        </w:tc>
        <w:tc>
          <w:tcPr>
            <w:tcW w:w="1226" w:type="pct"/>
            <w:shd w:val="clear" w:color="auto" w:fill="auto"/>
            <w:noWrap/>
            <w:vAlign w:val="center"/>
          </w:tcPr>
          <w:p w14:paraId="3F09FE4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467436C">
            <w:pPr>
              <w:rPr>
                <w:rFonts w:cs="Times New Roman"/>
                <w:kern w:val="0"/>
                <w:sz w:val="20"/>
                <w:szCs w:val="20"/>
              </w:rPr>
            </w:pPr>
            <w:r>
              <w:rPr>
                <w:rFonts w:hint="eastAsia" w:cs="Times New Roman"/>
                <w:kern w:val="0"/>
                <w:sz w:val="20"/>
                <w:szCs w:val="20"/>
              </w:rPr>
              <w:t>XX</w:t>
            </w:r>
          </w:p>
        </w:tc>
      </w:tr>
      <w:tr w14:paraId="4AE027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7E4ACA4">
            <w:pPr>
              <w:rPr>
                <w:rFonts w:cs="Times New Roman"/>
                <w:kern w:val="0"/>
                <w:sz w:val="20"/>
                <w:szCs w:val="20"/>
              </w:rPr>
            </w:pPr>
            <w:r>
              <w:rPr>
                <w:rFonts w:cs="Times New Roman"/>
                <w:kern w:val="0"/>
                <w:sz w:val="20"/>
                <w:szCs w:val="20"/>
              </w:rPr>
              <w:t>上海精测</w:t>
            </w:r>
          </w:p>
        </w:tc>
        <w:tc>
          <w:tcPr>
            <w:tcW w:w="1226" w:type="pct"/>
            <w:shd w:val="clear" w:color="auto" w:fill="auto"/>
            <w:noWrap/>
            <w:vAlign w:val="center"/>
          </w:tcPr>
          <w:p w14:paraId="0B30BAB1">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3F76301">
            <w:pPr>
              <w:rPr>
                <w:rFonts w:cs="Times New Roman"/>
                <w:kern w:val="0"/>
                <w:sz w:val="20"/>
                <w:szCs w:val="20"/>
              </w:rPr>
            </w:pPr>
            <w:r>
              <w:rPr>
                <w:rFonts w:hint="eastAsia" w:cs="Times New Roman"/>
                <w:kern w:val="0"/>
                <w:sz w:val="20"/>
                <w:szCs w:val="20"/>
              </w:rPr>
              <w:t>XX</w:t>
            </w:r>
          </w:p>
        </w:tc>
      </w:tr>
    </w:tbl>
    <w:p w14:paraId="7D260E4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7641E4C2">
      <w:pPr>
        <w:pStyle w:val="3"/>
        <w:rPr>
          <w:color w:val="0D0D0D" w:themeColor="text1" w:themeTint="F2"/>
          <w14:textFill>
            <w14:solidFill>
              <w14:schemeClr w14:val="tx1">
                <w14:lumMod w14:val="95000"/>
                <w14:lumOff w14:val="5000"/>
              </w14:schemeClr>
            </w14:solidFill>
          </w14:textFill>
        </w:rPr>
      </w:pPr>
      <w:bookmarkStart w:id="235" w:name="_Toc121583903"/>
      <w:bookmarkStart w:id="236" w:name="_Toc203395084"/>
      <w:bookmarkStart w:id="237" w:name="_Toc216268245"/>
      <w:r>
        <w:rPr>
          <w:rFonts w:hint="eastAsia"/>
          <w:color w:val="0D0D0D" w:themeColor="text1" w:themeTint="F2"/>
          <w14:textFill>
            <w14:solidFill>
              <w14:schemeClr w14:val="tx1">
                <w14:lumMod w14:val="95000"/>
                <w14:lumOff w14:val="5000"/>
              </w14:schemeClr>
            </w14:solidFill>
          </w14:textFill>
        </w:rPr>
        <w:t>中国市场主要厂商</w:t>
      </w:r>
      <w:r>
        <w:rPr>
          <w:color w:val="0D0D0D" w:themeColor="text1" w:themeTint="F2"/>
          <w14:textFill>
            <w14:solidFill>
              <w14:schemeClr w14:val="tx1">
                <w14:lumMod w14:val="95000"/>
                <w14:lumOff w14:val="5000"/>
              </w14:schemeClr>
            </w14:solidFill>
          </w14:textFill>
        </w:rPr>
        <w:t>半导体量测和检测</w:t>
      </w:r>
      <w:r>
        <w:rPr>
          <w:rFonts w:hint="eastAsia"/>
          <w:color w:val="0D0D0D" w:themeColor="text1" w:themeTint="F2"/>
          <w14:textFill>
            <w14:solidFill>
              <w14:schemeClr w14:val="tx1">
                <w14:lumMod w14:val="95000"/>
                <w14:lumOff w14:val="5000"/>
              </w14:schemeClr>
            </w14:solidFill>
          </w14:textFill>
        </w:rPr>
        <w:t>产品类型及应用</w:t>
      </w:r>
      <w:bookmarkEnd w:id="235"/>
      <w:bookmarkEnd w:id="236"/>
      <w:bookmarkEnd w:id="237"/>
    </w:p>
    <w:p w14:paraId="02534AFE">
      <w:pPr>
        <w:pStyle w:val="151"/>
        <w:ind w:left="252" w:right="-105"/>
        <w:rPr>
          <w:lang w:eastAsia="zh-CN"/>
        </w:rPr>
      </w:pPr>
      <w:bookmarkStart w:id="238" w:name="_Toc121583635"/>
      <w:bookmarkStart w:id="239" w:name="_Toc216268406"/>
      <w:bookmarkStart w:id="240" w:name="_Toc203395392"/>
      <w:r>
        <w:rPr>
          <w:rFonts w:hint="eastAsia"/>
          <w:lang w:eastAsia="zh-CN"/>
        </w:rPr>
        <w:t>中国市场主要厂商半导体量测和检测产品类型及应用</w:t>
      </w:r>
      <w:bookmarkEnd w:id="238"/>
      <w:bookmarkEnd w:id="239"/>
      <w:bookmarkEnd w:id="24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2"/>
        <w:gridCol w:w="2444"/>
        <w:gridCol w:w="3902"/>
      </w:tblGrid>
      <w:tr w14:paraId="3808CD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817" w:type="pct"/>
            <w:shd w:val="solid" w:color="000080" w:fill="FFFFFF"/>
            <w:noWrap/>
            <w:vAlign w:val="center"/>
          </w:tcPr>
          <w:p w14:paraId="4A4B1BCA">
            <w:pPr>
              <w:rPr>
                <w:rFonts w:cs="Times New Roman"/>
                <w:b w:val="0"/>
                <w:bCs w:val="0"/>
                <w:color w:val="FFFFFF"/>
                <w:kern w:val="0"/>
                <w:sz w:val="20"/>
                <w:szCs w:val="20"/>
              </w:rPr>
            </w:pPr>
            <w:r>
              <w:rPr>
                <w:rFonts w:hint="eastAsia" w:cs="Times New Roman"/>
                <w:b/>
                <w:bCs/>
                <w:color w:val="FFFFFF"/>
                <w:kern w:val="0"/>
                <w:sz w:val="20"/>
                <w:szCs w:val="20"/>
              </w:rPr>
              <w:t>公司名称</w:t>
            </w:r>
          </w:p>
        </w:tc>
        <w:tc>
          <w:tcPr>
            <w:tcW w:w="1226" w:type="pct"/>
            <w:shd w:val="solid" w:color="000080" w:fill="FFFFFF"/>
            <w:noWrap/>
            <w:vAlign w:val="center"/>
          </w:tcPr>
          <w:p w14:paraId="59444C4D">
            <w:pPr>
              <w:rPr>
                <w:rFonts w:cs="Times New Roman"/>
                <w:b w:val="0"/>
                <w:bCs w:val="0"/>
                <w:color w:val="FFFFFF"/>
                <w:kern w:val="0"/>
                <w:sz w:val="20"/>
                <w:szCs w:val="20"/>
              </w:rPr>
            </w:pPr>
            <w:r>
              <w:rPr>
                <w:rFonts w:hint="eastAsia" w:cs="Times New Roman"/>
                <w:b/>
                <w:bCs/>
                <w:color w:val="FFFFFF"/>
                <w:kern w:val="0"/>
                <w:sz w:val="20"/>
                <w:szCs w:val="20"/>
              </w:rPr>
              <w:t>产品类型</w:t>
            </w:r>
          </w:p>
        </w:tc>
        <w:tc>
          <w:tcPr>
            <w:tcW w:w="1957" w:type="pct"/>
            <w:shd w:val="solid" w:color="000080" w:fill="FFFFFF"/>
            <w:noWrap/>
            <w:vAlign w:val="center"/>
          </w:tcPr>
          <w:p w14:paraId="13E224DF">
            <w:pPr>
              <w:rPr>
                <w:rFonts w:cs="Times New Roman"/>
                <w:b w:val="0"/>
                <w:bCs w:val="0"/>
                <w:color w:val="FFFFFF"/>
                <w:kern w:val="0"/>
                <w:sz w:val="20"/>
                <w:szCs w:val="20"/>
              </w:rPr>
            </w:pPr>
            <w:r>
              <w:rPr>
                <w:rFonts w:hint="eastAsia" w:cs="Times New Roman"/>
                <w:b/>
                <w:bCs/>
                <w:color w:val="FFFFFF"/>
                <w:kern w:val="0"/>
                <w:sz w:val="20"/>
                <w:szCs w:val="20"/>
              </w:rPr>
              <w:t>应用</w:t>
            </w:r>
          </w:p>
        </w:tc>
      </w:tr>
      <w:tr w14:paraId="0F610B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BD56FC5">
            <w:pPr>
              <w:rPr>
                <w:rFonts w:cs="Times New Roman"/>
                <w:kern w:val="0"/>
                <w:sz w:val="20"/>
                <w:szCs w:val="20"/>
              </w:rPr>
            </w:pPr>
            <w:r>
              <w:rPr>
                <w:rFonts w:cs="Times New Roman"/>
                <w:kern w:val="0"/>
                <w:sz w:val="20"/>
                <w:szCs w:val="20"/>
              </w:rPr>
              <w:t>科磊</w:t>
            </w:r>
          </w:p>
        </w:tc>
        <w:tc>
          <w:tcPr>
            <w:tcW w:w="1226" w:type="pct"/>
            <w:shd w:val="clear" w:color="auto" w:fill="auto"/>
            <w:noWrap/>
            <w:vAlign w:val="center"/>
          </w:tcPr>
          <w:p w14:paraId="06E7958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65A7EB3">
            <w:pPr>
              <w:rPr>
                <w:rFonts w:cs="Times New Roman"/>
                <w:kern w:val="0"/>
                <w:sz w:val="20"/>
                <w:szCs w:val="20"/>
              </w:rPr>
            </w:pPr>
            <w:r>
              <w:rPr>
                <w:rFonts w:hint="eastAsia" w:cs="Times New Roman"/>
                <w:kern w:val="0"/>
                <w:sz w:val="20"/>
                <w:szCs w:val="20"/>
              </w:rPr>
              <w:t>XX</w:t>
            </w:r>
          </w:p>
        </w:tc>
      </w:tr>
      <w:tr w14:paraId="19540C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80821E2">
            <w:pPr>
              <w:rPr>
                <w:rFonts w:cs="Times New Roman"/>
                <w:kern w:val="0"/>
                <w:sz w:val="20"/>
                <w:szCs w:val="20"/>
              </w:rPr>
            </w:pPr>
            <w:r>
              <w:rPr>
                <w:rFonts w:cs="Times New Roman"/>
                <w:kern w:val="0"/>
                <w:sz w:val="20"/>
                <w:szCs w:val="20"/>
              </w:rPr>
              <w:t>AMAT</w:t>
            </w:r>
          </w:p>
        </w:tc>
        <w:tc>
          <w:tcPr>
            <w:tcW w:w="1226" w:type="pct"/>
            <w:shd w:val="clear" w:color="auto" w:fill="auto"/>
            <w:noWrap/>
            <w:vAlign w:val="center"/>
          </w:tcPr>
          <w:p w14:paraId="079E95CF">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9239E0F">
            <w:pPr>
              <w:rPr>
                <w:rFonts w:cs="Times New Roman"/>
                <w:kern w:val="0"/>
                <w:sz w:val="20"/>
                <w:szCs w:val="20"/>
              </w:rPr>
            </w:pPr>
            <w:r>
              <w:rPr>
                <w:rFonts w:hint="eastAsia" w:cs="Times New Roman"/>
                <w:kern w:val="0"/>
                <w:sz w:val="20"/>
                <w:szCs w:val="20"/>
              </w:rPr>
              <w:t>XX</w:t>
            </w:r>
          </w:p>
        </w:tc>
      </w:tr>
      <w:tr w14:paraId="17C712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FD197CC">
            <w:pPr>
              <w:rPr>
                <w:rFonts w:cs="Times New Roman"/>
                <w:kern w:val="0"/>
                <w:sz w:val="20"/>
                <w:szCs w:val="20"/>
              </w:rPr>
            </w:pPr>
            <w:r>
              <w:rPr>
                <w:rFonts w:cs="Times New Roman"/>
                <w:kern w:val="0"/>
                <w:sz w:val="20"/>
                <w:szCs w:val="20"/>
              </w:rPr>
              <w:t>日立</w:t>
            </w:r>
          </w:p>
        </w:tc>
        <w:tc>
          <w:tcPr>
            <w:tcW w:w="1226" w:type="pct"/>
            <w:shd w:val="clear" w:color="auto" w:fill="auto"/>
            <w:noWrap/>
            <w:vAlign w:val="center"/>
          </w:tcPr>
          <w:p w14:paraId="7776E6A0">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33F75BA">
            <w:pPr>
              <w:rPr>
                <w:rFonts w:cs="Times New Roman"/>
                <w:kern w:val="0"/>
                <w:sz w:val="20"/>
                <w:szCs w:val="20"/>
              </w:rPr>
            </w:pPr>
            <w:r>
              <w:rPr>
                <w:rFonts w:hint="eastAsia" w:cs="Times New Roman"/>
                <w:kern w:val="0"/>
                <w:sz w:val="20"/>
                <w:szCs w:val="20"/>
              </w:rPr>
              <w:t>XX</w:t>
            </w:r>
          </w:p>
        </w:tc>
      </w:tr>
      <w:tr w14:paraId="13400A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4B6EB68">
            <w:pPr>
              <w:rPr>
                <w:rFonts w:cs="Times New Roman"/>
                <w:kern w:val="0"/>
                <w:sz w:val="20"/>
                <w:szCs w:val="20"/>
              </w:rPr>
            </w:pPr>
            <w:r>
              <w:rPr>
                <w:rFonts w:cs="Times New Roman"/>
                <w:kern w:val="0"/>
                <w:sz w:val="20"/>
                <w:szCs w:val="20"/>
              </w:rPr>
              <w:t>阿斯麦</w:t>
            </w:r>
          </w:p>
        </w:tc>
        <w:tc>
          <w:tcPr>
            <w:tcW w:w="1226" w:type="pct"/>
            <w:shd w:val="clear" w:color="auto" w:fill="auto"/>
            <w:noWrap/>
            <w:vAlign w:val="center"/>
          </w:tcPr>
          <w:p w14:paraId="1F8DBBC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CED3445">
            <w:pPr>
              <w:rPr>
                <w:rFonts w:cs="Times New Roman"/>
                <w:kern w:val="0"/>
                <w:sz w:val="20"/>
                <w:szCs w:val="20"/>
              </w:rPr>
            </w:pPr>
            <w:r>
              <w:rPr>
                <w:rFonts w:hint="eastAsia" w:cs="Times New Roman"/>
                <w:kern w:val="0"/>
                <w:sz w:val="20"/>
                <w:szCs w:val="20"/>
              </w:rPr>
              <w:t>XX</w:t>
            </w:r>
          </w:p>
        </w:tc>
      </w:tr>
      <w:tr w14:paraId="306B5C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5F34B2E">
            <w:pPr>
              <w:rPr>
                <w:rFonts w:cs="Times New Roman"/>
                <w:kern w:val="0"/>
                <w:sz w:val="20"/>
                <w:szCs w:val="20"/>
              </w:rPr>
            </w:pPr>
            <w:r>
              <w:rPr>
                <w:rFonts w:cs="Times New Roman"/>
                <w:kern w:val="0"/>
                <w:sz w:val="20"/>
                <w:szCs w:val="20"/>
              </w:rPr>
              <w:t>创新科技</w:t>
            </w:r>
          </w:p>
        </w:tc>
        <w:tc>
          <w:tcPr>
            <w:tcW w:w="1226" w:type="pct"/>
            <w:shd w:val="clear" w:color="auto" w:fill="auto"/>
            <w:noWrap/>
            <w:vAlign w:val="center"/>
          </w:tcPr>
          <w:p w14:paraId="28729569">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46970BC">
            <w:pPr>
              <w:rPr>
                <w:rFonts w:cs="Times New Roman"/>
                <w:kern w:val="0"/>
                <w:sz w:val="20"/>
                <w:szCs w:val="20"/>
              </w:rPr>
            </w:pPr>
            <w:r>
              <w:rPr>
                <w:rFonts w:hint="eastAsia" w:cs="Times New Roman"/>
                <w:kern w:val="0"/>
                <w:sz w:val="20"/>
                <w:szCs w:val="20"/>
              </w:rPr>
              <w:t>XX</w:t>
            </w:r>
          </w:p>
        </w:tc>
      </w:tr>
      <w:tr w14:paraId="3BB68C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9167C2B">
            <w:pPr>
              <w:rPr>
                <w:rFonts w:cs="Times New Roman"/>
                <w:kern w:val="0"/>
                <w:sz w:val="20"/>
                <w:szCs w:val="20"/>
              </w:rPr>
            </w:pPr>
            <w:r>
              <w:rPr>
                <w:rFonts w:cs="Times New Roman"/>
                <w:kern w:val="0"/>
                <w:sz w:val="20"/>
                <w:szCs w:val="20"/>
              </w:rPr>
              <w:t>雷泰光电</w:t>
            </w:r>
          </w:p>
        </w:tc>
        <w:tc>
          <w:tcPr>
            <w:tcW w:w="1226" w:type="pct"/>
            <w:shd w:val="clear" w:color="auto" w:fill="auto"/>
            <w:noWrap/>
            <w:vAlign w:val="center"/>
          </w:tcPr>
          <w:p w14:paraId="65509CFF">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22CB97A">
            <w:pPr>
              <w:rPr>
                <w:rFonts w:cs="Times New Roman"/>
                <w:kern w:val="0"/>
                <w:sz w:val="20"/>
                <w:szCs w:val="20"/>
              </w:rPr>
            </w:pPr>
            <w:r>
              <w:rPr>
                <w:rFonts w:hint="eastAsia" w:cs="Times New Roman"/>
                <w:kern w:val="0"/>
                <w:sz w:val="20"/>
                <w:szCs w:val="20"/>
              </w:rPr>
              <w:t>XX</w:t>
            </w:r>
          </w:p>
        </w:tc>
      </w:tr>
      <w:tr w14:paraId="7B8DFA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8187605">
            <w:pPr>
              <w:rPr>
                <w:rFonts w:cs="Times New Roman"/>
                <w:kern w:val="0"/>
                <w:sz w:val="20"/>
                <w:szCs w:val="20"/>
              </w:rPr>
            </w:pPr>
            <w:r>
              <w:rPr>
                <w:rFonts w:cs="Times New Roman"/>
                <w:kern w:val="0"/>
                <w:sz w:val="20"/>
                <w:szCs w:val="20"/>
              </w:rPr>
              <w:t>SCREEN Semiconductor Solutions</w:t>
            </w:r>
          </w:p>
        </w:tc>
        <w:tc>
          <w:tcPr>
            <w:tcW w:w="1226" w:type="pct"/>
            <w:shd w:val="clear" w:color="auto" w:fill="auto"/>
            <w:noWrap/>
            <w:vAlign w:val="center"/>
          </w:tcPr>
          <w:p w14:paraId="6421A2BF">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A751326">
            <w:pPr>
              <w:rPr>
                <w:rFonts w:cs="Times New Roman"/>
                <w:kern w:val="0"/>
                <w:sz w:val="20"/>
                <w:szCs w:val="20"/>
              </w:rPr>
            </w:pPr>
            <w:r>
              <w:rPr>
                <w:rFonts w:hint="eastAsia" w:cs="Times New Roman"/>
                <w:kern w:val="0"/>
                <w:sz w:val="20"/>
                <w:szCs w:val="20"/>
              </w:rPr>
              <w:t>XX</w:t>
            </w:r>
          </w:p>
        </w:tc>
      </w:tr>
      <w:tr w14:paraId="32F687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15CF422">
            <w:pPr>
              <w:rPr>
                <w:rFonts w:cs="Times New Roman"/>
                <w:kern w:val="0"/>
                <w:sz w:val="20"/>
                <w:szCs w:val="20"/>
              </w:rPr>
            </w:pPr>
            <w:r>
              <w:rPr>
                <w:rFonts w:cs="Times New Roman"/>
                <w:kern w:val="0"/>
                <w:sz w:val="20"/>
                <w:szCs w:val="20"/>
              </w:rPr>
              <w:t>ZEISS</w:t>
            </w:r>
          </w:p>
        </w:tc>
        <w:tc>
          <w:tcPr>
            <w:tcW w:w="1226" w:type="pct"/>
            <w:shd w:val="clear" w:color="auto" w:fill="auto"/>
            <w:noWrap/>
            <w:vAlign w:val="center"/>
          </w:tcPr>
          <w:p w14:paraId="7D191824">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2EEDA24">
            <w:pPr>
              <w:rPr>
                <w:rFonts w:cs="Times New Roman"/>
                <w:kern w:val="0"/>
                <w:sz w:val="20"/>
                <w:szCs w:val="20"/>
              </w:rPr>
            </w:pPr>
            <w:r>
              <w:rPr>
                <w:rFonts w:hint="eastAsia" w:cs="Times New Roman"/>
                <w:kern w:val="0"/>
                <w:sz w:val="20"/>
                <w:szCs w:val="20"/>
              </w:rPr>
              <w:t>XX</w:t>
            </w:r>
          </w:p>
        </w:tc>
      </w:tr>
      <w:tr w14:paraId="308EC2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7E8DD94">
            <w:pPr>
              <w:rPr>
                <w:rFonts w:cs="Times New Roman"/>
                <w:kern w:val="0"/>
                <w:sz w:val="20"/>
                <w:szCs w:val="20"/>
              </w:rPr>
            </w:pPr>
            <w:r>
              <w:rPr>
                <w:rFonts w:cs="Times New Roman"/>
                <w:kern w:val="0"/>
                <w:sz w:val="20"/>
                <w:szCs w:val="20"/>
              </w:rPr>
              <w:t>康特科技</w:t>
            </w:r>
          </w:p>
        </w:tc>
        <w:tc>
          <w:tcPr>
            <w:tcW w:w="1226" w:type="pct"/>
            <w:shd w:val="clear" w:color="auto" w:fill="auto"/>
            <w:noWrap/>
            <w:vAlign w:val="center"/>
          </w:tcPr>
          <w:p w14:paraId="0202B7AF">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CC4AEE9">
            <w:pPr>
              <w:rPr>
                <w:rFonts w:cs="Times New Roman"/>
                <w:kern w:val="0"/>
                <w:sz w:val="20"/>
                <w:szCs w:val="20"/>
              </w:rPr>
            </w:pPr>
            <w:r>
              <w:rPr>
                <w:rFonts w:hint="eastAsia" w:cs="Times New Roman"/>
                <w:kern w:val="0"/>
                <w:sz w:val="20"/>
                <w:szCs w:val="20"/>
              </w:rPr>
              <w:t>XX</w:t>
            </w:r>
          </w:p>
        </w:tc>
      </w:tr>
      <w:tr w14:paraId="166A70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6C2329A">
            <w:pPr>
              <w:rPr>
                <w:rFonts w:cs="Times New Roman"/>
                <w:kern w:val="0"/>
                <w:sz w:val="20"/>
                <w:szCs w:val="20"/>
              </w:rPr>
            </w:pPr>
            <w:r>
              <w:rPr>
                <w:rFonts w:cs="Times New Roman"/>
                <w:kern w:val="0"/>
                <w:sz w:val="20"/>
                <w:szCs w:val="20"/>
              </w:rPr>
              <w:t>Toray Engineering</w:t>
            </w:r>
          </w:p>
        </w:tc>
        <w:tc>
          <w:tcPr>
            <w:tcW w:w="1226" w:type="pct"/>
            <w:shd w:val="clear" w:color="auto" w:fill="auto"/>
            <w:noWrap/>
            <w:vAlign w:val="center"/>
          </w:tcPr>
          <w:p w14:paraId="72B24091">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E2A9D40">
            <w:pPr>
              <w:rPr>
                <w:rFonts w:cs="Times New Roman"/>
                <w:kern w:val="0"/>
                <w:sz w:val="20"/>
                <w:szCs w:val="20"/>
              </w:rPr>
            </w:pPr>
            <w:r>
              <w:rPr>
                <w:rFonts w:hint="eastAsia" w:cs="Times New Roman"/>
                <w:kern w:val="0"/>
                <w:sz w:val="20"/>
                <w:szCs w:val="20"/>
              </w:rPr>
              <w:t>XX</w:t>
            </w:r>
          </w:p>
        </w:tc>
      </w:tr>
      <w:tr w14:paraId="61D2EB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CD68F84">
            <w:pPr>
              <w:rPr>
                <w:rFonts w:cs="Times New Roman"/>
                <w:kern w:val="0"/>
                <w:sz w:val="20"/>
                <w:szCs w:val="20"/>
              </w:rPr>
            </w:pPr>
            <w:r>
              <w:rPr>
                <w:rFonts w:cs="Times New Roman"/>
                <w:kern w:val="0"/>
                <w:sz w:val="20"/>
                <w:szCs w:val="20"/>
              </w:rPr>
              <w:t>Muetec</w:t>
            </w:r>
          </w:p>
        </w:tc>
        <w:tc>
          <w:tcPr>
            <w:tcW w:w="1226" w:type="pct"/>
            <w:shd w:val="clear" w:color="auto" w:fill="auto"/>
            <w:noWrap/>
            <w:vAlign w:val="center"/>
          </w:tcPr>
          <w:p w14:paraId="782467A1">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BF87A86">
            <w:pPr>
              <w:rPr>
                <w:rFonts w:cs="Times New Roman"/>
                <w:kern w:val="0"/>
                <w:sz w:val="20"/>
                <w:szCs w:val="20"/>
              </w:rPr>
            </w:pPr>
            <w:r>
              <w:rPr>
                <w:rFonts w:hint="eastAsia" w:cs="Times New Roman"/>
                <w:kern w:val="0"/>
                <w:sz w:val="20"/>
                <w:szCs w:val="20"/>
              </w:rPr>
              <w:t>XX</w:t>
            </w:r>
          </w:p>
        </w:tc>
      </w:tr>
      <w:tr w14:paraId="04F74F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E7AEA65">
            <w:pPr>
              <w:rPr>
                <w:rFonts w:cs="Times New Roman"/>
                <w:kern w:val="0"/>
                <w:sz w:val="20"/>
                <w:szCs w:val="20"/>
              </w:rPr>
            </w:pPr>
            <w:r>
              <w:rPr>
                <w:rFonts w:cs="Times New Roman"/>
                <w:kern w:val="0"/>
                <w:sz w:val="20"/>
                <w:szCs w:val="20"/>
              </w:rPr>
              <w:t>Merck</w:t>
            </w:r>
          </w:p>
        </w:tc>
        <w:tc>
          <w:tcPr>
            <w:tcW w:w="1226" w:type="pct"/>
            <w:shd w:val="clear" w:color="auto" w:fill="auto"/>
            <w:noWrap/>
            <w:vAlign w:val="center"/>
          </w:tcPr>
          <w:p w14:paraId="3D0791CB">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57D403A">
            <w:pPr>
              <w:rPr>
                <w:rFonts w:cs="Times New Roman"/>
                <w:kern w:val="0"/>
                <w:sz w:val="20"/>
                <w:szCs w:val="20"/>
              </w:rPr>
            </w:pPr>
            <w:r>
              <w:rPr>
                <w:rFonts w:hint="eastAsia" w:cs="Times New Roman"/>
                <w:kern w:val="0"/>
                <w:sz w:val="20"/>
                <w:szCs w:val="20"/>
              </w:rPr>
              <w:t>XX</w:t>
            </w:r>
          </w:p>
        </w:tc>
      </w:tr>
      <w:tr w14:paraId="116E25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08B3ED3">
            <w:pPr>
              <w:rPr>
                <w:rFonts w:cs="Times New Roman"/>
                <w:kern w:val="0"/>
                <w:sz w:val="20"/>
                <w:szCs w:val="20"/>
              </w:rPr>
            </w:pPr>
            <w:r>
              <w:rPr>
                <w:rFonts w:cs="Times New Roman"/>
                <w:kern w:val="0"/>
                <w:sz w:val="20"/>
                <w:szCs w:val="20"/>
              </w:rPr>
              <w:t>Microtronic</w:t>
            </w:r>
          </w:p>
        </w:tc>
        <w:tc>
          <w:tcPr>
            <w:tcW w:w="1226" w:type="pct"/>
            <w:shd w:val="clear" w:color="auto" w:fill="auto"/>
            <w:noWrap/>
            <w:vAlign w:val="center"/>
          </w:tcPr>
          <w:p w14:paraId="48549299">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461418D">
            <w:pPr>
              <w:rPr>
                <w:rFonts w:cs="Times New Roman"/>
                <w:kern w:val="0"/>
                <w:sz w:val="20"/>
                <w:szCs w:val="20"/>
              </w:rPr>
            </w:pPr>
            <w:r>
              <w:rPr>
                <w:rFonts w:hint="eastAsia" w:cs="Times New Roman"/>
                <w:kern w:val="0"/>
                <w:sz w:val="20"/>
                <w:szCs w:val="20"/>
              </w:rPr>
              <w:t>XX</w:t>
            </w:r>
          </w:p>
        </w:tc>
      </w:tr>
      <w:tr w14:paraId="02C78D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93BD700">
            <w:pPr>
              <w:rPr>
                <w:rFonts w:cs="Times New Roman"/>
                <w:kern w:val="0"/>
                <w:sz w:val="20"/>
                <w:szCs w:val="20"/>
              </w:rPr>
            </w:pPr>
            <w:r>
              <w:rPr>
                <w:rFonts w:cs="Times New Roman"/>
                <w:kern w:val="0"/>
                <w:sz w:val="20"/>
                <w:szCs w:val="20"/>
              </w:rPr>
              <w:t>上海睿励</w:t>
            </w:r>
          </w:p>
        </w:tc>
        <w:tc>
          <w:tcPr>
            <w:tcW w:w="1226" w:type="pct"/>
            <w:shd w:val="clear" w:color="auto" w:fill="auto"/>
            <w:noWrap/>
            <w:vAlign w:val="center"/>
          </w:tcPr>
          <w:p w14:paraId="5832A47B">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7A14743">
            <w:pPr>
              <w:rPr>
                <w:rFonts w:cs="Times New Roman"/>
                <w:kern w:val="0"/>
                <w:sz w:val="20"/>
                <w:szCs w:val="20"/>
              </w:rPr>
            </w:pPr>
            <w:r>
              <w:rPr>
                <w:rFonts w:hint="eastAsia" w:cs="Times New Roman"/>
                <w:kern w:val="0"/>
                <w:sz w:val="20"/>
                <w:szCs w:val="20"/>
              </w:rPr>
              <w:t>XX</w:t>
            </w:r>
          </w:p>
        </w:tc>
      </w:tr>
      <w:tr w14:paraId="7BC50A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3FA7AF5">
            <w:pPr>
              <w:rPr>
                <w:rFonts w:cs="Times New Roman"/>
                <w:kern w:val="0"/>
                <w:sz w:val="20"/>
                <w:szCs w:val="20"/>
              </w:rPr>
            </w:pPr>
            <w:r>
              <w:rPr>
                <w:rFonts w:cs="Times New Roman"/>
                <w:kern w:val="0"/>
                <w:sz w:val="20"/>
                <w:szCs w:val="20"/>
              </w:rPr>
              <w:t>新星测量仪器</w:t>
            </w:r>
          </w:p>
        </w:tc>
        <w:tc>
          <w:tcPr>
            <w:tcW w:w="1226" w:type="pct"/>
            <w:shd w:val="clear" w:color="auto" w:fill="auto"/>
            <w:noWrap/>
            <w:vAlign w:val="center"/>
          </w:tcPr>
          <w:p w14:paraId="7D6AAFC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1CC9D1F">
            <w:pPr>
              <w:rPr>
                <w:rFonts w:cs="Times New Roman"/>
                <w:kern w:val="0"/>
                <w:sz w:val="20"/>
                <w:szCs w:val="20"/>
              </w:rPr>
            </w:pPr>
            <w:r>
              <w:rPr>
                <w:rFonts w:hint="eastAsia" w:cs="Times New Roman"/>
                <w:kern w:val="0"/>
                <w:sz w:val="20"/>
                <w:szCs w:val="20"/>
              </w:rPr>
              <w:t>XX</w:t>
            </w:r>
          </w:p>
        </w:tc>
      </w:tr>
      <w:tr w14:paraId="1A11F5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FFB6A61">
            <w:pPr>
              <w:rPr>
                <w:rFonts w:cs="Times New Roman"/>
                <w:kern w:val="0"/>
                <w:sz w:val="20"/>
                <w:szCs w:val="20"/>
              </w:rPr>
            </w:pPr>
            <w:r>
              <w:rPr>
                <w:rFonts w:cs="Times New Roman"/>
                <w:kern w:val="0"/>
                <w:sz w:val="20"/>
                <w:szCs w:val="20"/>
              </w:rPr>
              <w:t>上海精测</w:t>
            </w:r>
          </w:p>
        </w:tc>
        <w:tc>
          <w:tcPr>
            <w:tcW w:w="1226" w:type="pct"/>
            <w:shd w:val="clear" w:color="auto" w:fill="auto"/>
            <w:noWrap/>
            <w:vAlign w:val="center"/>
          </w:tcPr>
          <w:p w14:paraId="77F974E3">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656C104">
            <w:pPr>
              <w:rPr>
                <w:rFonts w:cs="Times New Roman"/>
                <w:kern w:val="0"/>
                <w:sz w:val="20"/>
                <w:szCs w:val="20"/>
              </w:rPr>
            </w:pPr>
            <w:r>
              <w:rPr>
                <w:rFonts w:hint="eastAsia" w:cs="Times New Roman"/>
                <w:kern w:val="0"/>
                <w:sz w:val="20"/>
                <w:szCs w:val="20"/>
              </w:rPr>
              <w:t>XX</w:t>
            </w:r>
          </w:p>
        </w:tc>
      </w:tr>
    </w:tbl>
    <w:p w14:paraId="3124C86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bookmarkEnd w:id="222"/>
    <w:p w14:paraId="4DB8A8B1">
      <w:pPr>
        <w:pStyle w:val="3"/>
        <w:rPr>
          <w:color w:val="0D0D0D" w:themeColor="text1" w:themeTint="F2"/>
          <w14:textFill>
            <w14:solidFill>
              <w14:schemeClr w14:val="tx1">
                <w14:lumMod w14:val="95000"/>
                <w14:lumOff w14:val="5000"/>
              </w14:schemeClr>
            </w14:solidFill>
          </w14:textFill>
        </w:rPr>
      </w:pPr>
      <w:bookmarkStart w:id="241" w:name="_Toc24028313"/>
      <w:bookmarkStart w:id="242" w:name="_Toc203395085"/>
      <w:bookmarkStart w:id="243" w:name="_Toc121583904"/>
      <w:bookmarkStart w:id="244" w:name="_Toc216268246"/>
      <w:bookmarkStart w:id="245" w:name="_Toc24972503"/>
      <w:r>
        <w:rPr>
          <w:color w:val="0D0D0D" w:themeColor="text1" w:themeTint="F2"/>
          <w14:textFill>
            <w14:solidFill>
              <w14:schemeClr w14:val="tx1">
                <w14:lumMod w14:val="95000"/>
                <w14:lumOff w14:val="5000"/>
              </w14:schemeClr>
            </w14:solidFill>
          </w14:textFill>
        </w:rPr>
        <w:t>半导体量测和检测</w:t>
      </w:r>
      <w:r>
        <w:rPr>
          <w:rFonts w:hint="eastAsia"/>
          <w:color w:val="0D0D0D" w:themeColor="text1" w:themeTint="F2"/>
          <w14:textFill>
            <w14:solidFill>
              <w14:schemeClr w14:val="tx1">
                <w14:lumMod w14:val="95000"/>
                <w14:lumOff w14:val="5000"/>
              </w14:schemeClr>
            </w14:solidFill>
          </w14:textFill>
        </w:rPr>
        <w:t>行业集中度、竞争程度分析</w:t>
      </w:r>
      <w:bookmarkEnd w:id="241"/>
      <w:bookmarkEnd w:id="242"/>
      <w:bookmarkEnd w:id="243"/>
      <w:bookmarkEnd w:id="244"/>
      <w:bookmarkEnd w:id="245"/>
    </w:p>
    <w:p w14:paraId="43EA66C0">
      <w:pPr>
        <w:pStyle w:val="4"/>
        <w:rPr>
          <w:color w:val="0D0D0D" w:themeColor="text1" w:themeTint="F2"/>
          <w14:textFill>
            <w14:solidFill>
              <w14:schemeClr w14:val="tx1">
                <w14:lumMod w14:val="95000"/>
                <w14:lumOff w14:val="5000"/>
              </w14:schemeClr>
            </w14:solidFill>
          </w14:textFill>
        </w:rPr>
      </w:pPr>
      <w:bookmarkStart w:id="246" w:name="_Toc24972504"/>
      <w:bookmarkStart w:id="247" w:name="_Toc24028314"/>
      <w:bookmarkStart w:id="248" w:name="_Toc121583905"/>
      <w:bookmarkStart w:id="249" w:name="_Toc203395086"/>
      <w:bookmarkStart w:id="250" w:name="_Toc216268247"/>
      <w:bookmarkStart w:id="251" w:name="_Hlk76049547"/>
      <w:r>
        <w:rPr>
          <w:color w:val="0D0D0D" w:themeColor="text1" w:themeTint="F2"/>
          <w14:textFill>
            <w14:solidFill>
              <w14:schemeClr w14:val="tx1">
                <w14:lumMod w14:val="95000"/>
                <w14:lumOff w14:val="5000"/>
              </w14:schemeClr>
            </w14:solidFill>
          </w14:textFill>
        </w:rPr>
        <w:t>半导体量测和检测</w:t>
      </w:r>
      <w:r>
        <w:rPr>
          <w:rFonts w:hint="eastAsia"/>
          <w:color w:val="0D0D0D" w:themeColor="text1" w:themeTint="F2"/>
          <w14:textFill>
            <w14:solidFill>
              <w14:schemeClr w14:val="tx1">
                <w14:lumMod w14:val="95000"/>
                <w14:lumOff w14:val="5000"/>
              </w14:schemeClr>
            </w14:solidFill>
          </w14:textFill>
        </w:rPr>
        <w:t>行业集中度分析</w:t>
      </w:r>
      <w:bookmarkEnd w:id="246"/>
      <w:bookmarkEnd w:id="247"/>
      <w:r>
        <w:rPr>
          <w:rFonts w:hint="eastAsia"/>
          <w:color w:val="0D0D0D" w:themeColor="text1" w:themeTint="F2"/>
          <w14:textFill>
            <w14:solidFill>
              <w14:schemeClr w14:val="tx1">
                <w14:lumMod w14:val="95000"/>
                <w14:lumOff w14:val="5000"/>
              </w14:schemeClr>
            </w14:solidFill>
          </w14:textFill>
        </w:rPr>
        <w:t>：2024年中国Top</w:t>
      </w:r>
      <w:r>
        <w:rPr>
          <w:color w:val="0D0D0D" w:themeColor="text1" w:themeTint="F2"/>
          <w14:textFill>
            <w14:solidFill>
              <w14:schemeClr w14:val="tx1">
                <w14:lumMod w14:val="95000"/>
                <w14:lumOff w14:val="5000"/>
              </w14:schemeClr>
            </w14:solidFill>
          </w14:textFill>
        </w:rPr>
        <w:t xml:space="preserve"> 5</w:t>
      </w:r>
      <w:r>
        <w:rPr>
          <w:rFonts w:hint="eastAsia"/>
          <w:color w:val="0D0D0D" w:themeColor="text1" w:themeTint="F2"/>
          <w14:textFill>
            <w14:solidFill>
              <w14:schemeClr w14:val="tx1">
                <w14:lumMod w14:val="95000"/>
                <w14:lumOff w14:val="5000"/>
              </w14:schemeClr>
            </w14:solidFill>
          </w14:textFill>
        </w:rPr>
        <w:t>厂商市场份额</w:t>
      </w:r>
      <w:bookmarkEnd w:id="248"/>
      <w:bookmarkEnd w:id="249"/>
      <w:bookmarkEnd w:id="250"/>
    </w:p>
    <w:p w14:paraId="288AE516">
      <w:pPr>
        <w:pStyle w:val="148"/>
      </w:pPr>
      <w:bookmarkStart w:id="252" w:name="_Toc216268533"/>
      <w:bookmarkStart w:id="253" w:name="_Toc121583611"/>
      <w:bookmarkStart w:id="254" w:name="_Toc203395682"/>
      <w:r>
        <w:rPr>
          <w:rFonts w:hint="eastAsia"/>
        </w:rPr>
        <w:t>2024年中国市场前五大厂商</w:t>
      </w:r>
      <w:r>
        <w:t>半导体量测和检测</w:t>
      </w:r>
      <w:r>
        <w:rPr>
          <w:rFonts w:hint="eastAsia"/>
        </w:rPr>
        <w:t>市场份额</w:t>
      </w:r>
      <w:bookmarkEnd w:id="252"/>
      <w:bookmarkEnd w:id="253"/>
      <w:bookmarkEnd w:id="254"/>
    </w:p>
    <w:bookmarkEnd w:id="251"/>
    <w:p w14:paraId="48E760F3">
      <w:r>
        <w:drawing>
          <wp:inline distT="0" distB="0" distL="0" distR="0">
            <wp:extent cx="6070600" cy="2879725"/>
            <wp:effectExtent l="0" t="0" r="6350" b="0"/>
            <wp:docPr id="1019" name="图表 459"/>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3C87130B">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255029E4">
      <w:pPr>
        <w:pStyle w:val="4"/>
        <w:rPr>
          <w:color w:val="0D0D0D" w:themeColor="text1" w:themeTint="F2"/>
          <w14:textFill>
            <w14:solidFill>
              <w14:schemeClr w14:val="tx1">
                <w14:lumMod w14:val="95000"/>
                <w14:lumOff w14:val="5000"/>
              </w14:schemeClr>
            </w14:solidFill>
          </w14:textFill>
        </w:rPr>
      </w:pPr>
      <w:bookmarkStart w:id="255" w:name="_Toc24972505"/>
      <w:bookmarkStart w:id="256" w:name="_Toc24028315"/>
      <w:bookmarkStart w:id="257" w:name="_Toc121583906"/>
      <w:bookmarkStart w:id="258" w:name="_Toc203395087"/>
      <w:bookmarkStart w:id="259" w:name="_Toc216268248"/>
      <w:bookmarkStart w:id="260" w:name="_Hlk76049549"/>
      <w:bookmarkStart w:id="261" w:name="_Hlk28108070"/>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半导体量测和检测</w:t>
      </w:r>
      <w:bookmarkEnd w:id="255"/>
      <w:bookmarkEnd w:id="256"/>
      <w:r>
        <w:rPr>
          <w:rFonts w:hint="eastAsia"/>
          <w:color w:val="0D0D0D" w:themeColor="text1" w:themeTint="F2"/>
          <w14:textFill>
            <w14:solidFill>
              <w14:schemeClr w14:val="tx1">
                <w14:lumMod w14:val="95000"/>
                <w14:lumOff w14:val="5000"/>
              </w14:schemeClr>
            </w14:solidFill>
          </w14:textFill>
        </w:rPr>
        <w:t>第一梯队、第二梯队和第三梯队厂商（品牌）及2024年市场份额</w:t>
      </w:r>
      <w:bookmarkEnd w:id="257"/>
      <w:bookmarkEnd w:id="258"/>
      <w:bookmarkEnd w:id="259"/>
    </w:p>
    <w:p w14:paraId="490A17F2">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基于企业2024年在中国市场，在</w:t>
      </w:r>
      <w:r>
        <w:rPr>
          <w:color w:val="0D0D0D" w:themeColor="text1" w:themeTint="F2"/>
          <w:lang w:eastAsia="zh-CN"/>
          <w14:textFill>
            <w14:solidFill>
              <w14:schemeClr w14:val="tx1">
                <w14:lumMod w14:val="95000"/>
                <w14:lumOff w14:val="5000"/>
              </w14:schemeClr>
            </w14:solidFill>
          </w14:textFill>
        </w:rPr>
        <w:t>半导体量测和检测</w:t>
      </w:r>
      <w:r>
        <w:rPr>
          <w:rFonts w:hint="eastAsia"/>
          <w:color w:val="0D0D0D" w:themeColor="text1" w:themeTint="F2"/>
          <w:lang w:eastAsia="zh-CN"/>
          <w14:textFill>
            <w14:solidFill>
              <w14:schemeClr w14:val="tx1">
                <w14:lumMod w14:val="95000"/>
                <w14:lumOff w14:val="5000"/>
              </w14:schemeClr>
            </w14:solidFill>
          </w14:textFill>
        </w:rPr>
        <w:t>方面的收入，本文将企业划分为三个层级：</w:t>
      </w:r>
    </w:p>
    <w:p w14:paraId="3A6E4A1D">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第一梯队厂商，</w:t>
      </w:r>
      <w:r>
        <w:rPr>
          <w:color w:val="0D0D0D" w:themeColor="text1" w:themeTint="F2"/>
          <w:lang w:eastAsia="zh-CN"/>
          <w14:textFill>
            <w14:solidFill>
              <w14:schemeClr w14:val="tx1">
                <w14:lumMod w14:val="95000"/>
                <w14:lumOff w14:val="5000"/>
              </w14:schemeClr>
            </w14:solidFill>
          </w14:textFill>
        </w:rPr>
        <w:t>半导体量测和检测</w:t>
      </w:r>
      <w:r>
        <w:rPr>
          <w:rFonts w:hint="eastAsia"/>
          <w:color w:val="0D0D0D" w:themeColor="text1" w:themeTint="F2"/>
          <w:lang w:eastAsia="zh-CN"/>
          <w14:textFill>
            <w14:solidFill>
              <w14:schemeClr w14:val="tx1">
                <w14:lumMod w14:val="95000"/>
                <w14:lumOff w14:val="5000"/>
              </w14:schemeClr>
            </w14:solidFill>
          </w14:textFill>
        </w:rPr>
        <w:t>收入大于XX百万美元</w:t>
      </w:r>
    </w:p>
    <w:p w14:paraId="7C617A67">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第二梯队厂商，</w:t>
      </w:r>
      <w:r>
        <w:rPr>
          <w:color w:val="0D0D0D" w:themeColor="text1" w:themeTint="F2"/>
          <w:lang w:eastAsia="zh-CN"/>
          <w14:textFill>
            <w14:solidFill>
              <w14:schemeClr w14:val="tx1">
                <w14:lumMod w14:val="95000"/>
                <w14:lumOff w14:val="5000"/>
              </w14:schemeClr>
            </w14:solidFill>
          </w14:textFill>
        </w:rPr>
        <w:t>半导体量测和检测</w:t>
      </w:r>
      <w:r>
        <w:rPr>
          <w:rFonts w:hint="eastAsia"/>
          <w:color w:val="0D0D0D" w:themeColor="text1" w:themeTint="F2"/>
          <w:lang w:eastAsia="zh-CN"/>
          <w14:textFill>
            <w14:solidFill>
              <w14:schemeClr w14:val="tx1">
                <w14:lumMod w14:val="95000"/>
                <w14:lumOff w14:val="5000"/>
              </w14:schemeClr>
            </w14:solidFill>
          </w14:textFill>
        </w:rPr>
        <w:t>收入介于XX和XX百万美元之间</w:t>
      </w:r>
    </w:p>
    <w:p w14:paraId="5604CAD7">
      <w:pPr>
        <w:pStyle w:val="146"/>
        <w:ind w:firstLine="420"/>
        <w:rPr>
          <w:color w:val="0D0D0D" w:themeColor="text1" w:themeTint="F2"/>
          <w:lang w:val="en-US"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第三梯队厂商，</w:t>
      </w:r>
      <w:r>
        <w:rPr>
          <w:color w:val="0D0D0D" w:themeColor="text1" w:themeTint="F2"/>
          <w:lang w:eastAsia="zh-CN"/>
          <w14:textFill>
            <w14:solidFill>
              <w14:schemeClr w14:val="tx1">
                <w14:lumMod w14:val="95000"/>
                <w14:lumOff w14:val="5000"/>
              </w14:schemeClr>
            </w14:solidFill>
          </w14:textFill>
        </w:rPr>
        <w:t>半导体量测和检测</w:t>
      </w:r>
      <w:r>
        <w:rPr>
          <w:rFonts w:hint="eastAsia"/>
          <w:color w:val="0D0D0D" w:themeColor="text1" w:themeTint="F2"/>
          <w:lang w:eastAsia="zh-CN"/>
          <w14:textFill>
            <w14:solidFill>
              <w14:schemeClr w14:val="tx1">
                <w14:lumMod w14:val="95000"/>
                <w14:lumOff w14:val="5000"/>
              </w14:schemeClr>
            </w14:solidFill>
          </w14:textFill>
        </w:rPr>
        <w:t>收入低于XX百万美元</w:t>
      </w:r>
    </w:p>
    <w:bookmarkEnd w:id="260"/>
    <w:p w14:paraId="20FE925A">
      <w:pPr>
        <w:pStyle w:val="151"/>
        <w:ind w:left="252" w:right="-105"/>
        <w:rPr>
          <w:lang w:eastAsia="zh-CN"/>
        </w:rPr>
      </w:pPr>
      <w:bookmarkStart w:id="262" w:name="_Toc27509091"/>
      <w:bookmarkStart w:id="263" w:name="_Toc60774701"/>
      <w:bookmarkStart w:id="264" w:name="_Toc203395393"/>
      <w:bookmarkStart w:id="265" w:name="_Toc121583636"/>
      <w:bookmarkStart w:id="266" w:name="_Toc216268407"/>
      <w:bookmarkStart w:id="267" w:name="_Toc76048200"/>
      <w:bookmarkStart w:id="268" w:name="_Hlk76049550"/>
      <w:r>
        <w:rPr>
          <w:rFonts w:hint="eastAsia"/>
          <w:lang w:eastAsia="zh-CN"/>
        </w:rPr>
        <w:t>2024年中国市场</w:t>
      </w:r>
      <w:r>
        <w:rPr>
          <w:lang w:eastAsia="zh-CN"/>
        </w:rPr>
        <w:t>半导体量测和检测</w:t>
      </w:r>
      <w:r>
        <w:rPr>
          <w:rFonts w:hint="eastAsia"/>
          <w:lang w:eastAsia="zh-CN"/>
        </w:rPr>
        <w:t>主要厂商</w:t>
      </w:r>
      <w:bookmarkEnd w:id="262"/>
      <w:bookmarkEnd w:id="263"/>
      <w:r>
        <w:rPr>
          <w:rFonts w:hint="eastAsia"/>
          <w:lang w:eastAsia="zh-CN"/>
        </w:rPr>
        <w:t>市场地位（第一梯队、第二梯队和第三梯队）</w:t>
      </w:r>
      <w:bookmarkEnd w:id="264"/>
      <w:bookmarkEnd w:id="265"/>
      <w:bookmarkEnd w:id="266"/>
      <w:bookmarkEnd w:id="26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3"/>
        <w:gridCol w:w="3332"/>
        <w:gridCol w:w="3013"/>
      </w:tblGrid>
      <w:tr w14:paraId="22E549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2BBAF742">
            <w:pPr>
              <w:rPr>
                <w:rFonts w:cs="Times New Roman"/>
                <w:b w:val="0"/>
                <w:bCs w:val="0"/>
                <w:color w:val="FFFFFF"/>
                <w:kern w:val="0"/>
                <w:sz w:val="20"/>
                <w:szCs w:val="20"/>
              </w:rPr>
            </w:pPr>
            <w:r>
              <w:rPr>
                <w:rFonts w:hint="eastAsia" w:cs="Times New Roman"/>
                <w:b/>
                <w:bCs/>
                <w:color w:val="FFFFFF"/>
                <w:kern w:val="0"/>
                <w:sz w:val="20"/>
                <w:szCs w:val="20"/>
              </w:rPr>
              <w:t>公司名称</w:t>
            </w:r>
          </w:p>
        </w:tc>
        <w:tc>
          <w:tcPr>
            <w:tcW w:w="1671" w:type="pct"/>
            <w:shd w:val="solid" w:color="000080" w:fill="FFFFFF"/>
            <w:noWrap/>
            <w:vAlign w:val="center"/>
          </w:tcPr>
          <w:p w14:paraId="43659652">
            <w:pPr>
              <w:rPr>
                <w:rFonts w:cs="Times New Roman"/>
                <w:b w:val="0"/>
                <w:bCs w:val="0"/>
                <w:color w:val="FFFFFF"/>
                <w:kern w:val="0"/>
                <w:sz w:val="20"/>
                <w:szCs w:val="20"/>
              </w:rPr>
            </w:pPr>
            <w:r>
              <w:rPr>
                <w:rFonts w:hint="eastAsia" w:cs="Times New Roman"/>
                <w:b/>
                <w:bCs w:val="0"/>
                <w:color w:val="FFFFFF"/>
                <w:kern w:val="0"/>
                <w:sz w:val="20"/>
                <w:szCs w:val="20"/>
              </w:rPr>
              <w:t>2024</w:t>
            </w:r>
            <w:r>
              <w:rPr>
                <w:rFonts w:hint="eastAsia" w:cs="Times New Roman"/>
                <w:b/>
                <w:bCs/>
                <w:color w:val="FFFFFF"/>
                <w:kern w:val="0"/>
                <w:sz w:val="20"/>
                <w:szCs w:val="20"/>
              </w:rPr>
              <w:t>年收入（万元）</w:t>
            </w:r>
          </w:p>
        </w:tc>
        <w:tc>
          <w:tcPr>
            <w:tcW w:w="1511" w:type="pct"/>
            <w:shd w:val="solid" w:color="000080" w:fill="FFFFFF"/>
            <w:noWrap/>
            <w:vAlign w:val="center"/>
          </w:tcPr>
          <w:p w14:paraId="11058660">
            <w:pPr>
              <w:rPr>
                <w:rFonts w:cs="Times New Roman"/>
                <w:b w:val="0"/>
                <w:bCs w:val="0"/>
                <w:color w:val="FFFFFF"/>
                <w:kern w:val="0"/>
                <w:sz w:val="20"/>
                <w:szCs w:val="20"/>
              </w:rPr>
            </w:pPr>
            <w:r>
              <w:rPr>
                <w:rFonts w:hint="eastAsia" w:cs="Times New Roman"/>
                <w:b/>
                <w:bCs/>
                <w:color w:val="FFFFFF"/>
                <w:kern w:val="0"/>
                <w:sz w:val="20"/>
                <w:szCs w:val="20"/>
              </w:rPr>
              <w:t>市场地位</w:t>
            </w:r>
          </w:p>
        </w:tc>
      </w:tr>
      <w:tr w14:paraId="001B73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C7ADFFA">
            <w:pPr>
              <w:rPr>
                <w:rFonts w:cs="Times New Roman"/>
                <w:kern w:val="0"/>
                <w:sz w:val="20"/>
                <w:szCs w:val="20"/>
              </w:rPr>
            </w:pPr>
            <w:r>
              <w:rPr>
                <w:rFonts w:cs="Times New Roman"/>
                <w:kern w:val="0"/>
                <w:sz w:val="20"/>
                <w:szCs w:val="20"/>
              </w:rPr>
              <w:t>科磊</w:t>
            </w:r>
          </w:p>
        </w:tc>
        <w:tc>
          <w:tcPr>
            <w:tcW w:w="1671" w:type="pct"/>
            <w:shd w:val="clear" w:color="auto" w:fill="auto"/>
            <w:noWrap/>
            <w:vAlign w:val="center"/>
          </w:tcPr>
          <w:p w14:paraId="3626514F">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2C246D8B">
            <w:pPr>
              <w:rPr>
                <w:rFonts w:cs="Times New Roman"/>
                <w:kern w:val="0"/>
                <w:sz w:val="20"/>
                <w:szCs w:val="20"/>
              </w:rPr>
            </w:pPr>
            <w:r>
              <w:rPr>
                <w:rFonts w:hint="eastAsia" w:cs="Times New Roman"/>
                <w:kern w:val="0"/>
                <w:sz w:val="20"/>
                <w:szCs w:val="20"/>
              </w:rPr>
              <w:t>第一梯队</w:t>
            </w:r>
          </w:p>
        </w:tc>
      </w:tr>
      <w:tr w14:paraId="0FBC80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3223AF0">
            <w:pPr>
              <w:rPr>
                <w:rFonts w:cs="Times New Roman"/>
                <w:kern w:val="0"/>
                <w:sz w:val="20"/>
                <w:szCs w:val="20"/>
              </w:rPr>
            </w:pPr>
            <w:r>
              <w:rPr>
                <w:rFonts w:cs="Times New Roman"/>
                <w:kern w:val="0"/>
                <w:sz w:val="20"/>
                <w:szCs w:val="20"/>
              </w:rPr>
              <w:t>AMAT</w:t>
            </w:r>
          </w:p>
        </w:tc>
        <w:tc>
          <w:tcPr>
            <w:tcW w:w="1671" w:type="pct"/>
            <w:shd w:val="clear" w:color="auto" w:fill="auto"/>
            <w:noWrap/>
            <w:vAlign w:val="center"/>
          </w:tcPr>
          <w:p w14:paraId="172DA89B">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5F9C3447">
            <w:pPr>
              <w:rPr>
                <w:rFonts w:cs="Times New Roman"/>
                <w:kern w:val="0"/>
                <w:sz w:val="20"/>
                <w:szCs w:val="20"/>
              </w:rPr>
            </w:pPr>
            <w:r>
              <w:rPr>
                <w:rFonts w:hint="eastAsia" w:cs="Times New Roman"/>
                <w:kern w:val="0"/>
                <w:sz w:val="20"/>
                <w:szCs w:val="20"/>
              </w:rPr>
              <w:t>第一梯队</w:t>
            </w:r>
          </w:p>
        </w:tc>
      </w:tr>
      <w:tr w14:paraId="2A5AFC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D0BF0F3">
            <w:pPr>
              <w:rPr>
                <w:rFonts w:cs="Times New Roman"/>
                <w:kern w:val="0"/>
                <w:sz w:val="20"/>
                <w:szCs w:val="20"/>
              </w:rPr>
            </w:pPr>
            <w:r>
              <w:rPr>
                <w:rFonts w:cs="Times New Roman"/>
                <w:kern w:val="0"/>
                <w:sz w:val="20"/>
                <w:szCs w:val="20"/>
              </w:rPr>
              <w:t>日立</w:t>
            </w:r>
          </w:p>
        </w:tc>
        <w:tc>
          <w:tcPr>
            <w:tcW w:w="1671" w:type="pct"/>
            <w:shd w:val="clear" w:color="auto" w:fill="auto"/>
            <w:noWrap/>
            <w:vAlign w:val="center"/>
          </w:tcPr>
          <w:p w14:paraId="52004ADF">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19643B20">
            <w:pPr>
              <w:rPr>
                <w:rFonts w:cs="Times New Roman"/>
                <w:kern w:val="0"/>
                <w:sz w:val="20"/>
                <w:szCs w:val="20"/>
              </w:rPr>
            </w:pPr>
            <w:r>
              <w:rPr>
                <w:rFonts w:hint="eastAsia" w:cs="Times New Roman"/>
                <w:kern w:val="0"/>
                <w:sz w:val="20"/>
                <w:szCs w:val="20"/>
              </w:rPr>
              <w:t>第二梯队</w:t>
            </w:r>
          </w:p>
        </w:tc>
      </w:tr>
      <w:tr w14:paraId="55EB16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DB8B223">
            <w:pPr>
              <w:rPr>
                <w:rFonts w:cs="Times New Roman"/>
                <w:kern w:val="0"/>
                <w:sz w:val="20"/>
                <w:szCs w:val="20"/>
              </w:rPr>
            </w:pPr>
            <w:r>
              <w:rPr>
                <w:rFonts w:cs="Times New Roman"/>
                <w:kern w:val="0"/>
                <w:sz w:val="20"/>
                <w:szCs w:val="20"/>
              </w:rPr>
              <w:t>阿斯麦</w:t>
            </w:r>
          </w:p>
        </w:tc>
        <w:tc>
          <w:tcPr>
            <w:tcW w:w="1671" w:type="pct"/>
            <w:shd w:val="clear" w:color="auto" w:fill="auto"/>
            <w:noWrap/>
            <w:vAlign w:val="center"/>
          </w:tcPr>
          <w:p w14:paraId="6E857C5E">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375D0659">
            <w:pPr>
              <w:rPr>
                <w:rFonts w:cs="Times New Roman"/>
                <w:kern w:val="0"/>
                <w:sz w:val="20"/>
                <w:szCs w:val="20"/>
              </w:rPr>
            </w:pPr>
            <w:r>
              <w:rPr>
                <w:rFonts w:hint="eastAsia" w:cs="Times New Roman"/>
                <w:kern w:val="0"/>
                <w:sz w:val="20"/>
                <w:szCs w:val="20"/>
              </w:rPr>
              <w:t>第二梯队</w:t>
            </w:r>
          </w:p>
        </w:tc>
      </w:tr>
      <w:tr w14:paraId="01391E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0744F33">
            <w:pPr>
              <w:rPr>
                <w:rFonts w:cs="Times New Roman"/>
                <w:kern w:val="0"/>
                <w:sz w:val="20"/>
                <w:szCs w:val="20"/>
              </w:rPr>
            </w:pPr>
            <w:r>
              <w:rPr>
                <w:rFonts w:cs="Times New Roman"/>
                <w:kern w:val="0"/>
                <w:sz w:val="20"/>
                <w:szCs w:val="20"/>
              </w:rPr>
              <w:t>创新科技</w:t>
            </w:r>
          </w:p>
        </w:tc>
        <w:tc>
          <w:tcPr>
            <w:tcW w:w="1671" w:type="pct"/>
            <w:shd w:val="clear" w:color="auto" w:fill="auto"/>
            <w:noWrap/>
            <w:vAlign w:val="center"/>
          </w:tcPr>
          <w:p w14:paraId="6E8F1FEE">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52A2CE59">
            <w:pPr>
              <w:rPr>
                <w:rFonts w:cs="Times New Roman"/>
                <w:kern w:val="0"/>
                <w:sz w:val="20"/>
                <w:szCs w:val="20"/>
              </w:rPr>
            </w:pPr>
            <w:r>
              <w:rPr>
                <w:rFonts w:hint="eastAsia" w:cs="Times New Roman"/>
                <w:kern w:val="0"/>
                <w:sz w:val="20"/>
                <w:szCs w:val="20"/>
              </w:rPr>
              <w:t>第二梯队</w:t>
            </w:r>
          </w:p>
        </w:tc>
      </w:tr>
      <w:tr w14:paraId="0EF876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948BA3E">
            <w:pPr>
              <w:rPr>
                <w:rFonts w:cs="Times New Roman"/>
                <w:kern w:val="0"/>
                <w:sz w:val="20"/>
                <w:szCs w:val="20"/>
              </w:rPr>
            </w:pPr>
            <w:r>
              <w:rPr>
                <w:rFonts w:cs="Times New Roman"/>
                <w:kern w:val="0"/>
                <w:sz w:val="20"/>
                <w:szCs w:val="20"/>
              </w:rPr>
              <w:t>雷泰光电</w:t>
            </w:r>
          </w:p>
        </w:tc>
        <w:tc>
          <w:tcPr>
            <w:tcW w:w="1671" w:type="pct"/>
            <w:shd w:val="clear" w:color="auto" w:fill="auto"/>
            <w:noWrap/>
            <w:vAlign w:val="center"/>
          </w:tcPr>
          <w:p w14:paraId="66AA540E">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31C17076">
            <w:pPr>
              <w:rPr>
                <w:rFonts w:cs="Times New Roman"/>
                <w:kern w:val="0"/>
                <w:sz w:val="20"/>
                <w:szCs w:val="20"/>
              </w:rPr>
            </w:pPr>
            <w:r>
              <w:rPr>
                <w:rFonts w:hint="eastAsia" w:cs="Times New Roman"/>
                <w:kern w:val="0"/>
                <w:sz w:val="20"/>
                <w:szCs w:val="20"/>
              </w:rPr>
              <w:t>第二梯队</w:t>
            </w:r>
          </w:p>
        </w:tc>
      </w:tr>
      <w:tr w14:paraId="320087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629ADDC">
            <w:pPr>
              <w:rPr>
                <w:rFonts w:cs="Times New Roman"/>
                <w:kern w:val="0"/>
                <w:sz w:val="20"/>
                <w:szCs w:val="20"/>
              </w:rPr>
            </w:pPr>
            <w:r>
              <w:rPr>
                <w:rFonts w:cs="Times New Roman"/>
                <w:kern w:val="0"/>
                <w:sz w:val="20"/>
                <w:szCs w:val="20"/>
              </w:rPr>
              <w:t>SCREEN Semiconductor Solutions</w:t>
            </w:r>
          </w:p>
        </w:tc>
        <w:tc>
          <w:tcPr>
            <w:tcW w:w="1671" w:type="pct"/>
            <w:shd w:val="clear" w:color="auto" w:fill="auto"/>
            <w:noWrap/>
            <w:vAlign w:val="center"/>
          </w:tcPr>
          <w:p w14:paraId="6918CB9E">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249C4753">
            <w:pPr>
              <w:rPr>
                <w:rFonts w:cs="Times New Roman"/>
                <w:kern w:val="0"/>
                <w:sz w:val="20"/>
                <w:szCs w:val="20"/>
              </w:rPr>
            </w:pPr>
            <w:r>
              <w:rPr>
                <w:rFonts w:hint="eastAsia" w:cs="Times New Roman"/>
                <w:kern w:val="0"/>
                <w:sz w:val="20"/>
                <w:szCs w:val="20"/>
              </w:rPr>
              <w:t>第三梯队</w:t>
            </w:r>
          </w:p>
        </w:tc>
      </w:tr>
      <w:tr w14:paraId="2D55CA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91011D7">
            <w:pPr>
              <w:rPr>
                <w:rFonts w:cs="Times New Roman"/>
                <w:kern w:val="0"/>
                <w:sz w:val="20"/>
                <w:szCs w:val="20"/>
              </w:rPr>
            </w:pPr>
            <w:r>
              <w:rPr>
                <w:rFonts w:cs="Times New Roman"/>
                <w:kern w:val="0"/>
                <w:sz w:val="20"/>
                <w:szCs w:val="20"/>
              </w:rPr>
              <w:t>ZEISS</w:t>
            </w:r>
          </w:p>
        </w:tc>
        <w:tc>
          <w:tcPr>
            <w:tcW w:w="1671" w:type="pct"/>
            <w:shd w:val="clear" w:color="auto" w:fill="auto"/>
            <w:noWrap/>
            <w:vAlign w:val="center"/>
          </w:tcPr>
          <w:p w14:paraId="65B7513D">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0B19DB07">
            <w:pPr>
              <w:rPr>
                <w:rFonts w:cs="Times New Roman"/>
                <w:kern w:val="0"/>
                <w:sz w:val="20"/>
                <w:szCs w:val="20"/>
              </w:rPr>
            </w:pPr>
            <w:r>
              <w:rPr>
                <w:rFonts w:hint="eastAsia" w:cs="Times New Roman"/>
                <w:kern w:val="0"/>
                <w:sz w:val="20"/>
                <w:szCs w:val="20"/>
              </w:rPr>
              <w:t>第三梯队</w:t>
            </w:r>
          </w:p>
        </w:tc>
      </w:tr>
      <w:tr w14:paraId="2AAAC2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9E96A87">
            <w:pPr>
              <w:rPr>
                <w:rFonts w:cs="Times New Roman"/>
                <w:kern w:val="0"/>
                <w:sz w:val="20"/>
                <w:szCs w:val="20"/>
              </w:rPr>
            </w:pPr>
            <w:r>
              <w:rPr>
                <w:rFonts w:cs="Times New Roman"/>
                <w:kern w:val="0"/>
                <w:sz w:val="20"/>
                <w:szCs w:val="20"/>
              </w:rPr>
              <w:t>康特科技</w:t>
            </w:r>
          </w:p>
        </w:tc>
        <w:tc>
          <w:tcPr>
            <w:tcW w:w="1671" w:type="pct"/>
            <w:shd w:val="clear" w:color="auto" w:fill="auto"/>
            <w:noWrap/>
            <w:vAlign w:val="center"/>
          </w:tcPr>
          <w:p w14:paraId="498BA9DD">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24B4E6B8">
            <w:pPr>
              <w:rPr>
                <w:rFonts w:cs="Times New Roman"/>
                <w:kern w:val="0"/>
                <w:sz w:val="20"/>
                <w:szCs w:val="20"/>
              </w:rPr>
            </w:pPr>
            <w:r>
              <w:rPr>
                <w:rFonts w:hint="eastAsia" w:cs="Times New Roman"/>
                <w:kern w:val="0"/>
                <w:sz w:val="20"/>
                <w:szCs w:val="20"/>
              </w:rPr>
              <w:t>第三梯队</w:t>
            </w:r>
          </w:p>
        </w:tc>
      </w:tr>
      <w:bookmarkEnd w:id="268"/>
      <w:tr w14:paraId="2DCA7F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1E14493">
            <w:pPr>
              <w:rPr>
                <w:rFonts w:cs="Times New Roman"/>
                <w:kern w:val="0"/>
                <w:sz w:val="20"/>
                <w:szCs w:val="20"/>
              </w:rPr>
            </w:pPr>
            <w:bookmarkStart w:id="269" w:name="_Hlk76049551"/>
            <w:r>
              <w:rPr>
                <w:rFonts w:cs="Times New Roman"/>
                <w:kern w:val="0"/>
                <w:sz w:val="20"/>
                <w:szCs w:val="20"/>
              </w:rPr>
              <w:t>Toray Engineering</w:t>
            </w:r>
          </w:p>
        </w:tc>
        <w:tc>
          <w:tcPr>
            <w:tcW w:w="1671" w:type="pct"/>
            <w:shd w:val="clear" w:color="auto" w:fill="auto"/>
            <w:noWrap/>
            <w:vAlign w:val="center"/>
          </w:tcPr>
          <w:p w14:paraId="49B71265">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50D6F53B">
            <w:pPr>
              <w:rPr>
                <w:rFonts w:cs="Times New Roman"/>
                <w:kern w:val="0"/>
                <w:sz w:val="20"/>
                <w:szCs w:val="20"/>
              </w:rPr>
            </w:pPr>
            <w:r>
              <w:rPr>
                <w:rFonts w:hint="eastAsia" w:cs="Times New Roman"/>
                <w:kern w:val="0"/>
                <w:sz w:val="20"/>
                <w:szCs w:val="20"/>
              </w:rPr>
              <w:t>第三梯队</w:t>
            </w:r>
          </w:p>
        </w:tc>
      </w:tr>
      <w:tr w14:paraId="30392F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4212A9E">
            <w:pPr>
              <w:rPr>
                <w:rFonts w:cs="Times New Roman"/>
                <w:kern w:val="0"/>
                <w:sz w:val="20"/>
                <w:szCs w:val="20"/>
              </w:rPr>
            </w:pPr>
            <w:r>
              <w:rPr>
                <w:rFonts w:cs="Times New Roman"/>
                <w:kern w:val="0"/>
                <w:sz w:val="20"/>
                <w:szCs w:val="20"/>
              </w:rPr>
              <w:t>Muetec</w:t>
            </w:r>
          </w:p>
        </w:tc>
        <w:tc>
          <w:tcPr>
            <w:tcW w:w="1671" w:type="pct"/>
            <w:shd w:val="clear" w:color="auto" w:fill="auto"/>
            <w:noWrap/>
            <w:vAlign w:val="center"/>
          </w:tcPr>
          <w:p w14:paraId="361C6206">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356C95DD">
            <w:pPr>
              <w:rPr>
                <w:rFonts w:cs="Times New Roman"/>
                <w:kern w:val="0"/>
                <w:sz w:val="20"/>
                <w:szCs w:val="20"/>
              </w:rPr>
            </w:pPr>
            <w:r>
              <w:rPr>
                <w:rFonts w:hint="eastAsia" w:cs="Times New Roman"/>
                <w:kern w:val="0"/>
                <w:sz w:val="20"/>
                <w:szCs w:val="20"/>
              </w:rPr>
              <w:t>XX</w:t>
            </w:r>
          </w:p>
        </w:tc>
      </w:tr>
      <w:tr w14:paraId="0D7FCA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B92A3C2">
            <w:pPr>
              <w:rPr>
                <w:rFonts w:cs="Times New Roman"/>
                <w:kern w:val="0"/>
                <w:sz w:val="20"/>
                <w:szCs w:val="20"/>
              </w:rPr>
            </w:pPr>
            <w:r>
              <w:rPr>
                <w:rFonts w:cs="Times New Roman"/>
                <w:kern w:val="0"/>
                <w:sz w:val="20"/>
                <w:szCs w:val="20"/>
              </w:rPr>
              <w:t>Merck</w:t>
            </w:r>
          </w:p>
        </w:tc>
        <w:tc>
          <w:tcPr>
            <w:tcW w:w="1671" w:type="pct"/>
            <w:shd w:val="clear" w:color="auto" w:fill="auto"/>
            <w:noWrap/>
            <w:vAlign w:val="center"/>
          </w:tcPr>
          <w:p w14:paraId="7277C003">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3C8DBC48">
            <w:pPr>
              <w:rPr>
                <w:rFonts w:cs="Times New Roman"/>
                <w:kern w:val="0"/>
                <w:sz w:val="20"/>
                <w:szCs w:val="20"/>
              </w:rPr>
            </w:pPr>
            <w:r>
              <w:rPr>
                <w:rFonts w:hint="eastAsia" w:cs="Times New Roman"/>
                <w:kern w:val="0"/>
                <w:sz w:val="20"/>
                <w:szCs w:val="20"/>
              </w:rPr>
              <w:t>XX</w:t>
            </w:r>
          </w:p>
        </w:tc>
      </w:tr>
      <w:tr w14:paraId="3C8F0C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4E73795">
            <w:pPr>
              <w:rPr>
                <w:rFonts w:cs="Times New Roman"/>
                <w:kern w:val="0"/>
                <w:sz w:val="20"/>
                <w:szCs w:val="20"/>
              </w:rPr>
            </w:pPr>
            <w:r>
              <w:rPr>
                <w:rFonts w:cs="Times New Roman"/>
                <w:kern w:val="0"/>
                <w:sz w:val="20"/>
                <w:szCs w:val="20"/>
              </w:rPr>
              <w:t>Microtronic</w:t>
            </w:r>
          </w:p>
        </w:tc>
        <w:tc>
          <w:tcPr>
            <w:tcW w:w="1671" w:type="pct"/>
            <w:shd w:val="clear" w:color="auto" w:fill="auto"/>
            <w:noWrap/>
            <w:vAlign w:val="center"/>
          </w:tcPr>
          <w:p w14:paraId="0FB50C1F">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4EB0E5F8">
            <w:pPr>
              <w:rPr>
                <w:rFonts w:cs="Times New Roman"/>
                <w:kern w:val="0"/>
                <w:sz w:val="20"/>
                <w:szCs w:val="20"/>
              </w:rPr>
            </w:pPr>
            <w:r>
              <w:rPr>
                <w:rFonts w:hint="eastAsia" w:cs="Times New Roman"/>
                <w:kern w:val="0"/>
                <w:sz w:val="20"/>
                <w:szCs w:val="20"/>
              </w:rPr>
              <w:t>XX</w:t>
            </w:r>
          </w:p>
        </w:tc>
      </w:tr>
      <w:tr w14:paraId="7ED24D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8E0D19F">
            <w:pPr>
              <w:rPr>
                <w:rFonts w:cs="Times New Roman"/>
                <w:kern w:val="0"/>
                <w:sz w:val="20"/>
                <w:szCs w:val="20"/>
              </w:rPr>
            </w:pPr>
            <w:r>
              <w:rPr>
                <w:rFonts w:cs="Times New Roman"/>
                <w:kern w:val="0"/>
                <w:sz w:val="20"/>
                <w:szCs w:val="20"/>
              </w:rPr>
              <w:t>上海睿励</w:t>
            </w:r>
          </w:p>
        </w:tc>
        <w:tc>
          <w:tcPr>
            <w:tcW w:w="1671" w:type="pct"/>
            <w:shd w:val="clear" w:color="auto" w:fill="auto"/>
            <w:noWrap/>
            <w:vAlign w:val="center"/>
          </w:tcPr>
          <w:p w14:paraId="7B78C9FA">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44934035">
            <w:pPr>
              <w:rPr>
                <w:rFonts w:cs="Times New Roman"/>
                <w:kern w:val="0"/>
                <w:sz w:val="20"/>
                <w:szCs w:val="20"/>
              </w:rPr>
            </w:pPr>
            <w:r>
              <w:rPr>
                <w:rFonts w:hint="eastAsia" w:cs="Times New Roman"/>
                <w:kern w:val="0"/>
                <w:sz w:val="20"/>
                <w:szCs w:val="20"/>
              </w:rPr>
              <w:t>XX</w:t>
            </w:r>
          </w:p>
        </w:tc>
      </w:tr>
      <w:tr w14:paraId="094025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E186082">
            <w:pPr>
              <w:rPr>
                <w:rFonts w:cs="Times New Roman"/>
                <w:kern w:val="0"/>
                <w:sz w:val="20"/>
                <w:szCs w:val="20"/>
              </w:rPr>
            </w:pPr>
            <w:r>
              <w:rPr>
                <w:rFonts w:cs="Times New Roman"/>
                <w:kern w:val="0"/>
                <w:sz w:val="20"/>
                <w:szCs w:val="20"/>
              </w:rPr>
              <w:t>新星测量仪器</w:t>
            </w:r>
          </w:p>
        </w:tc>
        <w:tc>
          <w:tcPr>
            <w:tcW w:w="1671" w:type="pct"/>
            <w:shd w:val="clear" w:color="auto" w:fill="auto"/>
            <w:noWrap/>
            <w:vAlign w:val="center"/>
          </w:tcPr>
          <w:p w14:paraId="1C65E5CD">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3868FE51">
            <w:pPr>
              <w:rPr>
                <w:rFonts w:cs="Times New Roman"/>
                <w:kern w:val="0"/>
                <w:sz w:val="20"/>
                <w:szCs w:val="20"/>
              </w:rPr>
            </w:pPr>
            <w:r>
              <w:rPr>
                <w:rFonts w:hint="eastAsia" w:cs="Times New Roman"/>
                <w:kern w:val="0"/>
                <w:sz w:val="20"/>
                <w:szCs w:val="20"/>
              </w:rPr>
              <w:t>XX</w:t>
            </w:r>
          </w:p>
        </w:tc>
      </w:tr>
      <w:bookmarkEnd w:id="269"/>
      <w:tr w14:paraId="2B2386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BF02A2D">
            <w:pPr>
              <w:rPr>
                <w:rFonts w:cs="Times New Roman"/>
                <w:kern w:val="0"/>
                <w:sz w:val="20"/>
                <w:szCs w:val="20"/>
              </w:rPr>
            </w:pPr>
            <w:r>
              <w:rPr>
                <w:rFonts w:cs="Times New Roman"/>
                <w:kern w:val="0"/>
                <w:sz w:val="20"/>
                <w:szCs w:val="20"/>
              </w:rPr>
              <w:t>上海精测</w:t>
            </w:r>
          </w:p>
        </w:tc>
        <w:tc>
          <w:tcPr>
            <w:tcW w:w="1671" w:type="pct"/>
            <w:shd w:val="clear" w:color="auto" w:fill="auto"/>
            <w:noWrap/>
            <w:vAlign w:val="center"/>
          </w:tcPr>
          <w:p w14:paraId="26D5B4DE">
            <w:pPr>
              <w:rPr>
                <w:rFonts w:cs="Times New Roman"/>
                <w:kern w:val="0"/>
                <w:sz w:val="20"/>
                <w:szCs w:val="20"/>
              </w:rPr>
            </w:pPr>
            <w:r>
              <w:rPr>
                <w:rFonts w:hint="eastAsia" w:cs="Times New Roman"/>
                <w:kern w:val="0"/>
                <w:sz w:val="20"/>
                <w:szCs w:val="20"/>
              </w:rPr>
              <w:t>XX</w:t>
            </w:r>
          </w:p>
        </w:tc>
        <w:tc>
          <w:tcPr>
            <w:tcW w:w="1511" w:type="pct"/>
            <w:shd w:val="clear" w:color="auto" w:fill="auto"/>
            <w:noWrap/>
            <w:vAlign w:val="center"/>
          </w:tcPr>
          <w:p w14:paraId="7CD36025">
            <w:pPr>
              <w:rPr>
                <w:rFonts w:cs="Times New Roman"/>
                <w:kern w:val="0"/>
                <w:sz w:val="20"/>
                <w:szCs w:val="20"/>
              </w:rPr>
            </w:pPr>
            <w:r>
              <w:rPr>
                <w:rFonts w:hint="eastAsia" w:cs="Times New Roman"/>
                <w:kern w:val="0"/>
                <w:sz w:val="20"/>
                <w:szCs w:val="20"/>
              </w:rPr>
              <w:t>XX</w:t>
            </w:r>
          </w:p>
        </w:tc>
      </w:tr>
    </w:tbl>
    <w:p w14:paraId="3C00F5B6">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2E3B9F06">
      <w:pPr>
        <w:pStyle w:val="148"/>
      </w:pPr>
      <w:bookmarkStart w:id="270" w:name="_Toc203395683"/>
      <w:bookmarkStart w:id="271" w:name="_Toc121583612"/>
      <w:bookmarkStart w:id="272" w:name="_Toc216268534"/>
      <w:bookmarkStart w:id="273" w:name="_Hlk76049552"/>
      <w:r>
        <w:t>2024年</w:t>
      </w:r>
      <w:r>
        <w:rPr>
          <w:rFonts w:hint="eastAsia"/>
        </w:rPr>
        <w:t>中国市场</w:t>
      </w:r>
      <w:r>
        <w:t>半导体量测和检测</w:t>
      </w:r>
      <w:r>
        <w:rPr>
          <w:rFonts w:hint="eastAsia"/>
        </w:rPr>
        <w:t>第一梯队、第二梯队和第三梯队厂商（品牌）及市场份额</w:t>
      </w:r>
      <w:bookmarkEnd w:id="270"/>
      <w:bookmarkEnd w:id="271"/>
      <w:bookmarkEnd w:id="272"/>
    </w:p>
    <w:p w14:paraId="574CE00B">
      <w:r>
        <w:drawing>
          <wp:inline distT="0" distB="0" distL="0" distR="0">
            <wp:extent cx="6134100" cy="2879725"/>
            <wp:effectExtent l="0" t="0" r="0" b="0"/>
            <wp:docPr id="1020" name="图表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2C13A8F3">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17368A02">
      <w:pPr>
        <w:pStyle w:val="3"/>
        <w:rPr>
          <w:color w:val="0D0D0D" w:themeColor="text1" w:themeTint="F2"/>
          <w14:textFill>
            <w14:solidFill>
              <w14:schemeClr w14:val="tx1">
                <w14:lumMod w14:val="95000"/>
                <w14:lumOff w14:val="5000"/>
              </w14:schemeClr>
            </w14:solidFill>
          </w14:textFill>
        </w:rPr>
      </w:pPr>
      <w:bookmarkStart w:id="274" w:name="_Toc24027854"/>
      <w:bookmarkStart w:id="275" w:name="_Toc535600242"/>
      <w:bookmarkStart w:id="276" w:name="_Toc476606670"/>
      <w:bookmarkStart w:id="277" w:name="_Toc59892273"/>
      <w:bookmarkStart w:id="278" w:name="_Toc216268249"/>
      <w:bookmarkStart w:id="279" w:name="_Toc203395088"/>
      <w:bookmarkStart w:id="280" w:name="_Toc121515634"/>
      <w:r>
        <w:rPr>
          <w:rFonts w:hint="eastAsia"/>
          <w:color w:val="0D0D0D" w:themeColor="text1" w:themeTint="F2"/>
          <w14:textFill>
            <w14:solidFill>
              <w14:schemeClr w14:val="tx1">
                <w14:lumMod w14:val="95000"/>
                <w14:lumOff w14:val="5000"/>
              </w14:schemeClr>
            </w14:solidFill>
          </w14:textFill>
        </w:rPr>
        <w:t>新增投资及市场并购</w:t>
      </w:r>
      <w:bookmarkEnd w:id="274"/>
      <w:bookmarkEnd w:id="275"/>
      <w:bookmarkEnd w:id="276"/>
      <w:r>
        <w:rPr>
          <w:rFonts w:hint="eastAsia"/>
          <w:color w:val="0D0D0D" w:themeColor="text1" w:themeTint="F2"/>
          <w14:textFill>
            <w14:solidFill>
              <w14:schemeClr w14:val="tx1">
                <w14:lumMod w14:val="95000"/>
                <w14:lumOff w14:val="5000"/>
              </w14:schemeClr>
            </w14:solidFill>
          </w14:textFill>
        </w:rPr>
        <w:t>活动</w:t>
      </w:r>
      <w:bookmarkEnd w:id="277"/>
      <w:bookmarkEnd w:id="278"/>
      <w:bookmarkEnd w:id="279"/>
      <w:bookmarkEnd w:id="280"/>
    </w:p>
    <w:p w14:paraId="0C7708E1">
      <w:pPr>
        <w:pStyle w:val="151"/>
        <w:ind w:left="252" w:right="-105"/>
        <w:rPr>
          <w:lang w:eastAsia="zh-CN"/>
        </w:rPr>
      </w:pPr>
      <w:bookmarkStart w:id="281" w:name="_Toc24027605"/>
      <w:bookmarkStart w:id="282" w:name="_Toc203395394"/>
      <w:bookmarkStart w:id="283" w:name="_Toc59892049"/>
      <w:bookmarkStart w:id="284" w:name="_Toc216268408"/>
      <w:bookmarkStart w:id="285" w:name="_Toc121515342"/>
      <w:r>
        <w:rPr>
          <w:lang w:eastAsia="zh-CN"/>
        </w:rPr>
        <w:t>半导体量测和检测</w:t>
      </w:r>
      <w:r>
        <w:rPr>
          <w:rFonts w:hint="eastAsia"/>
          <w:lang w:eastAsia="zh-CN"/>
        </w:rPr>
        <w:t>市场投资、并购等现状分析</w:t>
      </w:r>
      <w:bookmarkEnd w:id="281"/>
      <w:bookmarkEnd w:id="282"/>
      <w:bookmarkEnd w:id="283"/>
      <w:bookmarkEnd w:id="284"/>
      <w:bookmarkEnd w:id="28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2554"/>
        <w:gridCol w:w="5606"/>
      </w:tblGrid>
      <w:tr w14:paraId="275C15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solid" w:color="000080" w:fill="FFFFFF"/>
            <w:noWrap/>
            <w:vAlign w:val="center"/>
          </w:tcPr>
          <w:p w14:paraId="02BC2643">
            <w:pPr>
              <w:rPr>
                <w:rFonts w:cs="Times New Roman"/>
                <w:b w:val="0"/>
                <w:bCs w:val="0"/>
                <w:color w:val="FFFFFF"/>
                <w:kern w:val="0"/>
                <w:sz w:val="20"/>
                <w:szCs w:val="20"/>
              </w:rPr>
            </w:pPr>
            <w:r>
              <w:rPr>
                <w:rFonts w:hint="eastAsia" w:cs="Times New Roman"/>
                <w:b/>
                <w:bCs/>
                <w:color w:val="FFFFFF"/>
                <w:kern w:val="0"/>
                <w:sz w:val="20"/>
                <w:szCs w:val="20"/>
              </w:rPr>
              <w:t>日期</w:t>
            </w:r>
          </w:p>
        </w:tc>
        <w:tc>
          <w:tcPr>
            <w:tcW w:w="1281" w:type="pct"/>
            <w:shd w:val="solid" w:color="000080" w:fill="FFFFFF"/>
            <w:noWrap/>
            <w:vAlign w:val="center"/>
          </w:tcPr>
          <w:p w14:paraId="0EFB5893">
            <w:pPr>
              <w:rPr>
                <w:rFonts w:cs="Times New Roman" w:eastAsiaTheme="minorEastAsia"/>
                <w:b w:val="0"/>
                <w:bCs w:val="0"/>
                <w:color w:val="FFFFFF"/>
                <w:kern w:val="0"/>
                <w:sz w:val="20"/>
                <w:szCs w:val="20"/>
              </w:rPr>
            </w:pPr>
            <w:r>
              <w:rPr>
                <w:rFonts w:hint="eastAsia" w:cs="Times New Roman"/>
                <w:b/>
                <w:bCs/>
                <w:color w:val="FFFFFF"/>
                <w:kern w:val="0"/>
                <w:sz w:val="20"/>
                <w:szCs w:val="20"/>
              </w:rPr>
              <w:t>公司</w:t>
            </w:r>
          </w:p>
        </w:tc>
        <w:tc>
          <w:tcPr>
            <w:tcW w:w="2813" w:type="pct"/>
            <w:shd w:val="solid" w:color="000080" w:fill="FFFFFF"/>
            <w:noWrap/>
            <w:vAlign w:val="center"/>
          </w:tcPr>
          <w:p w14:paraId="5B070511">
            <w:pPr>
              <w:rPr>
                <w:rFonts w:cs="Times New Roman"/>
                <w:b w:val="0"/>
                <w:bCs w:val="0"/>
                <w:color w:val="FFFFFF"/>
                <w:kern w:val="0"/>
                <w:sz w:val="20"/>
                <w:szCs w:val="20"/>
              </w:rPr>
            </w:pPr>
            <w:r>
              <w:rPr>
                <w:rFonts w:hint="eastAsia" w:cs="Times New Roman"/>
                <w:b/>
                <w:bCs/>
                <w:color w:val="FFFFFF"/>
                <w:kern w:val="0"/>
                <w:sz w:val="20"/>
                <w:szCs w:val="20"/>
              </w:rPr>
              <w:t>详情</w:t>
            </w:r>
          </w:p>
        </w:tc>
      </w:tr>
      <w:tr w14:paraId="175B99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30DB57CE">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664E11E1">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622A4B6F">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7AE339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05A82103">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30CE17A6">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1660F1B6">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6AC9E6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2E7D6FBC">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4CBD2BE5">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5BE3DD08">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39661C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6165BA4F">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650B85E0">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52DFB03D">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042091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369B0342">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18FCAB79">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3D159253">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295A45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7A109A31">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626BDA32">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38F454A5">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04AE5A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2BE8F765">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06647C65">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5F7286F3">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5605FB1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bookmarkEnd w:id="261"/>
    <w:bookmarkEnd w:id="273"/>
    <w:p w14:paraId="0F826423">
      <w:pPr>
        <w:pStyle w:val="2"/>
        <w:rPr>
          <w:lang w:eastAsia="zh-CN"/>
        </w:rPr>
      </w:pPr>
      <w:bookmarkStart w:id="286" w:name="_Toc24028339"/>
      <w:bookmarkStart w:id="287" w:name="_Toc24972529"/>
      <w:bookmarkStart w:id="288" w:name="_Toc121583907"/>
      <w:bookmarkStart w:id="289" w:name="_Toc203395089"/>
      <w:bookmarkStart w:id="290" w:name="_Toc216268250"/>
      <w:r>
        <w:rPr>
          <w:rFonts w:hint="eastAsia"/>
          <w:lang w:eastAsia="zh-CN"/>
        </w:rPr>
        <w:t>主要</w:t>
      </w:r>
      <w:bookmarkEnd w:id="286"/>
      <w:bookmarkEnd w:id="287"/>
      <w:r>
        <w:rPr>
          <w:rFonts w:hint="eastAsia"/>
          <w:lang w:eastAsia="zh-CN"/>
        </w:rPr>
        <w:t>企业简介</w:t>
      </w:r>
      <w:bookmarkEnd w:id="288"/>
      <w:bookmarkEnd w:id="289"/>
      <w:bookmarkEnd w:id="290"/>
    </w:p>
    <w:p w14:paraId="1F84115D">
      <w:pPr>
        <w:pStyle w:val="3"/>
        <w:rPr>
          <w:color w:val="0D0D0D" w:themeColor="text1" w:themeTint="F2"/>
          <w14:textFill>
            <w14:solidFill>
              <w14:schemeClr w14:val="tx1">
                <w14:lumMod w14:val="95000"/>
                <w14:lumOff w14:val="5000"/>
              </w14:schemeClr>
            </w14:solidFill>
          </w14:textFill>
        </w:rPr>
      </w:pPr>
      <w:bookmarkStart w:id="291" w:name="_Toc216268251"/>
      <w:bookmarkStart w:id="292" w:name="_Toc24972530"/>
      <w:bookmarkStart w:id="293" w:name="_Toc24028340"/>
      <w:bookmarkStart w:id="294" w:name="_Toc203395090"/>
      <w:bookmarkStart w:id="295" w:name="_Toc121583908"/>
      <w:r>
        <w:rPr>
          <w:rFonts w:hint="eastAsia"/>
          <w:color w:val="0D0D0D" w:themeColor="text1" w:themeTint="F2"/>
          <w14:textFill>
            <w14:solidFill>
              <w14:schemeClr w14:val="tx1">
                <w14:lumMod w14:val="95000"/>
                <w14:lumOff w14:val="5000"/>
              </w14:schemeClr>
            </w14:solidFill>
          </w14:textFill>
        </w:rPr>
        <w:t>科磊</w:t>
      </w:r>
      <w:bookmarkEnd w:id="291"/>
      <w:bookmarkEnd w:id="292"/>
      <w:bookmarkEnd w:id="293"/>
      <w:bookmarkEnd w:id="294"/>
      <w:bookmarkEnd w:id="295"/>
    </w:p>
    <w:p w14:paraId="4AF7D2F3"/>
    <w:p w14:paraId="52724307">
      <w:pPr>
        <w:pStyle w:val="4"/>
        <w:rPr>
          <w:color w:val="0D0D0D" w:themeColor="text1" w:themeTint="F2"/>
          <w14:textFill>
            <w14:solidFill>
              <w14:schemeClr w14:val="tx1">
                <w14:lumMod w14:val="95000"/>
                <w14:lumOff w14:val="5000"/>
              </w14:schemeClr>
            </w14:solidFill>
          </w14:textFill>
        </w:rPr>
      </w:pPr>
      <w:bookmarkStart w:id="296" w:name="_Toc203395091"/>
      <w:bookmarkStart w:id="297" w:name="_Toc216268252"/>
      <w:bookmarkStart w:id="298" w:name="_Toc24972531"/>
      <w:bookmarkStart w:id="299" w:name="_Toc121583909"/>
      <w:bookmarkStart w:id="300" w:name="_Toc24028341"/>
      <w:r>
        <w:rPr>
          <w:rFonts w:hint="eastAsia"/>
          <w:color w:val="0D0D0D" w:themeColor="text1" w:themeTint="F2"/>
          <w14:textFill>
            <w14:solidFill>
              <w14:schemeClr w14:val="tx1">
                <w14:lumMod w14:val="95000"/>
                <w14:lumOff w14:val="5000"/>
              </w14:schemeClr>
            </w14:solidFill>
          </w14:textFill>
        </w:rPr>
        <w:t>科磊基本信息、半导体量测和检测生产基地、总部、竞争对手及市场地位</w:t>
      </w:r>
      <w:bookmarkEnd w:id="296"/>
      <w:bookmarkEnd w:id="297"/>
      <w:bookmarkEnd w:id="298"/>
      <w:bookmarkEnd w:id="299"/>
      <w:bookmarkEnd w:id="300"/>
    </w:p>
    <w:p w14:paraId="78525D6C">
      <w:pPr>
        <w:pStyle w:val="151"/>
        <w:ind w:left="252" w:right="-105"/>
        <w:rPr>
          <w:lang w:eastAsia="zh-CN"/>
        </w:rPr>
      </w:pPr>
      <w:bookmarkStart w:id="301" w:name="_Toc216268409"/>
      <w:bookmarkStart w:id="302" w:name="_Toc203395395"/>
      <w:bookmarkStart w:id="303" w:name="_Toc26780083"/>
      <w:bookmarkStart w:id="304" w:name="_Toc24028962"/>
      <w:bookmarkStart w:id="305" w:name="_Toc121583637"/>
      <w:r>
        <w:rPr>
          <w:rFonts w:hint="eastAsia"/>
          <w:lang w:eastAsia="zh-CN"/>
        </w:rPr>
        <w:t>科磊</w:t>
      </w:r>
      <w:r>
        <w:rPr>
          <w:lang w:eastAsia="zh-CN"/>
        </w:rPr>
        <w:t xml:space="preserve"> </w:t>
      </w:r>
      <w:r>
        <w:rPr>
          <w:rFonts w:hint="eastAsia"/>
          <w:lang w:eastAsia="zh-CN"/>
        </w:rPr>
        <w:t>半导体量测和检测生产基地、总部、竞争对手及市场地位</w:t>
      </w:r>
      <w:bookmarkEnd w:id="301"/>
      <w:bookmarkEnd w:id="302"/>
      <w:bookmarkEnd w:id="303"/>
      <w:bookmarkEnd w:id="304"/>
      <w:bookmarkEnd w:id="30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2ACF8C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722F63AA">
            <w:pPr>
              <w:rPr>
                <w:rFonts w:cs="Times New Roman"/>
                <w:b w:val="0"/>
                <w:bCs w:val="0"/>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6CA42516">
            <w:pPr>
              <w:rPr>
                <w:rFonts w:cs="Times New Roman"/>
                <w:b w:val="0"/>
                <w:bCs w:val="0"/>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642B42BB">
            <w:pPr>
              <w:rPr>
                <w:rFonts w:cs="Times New Roman"/>
                <w:b w:val="0"/>
                <w:bCs w:val="0"/>
                <w:color w:val="FFFFFF"/>
                <w:kern w:val="0"/>
                <w:sz w:val="20"/>
                <w:szCs w:val="20"/>
              </w:rPr>
            </w:pPr>
            <w:r>
              <w:rPr>
                <w:rFonts w:hint="eastAsia" w:cs="Times New Roman"/>
                <w:b/>
                <w:bCs/>
                <w:color w:val="FFFFFF"/>
                <w:kern w:val="0"/>
                <w:sz w:val="20"/>
                <w:szCs w:val="20"/>
              </w:rPr>
              <w:t>描述</w:t>
            </w:r>
          </w:p>
        </w:tc>
      </w:tr>
      <w:tr w14:paraId="60ED6D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0AD9678">
            <w:pPr>
              <w:rPr>
                <w:rFonts w:cs="Times New Roman"/>
                <w:kern w:val="0"/>
                <w:sz w:val="20"/>
                <w:szCs w:val="20"/>
              </w:rPr>
            </w:pPr>
            <w:r>
              <w:rPr>
                <w:rFonts w:cs="Times New Roman"/>
                <w:kern w:val="0"/>
                <w:sz w:val="20"/>
                <w:szCs w:val="20"/>
              </w:rPr>
              <w:t>1</w:t>
            </w:r>
          </w:p>
        </w:tc>
        <w:tc>
          <w:tcPr>
            <w:tcW w:w="944" w:type="pct"/>
            <w:shd w:val="clear" w:color="auto" w:fill="auto"/>
            <w:vAlign w:val="center"/>
          </w:tcPr>
          <w:p w14:paraId="2E9BCDAE">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042B1C99">
            <w:pPr>
              <w:rPr>
                <w:rFonts w:cs="Times New Roman"/>
                <w:bCs/>
                <w:kern w:val="0"/>
                <w:sz w:val="20"/>
                <w:szCs w:val="20"/>
              </w:rPr>
            </w:pPr>
            <w:r>
              <w:rPr>
                <w:rFonts w:hint="eastAsia" w:cs="Times New Roman"/>
                <w:bCs/>
                <w:kern w:val="0"/>
                <w:sz w:val="20"/>
                <w:szCs w:val="20"/>
              </w:rPr>
              <w:t>科磊</w:t>
            </w:r>
          </w:p>
        </w:tc>
      </w:tr>
      <w:tr w14:paraId="4D0416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5A6F26A">
            <w:pPr>
              <w:rPr>
                <w:rFonts w:cs="Times New Roman"/>
                <w:kern w:val="0"/>
                <w:sz w:val="20"/>
                <w:szCs w:val="20"/>
              </w:rPr>
            </w:pPr>
            <w:r>
              <w:rPr>
                <w:rFonts w:cs="Times New Roman"/>
                <w:kern w:val="0"/>
                <w:sz w:val="20"/>
                <w:szCs w:val="20"/>
              </w:rPr>
              <w:t>2</w:t>
            </w:r>
          </w:p>
        </w:tc>
        <w:tc>
          <w:tcPr>
            <w:tcW w:w="944" w:type="pct"/>
            <w:shd w:val="clear" w:color="auto" w:fill="auto"/>
            <w:vAlign w:val="center"/>
          </w:tcPr>
          <w:p w14:paraId="5E8E279F">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70ABDB7C">
            <w:pPr>
              <w:rPr>
                <w:rFonts w:cs="Times New Roman"/>
                <w:bCs/>
                <w:kern w:val="0"/>
                <w:sz w:val="20"/>
                <w:szCs w:val="20"/>
              </w:rPr>
            </w:pPr>
          </w:p>
        </w:tc>
      </w:tr>
      <w:tr w14:paraId="32678C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30183E8D">
            <w:pPr>
              <w:rPr>
                <w:rFonts w:cs="Times New Roman"/>
                <w:kern w:val="0"/>
                <w:sz w:val="20"/>
                <w:szCs w:val="20"/>
              </w:rPr>
            </w:pPr>
            <w:r>
              <w:rPr>
                <w:rFonts w:cs="Times New Roman"/>
                <w:kern w:val="0"/>
                <w:sz w:val="20"/>
                <w:szCs w:val="20"/>
              </w:rPr>
              <w:t>3</w:t>
            </w:r>
          </w:p>
        </w:tc>
        <w:tc>
          <w:tcPr>
            <w:tcW w:w="944" w:type="pct"/>
            <w:shd w:val="clear" w:color="auto" w:fill="auto"/>
            <w:vAlign w:val="center"/>
          </w:tcPr>
          <w:p w14:paraId="52F45B45">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33873854">
            <w:pPr>
              <w:rPr>
                <w:rFonts w:cs="Times New Roman"/>
                <w:bCs/>
                <w:kern w:val="0"/>
                <w:sz w:val="20"/>
                <w:szCs w:val="20"/>
              </w:rPr>
            </w:pPr>
          </w:p>
        </w:tc>
      </w:tr>
      <w:tr w14:paraId="0D598B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D8E706A">
            <w:pPr>
              <w:rPr>
                <w:rFonts w:cs="Times New Roman"/>
                <w:kern w:val="0"/>
                <w:sz w:val="20"/>
                <w:szCs w:val="20"/>
              </w:rPr>
            </w:pPr>
            <w:r>
              <w:rPr>
                <w:rFonts w:cs="Times New Roman"/>
                <w:kern w:val="0"/>
                <w:sz w:val="20"/>
                <w:szCs w:val="20"/>
              </w:rPr>
              <w:t>4</w:t>
            </w:r>
          </w:p>
        </w:tc>
        <w:tc>
          <w:tcPr>
            <w:tcW w:w="944" w:type="pct"/>
            <w:shd w:val="clear" w:color="auto" w:fill="auto"/>
            <w:vAlign w:val="center"/>
          </w:tcPr>
          <w:p w14:paraId="20167B42">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779A7BF6">
            <w:pPr>
              <w:rPr>
                <w:rFonts w:cs="Times New Roman"/>
                <w:bCs/>
                <w:kern w:val="0"/>
                <w:sz w:val="20"/>
                <w:szCs w:val="20"/>
              </w:rPr>
            </w:pPr>
          </w:p>
        </w:tc>
      </w:tr>
      <w:tr w14:paraId="09FDA8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14F8A9C">
            <w:pPr>
              <w:rPr>
                <w:rFonts w:cs="Times New Roman"/>
                <w:kern w:val="0"/>
                <w:sz w:val="20"/>
                <w:szCs w:val="20"/>
              </w:rPr>
            </w:pPr>
            <w:r>
              <w:rPr>
                <w:rFonts w:cs="Times New Roman"/>
                <w:kern w:val="0"/>
                <w:sz w:val="20"/>
                <w:szCs w:val="20"/>
              </w:rPr>
              <w:t>5</w:t>
            </w:r>
          </w:p>
        </w:tc>
        <w:tc>
          <w:tcPr>
            <w:tcW w:w="944" w:type="pct"/>
            <w:shd w:val="clear" w:color="auto" w:fill="auto"/>
            <w:vAlign w:val="center"/>
          </w:tcPr>
          <w:p w14:paraId="1E9B7447">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59B1E674">
            <w:pPr>
              <w:rPr>
                <w:rFonts w:cs="Times New Roman"/>
                <w:bCs/>
                <w:kern w:val="0"/>
                <w:sz w:val="20"/>
                <w:szCs w:val="20"/>
              </w:rPr>
            </w:pPr>
          </w:p>
        </w:tc>
      </w:tr>
      <w:tr w14:paraId="708F5E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EA9CFC0">
            <w:pPr>
              <w:rPr>
                <w:rFonts w:cs="Times New Roman"/>
                <w:kern w:val="0"/>
                <w:sz w:val="20"/>
                <w:szCs w:val="20"/>
              </w:rPr>
            </w:pPr>
            <w:r>
              <w:rPr>
                <w:rFonts w:cs="Times New Roman"/>
                <w:kern w:val="0"/>
                <w:sz w:val="20"/>
                <w:szCs w:val="20"/>
              </w:rPr>
              <w:t>6</w:t>
            </w:r>
          </w:p>
        </w:tc>
        <w:tc>
          <w:tcPr>
            <w:tcW w:w="944" w:type="pct"/>
            <w:shd w:val="clear" w:color="auto" w:fill="auto"/>
            <w:vAlign w:val="center"/>
          </w:tcPr>
          <w:p w14:paraId="31B95B07">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2CF0B654">
            <w:pPr>
              <w:rPr>
                <w:rFonts w:cs="Times New Roman"/>
                <w:bCs/>
                <w:kern w:val="0"/>
                <w:sz w:val="20"/>
                <w:szCs w:val="20"/>
              </w:rPr>
            </w:pPr>
          </w:p>
        </w:tc>
      </w:tr>
      <w:tr w14:paraId="221896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6C82E09">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32153E87">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4BBD1C77">
            <w:pPr>
              <w:rPr>
                <w:rFonts w:cs="Times New Roman"/>
                <w:bCs/>
                <w:kern w:val="0"/>
                <w:sz w:val="20"/>
                <w:szCs w:val="20"/>
              </w:rPr>
            </w:pPr>
          </w:p>
        </w:tc>
      </w:tr>
      <w:tr w14:paraId="747287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8AD2DB9">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498F209A">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6DBEB089">
            <w:pPr>
              <w:rPr>
                <w:rFonts w:cs="Times New Roman"/>
                <w:bCs/>
                <w:kern w:val="0"/>
                <w:sz w:val="20"/>
                <w:szCs w:val="20"/>
              </w:rPr>
            </w:pPr>
          </w:p>
        </w:tc>
      </w:tr>
      <w:tr w14:paraId="532167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ED20AE1">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11DD2B1D">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62C66589">
            <w:pPr>
              <w:rPr>
                <w:rFonts w:cs="Times New Roman"/>
                <w:bCs/>
                <w:kern w:val="0"/>
                <w:sz w:val="20"/>
                <w:szCs w:val="20"/>
              </w:rPr>
            </w:pPr>
          </w:p>
        </w:tc>
      </w:tr>
    </w:tbl>
    <w:p w14:paraId="6028089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资料来源：科磊；第三方资料、新闻报道、业内专家采访及QYResearch整理研究，2025年</w:t>
      </w:r>
    </w:p>
    <w:p w14:paraId="01D1C6E6">
      <w:pPr>
        <w:pStyle w:val="4"/>
        <w:rPr>
          <w:color w:val="0D0D0D" w:themeColor="text1" w:themeTint="F2"/>
          <w14:textFill>
            <w14:solidFill>
              <w14:schemeClr w14:val="tx1">
                <w14:lumMod w14:val="95000"/>
                <w14:lumOff w14:val="5000"/>
              </w14:schemeClr>
            </w14:solidFill>
          </w14:textFill>
        </w:rPr>
      </w:pPr>
      <w:bookmarkStart w:id="306" w:name="_Toc24028342"/>
      <w:bookmarkStart w:id="307" w:name="_Toc203395092"/>
      <w:bookmarkStart w:id="308" w:name="_Toc121583910"/>
      <w:bookmarkStart w:id="309" w:name="_Toc216268253"/>
      <w:bookmarkStart w:id="310" w:name="_Toc24972532"/>
      <w:r>
        <w:rPr>
          <w:rFonts w:hint="eastAsia"/>
          <w:color w:val="0D0D0D" w:themeColor="text1" w:themeTint="F2"/>
          <w14:textFill>
            <w14:solidFill>
              <w14:schemeClr w14:val="tx1">
                <w14:lumMod w14:val="95000"/>
                <w14:lumOff w14:val="5000"/>
              </w14:schemeClr>
            </w14:solidFill>
          </w14:textFill>
        </w:rPr>
        <w:t>科磊 半导体量测和检测产品规格、参数及市场应用</w:t>
      </w:r>
      <w:bookmarkEnd w:id="306"/>
      <w:bookmarkEnd w:id="307"/>
      <w:bookmarkEnd w:id="308"/>
      <w:bookmarkEnd w:id="309"/>
      <w:bookmarkEnd w:id="310"/>
    </w:p>
    <w:p w14:paraId="20C3F1D8">
      <w:pPr>
        <w:pStyle w:val="151"/>
        <w:ind w:left="252" w:right="-105"/>
        <w:rPr>
          <w:lang w:eastAsia="zh-CN"/>
        </w:rPr>
      </w:pPr>
      <w:bookmarkStart w:id="311" w:name="_Toc121583638"/>
      <w:bookmarkStart w:id="312" w:name="_Toc26780084"/>
      <w:bookmarkStart w:id="313" w:name="_Toc216268410"/>
      <w:bookmarkStart w:id="314" w:name="_Toc24028963"/>
      <w:bookmarkStart w:id="315" w:name="_Toc203395396"/>
      <w:r>
        <w:rPr>
          <w:rFonts w:hint="eastAsia"/>
          <w:lang w:eastAsia="zh-CN"/>
        </w:rPr>
        <w:t>科磊 半导体量测和检测产品规格、参数及市场应用</w:t>
      </w:r>
      <w:bookmarkEnd w:id="311"/>
      <w:bookmarkEnd w:id="312"/>
      <w:bookmarkEnd w:id="313"/>
      <w:bookmarkEnd w:id="314"/>
      <w:bookmarkEnd w:id="31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706C3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0D3D0401">
            <w:pPr>
              <w:rPr>
                <w:rFonts w:cs="Times New Roman"/>
                <w:b w:val="0"/>
                <w:bCs w:val="0"/>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6F0727B3">
            <w:pPr>
              <w:rPr>
                <w:rFonts w:cs="Times New Roman"/>
                <w:b w:val="0"/>
                <w:bCs w:val="0"/>
                <w:color w:val="FFFFFF"/>
                <w:kern w:val="0"/>
                <w:sz w:val="20"/>
                <w:szCs w:val="20"/>
              </w:rPr>
            </w:pPr>
            <w:r>
              <w:rPr>
                <w:rFonts w:hint="eastAsia" w:cs="Times New Roman"/>
                <w:b/>
                <w:bCs/>
                <w:color w:val="FFFFFF"/>
                <w:kern w:val="0"/>
                <w:sz w:val="20"/>
                <w:szCs w:val="20"/>
              </w:rPr>
              <w:t>描述</w:t>
            </w:r>
          </w:p>
        </w:tc>
      </w:tr>
      <w:tr w14:paraId="09BF4C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388043C">
            <w:pPr>
              <w:rPr>
                <w:rFonts w:cs="Times New Roman"/>
                <w:kern w:val="0"/>
                <w:sz w:val="20"/>
                <w:szCs w:val="20"/>
              </w:rPr>
            </w:pPr>
          </w:p>
        </w:tc>
        <w:tc>
          <w:tcPr>
            <w:tcW w:w="3837" w:type="pct"/>
            <w:shd w:val="clear" w:color="auto" w:fill="auto"/>
            <w:vAlign w:val="center"/>
          </w:tcPr>
          <w:p w14:paraId="370A170B">
            <w:pPr>
              <w:rPr>
                <w:rFonts w:cs="Times New Roman"/>
                <w:kern w:val="0"/>
                <w:sz w:val="20"/>
                <w:szCs w:val="20"/>
              </w:rPr>
            </w:pPr>
          </w:p>
          <w:p w14:paraId="7925BA3E">
            <w:pPr>
              <w:rPr>
                <w:rFonts w:cs="Times New Roman"/>
                <w:kern w:val="0"/>
                <w:sz w:val="20"/>
                <w:szCs w:val="20"/>
              </w:rPr>
            </w:pPr>
          </w:p>
        </w:tc>
      </w:tr>
      <w:tr w14:paraId="121523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5CF3FF9">
            <w:pPr>
              <w:rPr>
                <w:rFonts w:cs="Times New Roman"/>
                <w:kern w:val="0"/>
                <w:sz w:val="20"/>
                <w:szCs w:val="20"/>
              </w:rPr>
            </w:pPr>
          </w:p>
        </w:tc>
        <w:tc>
          <w:tcPr>
            <w:tcW w:w="3837" w:type="pct"/>
            <w:shd w:val="clear" w:color="auto" w:fill="auto"/>
            <w:vAlign w:val="center"/>
          </w:tcPr>
          <w:p w14:paraId="5B9735EE">
            <w:pPr>
              <w:rPr>
                <w:rFonts w:cs="Times New Roman"/>
                <w:kern w:val="0"/>
                <w:sz w:val="20"/>
                <w:szCs w:val="20"/>
              </w:rPr>
            </w:pPr>
          </w:p>
          <w:p w14:paraId="68333511">
            <w:pPr>
              <w:rPr>
                <w:rFonts w:cs="Times New Roman"/>
                <w:kern w:val="0"/>
                <w:sz w:val="20"/>
                <w:szCs w:val="20"/>
              </w:rPr>
            </w:pPr>
          </w:p>
        </w:tc>
      </w:tr>
    </w:tbl>
    <w:p w14:paraId="4EEF9F2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资料来源：科磊；第三方资料、新闻报道、业内专家采访及QYResearch整理研究，2025年</w:t>
      </w:r>
    </w:p>
    <w:p w14:paraId="2A5BBE97">
      <w:pPr>
        <w:pStyle w:val="4"/>
        <w:rPr>
          <w:color w:val="0D0D0D" w:themeColor="text1" w:themeTint="F2"/>
          <w14:textFill>
            <w14:solidFill>
              <w14:schemeClr w14:val="tx1">
                <w14:lumMod w14:val="95000"/>
                <w14:lumOff w14:val="5000"/>
              </w14:schemeClr>
            </w14:solidFill>
          </w14:textFill>
        </w:rPr>
      </w:pPr>
      <w:bookmarkStart w:id="316" w:name="_Toc203395093"/>
      <w:bookmarkStart w:id="317" w:name="_Toc24972533"/>
      <w:bookmarkStart w:id="318" w:name="_Toc24028343"/>
      <w:bookmarkStart w:id="319" w:name="_Toc121583911"/>
      <w:bookmarkStart w:id="320" w:name="_Toc216268254"/>
      <w:r>
        <w:rPr>
          <w:rFonts w:hint="eastAsia"/>
          <w:color w:val="0D0D0D" w:themeColor="text1" w:themeTint="F2"/>
          <w14:textFill>
            <w14:solidFill>
              <w14:schemeClr w14:val="tx1">
                <w14:lumMod w14:val="95000"/>
                <w14:lumOff w14:val="5000"/>
              </w14:schemeClr>
            </w14:solidFill>
          </w14:textFill>
        </w:rPr>
        <w:t>科磊在中国市场</w:t>
      </w:r>
      <w:r>
        <w:rPr>
          <w:color w:val="0D0D0D" w:themeColor="text1" w:themeTint="F2"/>
          <w14:textFill>
            <w14:solidFill>
              <w14:schemeClr w14:val="tx1">
                <w14:lumMod w14:val="95000"/>
                <w14:lumOff w14:val="5000"/>
              </w14:schemeClr>
            </w14:solidFill>
          </w14:textFill>
        </w:rPr>
        <w:t>半导体量测和检测</w:t>
      </w:r>
      <w:r>
        <w:rPr>
          <w:rFonts w:hint="eastAsia"/>
          <w:color w:val="0D0D0D" w:themeColor="text1" w:themeTint="F2"/>
          <w14:textFill>
            <w14:solidFill>
              <w14:schemeClr w14:val="tx1">
                <w14:lumMod w14:val="95000"/>
                <w14:lumOff w14:val="5000"/>
              </w14:schemeClr>
            </w14:solidFill>
          </w14:textFill>
        </w:rPr>
        <w:t>销量、收入、价格及毛利率（2020-2025）</w:t>
      </w:r>
      <w:bookmarkEnd w:id="316"/>
      <w:bookmarkEnd w:id="317"/>
      <w:bookmarkEnd w:id="318"/>
      <w:bookmarkEnd w:id="319"/>
      <w:bookmarkEnd w:id="320"/>
    </w:p>
    <w:p w14:paraId="04A3C8E0">
      <w:pPr>
        <w:pStyle w:val="151"/>
        <w:ind w:left="252" w:right="-105"/>
        <w:rPr>
          <w:lang w:eastAsia="zh-CN"/>
        </w:rPr>
      </w:pPr>
      <w:bookmarkStart w:id="321" w:name="_Toc203395397"/>
      <w:bookmarkStart w:id="322" w:name="_Toc26780085"/>
      <w:bookmarkStart w:id="323" w:name="_Toc216268411"/>
      <w:bookmarkStart w:id="324" w:name="_Toc24028964"/>
      <w:bookmarkStart w:id="325" w:name="_Toc121583639"/>
      <w:r>
        <w:rPr>
          <w:rFonts w:hint="eastAsia"/>
          <w:lang w:eastAsia="zh-CN"/>
        </w:rPr>
        <w:t>科磊</w:t>
      </w:r>
      <w:r>
        <w:rPr>
          <w:lang w:eastAsia="zh-CN"/>
        </w:rPr>
        <w:t xml:space="preserve"> 半导体量测和检测销量（台）、收入（万元）、价格（</w:t>
      </w:r>
      <w:r>
        <w:rPr>
          <w:rFonts w:hint="eastAsia"/>
          <w:lang w:eastAsia="zh-CN"/>
        </w:rPr>
        <w:t>千元/台</w:t>
      </w:r>
      <w:r>
        <w:rPr>
          <w:lang w:eastAsia="zh-CN"/>
        </w:rPr>
        <w:t>）及毛利率（2020-2025）</w:t>
      </w:r>
      <w:bookmarkEnd w:id="321"/>
      <w:bookmarkEnd w:id="322"/>
      <w:bookmarkEnd w:id="323"/>
      <w:bookmarkEnd w:id="324"/>
      <w:bookmarkEnd w:id="32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0"/>
        <w:gridCol w:w="1280"/>
        <w:gridCol w:w="1278"/>
        <w:gridCol w:w="1278"/>
        <w:gridCol w:w="1274"/>
        <w:gridCol w:w="1274"/>
        <w:gridCol w:w="1262"/>
      </w:tblGrid>
      <w:tr w14:paraId="667F95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solid" w:color="000080" w:fill="FFFFFF"/>
            <w:noWrap/>
            <w:vAlign w:val="center"/>
          </w:tcPr>
          <w:p w14:paraId="74FE42BD">
            <w:pPr>
              <w:pStyle w:val="175"/>
              <w:widowControl w:val="0"/>
              <w:jc w:val="both"/>
              <w:rPr>
                <w:rFonts w:cs="Times New Roman"/>
                <w:b w:val="0"/>
                <w:bCs w:val="0"/>
                <w:color w:val="FFFFFF"/>
                <w:sz w:val="20"/>
              </w:rPr>
            </w:pPr>
            <w:r>
              <w:rPr>
                <w:rFonts w:cs="Times New Roman"/>
                <w:b/>
                <w:bCs/>
                <w:color w:val="FFFFFF"/>
                <w:sz w:val="20"/>
              </w:rPr>
              <w:t>科磊</w:t>
            </w:r>
          </w:p>
        </w:tc>
        <w:tc>
          <w:tcPr>
            <w:tcW w:w="642" w:type="pct"/>
            <w:shd w:val="solid" w:color="000080" w:fill="FFFFFF"/>
            <w:vAlign w:val="center"/>
          </w:tcPr>
          <w:p w14:paraId="72BFA24D">
            <w:pPr>
              <w:pStyle w:val="175"/>
              <w:widowControl w:val="0"/>
              <w:jc w:val="center"/>
              <w:rPr>
                <w:rFonts w:cs="Times New Roman"/>
                <w:b w:val="0"/>
                <w:bCs w:val="0"/>
                <w:color w:val="FFFFFF"/>
                <w:sz w:val="20"/>
              </w:rPr>
            </w:pPr>
            <w:r>
              <w:rPr>
                <w:rFonts w:hint="eastAsia" w:cs="Times New Roman"/>
                <w:b/>
                <w:bCs/>
                <w:color w:val="FFFFFF"/>
                <w:sz w:val="20"/>
              </w:rPr>
              <w:t>2020</w:t>
            </w:r>
          </w:p>
        </w:tc>
        <w:tc>
          <w:tcPr>
            <w:tcW w:w="641" w:type="pct"/>
            <w:shd w:val="solid" w:color="000080" w:fill="FFFFFF"/>
            <w:vAlign w:val="center"/>
          </w:tcPr>
          <w:p w14:paraId="2E8A9ED4">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41" w:type="pct"/>
            <w:shd w:val="solid" w:color="000080" w:fill="FFFFFF"/>
            <w:vAlign w:val="center"/>
          </w:tcPr>
          <w:p w14:paraId="770DB8B8">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vAlign w:val="center"/>
          </w:tcPr>
          <w:p w14:paraId="792DA8DB">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39" w:type="pct"/>
            <w:shd w:val="solid" w:color="000080" w:fill="FFFFFF"/>
            <w:noWrap/>
            <w:vAlign w:val="center"/>
          </w:tcPr>
          <w:p w14:paraId="0BCFB953">
            <w:pPr>
              <w:pStyle w:val="175"/>
              <w:widowControl w:val="0"/>
              <w:jc w:val="center"/>
              <w:rPr>
                <w:rFonts w:cs="Times New Roman"/>
                <w:b w:val="0"/>
                <w:bCs w:val="0"/>
                <w:color w:val="FFFFFF"/>
                <w:sz w:val="20"/>
              </w:rPr>
            </w:pPr>
            <w:r>
              <w:rPr>
                <w:rFonts w:hint="eastAsia" w:cs="Times New Roman"/>
                <w:b/>
                <w:bCs/>
                <w:color w:val="FFFFFF"/>
                <w:sz w:val="20"/>
              </w:rPr>
              <w:t>2024</w:t>
            </w:r>
          </w:p>
        </w:tc>
        <w:tc>
          <w:tcPr>
            <w:tcW w:w="633" w:type="pct"/>
            <w:shd w:val="solid" w:color="000080" w:fill="FFFFFF"/>
            <w:noWrap/>
            <w:vAlign w:val="center"/>
          </w:tcPr>
          <w:p w14:paraId="51DDBAE1">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5</w:t>
            </w:r>
          </w:p>
        </w:tc>
      </w:tr>
      <w:tr w14:paraId="4CDEDE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7D7443C2">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0A1DDC46">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EEB88C6">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12EDDD5">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0C481764">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62D1B478">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F2CE759">
            <w:pPr>
              <w:pStyle w:val="175"/>
              <w:widowControl w:val="0"/>
              <w:jc w:val="right"/>
              <w:rPr>
                <w:rFonts w:cs="Times New Roman"/>
                <w:sz w:val="20"/>
              </w:rPr>
            </w:pPr>
            <w:r>
              <w:rPr>
                <w:rFonts w:hint="eastAsia" w:cs="Times New Roman"/>
                <w:sz w:val="20"/>
              </w:rPr>
              <w:t>XX</w:t>
            </w:r>
          </w:p>
        </w:tc>
      </w:tr>
      <w:tr w14:paraId="0F0266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74AA1515">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6FAE5F7F">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A9ED586">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CEFB2D9">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21BF46CE">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0D50F09A">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5262D3C">
            <w:pPr>
              <w:pStyle w:val="175"/>
              <w:widowControl w:val="0"/>
              <w:jc w:val="right"/>
              <w:rPr>
                <w:rFonts w:cs="Times New Roman"/>
                <w:sz w:val="20"/>
              </w:rPr>
            </w:pPr>
            <w:r>
              <w:rPr>
                <w:rFonts w:hint="eastAsia" w:cs="Times New Roman"/>
                <w:sz w:val="20"/>
              </w:rPr>
              <w:t>XX</w:t>
            </w:r>
          </w:p>
        </w:tc>
      </w:tr>
      <w:tr w14:paraId="350E08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40CED8AC">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1B44D1C4">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306213A">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C30C37E">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2F65339C">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41F4A0FD">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0CD8708">
            <w:pPr>
              <w:pStyle w:val="175"/>
              <w:widowControl w:val="0"/>
              <w:jc w:val="right"/>
              <w:rPr>
                <w:rFonts w:cs="Times New Roman"/>
                <w:sz w:val="20"/>
              </w:rPr>
            </w:pPr>
            <w:r>
              <w:rPr>
                <w:rFonts w:hint="eastAsia" w:cs="Times New Roman"/>
                <w:sz w:val="20"/>
              </w:rPr>
              <w:t>XX</w:t>
            </w:r>
          </w:p>
        </w:tc>
      </w:tr>
      <w:tr w14:paraId="5C25A2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2CE0CBF5">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2DF5E626">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3AB9604">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8431C26">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05832A40">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6A9EDB33">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B2C8295">
            <w:pPr>
              <w:pStyle w:val="175"/>
              <w:widowControl w:val="0"/>
              <w:jc w:val="right"/>
              <w:rPr>
                <w:rFonts w:cs="Times New Roman"/>
                <w:sz w:val="20"/>
              </w:rPr>
            </w:pPr>
            <w:r>
              <w:rPr>
                <w:rFonts w:hint="eastAsia" w:cs="Times New Roman"/>
                <w:sz w:val="20"/>
              </w:rPr>
              <w:t>XX%</w:t>
            </w:r>
          </w:p>
        </w:tc>
      </w:tr>
    </w:tbl>
    <w:p w14:paraId="74057F1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资料来源：科磊；第三方资料、新闻报道、业内专家采访及QYResearch整理研究，2025年</w:t>
      </w:r>
    </w:p>
    <w:p w14:paraId="3BA8A2E1">
      <w:pPr>
        <w:pStyle w:val="4"/>
        <w:rPr>
          <w:color w:val="0D0D0D" w:themeColor="text1" w:themeTint="F2"/>
          <w14:textFill>
            <w14:solidFill>
              <w14:schemeClr w14:val="tx1">
                <w14:lumMod w14:val="95000"/>
                <w14:lumOff w14:val="5000"/>
              </w14:schemeClr>
            </w14:solidFill>
          </w14:textFill>
        </w:rPr>
      </w:pPr>
      <w:bookmarkStart w:id="326" w:name="_Toc203395094"/>
      <w:bookmarkStart w:id="327" w:name="_Toc121583912"/>
      <w:bookmarkStart w:id="328" w:name="_Toc24028344"/>
      <w:bookmarkStart w:id="329" w:name="_Toc24972534"/>
      <w:bookmarkStart w:id="330" w:name="_Toc216268255"/>
      <w:bookmarkStart w:id="331" w:name="_Hlk28108908"/>
      <w:r>
        <w:rPr>
          <w:rFonts w:hint="eastAsia"/>
          <w:color w:val="0D0D0D" w:themeColor="text1" w:themeTint="F2"/>
          <w14:textFill>
            <w14:solidFill>
              <w14:schemeClr w14:val="tx1">
                <w14:lumMod w14:val="95000"/>
                <w14:lumOff w14:val="5000"/>
              </w14:schemeClr>
            </w14:solidFill>
          </w14:textFill>
        </w:rPr>
        <w:t>科磊公司简介及主要业务</w:t>
      </w:r>
      <w:bookmarkEnd w:id="326"/>
      <w:bookmarkEnd w:id="327"/>
      <w:bookmarkEnd w:id="328"/>
      <w:bookmarkEnd w:id="329"/>
      <w:bookmarkEnd w:id="330"/>
    </w:p>
    <w:p w14:paraId="4F8F8A11">
      <w:pPr>
        <w:pStyle w:val="151"/>
        <w:ind w:left="252" w:right="-105"/>
        <w:rPr>
          <w:lang w:eastAsia="zh-CN"/>
        </w:rPr>
      </w:pPr>
      <w:bookmarkStart w:id="332" w:name="_Toc121583640"/>
      <w:bookmarkStart w:id="333" w:name="_Toc24028965"/>
      <w:bookmarkStart w:id="334" w:name="_Toc26780086"/>
      <w:bookmarkStart w:id="335" w:name="_Toc216268412"/>
      <w:bookmarkStart w:id="336" w:name="_Toc203395398"/>
      <w:r>
        <w:rPr>
          <w:rFonts w:hint="eastAsia"/>
          <w:lang w:eastAsia="zh-CN"/>
        </w:rPr>
        <w:t>科磊公司简介及主要业务</w:t>
      </w:r>
      <w:bookmarkEnd w:id="332"/>
      <w:bookmarkEnd w:id="333"/>
      <w:bookmarkEnd w:id="334"/>
      <w:bookmarkEnd w:id="335"/>
      <w:bookmarkEnd w:id="33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699CB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519932C">
            <w:pPr>
              <w:rPr>
                <w:rFonts w:cs="Times New Roman"/>
                <w:b w:val="0"/>
                <w:bCs w:val="0"/>
                <w:color w:val="FFFFFF"/>
                <w:kern w:val="0"/>
                <w:sz w:val="20"/>
                <w:szCs w:val="20"/>
              </w:rPr>
            </w:pPr>
            <w:r>
              <w:rPr>
                <w:rFonts w:hint="eastAsia" w:cs="Times New Roman"/>
                <w:b/>
                <w:bCs/>
                <w:color w:val="FFFFFF"/>
                <w:kern w:val="0"/>
                <w:sz w:val="20"/>
                <w:szCs w:val="20"/>
              </w:rPr>
              <w:t>科磊</w:t>
            </w:r>
          </w:p>
        </w:tc>
        <w:tc>
          <w:tcPr>
            <w:tcW w:w="3837" w:type="pct"/>
            <w:shd w:val="solid" w:color="000080" w:fill="FFFFFF"/>
            <w:vAlign w:val="center"/>
          </w:tcPr>
          <w:p w14:paraId="21EB67C2">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5D4DEE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3102F75">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50373604">
            <w:pPr>
              <w:rPr>
                <w:rFonts w:cs="Times New Roman"/>
                <w:kern w:val="0"/>
                <w:sz w:val="20"/>
                <w:szCs w:val="20"/>
              </w:rPr>
            </w:pPr>
          </w:p>
          <w:p w14:paraId="51ADF10A">
            <w:pPr>
              <w:rPr>
                <w:rFonts w:cs="Times New Roman"/>
                <w:kern w:val="0"/>
                <w:sz w:val="20"/>
                <w:szCs w:val="20"/>
              </w:rPr>
            </w:pPr>
          </w:p>
          <w:p w14:paraId="7511907E">
            <w:pPr>
              <w:rPr>
                <w:rFonts w:cs="Times New Roman"/>
                <w:kern w:val="0"/>
                <w:sz w:val="20"/>
                <w:szCs w:val="20"/>
              </w:rPr>
            </w:pPr>
          </w:p>
        </w:tc>
      </w:tr>
      <w:tr w14:paraId="5BD8F0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72BA6D1">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72F4FAC0">
            <w:pPr>
              <w:rPr>
                <w:rFonts w:cs="Times New Roman"/>
                <w:kern w:val="0"/>
                <w:sz w:val="20"/>
                <w:szCs w:val="20"/>
              </w:rPr>
            </w:pPr>
          </w:p>
          <w:p w14:paraId="1817B282">
            <w:pPr>
              <w:rPr>
                <w:rFonts w:cs="Times New Roman"/>
                <w:kern w:val="0"/>
                <w:sz w:val="20"/>
                <w:szCs w:val="20"/>
              </w:rPr>
            </w:pPr>
          </w:p>
          <w:p w14:paraId="7E3511B0">
            <w:pPr>
              <w:rPr>
                <w:rFonts w:cs="Times New Roman"/>
                <w:kern w:val="0"/>
                <w:sz w:val="20"/>
                <w:szCs w:val="20"/>
              </w:rPr>
            </w:pPr>
          </w:p>
        </w:tc>
      </w:tr>
    </w:tbl>
    <w:p w14:paraId="1AB3A78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资料来源：科磊；第三方资料、新闻报道、业内专家采访及QYResearch整理研究，2025年</w:t>
      </w:r>
    </w:p>
    <w:bookmarkEnd w:id="331"/>
    <w:p w14:paraId="11680DD9">
      <w:pPr>
        <w:pStyle w:val="4"/>
        <w:rPr>
          <w:color w:val="0D0D0D" w:themeColor="text1" w:themeTint="F2"/>
          <w14:textFill>
            <w14:solidFill>
              <w14:schemeClr w14:val="tx1">
                <w14:lumMod w14:val="95000"/>
                <w14:lumOff w14:val="5000"/>
              </w14:schemeClr>
            </w14:solidFill>
          </w14:textFill>
        </w:rPr>
      </w:pPr>
      <w:bookmarkStart w:id="337" w:name="_Toc203395095"/>
      <w:bookmarkStart w:id="338" w:name="_Toc121583913"/>
      <w:bookmarkStart w:id="339" w:name="_Toc216268256"/>
      <w:r>
        <w:rPr>
          <w:rFonts w:hint="eastAsia"/>
          <w:color w:val="0D0D0D" w:themeColor="text1" w:themeTint="F2"/>
          <w14:textFill>
            <w14:solidFill>
              <w14:schemeClr w14:val="tx1">
                <w14:lumMod w14:val="95000"/>
                <w14:lumOff w14:val="5000"/>
              </w14:schemeClr>
            </w14:solidFill>
          </w14:textFill>
        </w:rPr>
        <w:t>科磊企业最新动态</w:t>
      </w:r>
      <w:bookmarkEnd w:id="337"/>
      <w:bookmarkEnd w:id="338"/>
      <w:bookmarkEnd w:id="339"/>
    </w:p>
    <w:p w14:paraId="0718BA77">
      <w:pPr>
        <w:pStyle w:val="151"/>
        <w:ind w:left="252" w:right="-105"/>
      </w:pPr>
      <w:bookmarkStart w:id="340" w:name="_Toc203395399"/>
      <w:bookmarkStart w:id="341" w:name="_Toc121583641"/>
      <w:bookmarkStart w:id="342" w:name="_Toc216268413"/>
      <w:r>
        <w:rPr>
          <w:rFonts w:hint="eastAsia"/>
        </w:rPr>
        <w:t>科磊企业最新动态</w:t>
      </w:r>
      <w:bookmarkEnd w:id="340"/>
      <w:bookmarkEnd w:id="341"/>
      <w:bookmarkEnd w:id="34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3D6DE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5FD04D8F">
            <w:pPr>
              <w:rPr>
                <w:rFonts w:cs="Times New Roman"/>
                <w:b w:val="0"/>
                <w:bCs w:val="0"/>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1264F242">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66330C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79843D5">
            <w:pPr>
              <w:rPr>
                <w:rFonts w:cs="Times New Roman"/>
                <w:kern w:val="0"/>
                <w:sz w:val="20"/>
                <w:szCs w:val="20"/>
              </w:rPr>
            </w:pPr>
          </w:p>
        </w:tc>
        <w:tc>
          <w:tcPr>
            <w:tcW w:w="3837" w:type="pct"/>
            <w:shd w:val="clear" w:color="auto" w:fill="auto"/>
            <w:vAlign w:val="center"/>
          </w:tcPr>
          <w:p w14:paraId="4630E8A0">
            <w:pPr>
              <w:rPr>
                <w:rFonts w:cs="Times New Roman"/>
                <w:kern w:val="0"/>
                <w:sz w:val="20"/>
                <w:szCs w:val="20"/>
              </w:rPr>
            </w:pPr>
          </w:p>
          <w:p w14:paraId="655550D3">
            <w:pPr>
              <w:rPr>
                <w:rFonts w:cs="Times New Roman"/>
                <w:kern w:val="0"/>
                <w:sz w:val="20"/>
                <w:szCs w:val="20"/>
              </w:rPr>
            </w:pPr>
          </w:p>
        </w:tc>
      </w:tr>
      <w:tr w14:paraId="66D740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B6E4989">
            <w:pPr>
              <w:rPr>
                <w:rFonts w:cs="Times New Roman"/>
                <w:kern w:val="0"/>
                <w:sz w:val="20"/>
                <w:szCs w:val="20"/>
              </w:rPr>
            </w:pPr>
          </w:p>
        </w:tc>
        <w:tc>
          <w:tcPr>
            <w:tcW w:w="3837" w:type="pct"/>
            <w:shd w:val="clear" w:color="auto" w:fill="auto"/>
            <w:vAlign w:val="center"/>
          </w:tcPr>
          <w:p w14:paraId="150B7677">
            <w:pPr>
              <w:rPr>
                <w:rFonts w:cs="Times New Roman"/>
                <w:kern w:val="0"/>
                <w:sz w:val="20"/>
                <w:szCs w:val="20"/>
              </w:rPr>
            </w:pPr>
          </w:p>
          <w:p w14:paraId="29811066">
            <w:pPr>
              <w:rPr>
                <w:rFonts w:cs="Times New Roman"/>
                <w:kern w:val="0"/>
                <w:sz w:val="20"/>
                <w:szCs w:val="20"/>
              </w:rPr>
            </w:pPr>
          </w:p>
        </w:tc>
      </w:tr>
      <w:tr w14:paraId="49088C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184476D">
            <w:pPr>
              <w:rPr>
                <w:rFonts w:cs="Times New Roman"/>
                <w:kern w:val="0"/>
                <w:sz w:val="20"/>
                <w:szCs w:val="20"/>
              </w:rPr>
            </w:pPr>
          </w:p>
        </w:tc>
        <w:tc>
          <w:tcPr>
            <w:tcW w:w="3837" w:type="pct"/>
            <w:shd w:val="clear" w:color="auto" w:fill="auto"/>
            <w:vAlign w:val="center"/>
          </w:tcPr>
          <w:p w14:paraId="3FEACE67">
            <w:pPr>
              <w:rPr>
                <w:rFonts w:cs="Times New Roman"/>
                <w:kern w:val="0"/>
                <w:sz w:val="20"/>
                <w:szCs w:val="20"/>
              </w:rPr>
            </w:pPr>
          </w:p>
          <w:p w14:paraId="6980726B">
            <w:pPr>
              <w:rPr>
                <w:rFonts w:cs="Times New Roman"/>
                <w:kern w:val="0"/>
                <w:sz w:val="20"/>
                <w:szCs w:val="20"/>
              </w:rPr>
            </w:pPr>
          </w:p>
        </w:tc>
      </w:tr>
    </w:tbl>
    <w:p w14:paraId="649F834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资料来源：科磊；第三方资料、新闻报道、业内专家采访及QYResearch整理研究，2025年</w:t>
      </w:r>
    </w:p>
    <w:p w14:paraId="7C9B87C2">
      <w:pPr>
        <w:pStyle w:val="3"/>
        <w:rPr>
          <w:color w:val="0D0D0D" w:themeColor="text1" w:themeTint="F2"/>
          <w14:textFill>
            <w14:solidFill>
              <w14:schemeClr w14:val="tx1">
                <w14:lumMod w14:val="95000"/>
                <w14:lumOff w14:val="5000"/>
              </w14:schemeClr>
            </w14:solidFill>
          </w14:textFill>
        </w:rPr>
      </w:pPr>
      <w:bookmarkStart w:id="343" w:name="_Toc216268257"/>
      <w:bookmarkStart w:id="344" w:name="_Toc203395096"/>
      <w:bookmarkStart w:id="345" w:name="_Toc121583914"/>
      <w:r>
        <w:rPr>
          <w:rFonts w:hint="eastAsia"/>
          <w:color w:val="0D0D0D" w:themeColor="text1" w:themeTint="F2"/>
          <w14:textFill>
            <w14:solidFill>
              <w14:schemeClr w14:val="tx1">
                <w14:lumMod w14:val="95000"/>
                <w14:lumOff w14:val="5000"/>
              </w14:schemeClr>
            </w14:solidFill>
          </w14:textFill>
        </w:rPr>
        <w:t>AMAT</w:t>
      </w:r>
      <w:bookmarkEnd w:id="343"/>
      <w:bookmarkEnd w:id="344"/>
      <w:bookmarkEnd w:id="345"/>
    </w:p>
    <w:p w14:paraId="266307E0"/>
    <w:p w14:paraId="36050A23">
      <w:pPr>
        <w:pStyle w:val="4"/>
        <w:rPr>
          <w:color w:val="0D0D0D" w:themeColor="text1" w:themeTint="F2"/>
          <w14:textFill>
            <w14:solidFill>
              <w14:schemeClr w14:val="tx1">
                <w14:lumMod w14:val="95000"/>
                <w14:lumOff w14:val="5000"/>
              </w14:schemeClr>
            </w14:solidFill>
          </w14:textFill>
        </w:rPr>
      </w:pPr>
      <w:bookmarkStart w:id="346" w:name="_Toc203395097"/>
      <w:bookmarkStart w:id="347" w:name="_Toc121583915"/>
      <w:bookmarkStart w:id="348" w:name="_Toc216268258"/>
      <w:r>
        <w:rPr>
          <w:rFonts w:hint="eastAsia"/>
          <w:color w:val="0D0D0D" w:themeColor="text1" w:themeTint="F2"/>
          <w14:textFill>
            <w14:solidFill>
              <w14:schemeClr w14:val="tx1">
                <w14:lumMod w14:val="95000"/>
                <w14:lumOff w14:val="5000"/>
              </w14:schemeClr>
            </w14:solidFill>
          </w14:textFill>
        </w:rPr>
        <w:t>AMAT基本信息、半导体量测和检测生产基地、总部、竞争对手及市场地位</w:t>
      </w:r>
      <w:bookmarkEnd w:id="346"/>
      <w:bookmarkEnd w:id="347"/>
      <w:bookmarkEnd w:id="348"/>
    </w:p>
    <w:p w14:paraId="3BBD9586">
      <w:pPr>
        <w:pStyle w:val="151"/>
        <w:ind w:left="252" w:right="-105"/>
        <w:rPr>
          <w:lang w:eastAsia="zh-CN"/>
        </w:rPr>
      </w:pPr>
      <w:bookmarkStart w:id="349" w:name="_Toc216268414"/>
      <w:bookmarkStart w:id="350" w:name="_Toc121583642"/>
      <w:bookmarkStart w:id="351" w:name="_Toc203395400"/>
      <w:r>
        <w:rPr>
          <w:rFonts w:hint="eastAsia"/>
          <w:lang w:eastAsia="zh-CN"/>
        </w:rPr>
        <w:t>AMAT</w:t>
      </w:r>
      <w:r>
        <w:rPr>
          <w:lang w:eastAsia="zh-CN"/>
        </w:rPr>
        <w:t xml:space="preserve"> </w:t>
      </w:r>
      <w:r>
        <w:rPr>
          <w:rFonts w:hint="eastAsia"/>
          <w:lang w:eastAsia="zh-CN"/>
        </w:rPr>
        <w:t>半导体量测和检测生产基地、总部、竞争对手及市场地位</w:t>
      </w:r>
      <w:bookmarkEnd w:id="349"/>
      <w:bookmarkEnd w:id="350"/>
      <w:bookmarkEnd w:id="35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2CE1FD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2C2480A9">
            <w:pPr>
              <w:rPr>
                <w:rFonts w:cs="Times New Roman"/>
                <w:b w:val="0"/>
                <w:bCs w:val="0"/>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44F3D5F3">
            <w:pPr>
              <w:rPr>
                <w:rFonts w:cs="Times New Roman"/>
                <w:b w:val="0"/>
                <w:bCs w:val="0"/>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08B030EE">
            <w:pPr>
              <w:rPr>
                <w:rFonts w:cs="Times New Roman"/>
                <w:b w:val="0"/>
                <w:bCs w:val="0"/>
                <w:color w:val="FFFFFF"/>
                <w:kern w:val="0"/>
                <w:sz w:val="20"/>
                <w:szCs w:val="20"/>
              </w:rPr>
            </w:pPr>
            <w:r>
              <w:rPr>
                <w:rFonts w:hint="eastAsia" w:cs="Times New Roman"/>
                <w:b/>
                <w:bCs/>
                <w:color w:val="FFFFFF"/>
                <w:kern w:val="0"/>
                <w:sz w:val="20"/>
                <w:szCs w:val="20"/>
              </w:rPr>
              <w:t>描述</w:t>
            </w:r>
          </w:p>
        </w:tc>
      </w:tr>
      <w:tr w14:paraId="5838A0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382CD70">
            <w:pPr>
              <w:rPr>
                <w:rFonts w:cs="Times New Roman"/>
                <w:kern w:val="0"/>
                <w:sz w:val="20"/>
                <w:szCs w:val="20"/>
              </w:rPr>
            </w:pPr>
            <w:r>
              <w:rPr>
                <w:rFonts w:cs="Times New Roman"/>
                <w:kern w:val="0"/>
                <w:sz w:val="20"/>
                <w:szCs w:val="20"/>
              </w:rPr>
              <w:t>1</w:t>
            </w:r>
          </w:p>
        </w:tc>
        <w:tc>
          <w:tcPr>
            <w:tcW w:w="944" w:type="pct"/>
            <w:shd w:val="clear" w:color="auto" w:fill="auto"/>
            <w:vAlign w:val="center"/>
          </w:tcPr>
          <w:p w14:paraId="12912664">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010B4367">
            <w:pPr>
              <w:rPr>
                <w:rFonts w:cs="Times New Roman"/>
                <w:bCs/>
                <w:kern w:val="0"/>
                <w:sz w:val="20"/>
                <w:szCs w:val="20"/>
              </w:rPr>
            </w:pPr>
            <w:r>
              <w:rPr>
                <w:rFonts w:cs="Times New Roman"/>
                <w:bCs/>
                <w:kern w:val="0"/>
                <w:sz w:val="20"/>
                <w:szCs w:val="20"/>
              </w:rPr>
              <w:t>AMAT</w:t>
            </w:r>
          </w:p>
        </w:tc>
      </w:tr>
      <w:tr w14:paraId="69FFA9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83B22F2">
            <w:pPr>
              <w:rPr>
                <w:rFonts w:cs="Times New Roman"/>
                <w:kern w:val="0"/>
                <w:sz w:val="20"/>
                <w:szCs w:val="20"/>
              </w:rPr>
            </w:pPr>
            <w:r>
              <w:rPr>
                <w:rFonts w:cs="Times New Roman"/>
                <w:kern w:val="0"/>
                <w:sz w:val="20"/>
                <w:szCs w:val="20"/>
              </w:rPr>
              <w:t>2</w:t>
            </w:r>
          </w:p>
        </w:tc>
        <w:tc>
          <w:tcPr>
            <w:tcW w:w="944" w:type="pct"/>
            <w:shd w:val="clear" w:color="auto" w:fill="auto"/>
            <w:vAlign w:val="center"/>
          </w:tcPr>
          <w:p w14:paraId="67272AAC">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11AD9F40">
            <w:pPr>
              <w:rPr>
                <w:rFonts w:cs="Times New Roman"/>
                <w:bCs/>
                <w:kern w:val="0"/>
                <w:sz w:val="20"/>
                <w:szCs w:val="20"/>
              </w:rPr>
            </w:pPr>
          </w:p>
        </w:tc>
      </w:tr>
      <w:tr w14:paraId="00F15A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3C126F92">
            <w:pPr>
              <w:rPr>
                <w:rFonts w:cs="Times New Roman"/>
                <w:kern w:val="0"/>
                <w:sz w:val="20"/>
                <w:szCs w:val="20"/>
              </w:rPr>
            </w:pPr>
            <w:r>
              <w:rPr>
                <w:rFonts w:cs="Times New Roman"/>
                <w:kern w:val="0"/>
                <w:sz w:val="20"/>
                <w:szCs w:val="20"/>
              </w:rPr>
              <w:t>3</w:t>
            </w:r>
          </w:p>
        </w:tc>
        <w:tc>
          <w:tcPr>
            <w:tcW w:w="944" w:type="pct"/>
            <w:shd w:val="clear" w:color="auto" w:fill="auto"/>
            <w:vAlign w:val="center"/>
          </w:tcPr>
          <w:p w14:paraId="17301D79">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012E31F7">
            <w:pPr>
              <w:rPr>
                <w:rFonts w:cs="Times New Roman"/>
                <w:bCs/>
                <w:kern w:val="0"/>
                <w:sz w:val="20"/>
                <w:szCs w:val="20"/>
              </w:rPr>
            </w:pPr>
          </w:p>
        </w:tc>
      </w:tr>
      <w:tr w14:paraId="0AE6F8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05819F0">
            <w:pPr>
              <w:rPr>
                <w:rFonts w:cs="Times New Roman"/>
                <w:kern w:val="0"/>
                <w:sz w:val="20"/>
                <w:szCs w:val="20"/>
              </w:rPr>
            </w:pPr>
            <w:r>
              <w:rPr>
                <w:rFonts w:cs="Times New Roman"/>
                <w:kern w:val="0"/>
                <w:sz w:val="20"/>
                <w:szCs w:val="20"/>
              </w:rPr>
              <w:t>4</w:t>
            </w:r>
          </w:p>
        </w:tc>
        <w:tc>
          <w:tcPr>
            <w:tcW w:w="944" w:type="pct"/>
            <w:shd w:val="clear" w:color="auto" w:fill="auto"/>
            <w:vAlign w:val="center"/>
          </w:tcPr>
          <w:p w14:paraId="58635324">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52970C45">
            <w:pPr>
              <w:rPr>
                <w:rFonts w:cs="Times New Roman"/>
                <w:bCs/>
                <w:kern w:val="0"/>
                <w:sz w:val="20"/>
                <w:szCs w:val="20"/>
              </w:rPr>
            </w:pPr>
          </w:p>
        </w:tc>
      </w:tr>
      <w:tr w14:paraId="08B440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E594ACE">
            <w:pPr>
              <w:rPr>
                <w:rFonts w:cs="Times New Roman"/>
                <w:kern w:val="0"/>
                <w:sz w:val="20"/>
                <w:szCs w:val="20"/>
              </w:rPr>
            </w:pPr>
            <w:r>
              <w:rPr>
                <w:rFonts w:cs="Times New Roman"/>
                <w:kern w:val="0"/>
                <w:sz w:val="20"/>
                <w:szCs w:val="20"/>
              </w:rPr>
              <w:t>5</w:t>
            </w:r>
          </w:p>
        </w:tc>
        <w:tc>
          <w:tcPr>
            <w:tcW w:w="944" w:type="pct"/>
            <w:shd w:val="clear" w:color="auto" w:fill="auto"/>
            <w:vAlign w:val="center"/>
          </w:tcPr>
          <w:p w14:paraId="1C7BD26B">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67A49EBE">
            <w:pPr>
              <w:rPr>
                <w:rFonts w:cs="Times New Roman"/>
                <w:bCs/>
                <w:kern w:val="0"/>
                <w:sz w:val="20"/>
                <w:szCs w:val="20"/>
              </w:rPr>
            </w:pPr>
          </w:p>
        </w:tc>
      </w:tr>
      <w:tr w14:paraId="5606E3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DC90C5D">
            <w:pPr>
              <w:rPr>
                <w:rFonts w:cs="Times New Roman"/>
                <w:kern w:val="0"/>
                <w:sz w:val="20"/>
                <w:szCs w:val="20"/>
              </w:rPr>
            </w:pPr>
            <w:r>
              <w:rPr>
                <w:rFonts w:cs="Times New Roman"/>
                <w:kern w:val="0"/>
                <w:sz w:val="20"/>
                <w:szCs w:val="20"/>
              </w:rPr>
              <w:t>6</w:t>
            </w:r>
          </w:p>
        </w:tc>
        <w:tc>
          <w:tcPr>
            <w:tcW w:w="944" w:type="pct"/>
            <w:shd w:val="clear" w:color="auto" w:fill="auto"/>
            <w:vAlign w:val="center"/>
          </w:tcPr>
          <w:p w14:paraId="37067849">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1C164A4E">
            <w:pPr>
              <w:rPr>
                <w:rFonts w:cs="Times New Roman"/>
                <w:bCs/>
                <w:kern w:val="0"/>
                <w:sz w:val="20"/>
                <w:szCs w:val="20"/>
              </w:rPr>
            </w:pPr>
          </w:p>
        </w:tc>
      </w:tr>
      <w:tr w14:paraId="1557B0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C7A82DE">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7D5DFAEA">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3845FCA0">
            <w:pPr>
              <w:rPr>
                <w:rFonts w:cs="Times New Roman"/>
                <w:bCs/>
                <w:kern w:val="0"/>
                <w:sz w:val="20"/>
                <w:szCs w:val="20"/>
              </w:rPr>
            </w:pPr>
          </w:p>
        </w:tc>
      </w:tr>
      <w:tr w14:paraId="7DBFCD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4C28953">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2F61CA85">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67FAEA17">
            <w:pPr>
              <w:rPr>
                <w:rFonts w:cs="Times New Roman"/>
                <w:bCs/>
                <w:kern w:val="0"/>
                <w:sz w:val="20"/>
                <w:szCs w:val="20"/>
              </w:rPr>
            </w:pPr>
          </w:p>
        </w:tc>
      </w:tr>
      <w:tr w14:paraId="1C0804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82AB7F9">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72186DB7">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14DF0976">
            <w:pPr>
              <w:rPr>
                <w:rFonts w:cs="Times New Roman"/>
                <w:bCs/>
                <w:kern w:val="0"/>
                <w:sz w:val="20"/>
                <w:szCs w:val="20"/>
              </w:rPr>
            </w:pPr>
          </w:p>
        </w:tc>
      </w:tr>
    </w:tbl>
    <w:p w14:paraId="1A18F91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资料来源：AMAT；第三方资料、新闻报道、业内专家采访及QYResearch整理研究，2025年</w:t>
      </w:r>
    </w:p>
    <w:p w14:paraId="4F40F3F2">
      <w:pPr>
        <w:pStyle w:val="4"/>
        <w:rPr>
          <w:color w:val="0D0D0D" w:themeColor="text1" w:themeTint="F2"/>
          <w14:textFill>
            <w14:solidFill>
              <w14:schemeClr w14:val="tx1">
                <w14:lumMod w14:val="95000"/>
                <w14:lumOff w14:val="5000"/>
              </w14:schemeClr>
            </w14:solidFill>
          </w14:textFill>
        </w:rPr>
      </w:pPr>
      <w:bookmarkStart w:id="352" w:name="_Toc121583916"/>
      <w:bookmarkStart w:id="353" w:name="_Toc203395098"/>
      <w:bookmarkStart w:id="354" w:name="_Toc216268259"/>
      <w:r>
        <w:rPr>
          <w:rFonts w:hint="eastAsia"/>
          <w:color w:val="0D0D0D" w:themeColor="text1" w:themeTint="F2"/>
          <w14:textFill>
            <w14:solidFill>
              <w14:schemeClr w14:val="tx1">
                <w14:lumMod w14:val="95000"/>
                <w14:lumOff w14:val="5000"/>
              </w14:schemeClr>
            </w14:solidFill>
          </w14:textFill>
        </w:rPr>
        <w:t>AMAT 半导体量测和检测产品规格、参数及市场应用</w:t>
      </w:r>
      <w:bookmarkEnd w:id="352"/>
      <w:bookmarkEnd w:id="353"/>
      <w:bookmarkEnd w:id="354"/>
    </w:p>
    <w:p w14:paraId="4D630658">
      <w:pPr>
        <w:pStyle w:val="151"/>
        <w:ind w:left="252" w:right="-105"/>
        <w:rPr>
          <w:lang w:eastAsia="zh-CN"/>
        </w:rPr>
      </w:pPr>
      <w:bookmarkStart w:id="355" w:name="_Toc121583643"/>
      <w:bookmarkStart w:id="356" w:name="_Toc216268415"/>
      <w:bookmarkStart w:id="357" w:name="_Toc203395401"/>
      <w:r>
        <w:rPr>
          <w:rFonts w:hint="eastAsia"/>
          <w:lang w:eastAsia="zh-CN"/>
        </w:rPr>
        <w:t>AMAT 半导体量测和检测产品规格、参数及市场应用</w:t>
      </w:r>
      <w:bookmarkEnd w:id="355"/>
      <w:bookmarkEnd w:id="356"/>
      <w:bookmarkEnd w:id="35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1FF419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185B0D43">
            <w:pPr>
              <w:rPr>
                <w:rFonts w:cs="Times New Roman"/>
                <w:b w:val="0"/>
                <w:bCs w:val="0"/>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79272078">
            <w:pPr>
              <w:rPr>
                <w:rFonts w:cs="Times New Roman"/>
                <w:b w:val="0"/>
                <w:bCs w:val="0"/>
                <w:color w:val="FFFFFF"/>
                <w:kern w:val="0"/>
                <w:sz w:val="20"/>
                <w:szCs w:val="20"/>
              </w:rPr>
            </w:pPr>
            <w:r>
              <w:rPr>
                <w:rFonts w:hint="eastAsia" w:cs="Times New Roman"/>
                <w:b/>
                <w:bCs/>
                <w:color w:val="FFFFFF"/>
                <w:kern w:val="0"/>
                <w:sz w:val="20"/>
                <w:szCs w:val="20"/>
              </w:rPr>
              <w:t>描述</w:t>
            </w:r>
          </w:p>
        </w:tc>
      </w:tr>
      <w:tr w14:paraId="7844CA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4813854">
            <w:pPr>
              <w:rPr>
                <w:rFonts w:cs="Times New Roman"/>
                <w:kern w:val="0"/>
                <w:sz w:val="20"/>
                <w:szCs w:val="20"/>
              </w:rPr>
            </w:pPr>
          </w:p>
        </w:tc>
        <w:tc>
          <w:tcPr>
            <w:tcW w:w="3837" w:type="pct"/>
            <w:shd w:val="clear" w:color="auto" w:fill="auto"/>
            <w:vAlign w:val="center"/>
          </w:tcPr>
          <w:p w14:paraId="351B1B6D">
            <w:pPr>
              <w:rPr>
                <w:rFonts w:cs="Times New Roman"/>
                <w:kern w:val="0"/>
                <w:sz w:val="20"/>
                <w:szCs w:val="20"/>
              </w:rPr>
            </w:pPr>
          </w:p>
          <w:p w14:paraId="36C31CBE">
            <w:pPr>
              <w:rPr>
                <w:rFonts w:cs="Times New Roman"/>
                <w:kern w:val="0"/>
                <w:sz w:val="20"/>
                <w:szCs w:val="20"/>
              </w:rPr>
            </w:pPr>
          </w:p>
        </w:tc>
      </w:tr>
      <w:tr w14:paraId="534494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615A77A">
            <w:pPr>
              <w:rPr>
                <w:rFonts w:cs="Times New Roman"/>
                <w:kern w:val="0"/>
                <w:sz w:val="20"/>
                <w:szCs w:val="20"/>
              </w:rPr>
            </w:pPr>
          </w:p>
        </w:tc>
        <w:tc>
          <w:tcPr>
            <w:tcW w:w="3837" w:type="pct"/>
            <w:shd w:val="clear" w:color="auto" w:fill="auto"/>
            <w:vAlign w:val="center"/>
          </w:tcPr>
          <w:p w14:paraId="36095194">
            <w:pPr>
              <w:rPr>
                <w:rFonts w:cs="Times New Roman"/>
                <w:kern w:val="0"/>
                <w:sz w:val="20"/>
                <w:szCs w:val="20"/>
              </w:rPr>
            </w:pPr>
          </w:p>
          <w:p w14:paraId="6DEA4929">
            <w:pPr>
              <w:rPr>
                <w:rFonts w:cs="Times New Roman"/>
                <w:kern w:val="0"/>
                <w:sz w:val="20"/>
                <w:szCs w:val="20"/>
              </w:rPr>
            </w:pPr>
          </w:p>
        </w:tc>
      </w:tr>
    </w:tbl>
    <w:p w14:paraId="3F0BE78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资料来源：AMAT；第三方资料、新闻报道、业内专家采访及QYResearch整理研究，2025年</w:t>
      </w:r>
    </w:p>
    <w:p w14:paraId="2984EA18">
      <w:pPr>
        <w:pStyle w:val="4"/>
        <w:rPr>
          <w:color w:val="0D0D0D" w:themeColor="text1" w:themeTint="F2"/>
          <w14:textFill>
            <w14:solidFill>
              <w14:schemeClr w14:val="tx1">
                <w14:lumMod w14:val="95000"/>
                <w14:lumOff w14:val="5000"/>
              </w14:schemeClr>
            </w14:solidFill>
          </w14:textFill>
        </w:rPr>
      </w:pPr>
      <w:bookmarkStart w:id="358" w:name="_Toc121583917"/>
      <w:bookmarkStart w:id="359" w:name="_Toc216268260"/>
      <w:bookmarkStart w:id="360" w:name="_Toc203395099"/>
      <w:r>
        <w:rPr>
          <w:rFonts w:hint="eastAsia"/>
          <w:color w:val="0D0D0D" w:themeColor="text1" w:themeTint="F2"/>
          <w14:textFill>
            <w14:solidFill>
              <w14:schemeClr w14:val="tx1">
                <w14:lumMod w14:val="95000"/>
                <w14:lumOff w14:val="5000"/>
              </w14:schemeClr>
            </w14:solidFill>
          </w14:textFill>
        </w:rPr>
        <w:t>AMAT在中国市场</w:t>
      </w:r>
      <w:r>
        <w:rPr>
          <w:color w:val="0D0D0D" w:themeColor="text1" w:themeTint="F2"/>
          <w14:textFill>
            <w14:solidFill>
              <w14:schemeClr w14:val="tx1">
                <w14:lumMod w14:val="95000"/>
                <w14:lumOff w14:val="5000"/>
              </w14:schemeClr>
            </w14:solidFill>
          </w14:textFill>
        </w:rPr>
        <w:t>半导体量测和检测</w:t>
      </w:r>
      <w:r>
        <w:rPr>
          <w:rFonts w:hint="eastAsia"/>
          <w:color w:val="0D0D0D" w:themeColor="text1" w:themeTint="F2"/>
          <w14:textFill>
            <w14:solidFill>
              <w14:schemeClr w14:val="tx1">
                <w14:lumMod w14:val="95000"/>
                <w14:lumOff w14:val="5000"/>
              </w14:schemeClr>
            </w14:solidFill>
          </w14:textFill>
        </w:rPr>
        <w:t>销量、收入、价格及毛利率（2020-2025）</w:t>
      </w:r>
      <w:bookmarkEnd w:id="358"/>
      <w:bookmarkEnd w:id="359"/>
      <w:bookmarkEnd w:id="360"/>
    </w:p>
    <w:p w14:paraId="5A5D04F3">
      <w:pPr>
        <w:pStyle w:val="151"/>
        <w:ind w:left="252" w:right="-105"/>
        <w:rPr>
          <w:lang w:eastAsia="zh-CN"/>
        </w:rPr>
      </w:pPr>
      <w:bookmarkStart w:id="361" w:name="_Toc121583644"/>
      <w:bookmarkStart w:id="362" w:name="_Toc203395402"/>
      <w:bookmarkStart w:id="363" w:name="_Toc216268416"/>
      <w:r>
        <w:rPr>
          <w:rFonts w:hint="eastAsia"/>
          <w:lang w:eastAsia="zh-CN"/>
        </w:rPr>
        <w:t>AMAT</w:t>
      </w:r>
      <w:r>
        <w:rPr>
          <w:lang w:eastAsia="zh-CN"/>
        </w:rPr>
        <w:t xml:space="preserve"> 半导体量测和检测销量（台）、收入（万元）、价格（</w:t>
      </w:r>
      <w:r>
        <w:rPr>
          <w:rFonts w:hint="eastAsia"/>
          <w:lang w:eastAsia="zh-CN"/>
        </w:rPr>
        <w:t>千元/台</w:t>
      </w:r>
      <w:r>
        <w:rPr>
          <w:lang w:eastAsia="zh-CN"/>
        </w:rPr>
        <w:t>）及毛利率（2020-2025）</w:t>
      </w:r>
      <w:bookmarkEnd w:id="361"/>
      <w:bookmarkEnd w:id="362"/>
      <w:bookmarkEnd w:id="363"/>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0"/>
        <w:gridCol w:w="1280"/>
        <w:gridCol w:w="1278"/>
        <w:gridCol w:w="1278"/>
        <w:gridCol w:w="1274"/>
        <w:gridCol w:w="1274"/>
        <w:gridCol w:w="1262"/>
      </w:tblGrid>
      <w:tr w14:paraId="0C9265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solid" w:color="000080" w:fill="FFFFFF"/>
            <w:noWrap/>
            <w:vAlign w:val="center"/>
          </w:tcPr>
          <w:p w14:paraId="33B8B3D3">
            <w:pPr>
              <w:pStyle w:val="175"/>
              <w:widowControl w:val="0"/>
              <w:jc w:val="both"/>
              <w:rPr>
                <w:rFonts w:cs="Times New Roman"/>
                <w:b w:val="0"/>
                <w:bCs w:val="0"/>
                <w:color w:val="FFFFFF"/>
                <w:sz w:val="20"/>
              </w:rPr>
            </w:pPr>
            <w:r>
              <w:rPr>
                <w:rFonts w:cs="Times New Roman"/>
                <w:b/>
                <w:bCs/>
                <w:color w:val="FFFFFF"/>
                <w:sz w:val="20"/>
              </w:rPr>
              <w:t>AMAT</w:t>
            </w:r>
          </w:p>
        </w:tc>
        <w:tc>
          <w:tcPr>
            <w:tcW w:w="642" w:type="pct"/>
            <w:shd w:val="solid" w:color="000080" w:fill="FFFFFF"/>
            <w:vAlign w:val="center"/>
          </w:tcPr>
          <w:p w14:paraId="0327490F">
            <w:pPr>
              <w:pStyle w:val="175"/>
              <w:widowControl w:val="0"/>
              <w:jc w:val="center"/>
              <w:rPr>
                <w:rFonts w:cs="Times New Roman"/>
                <w:b w:val="0"/>
                <w:bCs w:val="0"/>
                <w:color w:val="FFFFFF"/>
                <w:sz w:val="20"/>
              </w:rPr>
            </w:pPr>
            <w:r>
              <w:rPr>
                <w:rFonts w:hint="eastAsia" w:cs="Times New Roman"/>
                <w:b/>
                <w:bCs/>
                <w:color w:val="FFFFFF"/>
                <w:sz w:val="20"/>
              </w:rPr>
              <w:t>2020</w:t>
            </w:r>
          </w:p>
        </w:tc>
        <w:tc>
          <w:tcPr>
            <w:tcW w:w="641" w:type="pct"/>
            <w:shd w:val="solid" w:color="000080" w:fill="FFFFFF"/>
            <w:vAlign w:val="center"/>
          </w:tcPr>
          <w:p w14:paraId="593AB9BF">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41" w:type="pct"/>
            <w:shd w:val="solid" w:color="000080" w:fill="FFFFFF"/>
            <w:vAlign w:val="center"/>
          </w:tcPr>
          <w:p w14:paraId="6D9AAE7D">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vAlign w:val="center"/>
          </w:tcPr>
          <w:p w14:paraId="1758A0F8">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39" w:type="pct"/>
            <w:shd w:val="solid" w:color="000080" w:fill="FFFFFF"/>
            <w:noWrap/>
            <w:vAlign w:val="center"/>
          </w:tcPr>
          <w:p w14:paraId="52D0E61E">
            <w:pPr>
              <w:pStyle w:val="175"/>
              <w:widowControl w:val="0"/>
              <w:jc w:val="center"/>
              <w:rPr>
                <w:rFonts w:cs="Times New Roman"/>
                <w:b w:val="0"/>
                <w:bCs w:val="0"/>
                <w:color w:val="FFFFFF"/>
                <w:sz w:val="20"/>
              </w:rPr>
            </w:pPr>
            <w:r>
              <w:rPr>
                <w:rFonts w:hint="eastAsia" w:cs="Times New Roman"/>
                <w:b/>
                <w:bCs/>
                <w:color w:val="FFFFFF"/>
                <w:sz w:val="20"/>
              </w:rPr>
              <w:t>2024</w:t>
            </w:r>
          </w:p>
        </w:tc>
        <w:tc>
          <w:tcPr>
            <w:tcW w:w="633" w:type="pct"/>
            <w:shd w:val="solid" w:color="000080" w:fill="FFFFFF"/>
            <w:noWrap/>
            <w:vAlign w:val="center"/>
          </w:tcPr>
          <w:p w14:paraId="2BF20181">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5</w:t>
            </w:r>
          </w:p>
        </w:tc>
      </w:tr>
      <w:tr w14:paraId="0E313A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5733F9E8">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1FF45AFD">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4CAC4CB">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91A1F3D">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141657B7">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09749C84">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FA71AA7">
            <w:pPr>
              <w:pStyle w:val="175"/>
              <w:widowControl w:val="0"/>
              <w:jc w:val="right"/>
              <w:rPr>
                <w:rFonts w:cs="Times New Roman"/>
                <w:sz w:val="20"/>
              </w:rPr>
            </w:pPr>
            <w:r>
              <w:rPr>
                <w:rFonts w:hint="eastAsia" w:cs="Times New Roman"/>
                <w:sz w:val="20"/>
              </w:rPr>
              <w:t>XX</w:t>
            </w:r>
          </w:p>
        </w:tc>
      </w:tr>
      <w:tr w14:paraId="425D3E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7E8E1439">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7DE22CF2">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7F14D11">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511439C">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28A151B6">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47B306F8">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5F8CE22">
            <w:pPr>
              <w:pStyle w:val="175"/>
              <w:widowControl w:val="0"/>
              <w:jc w:val="right"/>
              <w:rPr>
                <w:rFonts w:cs="Times New Roman"/>
                <w:sz w:val="20"/>
              </w:rPr>
            </w:pPr>
            <w:r>
              <w:rPr>
                <w:rFonts w:hint="eastAsia" w:cs="Times New Roman"/>
                <w:sz w:val="20"/>
              </w:rPr>
              <w:t>XX</w:t>
            </w:r>
          </w:p>
        </w:tc>
      </w:tr>
      <w:tr w14:paraId="1FA5AD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102B4327">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0A255E9B">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677222B">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3F7A608">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529E3515">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060130AD">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1F16081">
            <w:pPr>
              <w:pStyle w:val="175"/>
              <w:widowControl w:val="0"/>
              <w:jc w:val="right"/>
              <w:rPr>
                <w:rFonts w:cs="Times New Roman"/>
                <w:sz w:val="20"/>
              </w:rPr>
            </w:pPr>
            <w:r>
              <w:rPr>
                <w:rFonts w:hint="eastAsia" w:cs="Times New Roman"/>
                <w:sz w:val="20"/>
              </w:rPr>
              <w:t>XX</w:t>
            </w:r>
          </w:p>
        </w:tc>
      </w:tr>
      <w:tr w14:paraId="4A0567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39CAC7A0">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124BA382">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7AA497A">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6092FC4">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0C5E9747">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58AFD892">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E03C2F6">
            <w:pPr>
              <w:pStyle w:val="175"/>
              <w:widowControl w:val="0"/>
              <w:jc w:val="right"/>
              <w:rPr>
                <w:rFonts w:cs="Times New Roman"/>
                <w:sz w:val="20"/>
              </w:rPr>
            </w:pPr>
            <w:r>
              <w:rPr>
                <w:rFonts w:hint="eastAsia" w:cs="Times New Roman"/>
                <w:sz w:val="20"/>
              </w:rPr>
              <w:t>XX%</w:t>
            </w:r>
          </w:p>
        </w:tc>
      </w:tr>
    </w:tbl>
    <w:p w14:paraId="387A56B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资料来源：AMAT；第三方资料、新闻报道、业内专家采访及QYResearch整理研究，2025年</w:t>
      </w:r>
    </w:p>
    <w:p w14:paraId="72D17FBC">
      <w:pPr>
        <w:pStyle w:val="4"/>
        <w:rPr>
          <w:color w:val="0D0D0D" w:themeColor="text1" w:themeTint="F2"/>
          <w14:textFill>
            <w14:solidFill>
              <w14:schemeClr w14:val="tx1">
                <w14:lumMod w14:val="95000"/>
                <w14:lumOff w14:val="5000"/>
              </w14:schemeClr>
            </w14:solidFill>
          </w14:textFill>
        </w:rPr>
      </w:pPr>
      <w:bookmarkStart w:id="364" w:name="_Toc203395100"/>
      <w:bookmarkStart w:id="365" w:name="_Toc121583918"/>
      <w:bookmarkStart w:id="366" w:name="_Toc216268261"/>
      <w:r>
        <w:rPr>
          <w:rFonts w:hint="eastAsia"/>
          <w:color w:val="0D0D0D" w:themeColor="text1" w:themeTint="F2"/>
          <w14:textFill>
            <w14:solidFill>
              <w14:schemeClr w14:val="tx1">
                <w14:lumMod w14:val="95000"/>
                <w14:lumOff w14:val="5000"/>
              </w14:schemeClr>
            </w14:solidFill>
          </w14:textFill>
        </w:rPr>
        <w:t>AMAT公司简介及主要业务</w:t>
      </w:r>
      <w:bookmarkEnd w:id="364"/>
      <w:bookmarkEnd w:id="365"/>
      <w:bookmarkEnd w:id="366"/>
    </w:p>
    <w:p w14:paraId="1ECB8C21">
      <w:pPr>
        <w:pStyle w:val="151"/>
        <w:ind w:left="252" w:right="-105"/>
        <w:rPr>
          <w:lang w:eastAsia="zh-CN"/>
        </w:rPr>
      </w:pPr>
      <w:bookmarkStart w:id="367" w:name="_Toc121583645"/>
      <w:bookmarkStart w:id="368" w:name="_Toc216268417"/>
      <w:bookmarkStart w:id="369" w:name="_Toc203395403"/>
      <w:r>
        <w:rPr>
          <w:rFonts w:hint="eastAsia"/>
          <w:lang w:eastAsia="zh-CN"/>
        </w:rPr>
        <w:t>AMAT公司简介及主要业务</w:t>
      </w:r>
      <w:bookmarkEnd w:id="367"/>
      <w:bookmarkEnd w:id="368"/>
      <w:bookmarkEnd w:id="36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F5B1C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3E836EED">
            <w:pPr>
              <w:rPr>
                <w:rFonts w:cs="Times New Roman"/>
                <w:b w:val="0"/>
                <w:bCs w:val="0"/>
                <w:color w:val="FFFFFF"/>
                <w:kern w:val="0"/>
                <w:sz w:val="20"/>
                <w:szCs w:val="20"/>
              </w:rPr>
            </w:pPr>
            <w:r>
              <w:rPr>
                <w:rFonts w:hint="eastAsia" w:cs="Times New Roman"/>
                <w:b/>
                <w:bCs/>
                <w:color w:val="FFFFFF"/>
                <w:kern w:val="0"/>
                <w:sz w:val="20"/>
                <w:szCs w:val="20"/>
              </w:rPr>
              <w:t>AMAT</w:t>
            </w:r>
          </w:p>
        </w:tc>
        <w:tc>
          <w:tcPr>
            <w:tcW w:w="3837" w:type="pct"/>
            <w:shd w:val="solid" w:color="000080" w:fill="FFFFFF"/>
            <w:vAlign w:val="center"/>
          </w:tcPr>
          <w:p w14:paraId="6A2F876E">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03FCFB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F5F3855">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1AC81CAE">
            <w:pPr>
              <w:rPr>
                <w:rFonts w:cs="Times New Roman"/>
                <w:kern w:val="0"/>
                <w:sz w:val="20"/>
                <w:szCs w:val="20"/>
              </w:rPr>
            </w:pPr>
          </w:p>
          <w:p w14:paraId="0E9634DF">
            <w:pPr>
              <w:rPr>
                <w:rFonts w:cs="Times New Roman"/>
                <w:kern w:val="0"/>
                <w:sz w:val="20"/>
                <w:szCs w:val="20"/>
              </w:rPr>
            </w:pPr>
          </w:p>
          <w:p w14:paraId="7D86B062">
            <w:pPr>
              <w:rPr>
                <w:rFonts w:cs="Times New Roman"/>
                <w:kern w:val="0"/>
                <w:sz w:val="20"/>
                <w:szCs w:val="20"/>
              </w:rPr>
            </w:pPr>
          </w:p>
        </w:tc>
      </w:tr>
      <w:tr w14:paraId="5874A8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63DFC18">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706374F1">
            <w:pPr>
              <w:rPr>
                <w:rFonts w:cs="Times New Roman"/>
                <w:kern w:val="0"/>
                <w:sz w:val="20"/>
                <w:szCs w:val="20"/>
              </w:rPr>
            </w:pPr>
          </w:p>
          <w:p w14:paraId="507FB2EB">
            <w:pPr>
              <w:rPr>
                <w:rFonts w:cs="Times New Roman"/>
                <w:kern w:val="0"/>
                <w:sz w:val="20"/>
                <w:szCs w:val="20"/>
              </w:rPr>
            </w:pPr>
          </w:p>
          <w:p w14:paraId="3EB374AE">
            <w:pPr>
              <w:rPr>
                <w:rFonts w:cs="Times New Roman"/>
                <w:kern w:val="0"/>
                <w:sz w:val="20"/>
                <w:szCs w:val="20"/>
              </w:rPr>
            </w:pPr>
          </w:p>
        </w:tc>
      </w:tr>
    </w:tbl>
    <w:p w14:paraId="1BD6ABE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资料来源：AMAT；第三方资料、新闻报道、业内专家采访及QYResearch整理研究，2025年</w:t>
      </w:r>
    </w:p>
    <w:p w14:paraId="199D0613">
      <w:pPr>
        <w:pStyle w:val="4"/>
        <w:rPr>
          <w:color w:val="0D0D0D" w:themeColor="text1" w:themeTint="F2"/>
          <w14:textFill>
            <w14:solidFill>
              <w14:schemeClr w14:val="tx1">
                <w14:lumMod w14:val="95000"/>
                <w14:lumOff w14:val="5000"/>
              </w14:schemeClr>
            </w14:solidFill>
          </w14:textFill>
        </w:rPr>
      </w:pPr>
      <w:bookmarkStart w:id="370" w:name="_Toc121583919"/>
      <w:bookmarkStart w:id="371" w:name="_Toc203395101"/>
      <w:bookmarkStart w:id="372" w:name="_Toc216268262"/>
      <w:r>
        <w:rPr>
          <w:rFonts w:hint="eastAsia"/>
          <w:color w:val="0D0D0D" w:themeColor="text1" w:themeTint="F2"/>
          <w14:textFill>
            <w14:solidFill>
              <w14:schemeClr w14:val="tx1">
                <w14:lumMod w14:val="95000"/>
                <w14:lumOff w14:val="5000"/>
              </w14:schemeClr>
            </w14:solidFill>
          </w14:textFill>
        </w:rPr>
        <w:t>AMAT企业最新动态</w:t>
      </w:r>
      <w:bookmarkEnd w:id="370"/>
      <w:bookmarkEnd w:id="371"/>
      <w:bookmarkEnd w:id="372"/>
    </w:p>
    <w:p w14:paraId="1EA76F70">
      <w:pPr>
        <w:pStyle w:val="151"/>
        <w:ind w:left="252" w:right="-105"/>
      </w:pPr>
      <w:bookmarkStart w:id="373" w:name="_Toc121583646"/>
      <w:bookmarkStart w:id="374" w:name="_Toc216268418"/>
      <w:bookmarkStart w:id="375" w:name="_Toc203395404"/>
      <w:r>
        <w:rPr>
          <w:rFonts w:hint="eastAsia"/>
        </w:rPr>
        <w:t>AMAT企业最新动态</w:t>
      </w:r>
      <w:bookmarkEnd w:id="373"/>
      <w:bookmarkEnd w:id="374"/>
      <w:bookmarkEnd w:id="37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40DE5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361ADFBD">
            <w:pPr>
              <w:rPr>
                <w:rFonts w:cs="Times New Roman"/>
                <w:b w:val="0"/>
                <w:bCs w:val="0"/>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51032FE4">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1D245F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DCC34C1">
            <w:pPr>
              <w:rPr>
                <w:rFonts w:cs="Times New Roman"/>
                <w:kern w:val="0"/>
                <w:sz w:val="20"/>
                <w:szCs w:val="20"/>
              </w:rPr>
            </w:pPr>
          </w:p>
        </w:tc>
        <w:tc>
          <w:tcPr>
            <w:tcW w:w="3837" w:type="pct"/>
            <w:shd w:val="clear" w:color="auto" w:fill="auto"/>
            <w:vAlign w:val="center"/>
          </w:tcPr>
          <w:p w14:paraId="4C6C2BDA">
            <w:pPr>
              <w:rPr>
                <w:rFonts w:cs="Times New Roman"/>
                <w:kern w:val="0"/>
                <w:sz w:val="20"/>
                <w:szCs w:val="20"/>
              </w:rPr>
            </w:pPr>
          </w:p>
          <w:p w14:paraId="56FF6107">
            <w:pPr>
              <w:rPr>
                <w:rFonts w:cs="Times New Roman"/>
                <w:kern w:val="0"/>
                <w:sz w:val="20"/>
                <w:szCs w:val="20"/>
              </w:rPr>
            </w:pPr>
          </w:p>
        </w:tc>
      </w:tr>
      <w:tr w14:paraId="49EC41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3D06397">
            <w:pPr>
              <w:rPr>
                <w:rFonts w:cs="Times New Roman"/>
                <w:kern w:val="0"/>
                <w:sz w:val="20"/>
                <w:szCs w:val="20"/>
              </w:rPr>
            </w:pPr>
          </w:p>
        </w:tc>
        <w:tc>
          <w:tcPr>
            <w:tcW w:w="3837" w:type="pct"/>
            <w:shd w:val="clear" w:color="auto" w:fill="auto"/>
            <w:vAlign w:val="center"/>
          </w:tcPr>
          <w:p w14:paraId="42EDE1AB">
            <w:pPr>
              <w:rPr>
                <w:rFonts w:cs="Times New Roman"/>
                <w:kern w:val="0"/>
                <w:sz w:val="20"/>
                <w:szCs w:val="20"/>
              </w:rPr>
            </w:pPr>
          </w:p>
          <w:p w14:paraId="2A145C04">
            <w:pPr>
              <w:rPr>
                <w:rFonts w:cs="Times New Roman"/>
                <w:kern w:val="0"/>
                <w:sz w:val="20"/>
                <w:szCs w:val="20"/>
              </w:rPr>
            </w:pPr>
          </w:p>
        </w:tc>
      </w:tr>
      <w:tr w14:paraId="2211CB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57E2B24">
            <w:pPr>
              <w:rPr>
                <w:rFonts w:cs="Times New Roman"/>
                <w:kern w:val="0"/>
                <w:sz w:val="20"/>
                <w:szCs w:val="20"/>
              </w:rPr>
            </w:pPr>
          </w:p>
        </w:tc>
        <w:tc>
          <w:tcPr>
            <w:tcW w:w="3837" w:type="pct"/>
            <w:shd w:val="clear" w:color="auto" w:fill="auto"/>
            <w:vAlign w:val="center"/>
          </w:tcPr>
          <w:p w14:paraId="378B217D">
            <w:pPr>
              <w:rPr>
                <w:rFonts w:cs="Times New Roman"/>
                <w:kern w:val="0"/>
                <w:sz w:val="20"/>
                <w:szCs w:val="20"/>
              </w:rPr>
            </w:pPr>
          </w:p>
          <w:p w14:paraId="5F36ECC1">
            <w:pPr>
              <w:rPr>
                <w:rFonts w:cs="Times New Roman"/>
                <w:kern w:val="0"/>
                <w:sz w:val="20"/>
                <w:szCs w:val="20"/>
              </w:rPr>
            </w:pPr>
          </w:p>
        </w:tc>
      </w:tr>
    </w:tbl>
    <w:p w14:paraId="6ABE128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资料来源：AMAT；第三方资料、新闻报道、业内专家采访及QYResearch整理研究，2025年</w:t>
      </w:r>
    </w:p>
    <w:p w14:paraId="3BE16835">
      <w:pPr>
        <w:pStyle w:val="3"/>
        <w:rPr>
          <w:color w:val="0D0D0D" w:themeColor="text1" w:themeTint="F2"/>
          <w14:textFill>
            <w14:solidFill>
              <w14:schemeClr w14:val="tx1">
                <w14:lumMod w14:val="95000"/>
                <w14:lumOff w14:val="5000"/>
              </w14:schemeClr>
            </w14:solidFill>
          </w14:textFill>
        </w:rPr>
      </w:pPr>
      <w:bookmarkStart w:id="376" w:name="_Toc121583920"/>
      <w:bookmarkStart w:id="377" w:name="_Toc203395102"/>
      <w:bookmarkStart w:id="378" w:name="_Toc216268263"/>
      <w:r>
        <w:rPr>
          <w:rFonts w:hint="eastAsia"/>
          <w:color w:val="0D0D0D" w:themeColor="text1" w:themeTint="F2"/>
          <w14:textFill>
            <w14:solidFill>
              <w14:schemeClr w14:val="tx1">
                <w14:lumMod w14:val="95000"/>
                <w14:lumOff w14:val="5000"/>
              </w14:schemeClr>
            </w14:solidFill>
          </w14:textFill>
        </w:rPr>
        <w:t>日立</w:t>
      </w:r>
      <w:bookmarkEnd w:id="376"/>
      <w:bookmarkEnd w:id="377"/>
      <w:bookmarkEnd w:id="378"/>
    </w:p>
    <w:p w14:paraId="7897B1B1"/>
    <w:p w14:paraId="0B94C083">
      <w:pPr>
        <w:pStyle w:val="4"/>
        <w:rPr>
          <w:color w:val="0D0D0D" w:themeColor="text1" w:themeTint="F2"/>
          <w14:textFill>
            <w14:solidFill>
              <w14:schemeClr w14:val="tx1">
                <w14:lumMod w14:val="95000"/>
                <w14:lumOff w14:val="5000"/>
              </w14:schemeClr>
            </w14:solidFill>
          </w14:textFill>
        </w:rPr>
      </w:pPr>
      <w:bookmarkStart w:id="379" w:name="_Toc203395103"/>
      <w:bookmarkStart w:id="380" w:name="_Toc121583921"/>
      <w:bookmarkStart w:id="381" w:name="_Toc216268264"/>
      <w:r>
        <w:rPr>
          <w:rFonts w:hint="eastAsia"/>
          <w:color w:val="0D0D0D" w:themeColor="text1" w:themeTint="F2"/>
          <w14:textFill>
            <w14:solidFill>
              <w14:schemeClr w14:val="tx1">
                <w14:lumMod w14:val="95000"/>
                <w14:lumOff w14:val="5000"/>
              </w14:schemeClr>
            </w14:solidFill>
          </w14:textFill>
        </w:rPr>
        <w:t>日立基本信息、半导体量测和检测生产基地、总部、竞争对手及市场地位</w:t>
      </w:r>
      <w:bookmarkEnd w:id="379"/>
      <w:bookmarkEnd w:id="380"/>
      <w:bookmarkEnd w:id="381"/>
    </w:p>
    <w:p w14:paraId="31A93591">
      <w:pPr>
        <w:pStyle w:val="151"/>
        <w:ind w:left="252" w:right="-105"/>
        <w:rPr>
          <w:lang w:eastAsia="zh-CN"/>
        </w:rPr>
      </w:pPr>
      <w:bookmarkStart w:id="382" w:name="_Toc121583647"/>
      <w:bookmarkStart w:id="383" w:name="_Toc203395405"/>
      <w:bookmarkStart w:id="384" w:name="_Toc216268419"/>
      <w:r>
        <w:rPr>
          <w:rFonts w:hint="eastAsia"/>
          <w:lang w:eastAsia="zh-CN"/>
        </w:rPr>
        <w:t>日立</w:t>
      </w:r>
      <w:r>
        <w:rPr>
          <w:lang w:eastAsia="zh-CN"/>
        </w:rPr>
        <w:t xml:space="preserve"> </w:t>
      </w:r>
      <w:r>
        <w:rPr>
          <w:rFonts w:hint="eastAsia"/>
          <w:lang w:eastAsia="zh-CN"/>
        </w:rPr>
        <w:t>半导体量测和检测生产基地、总部、竞争对手及市场地位</w:t>
      </w:r>
      <w:bookmarkEnd w:id="382"/>
      <w:bookmarkEnd w:id="383"/>
      <w:bookmarkEnd w:id="38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794E0A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065E95D3">
            <w:pPr>
              <w:rPr>
                <w:rFonts w:cs="Times New Roman"/>
                <w:b w:val="0"/>
                <w:bCs w:val="0"/>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4D18C937">
            <w:pPr>
              <w:rPr>
                <w:rFonts w:cs="Times New Roman"/>
                <w:b w:val="0"/>
                <w:bCs w:val="0"/>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045694BB">
            <w:pPr>
              <w:rPr>
                <w:rFonts w:cs="Times New Roman"/>
                <w:b w:val="0"/>
                <w:bCs w:val="0"/>
                <w:color w:val="FFFFFF"/>
                <w:kern w:val="0"/>
                <w:sz w:val="20"/>
                <w:szCs w:val="20"/>
              </w:rPr>
            </w:pPr>
            <w:r>
              <w:rPr>
                <w:rFonts w:hint="eastAsia" w:cs="Times New Roman"/>
                <w:b/>
                <w:bCs/>
                <w:color w:val="FFFFFF"/>
                <w:kern w:val="0"/>
                <w:sz w:val="20"/>
                <w:szCs w:val="20"/>
              </w:rPr>
              <w:t>描述</w:t>
            </w:r>
          </w:p>
        </w:tc>
      </w:tr>
      <w:tr w14:paraId="153B35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D2A05BF">
            <w:pPr>
              <w:rPr>
                <w:rFonts w:cs="Times New Roman"/>
                <w:kern w:val="0"/>
                <w:sz w:val="20"/>
                <w:szCs w:val="20"/>
              </w:rPr>
            </w:pPr>
            <w:r>
              <w:rPr>
                <w:rFonts w:cs="Times New Roman"/>
                <w:kern w:val="0"/>
                <w:sz w:val="20"/>
                <w:szCs w:val="20"/>
              </w:rPr>
              <w:t>1</w:t>
            </w:r>
          </w:p>
        </w:tc>
        <w:tc>
          <w:tcPr>
            <w:tcW w:w="944" w:type="pct"/>
            <w:shd w:val="clear" w:color="auto" w:fill="auto"/>
            <w:vAlign w:val="center"/>
          </w:tcPr>
          <w:p w14:paraId="16A6F2CB">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6C1FAD56">
            <w:pPr>
              <w:rPr>
                <w:rFonts w:cs="Times New Roman"/>
                <w:bCs/>
                <w:kern w:val="0"/>
                <w:sz w:val="20"/>
                <w:szCs w:val="20"/>
              </w:rPr>
            </w:pPr>
            <w:r>
              <w:rPr>
                <w:rFonts w:cs="Times New Roman"/>
                <w:bCs/>
                <w:kern w:val="0"/>
                <w:sz w:val="20"/>
                <w:szCs w:val="20"/>
              </w:rPr>
              <w:t>日立</w:t>
            </w:r>
          </w:p>
        </w:tc>
      </w:tr>
      <w:tr w14:paraId="421948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E3AB61C">
            <w:pPr>
              <w:rPr>
                <w:rFonts w:cs="Times New Roman"/>
                <w:kern w:val="0"/>
                <w:sz w:val="20"/>
                <w:szCs w:val="20"/>
              </w:rPr>
            </w:pPr>
            <w:r>
              <w:rPr>
                <w:rFonts w:cs="Times New Roman"/>
                <w:kern w:val="0"/>
                <w:sz w:val="20"/>
                <w:szCs w:val="20"/>
              </w:rPr>
              <w:t>2</w:t>
            </w:r>
          </w:p>
        </w:tc>
        <w:tc>
          <w:tcPr>
            <w:tcW w:w="944" w:type="pct"/>
            <w:shd w:val="clear" w:color="auto" w:fill="auto"/>
            <w:vAlign w:val="center"/>
          </w:tcPr>
          <w:p w14:paraId="0CD1F627">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72AAB0C6">
            <w:pPr>
              <w:rPr>
                <w:rFonts w:cs="Times New Roman"/>
                <w:bCs/>
                <w:kern w:val="0"/>
                <w:sz w:val="20"/>
                <w:szCs w:val="20"/>
              </w:rPr>
            </w:pPr>
          </w:p>
        </w:tc>
      </w:tr>
      <w:tr w14:paraId="50D2C1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518B0015">
            <w:pPr>
              <w:rPr>
                <w:rFonts w:cs="Times New Roman"/>
                <w:kern w:val="0"/>
                <w:sz w:val="20"/>
                <w:szCs w:val="20"/>
              </w:rPr>
            </w:pPr>
            <w:r>
              <w:rPr>
                <w:rFonts w:cs="Times New Roman"/>
                <w:kern w:val="0"/>
                <w:sz w:val="20"/>
                <w:szCs w:val="20"/>
              </w:rPr>
              <w:t>3</w:t>
            </w:r>
          </w:p>
        </w:tc>
        <w:tc>
          <w:tcPr>
            <w:tcW w:w="944" w:type="pct"/>
            <w:shd w:val="clear" w:color="auto" w:fill="auto"/>
            <w:vAlign w:val="center"/>
          </w:tcPr>
          <w:p w14:paraId="19EFFC52">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68B2DAC7">
            <w:pPr>
              <w:rPr>
                <w:rFonts w:cs="Times New Roman"/>
                <w:bCs/>
                <w:kern w:val="0"/>
                <w:sz w:val="20"/>
                <w:szCs w:val="20"/>
              </w:rPr>
            </w:pPr>
          </w:p>
        </w:tc>
      </w:tr>
      <w:tr w14:paraId="479AF1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3974330">
            <w:pPr>
              <w:rPr>
                <w:rFonts w:cs="Times New Roman"/>
                <w:kern w:val="0"/>
                <w:sz w:val="20"/>
                <w:szCs w:val="20"/>
              </w:rPr>
            </w:pPr>
            <w:r>
              <w:rPr>
                <w:rFonts w:cs="Times New Roman"/>
                <w:kern w:val="0"/>
                <w:sz w:val="20"/>
                <w:szCs w:val="20"/>
              </w:rPr>
              <w:t>4</w:t>
            </w:r>
          </w:p>
        </w:tc>
        <w:tc>
          <w:tcPr>
            <w:tcW w:w="944" w:type="pct"/>
            <w:shd w:val="clear" w:color="auto" w:fill="auto"/>
            <w:vAlign w:val="center"/>
          </w:tcPr>
          <w:p w14:paraId="1C009569">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5951F3D2">
            <w:pPr>
              <w:rPr>
                <w:rFonts w:cs="Times New Roman"/>
                <w:bCs/>
                <w:kern w:val="0"/>
                <w:sz w:val="20"/>
                <w:szCs w:val="20"/>
              </w:rPr>
            </w:pPr>
          </w:p>
        </w:tc>
      </w:tr>
      <w:tr w14:paraId="401D80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644C0B7">
            <w:pPr>
              <w:rPr>
                <w:rFonts w:cs="Times New Roman"/>
                <w:kern w:val="0"/>
                <w:sz w:val="20"/>
                <w:szCs w:val="20"/>
              </w:rPr>
            </w:pPr>
            <w:r>
              <w:rPr>
                <w:rFonts w:cs="Times New Roman"/>
                <w:kern w:val="0"/>
                <w:sz w:val="20"/>
                <w:szCs w:val="20"/>
              </w:rPr>
              <w:t>5</w:t>
            </w:r>
          </w:p>
        </w:tc>
        <w:tc>
          <w:tcPr>
            <w:tcW w:w="944" w:type="pct"/>
            <w:shd w:val="clear" w:color="auto" w:fill="auto"/>
            <w:vAlign w:val="center"/>
          </w:tcPr>
          <w:p w14:paraId="32B3A808">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53BA6189">
            <w:pPr>
              <w:rPr>
                <w:rFonts w:cs="Times New Roman"/>
                <w:bCs/>
                <w:kern w:val="0"/>
                <w:sz w:val="20"/>
                <w:szCs w:val="20"/>
              </w:rPr>
            </w:pPr>
          </w:p>
        </w:tc>
      </w:tr>
      <w:tr w14:paraId="1F5A7E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A387CA2">
            <w:pPr>
              <w:rPr>
                <w:rFonts w:cs="Times New Roman"/>
                <w:kern w:val="0"/>
                <w:sz w:val="20"/>
                <w:szCs w:val="20"/>
              </w:rPr>
            </w:pPr>
            <w:r>
              <w:rPr>
                <w:rFonts w:cs="Times New Roman"/>
                <w:kern w:val="0"/>
                <w:sz w:val="20"/>
                <w:szCs w:val="20"/>
              </w:rPr>
              <w:t>6</w:t>
            </w:r>
          </w:p>
        </w:tc>
        <w:tc>
          <w:tcPr>
            <w:tcW w:w="944" w:type="pct"/>
            <w:shd w:val="clear" w:color="auto" w:fill="auto"/>
            <w:vAlign w:val="center"/>
          </w:tcPr>
          <w:p w14:paraId="4655B9AA">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4E7FDAB4">
            <w:pPr>
              <w:rPr>
                <w:rFonts w:cs="Times New Roman"/>
                <w:bCs/>
                <w:kern w:val="0"/>
                <w:sz w:val="20"/>
                <w:szCs w:val="20"/>
              </w:rPr>
            </w:pPr>
          </w:p>
        </w:tc>
      </w:tr>
      <w:tr w14:paraId="38A730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935FA79">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0D37127D">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5A01248A">
            <w:pPr>
              <w:rPr>
                <w:rFonts w:cs="Times New Roman"/>
                <w:bCs/>
                <w:kern w:val="0"/>
                <w:sz w:val="20"/>
                <w:szCs w:val="20"/>
              </w:rPr>
            </w:pPr>
          </w:p>
        </w:tc>
      </w:tr>
      <w:tr w14:paraId="64ACA4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D6624BE">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67B11CE4">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3B773C93">
            <w:pPr>
              <w:rPr>
                <w:rFonts w:cs="Times New Roman"/>
                <w:bCs/>
                <w:kern w:val="0"/>
                <w:sz w:val="20"/>
                <w:szCs w:val="20"/>
              </w:rPr>
            </w:pPr>
          </w:p>
        </w:tc>
      </w:tr>
      <w:tr w14:paraId="4D3D1C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505C591">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07022213">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1FED08B8">
            <w:pPr>
              <w:rPr>
                <w:rFonts w:cs="Times New Roman"/>
                <w:bCs/>
                <w:kern w:val="0"/>
                <w:sz w:val="20"/>
                <w:szCs w:val="20"/>
              </w:rPr>
            </w:pPr>
          </w:p>
        </w:tc>
      </w:tr>
    </w:tbl>
    <w:p w14:paraId="365CB1E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资料来源：日立；第三方资料、新闻报道、业内专家采访及QYResearch整理研究，2025年</w:t>
      </w:r>
    </w:p>
    <w:p w14:paraId="4DB25DCB">
      <w:pPr>
        <w:pStyle w:val="4"/>
        <w:rPr>
          <w:color w:val="0D0D0D" w:themeColor="text1" w:themeTint="F2"/>
          <w14:textFill>
            <w14:solidFill>
              <w14:schemeClr w14:val="tx1">
                <w14:lumMod w14:val="95000"/>
                <w14:lumOff w14:val="5000"/>
              </w14:schemeClr>
            </w14:solidFill>
          </w14:textFill>
        </w:rPr>
      </w:pPr>
      <w:bookmarkStart w:id="385" w:name="_Toc203395104"/>
      <w:bookmarkStart w:id="386" w:name="_Toc121583922"/>
      <w:bookmarkStart w:id="387" w:name="_Toc216268265"/>
      <w:r>
        <w:rPr>
          <w:rFonts w:hint="eastAsia"/>
          <w:color w:val="0D0D0D" w:themeColor="text1" w:themeTint="F2"/>
          <w14:textFill>
            <w14:solidFill>
              <w14:schemeClr w14:val="tx1">
                <w14:lumMod w14:val="95000"/>
                <w14:lumOff w14:val="5000"/>
              </w14:schemeClr>
            </w14:solidFill>
          </w14:textFill>
        </w:rPr>
        <w:t>日立 半导体量测和检测产品规格、参数及市场应用</w:t>
      </w:r>
      <w:bookmarkEnd w:id="385"/>
      <w:bookmarkEnd w:id="386"/>
      <w:bookmarkEnd w:id="387"/>
    </w:p>
    <w:p w14:paraId="3F8D8B69">
      <w:pPr>
        <w:pStyle w:val="151"/>
        <w:ind w:left="252" w:right="-105"/>
        <w:rPr>
          <w:lang w:eastAsia="zh-CN"/>
        </w:rPr>
      </w:pPr>
      <w:bookmarkStart w:id="388" w:name="_Toc203395406"/>
      <w:bookmarkStart w:id="389" w:name="_Toc216268420"/>
      <w:bookmarkStart w:id="390" w:name="_Toc121583648"/>
      <w:r>
        <w:rPr>
          <w:rFonts w:hint="eastAsia"/>
          <w:lang w:eastAsia="zh-CN"/>
        </w:rPr>
        <w:t>日立 半导体量测和检测产品规格、参数及市场应用</w:t>
      </w:r>
      <w:bookmarkEnd w:id="388"/>
      <w:bookmarkEnd w:id="389"/>
      <w:bookmarkEnd w:id="39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AE5A3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EF3B60F">
            <w:pPr>
              <w:rPr>
                <w:rFonts w:cs="Times New Roman"/>
                <w:b w:val="0"/>
                <w:bCs w:val="0"/>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31373BCC">
            <w:pPr>
              <w:rPr>
                <w:rFonts w:cs="Times New Roman"/>
                <w:b w:val="0"/>
                <w:bCs w:val="0"/>
                <w:color w:val="FFFFFF"/>
                <w:kern w:val="0"/>
                <w:sz w:val="20"/>
                <w:szCs w:val="20"/>
              </w:rPr>
            </w:pPr>
            <w:r>
              <w:rPr>
                <w:rFonts w:hint="eastAsia" w:cs="Times New Roman"/>
                <w:b/>
                <w:bCs/>
                <w:color w:val="FFFFFF"/>
                <w:kern w:val="0"/>
                <w:sz w:val="20"/>
                <w:szCs w:val="20"/>
              </w:rPr>
              <w:t>描述</w:t>
            </w:r>
          </w:p>
        </w:tc>
      </w:tr>
      <w:tr w14:paraId="4D0F47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8E6ED42">
            <w:pPr>
              <w:rPr>
                <w:rFonts w:cs="Times New Roman"/>
                <w:kern w:val="0"/>
                <w:sz w:val="20"/>
                <w:szCs w:val="20"/>
              </w:rPr>
            </w:pPr>
          </w:p>
        </w:tc>
        <w:tc>
          <w:tcPr>
            <w:tcW w:w="3837" w:type="pct"/>
            <w:shd w:val="clear" w:color="auto" w:fill="auto"/>
            <w:vAlign w:val="center"/>
          </w:tcPr>
          <w:p w14:paraId="54084689">
            <w:pPr>
              <w:rPr>
                <w:rFonts w:cs="Times New Roman"/>
                <w:kern w:val="0"/>
                <w:sz w:val="20"/>
                <w:szCs w:val="20"/>
              </w:rPr>
            </w:pPr>
          </w:p>
          <w:p w14:paraId="0BAD3AF1">
            <w:pPr>
              <w:rPr>
                <w:rFonts w:cs="Times New Roman"/>
                <w:kern w:val="0"/>
                <w:sz w:val="20"/>
                <w:szCs w:val="20"/>
              </w:rPr>
            </w:pPr>
          </w:p>
        </w:tc>
      </w:tr>
      <w:tr w14:paraId="3CFECA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A9AC97A">
            <w:pPr>
              <w:rPr>
                <w:rFonts w:cs="Times New Roman"/>
                <w:kern w:val="0"/>
                <w:sz w:val="20"/>
                <w:szCs w:val="20"/>
              </w:rPr>
            </w:pPr>
          </w:p>
        </w:tc>
        <w:tc>
          <w:tcPr>
            <w:tcW w:w="3837" w:type="pct"/>
            <w:shd w:val="clear" w:color="auto" w:fill="auto"/>
            <w:vAlign w:val="center"/>
          </w:tcPr>
          <w:p w14:paraId="3777FD80">
            <w:pPr>
              <w:rPr>
                <w:rFonts w:cs="Times New Roman"/>
                <w:kern w:val="0"/>
                <w:sz w:val="20"/>
                <w:szCs w:val="20"/>
              </w:rPr>
            </w:pPr>
          </w:p>
          <w:p w14:paraId="41F2D89A">
            <w:pPr>
              <w:rPr>
                <w:rFonts w:cs="Times New Roman"/>
                <w:kern w:val="0"/>
                <w:sz w:val="20"/>
                <w:szCs w:val="20"/>
              </w:rPr>
            </w:pPr>
          </w:p>
        </w:tc>
      </w:tr>
    </w:tbl>
    <w:p w14:paraId="0CEB11C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资料来源：日立；第三方资料、新闻报道、业内专家采访及QYResearch整理研究，2025年</w:t>
      </w:r>
    </w:p>
    <w:p w14:paraId="43803F99">
      <w:pPr>
        <w:pStyle w:val="4"/>
        <w:rPr>
          <w:color w:val="0D0D0D" w:themeColor="text1" w:themeTint="F2"/>
          <w14:textFill>
            <w14:solidFill>
              <w14:schemeClr w14:val="tx1">
                <w14:lumMod w14:val="95000"/>
                <w14:lumOff w14:val="5000"/>
              </w14:schemeClr>
            </w14:solidFill>
          </w14:textFill>
        </w:rPr>
      </w:pPr>
      <w:bookmarkStart w:id="391" w:name="_Toc216268266"/>
      <w:bookmarkStart w:id="392" w:name="_Toc121583923"/>
      <w:bookmarkStart w:id="393" w:name="_Toc203395105"/>
      <w:r>
        <w:rPr>
          <w:rFonts w:hint="eastAsia"/>
          <w:color w:val="0D0D0D" w:themeColor="text1" w:themeTint="F2"/>
          <w14:textFill>
            <w14:solidFill>
              <w14:schemeClr w14:val="tx1">
                <w14:lumMod w14:val="95000"/>
                <w14:lumOff w14:val="5000"/>
              </w14:schemeClr>
            </w14:solidFill>
          </w14:textFill>
        </w:rPr>
        <w:t>日立在中国市场</w:t>
      </w:r>
      <w:r>
        <w:rPr>
          <w:color w:val="0D0D0D" w:themeColor="text1" w:themeTint="F2"/>
          <w14:textFill>
            <w14:solidFill>
              <w14:schemeClr w14:val="tx1">
                <w14:lumMod w14:val="95000"/>
                <w14:lumOff w14:val="5000"/>
              </w14:schemeClr>
            </w14:solidFill>
          </w14:textFill>
        </w:rPr>
        <w:t>半导体量测和检测</w:t>
      </w:r>
      <w:r>
        <w:rPr>
          <w:rFonts w:hint="eastAsia"/>
          <w:color w:val="0D0D0D" w:themeColor="text1" w:themeTint="F2"/>
          <w14:textFill>
            <w14:solidFill>
              <w14:schemeClr w14:val="tx1">
                <w14:lumMod w14:val="95000"/>
                <w14:lumOff w14:val="5000"/>
              </w14:schemeClr>
            </w14:solidFill>
          </w14:textFill>
        </w:rPr>
        <w:t>销量、收入、价格及毛利率（2020-2025）</w:t>
      </w:r>
      <w:bookmarkEnd w:id="391"/>
      <w:bookmarkEnd w:id="392"/>
      <w:bookmarkEnd w:id="393"/>
    </w:p>
    <w:p w14:paraId="24E049EB">
      <w:pPr>
        <w:pStyle w:val="151"/>
        <w:ind w:left="252" w:right="-105"/>
        <w:rPr>
          <w:lang w:eastAsia="zh-CN"/>
        </w:rPr>
      </w:pPr>
      <w:bookmarkStart w:id="394" w:name="_Toc203395407"/>
      <w:bookmarkStart w:id="395" w:name="_Toc216268421"/>
      <w:bookmarkStart w:id="396" w:name="_Toc121583649"/>
      <w:r>
        <w:rPr>
          <w:rFonts w:hint="eastAsia"/>
          <w:lang w:eastAsia="zh-CN"/>
        </w:rPr>
        <w:t>日立</w:t>
      </w:r>
      <w:r>
        <w:rPr>
          <w:lang w:eastAsia="zh-CN"/>
        </w:rPr>
        <w:t xml:space="preserve"> 半导体量测和检测销量（台）、收入（万元）、价格（</w:t>
      </w:r>
      <w:r>
        <w:rPr>
          <w:rFonts w:hint="eastAsia"/>
          <w:lang w:eastAsia="zh-CN"/>
        </w:rPr>
        <w:t>千元/台</w:t>
      </w:r>
      <w:r>
        <w:rPr>
          <w:lang w:eastAsia="zh-CN"/>
        </w:rPr>
        <w:t>）及毛利率（2020-2025）</w:t>
      </w:r>
      <w:bookmarkEnd w:id="394"/>
      <w:bookmarkEnd w:id="395"/>
      <w:bookmarkEnd w:id="39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0"/>
        <w:gridCol w:w="1280"/>
        <w:gridCol w:w="1278"/>
        <w:gridCol w:w="1278"/>
        <w:gridCol w:w="1274"/>
        <w:gridCol w:w="1274"/>
        <w:gridCol w:w="1262"/>
      </w:tblGrid>
      <w:tr w14:paraId="78E7A5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solid" w:color="000080" w:fill="FFFFFF"/>
            <w:noWrap/>
            <w:vAlign w:val="center"/>
          </w:tcPr>
          <w:p w14:paraId="2EC40D4E">
            <w:pPr>
              <w:pStyle w:val="175"/>
              <w:widowControl w:val="0"/>
              <w:jc w:val="both"/>
              <w:rPr>
                <w:rFonts w:cs="Times New Roman"/>
                <w:b w:val="0"/>
                <w:bCs w:val="0"/>
                <w:color w:val="FFFFFF"/>
                <w:sz w:val="20"/>
              </w:rPr>
            </w:pPr>
            <w:r>
              <w:rPr>
                <w:rFonts w:cs="Times New Roman"/>
                <w:b/>
                <w:bCs/>
                <w:color w:val="FFFFFF"/>
                <w:sz w:val="20"/>
              </w:rPr>
              <w:t>日立</w:t>
            </w:r>
          </w:p>
        </w:tc>
        <w:tc>
          <w:tcPr>
            <w:tcW w:w="642" w:type="pct"/>
            <w:shd w:val="solid" w:color="000080" w:fill="FFFFFF"/>
            <w:vAlign w:val="center"/>
          </w:tcPr>
          <w:p w14:paraId="240ED855">
            <w:pPr>
              <w:pStyle w:val="175"/>
              <w:widowControl w:val="0"/>
              <w:jc w:val="center"/>
              <w:rPr>
                <w:rFonts w:cs="Times New Roman"/>
                <w:b w:val="0"/>
                <w:bCs w:val="0"/>
                <w:color w:val="FFFFFF"/>
                <w:sz w:val="20"/>
              </w:rPr>
            </w:pPr>
            <w:r>
              <w:rPr>
                <w:rFonts w:hint="eastAsia" w:cs="Times New Roman"/>
                <w:b/>
                <w:bCs/>
                <w:color w:val="FFFFFF"/>
                <w:sz w:val="20"/>
              </w:rPr>
              <w:t>2020</w:t>
            </w:r>
          </w:p>
        </w:tc>
        <w:tc>
          <w:tcPr>
            <w:tcW w:w="641" w:type="pct"/>
            <w:shd w:val="solid" w:color="000080" w:fill="FFFFFF"/>
            <w:vAlign w:val="center"/>
          </w:tcPr>
          <w:p w14:paraId="1723DE61">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41" w:type="pct"/>
            <w:shd w:val="solid" w:color="000080" w:fill="FFFFFF"/>
            <w:vAlign w:val="center"/>
          </w:tcPr>
          <w:p w14:paraId="1195C28E">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vAlign w:val="center"/>
          </w:tcPr>
          <w:p w14:paraId="18176C86">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39" w:type="pct"/>
            <w:shd w:val="solid" w:color="000080" w:fill="FFFFFF"/>
            <w:noWrap/>
            <w:vAlign w:val="center"/>
          </w:tcPr>
          <w:p w14:paraId="0CE103C9">
            <w:pPr>
              <w:pStyle w:val="175"/>
              <w:widowControl w:val="0"/>
              <w:jc w:val="center"/>
              <w:rPr>
                <w:rFonts w:cs="Times New Roman"/>
                <w:b w:val="0"/>
                <w:bCs w:val="0"/>
                <w:color w:val="FFFFFF"/>
                <w:sz w:val="20"/>
              </w:rPr>
            </w:pPr>
            <w:r>
              <w:rPr>
                <w:rFonts w:hint="eastAsia" w:cs="Times New Roman"/>
                <w:b/>
                <w:bCs/>
                <w:color w:val="FFFFFF"/>
                <w:sz w:val="20"/>
              </w:rPr>
              <w:t>2024</w:t>
            </w:r>
          </w:p>
        </w:tc>
        <w:tc>
          <w:tcPr>
            <w:tcW w:w="633" w:type="pct"/>
            <w:shd w:val="solid" w:color="000080" w:fill="FFFFFF"/>
            <w:noWrap/>
            <w:vAlign w:val="center"/>
          </w:tcPr>
          <w:p w14:paraId="5DC3A57A">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5</w:t>
            </w:r>
          </w:p>
        </w:tc>
      </w:tr>
      <w:tr w14:paraId="65CCA0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07AD5E4E">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79E38218">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D4149D6">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28A9A69">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37CC6291">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6D8EA6CB">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5CD2054">
            <w:pPr>
              <w:pStyle w:val="175"/>
              <w:widowControl w:val="0"/>
              <w:jc w:val="right"/>
              <w:rPr>
                <w:rFonts w:cs="Times New Roman"/>
                <w:sz w:val="20"/>
              </w:rPr>
            </w:pPr>
            <w:r>
              <w:rPr>
                <w:rFonts w:hint="eastAsia" w:cs="Times New Roman"/>
                <w:sz w:val="20"/>
              </w:rPr>
              <w:t>XX</w:t>
            </w:r>
          </w:p>
        </w:tc>
      </w:tr>
      <w:tr w14:paraId="74DFD7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56AE6D2A">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64A87F4C">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A2D529F">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F86E510">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11B968D5">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40BCDB10">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FEC31A1">
            <w:pPr>
              <w:pStyle w:val="175"/>
              <w:widowControl w:val="0"/>
              <w:jc w:val="right"/>
              <w:rPr>
                <w:rFonts w:cs="Times New Roman"/>
                <w:sz w:val="20"/>
              </w:rPr>
            </w:pPr>
            <w:r>
              <w:rPr>
                <w:rFonts w:hint="eastAsia" w:cs="Times New Roman"/>
                <w:sz w:val="20"/>
              </w:rPr>
              <w:t>XX</w:t>
            </w:r>
          </w:p>
        </w:tc>
      </w:tr>
      <w:tr w14:paraId="43E78E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5F685647">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2C8DBD75">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5C52237">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D0A6DD2">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274DE0FA">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6AA642E7">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5B1B398">
            <w:pPr>
              <w:pStyle w:val="175"/>
              <w:widowControl w:val="0"/>
              <w:jc w:val="right"/>
              <w:rPr>
                <w:rFonts w:cs="Times New Roman"/>
                <w:sz w:val="20"/>
              </w:rPr>
            </w:pPr>
            <w:r>
              <w:rPr>
                <w:rFonts w:hint="eastAsia" w:cs="Times New Roman"/>
                <w:sz w:val="20"/>
              </w:rPr>
              <w:t>XX</w:t>
            </w:r>
          </w:p>
        </w:tc>
      </w:tr>
      <w:tr w14:paraId="029643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70DB4AF8">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558CB952">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4F9DAEE">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320C9E6">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1CCC2612">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47A76011">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196B6B3">
            <w:pPr>
              <w:pStyle w:val="175"/>
              <w:widowControl w:val="0"/>
              <w:jc w:val="right"/>
              <w:rPr>
                <w:rFonts w:cs="Times New Roman"/>
                <w:sz w:val="20"/>
              </w:rPr>
            </w:pPr>
            <w:r>
              <w:rPr>
                <w:rFonts w:hint="eastAsia" w:cs="Times New Roman"/>
                <w:sz w:val="20"/>
              </w:rPr>
              <w:t>XX%</w:t>
            </w:r>
          </w:p>
        </w:tc>
      </w:tr>
    </w:tbl>
    <w:p w14:paraId="6C782E0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资料来源：日立；第三方资料、新闻报道、业内专家采访及QYResearch整理研究，2025年</w:t>
      </w:r>
    </w:p>
    <w:p w14:paraId="12B7EF77">
      <w:pPr>
        <w:pStyle w:val="4"/>
        <w:rPr>
          <w:color w:val="0D0D0D" w:themeColor="text1" w:themeTint="F2"/>
          <w14:textFill>
            <w14:solidFill>
              <w14:schemeClr w14:val="tx1">
                <w14:lumMod w14:val="95000"/>
                <w14:lumOff w14:val="5000"/>
              </w14:schemeClr>
            </w14:solidFill>
          </w14:textFill>
        </w:rPr>
      </w:pPr>
      <w:bookmarkStart w:id="397" w:name="_Toc216268267"/>
      <w:bookmarkStart w:id="398" w:name="_Toc203395106"/>
      <w:bookmarkStart w:id="399" w:name="_Toc121583924"/>
      <w:r>
        <w:rPr>
          <w:rFonts w:hint="eastAsia"/>
          <w:color w:val="0D0D0D" w:themeColor="text1" w:themeTint="F2"/>
          <w14:textFill>
            <w14:solidFill>
              <w14:schemeClr w14:val="tx1">
                <w14:lumMod w14:val="95000"/>
                <w14:lumOff w14:val="5000"/>
              </w14:schemeClr>
            </w14:solidFill>
          </w14:textFill>
        </w:rPr>
        <w:t>日立公司简介及主要业务</w:t>
      </w:r>
      <w:bookmarkEnd w:id="397"/>
      <w:bookmarkEnd w:id="398"/>
      <w:bookmarkEnd w:id="399"/>
    </w:p>
    <w:p w14:paraId="032384A1">
      <w:pPr>
        <w:pStyle w:val="151"/>
        <w:ind w:left="252" w:right="-105"/>
        <w:rPr>
          <w:lang w:eastAsia="zh-CN"/>
        </w:rPr>
      </w:pPr>
      <w:bookmarkStart w:id="400" w:name="_Toc203395408"/>
      <w:bookmarkStart w:id="401" w:name="_Toc121583650"/>
      <w:bookmarkStart w:id="402" w:name="_Toc216268422"/>
      <w:r>
        <w:rPr>
          <w:rFonts w:hint="eastAsia"/>
          <w:lang w:eastAsia="zh-CN"/>
        </w:rPr>
        <w:t>日立公司简介及主要业务</w:t>
      </w:r>
      <w:bookmarkEnd w:id="400"/>
      <w:bookmarkEnd w:id="401"/>
      <w:bookmarkEnd w:id="40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7B457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3280DA8C">
            <w:pPr>
              <w:rPr>
                <w:rFonts w:cs="Times New Roman"/>
                <w:b w:val="0"/>
                <w:bCs w:val="0"/>
                <w:color w:val="FFFFFF"/>
                <w:kern w:val="0"/>
                <w:sz w:val="20"/>
                <w:szCs w:val="20"/>
              </w:rPr>
            </w:pPr>
            <w:r>
              <w:rPr>
                <w:rFonts w:hint="eastAsia" w:cs="Times New Roman"/>
                <w:b/>
                <w:bCs/>
                <w:color w:val="FFFFFF"/>
                <w:kern w:val="0"/>
                <w:sz w:val="20"/>
                <w:szCs w:val="20"/>
              </w:rPr>
              <w:t>日立</w:t>
            </w:r>
          </w:p>
        </w:tc>
        <w:tc>
          <w:tcPr>
            <w:tcW w:w="3837" w:type="pct"/>
            <w:shd w:val="solid" w:color="000080" w:fill="FFFFFF"/>
            <w:vAlign w:val="center"/>
          </w:tcPr>
          <w:p w14:paraId="0E446BEF">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30D688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08DA458">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7F2F3855">
            <w:pPr>
              <w:rPr>
                <w:rFonts w:cs="Times New Roman"/>
                <w:kern w:val="0"/>
                <w:sz w:val="20"/>
                <w:szCs w:val="20"/>
              </w:rPr>
            </w:pPr>
          </w:p>
          <w:p w14:paraId="56019E6A">
            <w:pPr>
              <w:rPr>
                <w:rFonts w:cs="Times New Roman"/>
                <w:kern w:val="0"/>
                <w:sz w:val="20"/>
                <w:szCs w:val="20"/>
              </w:rPr>
            </w:pPr>
          </w:p>
          <w:p w14:paraId="23EA96A8">
            <w:pPr>
              <w:rPr>
                <w:rFonts w:cs="Times New Roman"/>
                <w:kern w:val="0"/>
                <w:sz w:val="20"/>
                <w:szCs w:val="20"/>
              </w:rPr>
            </w:pPr>
          </w:p>
        </w:tc>
      </w:tr>
      <w:tr w14:paraId="7D626F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50A7BD2">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4D48B96B">
            <w:pPr>
              <w:rPr>
                <w:rFonts w:cs="Times New Roman"/>
                <w:kern w:val="0"/>
                <w:sz w:val="20"/>
                <w:szCs w:val="20"/>
              </w:rPr>
            </w:pPr>
          </w:p>
          <w:p w14:paraId="504E46C8">
            <w:pPr>
              <w:rPr>
                <w:rFonts w:cs="Times New Roman"/>
                <w:kern w:val="0"/>
                <w:sz w:val="20"/>
                <w:szCs w:val="20"/>
              </w:rPr>
            </w:pPr>
          </w:p>
          <w:p w14:paraId="536590D5">
            <w:pPr>
              <w:rPr>
                <w:rFonts w:cs="Times New Roman"/>
                <w:kern w:val="0"/>
                <w:sz w:val="20"/>
                <w:szCs w:val="20"/>
              </w:rPr>
            </w:pPr>
          </w:p>
        </w:tc>
      </w:tr>
    </w:tbl>
    <w:p w14:paraId="4CB62A2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资料来源：日立；第三方资料、新闻报道、业内专家采访及QYResearch整理研究，2025年</w:t>
      </w:r>
    </w:p>
    <w:p w14:paraId="0BDFD9AE">
      <w:pPr>
        <w:pStyle w:val="4"/>
        <w:rPr>
          <w:color w:val="0D0D0D" w:themeColor="text1" w:themeTint="F2"/>
          <w14:textFill>
            <w14:solidFill>
              <w14:schemeClr w14:val="tx1">
                <w14:lumMod w14:val="95000"/>
                <w14:lumOff w14:val="5000"/>
              </w14:schemeClr>
            </w14:solidFill>
          </w14:textFill>
        </w:rPr>
      </w:pPr>
      <w:bookmarkStart w:id="403" w:name="_Toc121583925"/>
      <w:bookmarkStart w:id="404" w:name="_Toc203395107"/>
      <w:bookmarkStart w:id="405" w:name="_Toc216268268"/>
      <w:r>
        <w:rPr>
          <w:rFonts w:hint="eastAsia"/>
          <w:color w:val="0D0D0D" w:themeColor="text1" w:themeTint="F2"/>
          <w14:textFill>
            <w14:solidFill>
              <w14:schemeClr w14:val="tx1">
                <w14:lumMod w14:val="95000"/>
                <w14:lumOff w14:val="5000"/>
              </w14:schemeClr>
            </w14:solidFill>
          </w14:textFill>
        </w:rPr>
        <w:t>日立企业最新动态</w:t>
      </w:r>
      <w:bookmarkEnd w:id="403"/>
      <w:bookmarkEnd w:id="404"/>
      <w:bookmarkEnd w:id="405"/>
    </w:p>
    <w:p w14:paraId="67B57C2A">
      <w:pPr>
        <w:pStyle w:val="151"/>
        <w:ind w:left="252" w:right="-105"/>
      </w:pPr>
      <w:bookmarkStart w:id="406" w:name="_Toc121583651"/>
      <w:bookmarkStart w:id="407" w:name="_Toc216268423"/>
      <w:bookmarkStart w:id="408" w:name="_Toc203395409"/>
      <w:r>
        <w:rPr>
          <w:rFonts w:hint="eastAsia"/>
        </w:rPr>
        <w:t>日立企业最新动态</w:t>
      </w:r>
      <w:bookmarkEnd w:id="406"/>
      <w:bookmarkEnd w:id="407"/>
      <w:bookmarkEnd w:id="40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5D806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DC94CD1">
            <w:pPr>
              <w:rPr>
                <w:rFonts w:cs="Times New Roman"/>
                <w:b w:val="0"/>
                <w:bCs w:val="0"/>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32E31513">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14C04A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BCB54C1">
            <w:pPr>
              <w:rPr>
                <w:rFonts w:cs="Times New Roman"/>
                <w:kern w:val="0"/>
                <w:sz w:val="20"/>
                <w:szCs w:val="20"/>
              </w:rPr>
            </w:pPr>
          </w:p>
        </w:tc>
        <w:tc>
          <w:tcPr>
            <w:tcW w:w="3837" w:type="pct"/>
            <w:shd w:val="clear" w:color="auto" w:fill="auto"/>
            <w:vAlign w:val="center"/>
          </w:tcPr>
          <w:p w14:paraId="452C9682">
            <w:pPr>
              <w:rPr>
                <w:rFonts w:cs="Times New Roman"/>
                <w:kern w:val="0"/>
                <w:sz w:val="20"/>
                <w:szCs w:val="20"/>
              </w:rPr>
            </w:pPr>
          </w:p>
          <w:p w14:paraId="5FF4349C">
            <w:pPr>
              <w:rPr>
                <w:rFonts w:cs="Times New Roman"/>
                <w:kern w:val="0"/>
                <w:sz w:val="20"/>
                <w:szCs w:val="20"/>
              </w:rPr>
            </w:pPr>
          </w:p>
        </w:tc>
      </w:tr>
      <w:tr w14:paraId="0FE05B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B698308">
            <w:pPr>
              <w:rPr>
                <w:rFonts w:cs="Times New Roman"/>
                <w:kern w:val="0"/>
                <w:sz w:val="20"/>
                <w:szCs w:val="20"/>
              </w:rPr>
            </w:pPr>
          </w:p>
        </w:tc>
        <w:tc>
          <w:tcPr>
            <w:tcW w:w="3837" w:type="pct"/>
            <w:shd w:val="clear" w:color="auto" w:fill="auto"/>
            <w:vAlign w:val="center"/>
          </w:tcPr>
          <w:p w14:paraId="70A73BB4">
            <w:pPr>
              <w:rPr>
                <w:rFonts w:cs="Times New Roman"/>
                <w:kern w:val="0"/>
                <w:sz w:val="20"/>
                <w:szCs w:val="20"/>
              </w:rPr>
            </w:pPr>
          </w:p>
          <w:p w14:paraId="2DAF5718">
            <w:pPr>
              <w:rPr>
                <w:rFonts w:cs="Times New Roman"/>
                <w:kern w:val="0"/>
                <w:sz w:val="20"/>
                <w:szCs w:val="20"/>
              </w:rPr>
            </w:pPr>
          </w:p>
        </w:tc>
      </w:tr>
      <w:tr w14:paraId="1936FA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5D6E0CD">
            <w:pPr>
              <w:rPr>
                <w:rFonts w:cs="Times New Roman"/>
                <w:kern w:val="0"/>
                <w:sz w:val="20"/>
                <w:szCs w:val="20"/>
              </w:rPr>
            </w:pPr>
          </w:p>
        </w:tc>
        <w:tc>
          <w:tcPr>
            <w:tcW w:w="3837" w:type="pct"/>
            <w:shd w:val="clear" w:color="auto" w:fill="auto"/>
            <w:vAlign w:val="center"/>
          </w:tcPr>
          <w:p w14:paraId="10DAD153">
            <w:pPr>
              <w:rPr>
                <w:rFonts w:cs="Times New Roman"/>
                <w:kern w:val="0"/>
                <w:sz w:val="20"/>
                <w:szCs w:val="20"/>
              </w:rPr>
            </w:pPr>
          </w:p>
          <w:p w14:paraId="745A4AE6">
            <w:pPr>
              <w:rPr>
                <w:rFonts w:cs="Times New Roman"/>
                <w:kern w:val="0"/>
                <w:sz w:val="20"/>
                <w:szCs w:val="20"/>
              </w:rPr>
            </w:pPr>
          </w:p>
        </w:tc>
      </w:tr>
    </w:tbl>
    <w:p w14:paraId="341AB77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资料来源：日立；第三方资料、新闻报道、业内专家采访及QYResearch整理研究，2025年</w:t>
      </w:r>
    </w:p>
    <w:p w14:paraId="5B7DC162">
      <w:pPr>
        <w:pStyle w:val="3"/>
        <w:rPr>
          <w:color w:val="0D0D0D" w:themeColor="text1" w:themeTint="F2"/>
          <w14:textFill>
            <w14:solidFill>
              <w14:schemeClr w14:val="tx1">
                <w14:lumMod w14:val="95000"/>
                <w14:lumOff w14:val="5000"/>
              </w14:schemeClr>
            </w14:solidFill>
          </w14:textFill>
        </w:rPr>
      </w:pPr>
      <w:bookmarkStart w:id="409" w:name="_Toc203395108"/>
      <w:bookmarkStart w:id="410" w:name="_Toc121583926"/>
      <w:bookmarkStart w:id="411" w:name="_Toc216268269"/>
      <w:r>
        <w:rPr>
          <w:rFonts w:hint="eastAsia"/>
          <w:color w:val="0D0D0D" w:themeColor="text1" w:themeTint="F2"/>
          <w14:textFill>
            <w14:solidFill>
              <w14:schemeClr w14:val="tx1">
                <w14:lumMod w14:val="95000"/>
                <w14:lumOff w14:val="5000"/>
              </w14:schemeClr>
            </w14:solidFill>
          </w14:textFill>
        </w:rPr>
        <w:t>阿斯麦</w:t>
      </w:r>
      <w:bookmarkEnd w:id="409"/>
      <w:bookmarkEnd w:id="410"/>
      <w:bookmarkEnd w:id="411"/>
    </w:p>
    <w:p w14:paraId="70373101"/>
    <w:p w14:paraId="43B00A86">
      <w:pPr>
        <w:pStyle w:val="4"/>
        <w:rPr>
          <w:color w:val="0D0D0D" w:themeColor="text1" w:themeTint="F2"/>
          <w14:textFill>
            <w14:solidFill>
              <w14:schemeClr w14:val="tx1">
                <w14:lumMod w14:val="95000"/>
                <w14:lumOff w14:val="5000"/>
              </w14:schemeClr>
            </w14:solidFill>
          </w14:textFill>
        </w:rPr>
      </w:pPr>
      <w:bookmarkStart w:id="412" w:name="_Toc216268270"/>
      <w:bookmarkStart w:id="413" w:name="_Toc203395109"/>
      <w:bookmarkStart w:id="414" w:name="_Toc121583927"/>
      <w:r>
        <w:rPr>
          <w:rFonts w:hint="eastAsia"/>
          <w:color w:val="0D0D0D" w:themeColor="text1" w:themeTint="F2"/>
          <w14:textFill>
            <w14:solidFill>
              <w14:schemeClr w14:val="tx1">
                <w14:lumMod w14:val="95000"/>
                <w14:lumOff w14:val="5000"/>
              </w14:schemeClr>
            </w14:solidFill>
          </w14:textFill>
        </w:rPr>
        <w:t>阿斯麦基本信息、半导体量测和检测生产基地、总部、竞争对手及市场地位</w:t>
      </w:r>
      <w:bookmarkEnd w:id="412"/>
      <w:bookmarkEnd w:id="413"/>
      <w:bookmarkEnd w:id="414"/>
    </w:p>
    <w:p w14:paraId="38BAD8EF">
      <w:pPr>
        <w:pStyle w:val="151"/>
        <w:ind w:left="252" w:right="-105"/>
        <w:rPr>
          <w:lang w:eastAsia="zh-CN"/>
        </w:rPr>
      </w:pPr>
      <w:bookmarkStart w:id="415" w:name="_Toc121583652"/>
      <w:bookmarkStart w:id="416" w:name="_Toc203395410"/>
      <w:bookmarkStart w:id="417" w:name="_Toc216268424"/>
      <w:r>
        <w:rPr>
          <w:rFonts w:hint="eastAsia"/>
          <w:lang w:eastAsia="zh-CN"/>
        </w:rPr>
        <w:t>阿斯麦</w:t>
      </w:r>
      <w:r>
        <w:rPr>
          <w:lang w:eastAsia="zh-CN"/>
        </w:rPr>
        <w:t xml:space="preserve"> </w:t>
      </w:r>
      <w:r>
        <w:rPr>
          <w:rFonts w:hint="eastAsia"/>
          <w:lang w:eastAsia="zh-CN"/>
        </w:rPr>
        <w:t>半导体量测和检测生产基地、总部、竞争对手及市场地位</w:t>
      </w:r>
      <w:bookmarkEnd w:id="415"/>
      <w:bookmarkEnd w:id="416"/>
      <w:bookmarkEnd w:id="41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6E12EF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7C23AD97">
            <w:pPr>
              <w:rPr>
                <w:rFonts w:cs="Times New Roman"/>
                <w:b w:val="0"/>
                <w:bCs w:val="0"/>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3B37B067">
            <w:pPr>
              <w:rPr>
                <w:rFonts w:cs="Times New Roman"/>
                <w:b w:val="0"/>
                <w:bCs w:val="0"/>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34676867">
            <w:pPr>
              <w:rPr>
                <w:rFonts w:cs="Times New Roman"/>
                <w:b w:val="0"/>
                <w:bCs w:val="0"/>
                <w:color w:val="FFFFFF"/>
                <w:kern w:val="0"/>
                <w:sz w:val="20"/>
                <w:szCs w:val="20"/>
              </w:rPr>
            </w:pPr>
            <w:r>
              <w:rPr>
                <w:rFonts w:hint="eastAsia" w:cs="Times New Roman"/>
                <w:b/>
                <w:bCs/>
                <w:color w:val="FFFFFF"/>
                <w:kern w:val="0"/>
                <w:sz w:val="20"/>
                <w:szCs w:val="20"/>
              </w:rPr>
              <w:t>描述</w:t>
            </w:r>
          </w:p>
        </w:tc>
      </w:tr>
      <w:tr w14:paraId="2DB180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88FF44D">
            <w:pPr>
              <w:rPr>
                <w:rFonts w:cs="Times New Roman"/>
                <w:kern w:val="0"/>
                <w:sz w:val="20"/>
                <w:szCs w:val="20"/>
              </w:rPr>
            </w:pPr>
            <w:r>
              <w:rPr>
                <w:rFonts w:cs="Times New Roman"/>
                <w:kern w:val="0"/>
                <w:sz w:val="20"/>
                <w:szCs w:val="20"/>
              </w:rPr>
              <w:t>1</w:t>
            </w:r>
          </w:p>
        </w:tc>
        <w:tc>
          <w:tcPr>
            <w:tcW w:w="944" w:type="pct"/>
            <w:shd w:val="clear" w:color="auto" w:fill="auto"/>
            <w:vAlign w:val="center"/>
          </w:tcPr>
          <w:p w14:paraId="3C144372">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1E4640C1">
            <w:pPr>
              <w:rPr>
                <w:rFonts w:cs="Times New Roman"/>
                <w:bCs/>
                <w:kern w:val="0"/>
                <w:sz w:val="20"/>
                <w:szCs w:val="20"/>
              </w:rPr>
            </w:pPr>
            <w:r>
              <w:rPr>
                <w:rFonts w:cs="Times New Roman"/>
                <w:bCs/>
                <w:kern w:val="0"/>
                <w:sz w:val="20"/>
                <w:szCs w:val="20"/>
              </w:rPr>
              <w:t>阿斯麦</w:t>
            </w:r>
          </w:p>
        </w:tc>
      </w:tr>
      <w:tr w14:paraId="564909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9F42E56">
            <w:pPr>
              <w:rPr>
                <w:rFonts w:cs="Times New Roman"/>
                <w:kern w:val="0"/>
                <w:sz w:val="20"/>
                <w:szCs w:val="20"/>
              </w:rPr>
            </w:pPr>
            <w:r>
              <w:rPr>
                <w:rFonts w:cs="Times New Roman"/>
                <w:kern w:val="0"/>
                <w:sz w:val="20"/>
                <w:szCs w:val="20"/>
              </w:rPr>
              <w:t>2</w:t>
            </w:r>
          </w:p>
        </w:tc>
        <w:tc>
          <w:tcPr>
            <w:tcW w:w="944" w:type="pct"/>
            <w:shd w:val="clear" w:color="auto" w:fill="auto"/>
            <w:vAlign w:val="center"/>
          </w:tcPr>
          <w:p w14:paraId="5BFC0298">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2946BCE4">
            <w:pPr>
              <w:rPr>
                <w:rFonts w:cs="Times New Roman"/>
                <w:bCs/>
                <w:kern w:val="0"/>
                <w:sz w:val="20"/>
                <w:szCs w:val="20"/>
              </w:rPr>
            </w:pPr>
          </w:p>
        </w:tc>
      </w:tr>
      <w:tr w14:paraId="2373B5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48950892">
            <w:pPr>
              <w:rPr>
                <w:rFonts w:cs="Times New Roman"/>
                <w:kern w:val="0"/>
                <w:sz w:val="20"/>
                <w:szCs w:val="20"/>
              </w:rPr>
            </w:pPr>
            <w:r>
              <w:rPr>
                <w:rFonts w:cs="Times New Roman"/>
                <w:kern w:val="0"/>
                <w:sz w:val="20"/>
                <w:szCs w:val="20"/>
              </w:rPr>
              <w:t>3</w:t>
            </w:r>
          </w:p>
        </w:tc>
        <w:tc>
          <w:tcPr>
            <w:tcW w:w="944" w:type="pct"/>
            <w:shd w:val="clear" w:color="auto" w:fill="auto"/>
            <w:vAlign w:val="center"/>
          </w:tcPr>
          <w:p w14:paraId="69567B2D">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2C1BF3E7">
            <w:pPr>
              <w:rPr>
                <w:rFonts w:cs="Times New Roman"/>
                <w:bCs/>
                <w:kern w:val="0"/>
                <w:sz w:val="20"/>
                <w:szCs w:val="20"/>
              </w:rPr>
            </w:pPr>
          </w:p>
        </w:tc>
      </w:tr>
      <w:tr w14:paraId="4FE437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7E6825F">
            <w:pPr>
              <w:rPr>
                <w:rFonts w:cs="Times New Roman"/>
                <w:kern w:val="0"/>
                <w:sz w:val="20"/>
                <w:szCs w:val="20"/>
              </w:rPr>
            </w:pPr>
            <w:r>
              <w:rPr>
                <w:rFonts w:cs="Times New Roman"/>
                <w:kern w:val="0"/>
                <w:sz w:val="20"/>
                <w:szCs w:val="20"/>
              </w:rPr>
              <w:t>4</w:t>
            </w:r>
          </w:p>
        </w:tc>
        <w:tc>
          <w:tcPr>
            <w:tcW w:w="944" w:type="pct"/>
            <w:shd w:val="clear" w:color="auto" w:fill="auto"/>
            <w:vAlign w:val="center"/>
          </w:tcPr>
          <w:p w14:paraId="296A3598">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6DE48C70">
            <w:pPr>
              <w:rPr>
                <w:rFonts w:cs="Times New Roman"/>
                <w:bCs/>
                <w:kern w:val="0"/>
                <w:sz w:val="20"/>
                <w:szCs w:val="20"/>
              </w:rPr>
            </w:pPr>
          </w:p>
        </w:tc>
      </w:tr>
      <w:tr w14:paraId="0F1CEA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D547940">
            <w:pPr>
              <w:rPr>
                <w:rFonts w:cs="Times New Roman"/>
                <w:kern w:val="0"/>
                <w:sz w:val="20"/>
                <w:szCs w:val="20"/>
              </w:rPr>
            </w:pPr>
            <w:r>
              <w:rPr>
                <w:rFonts w:cs="Times New Roman"/>
                <w:kern w:val="0"/>
                <w:sz w:val="20"/>
                <w:szCs w:val="20"/>
              </w:rPr>
              <w:t>5</w:t>
            </w:r>
          </w:p>
        </w:tc>
        <w:tc>
          <w:tcPr>
            <w:tcW w:w="944" w:type="pct"/>
            <w:shd w:val="clear" w:color="auto" w:fill="auto"/>
            <w:vAlign w:val="center"/>
          </w:tcPr>
          <w:p w14:paraId="6AC97923">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4E69F4AE">
            <w:pPr>
              <w:rPr>
                <w:rFonts w:cs="Times New Roman"/>
                <w:bCs/>
                <w:kern w:val="0"/>
                <w:sz w:val="20"/>
                <w:szCs w:val="20"/>
              </w:rPr>
            </w:pPr>
          </w:p>
        </w:tc>
      </w:tr>
      <w:tr w14:paraId="787BD0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C0553AA">
            <w:pPr>
              <w:rPr>
                <w:rFonts w:cs="Times New Roman"/>
                <w:kern w:val="0"/>
                <w:sz w:val="20"/>
                <w:szCs w:val="20"/>
              </w:rPr>
            </w:pPr>
            <w:r>
              <w:rPr>
                <w:rFonts w:cs="Times New Roman"/>
                <w:kern w:val="0"/>
                <w:sz w:val="20"/>
                <w:szCs w:val="20"/>
              </w:rPr>
              <w:t>6</w:t>
            </w:r>
          </w:p>
        </w:tc>
        <w:tc>
          <w:tcPr>
            <w:tcW w:w="944" w:type="pct"/>
            <w:shd w:val="clear" w:color="auto" w:fill="auto"/>
            <w:vAlign w:val="center"/>
          </w:tcPr>
          <w:p w14:paraId="260847C2">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54838E6E">
            <w:pPr>
              <w:rPr>
                <w:rFonts w:cs="Times New Roman"/>
                <w:bCs/>
                <w:kern w:val="0"/>
                <w:sz w:val="20"/>
                <w:szCs w:val="20"/>
              </w:rPr>
            </w:pPr>
          </w:p>
        </w:tc>
      </w:tr>
      <w:tr w14:paraId="34B5EF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6163F7E">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79B76FEF">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05AA7FFF">
            <w:pPr>
              <w:rPr>
                <w:rFonts w:cs="Times New Roman"/>
                <w:bCs/>
                <w:kern w:val="0"/>
                <w:sz w:val="20"/>
                <w:szCs w:val="20"/>
              </w:rPr>
            </w:pPr>
          </w:p>
        </w:tc>
      </w:tr>
      <w:tr w14:paraId="4866C8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BBEE576">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7BE65D30">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7D776534">
            <w:pPr>
              <w:rPr>
                <w:rFonts w:cs="Times New Roman"/>
                <w:bCs/>
                <w:kern w:val="0"/>
                <w:sz w:val="20"/>
                <w:szCs w:val="20"/>
              </w:rPr>
            </w:pPr>
          </w:p>
        </w:tc>
      </w:tr>
      <w:tr w14:paraId="3E007C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5757C25">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2BB5A84A">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5440DD88">
            <w:pPr>
              <w:rPr>
                <w:rFonts w:cs="Times New Roman"/>
                <w:bCs/>
                <w:kern w:val="0"/>
                <w:sz w:val="20"/>
                <w:szCs w:val="20"/>
              </w:rPr>
            </w:pPr>
          </w:p>
        </w:tc>
      </w:tr>
    </w:tbl>
    <w:p w14:paraId="71284C9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资料来源：阿斯麦；第三方资料、新闻报道、业内专家采访及QYResearch整理研究，2025年</w:t>
      </w:r>
    </w:p>
    <w:p w14:paraId="508209C3">
      <w:pPr>
        <w:pStyle w:val="4"/>
        <w:rPr>
          <w:color w:val="0D0D0D" w:themeColor="text1" w:themeTint="F2"/>
          <w14:textFill>
            <w14:solidFill>
              <w14:schemeClr w14:val="tx1">
                <w14:lumMod w14:val="95000"/>
                <w14:lumOff w14:val="5000"/>
              </w14:schemeClr>
            </w14:solidFill>
          </w14:textFill>
        </w:rPr>
      </w:pPr>
      <w:bookmarkStart w:id="418" w:name="_Toc203395110"/>
      <w:bookmarkStart w:id="419" w:name="_Toc121583928"/>
      <w:bookmarkStart w:id="420" w:name="_Toc216268271"/>
      <w:r>
        <w:rPr>
          <w:rFonts w:hint="eastAsia"/>
          <w:color w:val="0D0D0D" w:themeColor="text1" w:themeTint="F2"/>
          <w14:textFill>
            <w14:solidFill>
              <w14:schemeClr w14:val="tx1">
                <w14:lumMod w14:val="95000"/>
                <w14:lumOff w14:val="5000"/>
              </w14:schemeClr>
            </w14:solidFill>
          </w14:textFill>
        </w:rPr>
        <w:t>阿斯麦 半导体量测和检测产品规格、参数及市场应用</w:t>
      </w:r>
      <w:bookmarkEnd w:id="418"/>
      <w:bookmarkEnd w:id="419"/>
      <w:bookmarkEnd w:id="420"/>
    </w:p>
    <w:p w14:paraId="766947E8">
      <w:pPr>
        <w:pStyle w:val="151"/>
        <w:ind w:left="252" w:right="-105"/>
        <w:rPr>
          <w:lang w:eastAsia="zh-CN"/>
        </w:rPr>
      </w:pPr>
      <w:bookmarkStart w:id="421" w:name="_Toc203395411"/>
      <w:bookmarkStart w:id="422" w:name="_Toc121583653"/>
      <w:bookmarkStart w:id="423" w:name="_Toc216268425"/>
      <w:r>
        <w:rPr>
          <w:rFonts w:hint="eastAsia"/>
          <w:lang w:eastAsia="zh-CN"/>
        </w:rPr>
        <w:t>阿斯麦 半导体量测和检测产品规格、参数及市场应用</w:t>
      </w:r>
      <w:bookmarkEnd w:id="421"/>
      <w:bookmarkEnd w:id="422"/>
      <w:bookmarkEnd w:id="42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5BA2C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022187CA">
            <w:pPr>
              <w:rPr>
                <w:rFonts w:cs="Times New Roman"/>
                <w:b w:val="0"/>
                <w:bCs w:val="0"/>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04DE91C9">
            <w:pPr>
              <w:rPr>
                <w:rFonts w:cs="Times New Roman"/>
                <w:b w:val="0"/>
                <w:bCs w:val="0"/>
                <w:color w:val="FFFFFF"/>
                <w:kern w:val="0"/>
                <w:sz w:val="20"/>
                <w:szCs w:val="20"/>
              </w:rPr>
            </w:pPr>
            <w:r>
              <w:rPr>
                <w:rFonts w:hint="eastAsia" w:cs="Times New Roman"/>
                <w:b/>
                <w:bCs/>
                <w:color w:val="FFFFFF"/>
                <w:kern w:val="0"/>
                <w:sz w:val="20"/>
                <w:szCs w:val="20"/>
              </w:rPr>
              <w:t>描述</w:t>
            </w:r>
          </w:p>
        </w:tc>
      </w:tr>
      <w:tr w14:paraId="721A74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C3BCF82">
            <w:pPr>
              <w:rPr>
                <w:rFonts w:cs="Times New Roman"/>
                <w:kern w:val="0"/>
                <w:sz w:val="20"/>
                <w:szCs w:val="20"/>
              </w:rPr>
            </w:pPr>
          </w:p>
        </w:tc>
        <w:tc>
          <w:tcPr>
            <w:tcW w:w="3837" w:type="pct"/>
            <w:shd w:val="clear" w:color="auto" w:fill="auto"/>
            <w:vAlign w:val="center"/>
          </w:tcPr>
          <w:p w14:paraId="35F27CB4">
            <w:pPr>
              <w:rPr>
                <w:rFonts w:cs="Times New Roman"/>
                <w:kern w:val="0"/>
                <w:sz w:val="20"/>
                <w:szCs w:val="20"/>
              </w:rPr>
            </w:pPr>
          </w:p>
          <w:p w14:paraId="0D551C6E">
            <w:pPr>
              <w:rPr>
                <w:rFonts w:cs="Times New Roman"/>
                <w:kern w:val="0"/>
                <w:sz w:val="20"/>
                <w:szCs w:val="20"/>
              </w:rPr>
            </w:pPr>
          </w:p>
        </w:tc>
      </w:tr>
      <w:tr w14:paraId="17CABE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26AE621">
            <w:pPr>
              <w:rPr>
                <w:rFonts w:cs="Times New Roman"/>
                <w:kern w:val="0"/>
                <w:sz w:val="20"/>
                <w:szCs w:val="20"/>
              </w:rPr>
            </w:pPr>
          </w:p>
        </w:tc>
        <w:tc>
          <w:tcPr>
            <w:tcW w:w="3837" w:type="pct"/>
            <w:shd w:val="clear" w:color="auto" w:fill="auto"/>
            <w:vAlign w:val="center"/>
          </w:tcPr>
          <w:p w14:paraId="4A5C92E0">
            <w:pPr>
              <w:rPr>
                <w:rFonts w:cs="Times New Roman"/>
                <w:kern w:val="0"/>
                <w:sz w:val="20"/>
                <w:szCs w:val="20"/>
              </w:rPr>
            </w:pPr>
          </w:p>
          <w:p w14:paraId="0B8CAFB3">
            <w:pPr>
              <w:rPr>
                <w:rFonts w:cs="Times New Roman"/>
                <w:kern w:val="0"/>
                <w:sz w:val="20"/>
                <w:szCs w:val="20"/>
              </w:rPr>
            </w:pPr>
          </w:p>
        </w:tc>
      </w:tr>
    </w:tbl>
    <w:p w14:paraId="00B7D45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资料来源：阿斯麦；第三方资料、新闻报道、业内专家采访及QYResearch整理研究，2025年</w:t>
      </w:r>
    </w:p>
    <w:p w14:paraId="6CD62EC1">
      <w:pPr>
        <w:pStyle w:val="4"/>
        <w:rPr>
          <w:color w:val="0D0D0D" w:themeColor="text1" w:themeTint="F2"/>
          <w14:textFill>
            <w14:solidFill>
              <w14:schemeClr w14:val="tx1">
                <w14:lumMod w14:val="95000"/>
                <w14:lumOff w14:val="5000"/>
              </w14:schemeClr>
            </w14:solidFill>
          </w14:textFill>
        </w:rPr>
      </w:pPr>
      <w:bookmarkStart w:id="424" w:name="_Toc203395111"/>
      <w:bookmarkStart w:id="425" w:name="_Toc216268272"/>
      <w:bookmarkStart w:id="426" w:name="_Toc121583929"/>
      <w:r>
        <w:rPr>
          <w:rFonts w:hint="eastAsia"/>
          <w:color w:val="0D0D0D" w:themeColor="text1" w:themeTint="F2"/>
          <w14:textFill>
            <w14:solidFill>
              <w14:schemeClr w14:val="tx1">
                <w14:lumMod w14:val="95000"/>
                <w14:lumOff w14:val="5000"/>
              </w14:schemeClr>
            </w14:solidFill>
          </w14:textFill>
        </w:rPr>
        <w:t>阿斯麦在中国市场</w:t>
      </w:r>
      <w:r>
        <w:rPr>
          <w:color w:val="0D0D0D" w:themeColor="text1" w:themeTint="F2"/>
          <w14:textFill>
            <w14:solidFill>
              <w14:schemeClr w14:val="tx1">
                <w14:lumMod w14:val="95000"/>
                <w14:lumOff w14:val="5000"/>
              </w14:schemeClr>
            </w14:solidFill>
          </w14:textFill>
        </w:rPr>
        <w:t>半导体量测和检测</w:t>
      </w:r>
      <w:r>
        <w:rPr>
          <w:rFonts w:hint="eastAsia"/>
          <w:color w:val="0D0D0D" w:themeColor="text1" w:themeTint="F2"/>
          <w14:textFill>
            <w14:solidFill>
              <w14:schemeClr w14:val="tx1">
                <w14:lumMod w14:val="95000"/>
                <w14:lumOff w14:val="5000"/>
              </w14:schemeClr>
            </w14:solidFill>
          </w14:textFill>
        </w:rPr>
        <w:t>销量、收入、价格及毛利率（2020-2025）</w:t>
      </w:r>
      <w:bookmarkEnd w:id="424"/>
      <w:bookmarkEnd w:id="425"/>
      <w:bookmarkEnd w:id="426"/>
    </w:p>
    <w:p w14:paraId="2932DD34">
      <w:pPr>
        <w:pStyle w:val="151"/>
        <w:ind w:left="252" w:right="-105"/>
        <w:rPr>
          <w:lang w:eastAsia="zh-CN"/>
        </w:rPr>
      </w:pPr>
      <w:bookmarkStart w:id="427" w:name="_Toc216268426"/>
      <w:bookmarkStart w:id="428" w:name="_Toc203395412"/>
      <w:bookmarkStart w:id="429" w:name="_Toc121583654"/>
      <w:r>
        <w:rPr>
          <w:rFonts w:hint="eastAsia"/>
          <w:lang w:eastAsia="zh-CN"/>
        </w:rPr>
        <w:t>阿斯麦</w:t>
      </w:r>
      <w:r>
        <w:rPr>
          <w:lang w:eastAsia="zh-CN"/>
        </w:rPr>
        <w:t xml:space="preserve"> 半导体量测和检测销量（台）、收入（万元）、价格（</w:t>
      </w:r>
      <w:r>
        <w:rPr>
          <w:rFonts w:hint="eastAsia"/>
          <w:lang w:eastAsia="zh-CN"/>
        </w:rPr>
        <w:t>千元/台</w:t>
      </w:r>
      <w:r>
        <w:rPr>
          <w:lang w:eastAsia="zh-CN"/>
        </w:rPr>
        <w:t>）及毛利率（2020-2025）</w:t>
      </w:r>
      <w:bookmarkEnd w:id="427"/>
      <w:bookmarkEnd w:id="428"/>
      <w:bookmarkEnd w:id="429"/>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0"/>
        <w:gridCol w:w="1280"/>
        <w:gridCol w:w="1278"/>
        <w:gridCol w:w="1278"/>
        <w:gridCol w:w="1274"/>
        <w:gridCol w:w="1274"/>
        <w:gridCol w:w="1262"/>
      </w:tblGrid>
      <w:tr w14:paraId="665E1A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solid" w:color="000080" w:fill="FFFFFF"/>
            <w:noWrap/>
            <w:vAlign w:val="center"/>
          </w:tcPr>
          <w:p w14:paraId="7BF513F7">
            <w:pPr>
              <w:pStyle w:val="175"/>
              <w:widowControl w:val="0"/>
              <w:jc w:val="both"/>
              <w:rPr>
                <w:rFonts w:cs="Times New Roman"/>
                <w:b w:val="0"/>
                <w:bCs w:val="0"/>
                <w:color w:val="FFFFFF"/>
                <w:sz w:val="20"/>
              </w:rPr>
            </w:pPr>
            <w:r>
              <w:rPr>
                <w:rFonts w:cs="Times New Roman"/>
                <w:b/>
                <w:bCs/>
                <w:color w:val="FFFFFF"/>
                <w:sz w:val="20"/>
              </w:rPr>
              <w:t>阿斯麦</w:t>
            </w:r>
          </w:p>
        </w:tc>
        <w:tc>
          <w:tcPr>
            <w:tcW w:w="642" w:type="pct"/>
            <w:shd w:val="solid" w:color="000080" w:fill="FFFFFF"/>
            <w:vAlign w:val="center"/>
          </w:tcPr>
          <w:p w14:paraId="5B27C0C9">
            <w:pPr>
              <w:pStyle w:val="175"/>
              <w:widowControl w:val="0"/>
              <w:jc w:val="center"/>
              <w:rPr>
                <w:rFonts w:cs="Times New Roman"/>
                <w:b w:val="0"/>
                <w:bCs w:val="0"/>
                <w:color w:val="FFFFFF"/>
                <w:sz w:val="20"/>
              </w:rPr>
            </w:pPr>
            <w:r>
              <w:rPr>
                <w:rFonts w:hint="eastAsia" w:cs="Times New Roman"/>
                <w:b/>
                <w:bCs/>
                <w:color w:val="FFFFFF"/>
                <w:sz w:val="20"/>
              </w:rPr>
              <w:t>2020</w:t>
            </w:r>
          </w:p>
        </w:tc>
        <w:tc>
          <w:tcPr>
            <w:tcW w:w="641" w:type="pct"/>
            <w:shd w:val="solid" w:color="000080" w:fill="FFFFFF"/>
            <w:vAlign w:val="center"/>
          </w:tcPr>
          <w:p w14:paraId="03AC91A7">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41" w:type="pct"/>
            <w:shd w:val="solid" w:color="000080" w:fill="FFFFFF"/>
            <w:vAlign w:val="center"/>
          </w:tcPr>
          <w:p w14:paraId="56F7CAA2">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vAlign w:val="center"/>
          </w:tcPr>
          <w:p w14:paraId="46D196CC">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39" w:type="pct"/>
            <w:shd w:val="solid" w:color="000080" w:fill="FFFFFF"/>
            <w:noWrap/>
            <w:vAlign w:val="center"/>
          </w:tcPr>
          <w:p w14:paraId="3861AA7B">
            <w:pPr>
              <w:pStyle w:val="175"/>
              <w:widowControl w:val="0"/>
              <w:jc w:val="center"/>
              <w:rPr>
                <w:rFonts w:cs="Times New Roman"/>
                <w:b w:val="0"/>
                <w:bCs w:val="0"/>
                <w:color w:val="FFFFFF"/>
                <w:sz w:val="20"/>
              </w:rPr>
            </w:pPr>
            <w:r>
              <w:rPr>
                <w:rFonts w:hint="eastAsia" w:cs="Times New Roman"/>
                <w:b/>
                <w:bCs/>
                <w:color w:val="FFFFFF"/>
                <w:sz w:val="20"/>
              </w:rPr>
              <w:t>2024</w:t>
            </w:r>
          </w:p>
        </w:tc>
        <w:tc>
          <w:tcPr>
            <w:tcW w:w="633" w:type="pct"/>
            <w:shd w:val="solid" w:color="000080" w:fill="FFFFFF"/>
            <w:noWrap/>
            <w:vAlign w:val="center"/>
          </w:tcPr>
          <w:p w14:paraId="596833E4">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5</w:t>
            </w:r>
          </w:p>
        </w:tc>
      </w:tr>
      <w:tr w14:paraId="62298A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4AFC6F38">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479B7C5A">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163B8E7">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444A103">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5C9BB6CD">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661B05B4">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ED92FB7">
            <w:pPr>
              <w:pStyle w:val="175"/>
              <w:widowControl w:val="0"/>
              <w:jc w:val="right"/>
              <w:rPr>
                <w:rFonts w:cs="Times New Roman"/>
                <w:sz w:val="20"/>
              </w:rPr>
            </w:pPr>
            <w:r>
              <w:rPr>
                <w:rFonts w:hint="eastAsia" w:cs="Times New Roman"/>
                <w:sz w:val="20"/>
              </w:rPr>
              <w:t>XX</w:t>
            </w:r>
          </w:p>
        </w:tc>
      </w:tr>
      <w:tr w14:paraId="3816E4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623419BA">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74F03F0B">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153AD81">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1E13D72">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79FDC8A5">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2355B89A">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497DB81">
            <w:pPr>
              <w:pStyle w:val="175"/>
              <w:widowControl w:val="0"/>
              <w:jc w:val="right"/>
              <w:rPr>
                <w:rFonts w:cs="Times New Roman"/>
                <w:sz w:val="20"/>
              </w:rPr>
            </w:pPr>
            <w:r>
              <w:rPr>
                <w:rFonts w:hint="eastAsia" w:cs="Times New Roman"/>
                <w:sz w:val="20"/>
              </w:rPr>
              <w:t>XX</w:t>
            </w:r>
          </w:p>
        </w:tc>
      </w:tr>
      <w:tr w14:paraId="6794E6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7C6ABEA8">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78F96310">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0EE5CE5">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083D24C">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16F6AC55">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6A6DDF98">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0CC59BB">
            <w:pPr>
              <w:pStyle w:val="175"/>
              <w:widowControl w:val="0"/>
              <w:jc w:val="right"/>
              <w:rPr>
                <w:rFonts w:cs="Times New Roman"/>
                <w:sz w:val="20"/>
              </w:rPr>
            </w:pPr>
            <w:r>
              <w:rPr>
                <w:rFonts w:hint="eastAsia" w:cs="Times New Roman"/>
                <w:sz w:val="20"/>
              </w:rPr>
              <w:t>XX</w:t>
            </w:r>
          </w:p>
        </w:tc>
      </w:tr>
      <w:tr w14:paraId="4FB98B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3D4DC6C6">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28BA1CE3">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3E7D023">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169DCA3">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2EED6F7C">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15B844E6">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DFBC4A5">
            <w:pPr>
              <w:pStyle w:val="175"/>
              <w:widowControl w:val="0"/>
              <w:jc w:val="right"/>
              <w:rPr>
                <w:rFonts w:cs="Times New Roman"/>
                <w:sz w:val="20"/>
              </w:rPr>
            </w:pPr>
            <w:r>
              <w:rPr>
                <w:rFonts w:hint="eastAsia" w:cs="Times New Roman"/>
                <w:sz w:val="20"/>
              </w:rPr>
              <w:t>XX%</w:t>
            </w:r>
          </w:p>
        </w:tc>
      </w:tr>
    </w:tbl>
    <w:p w14:paraId="7747592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资料来源：阿斯麦；第三方资料、新闻报道、业内专家采访及QYResearch整理研究，2025年</w:t>
      </w:r>
    </w:p>
    <w:p w14:paraId="0B6E476C">
      <w:pPr>
        <w:pStyle w:val="4"/>
        <w:rPr>
          <w:color w:val="0D0D0D" w:themeColor="text1" w:themeTint="F2"/>
          <w14:textFill>
            <w14:solidFill>
              <w14:schemeClr w14:val="tx1">
                <w14:lumMod w14:val="95000"/>
                <w14:lumOff w14:val="5000"/>
              </w14:schemeClr>
            </w14:solidFill>
          </w14:textFill>
        </w:rPr>
      </w:pPr>
      <w:bookmarkStart w:id="430" w:name="_Toc121583930"/>
      <w:bookmarkStart w:id="431" w:name="_Toc216268273"/>
      <w:bookmarkStart w:id="432" w:name="_Toc203395112"/>
      <w:r>
        <w:rPr>
          <w:rFonts w:hint="eastAsia"/>
          <w:color w:val="0D0D0D" w:themeColor="text1" w:themeTint="F2"/>
          <w14:textFill>
            <w14:solidFill>
              <w14:schemeClr w14:val="tx1">
                <w14:lumMod w14:val="95000"/>
                <w14:lumOff w14:val="5000"/>
              </w14:schemeClr>
            </w14:solidFill>
          </w14:textFill>
        </w:rPr>
        <w:t>阿斯麦公司简介及主要业务</w:t>
      </w:r>
      <w:bookmarkEnd w:id="430"/>
      <w:bookmarkEnd w:id="431"/>
      <w:bookmarkEnd w:id="432"/>
    </w:p>
    <w:p w14:paraId="3584C38C">
      <w:pPr>
        <w:pStyle w:val="151"/>
        <w:ind w:left="252" w:right="-105"/>
        <w:rPr>
          <w:lang w:eastAsia="zh-CN"/>
        </w:rPr>
      </w:pPr>
      <w:bookmarkStart w:id="433" w:name="_Toc121583655"/>
      <w:bookmarkStart w:id="434" w:name="_Toc203395413"/>
      <w:bookmarkStart w:id="435" w:name="_Toc216268427"/>
      <w:r>
        <w:rPr>
          <w:rFonts w:hint="eastAsia"/>
          <w:lang w:eastAsia="zh-CN"/>
        </w:rPr>
        <w:t>阿斯麦公司简介及主要业务</w:t>
      </w:r>
      <w:bookmarkEnd w:id="433"/>
      <w:bookmarkEnd w:id="434"/>
      <w:bookmarkEnd w:id="43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4837FC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5AF84038">
            <w:pPr>
              <w:rPr>
                <w:rFonts w:cs="Times New Roman"/>
                <w:b w:val="0"/>
                <w:bCs w:val="0"/>
                <w:color w:val="FFFFFF"/>
                <w:kern w:val="0"/>
                <w:sz w:val="20"/>
                <w:szCs w:val="20"/>
              </w:rPr>
            </w:pPr>
            <w:r>
              <w:rPr>
                <w:rFonts w:hint="eastAsia" w:cs="Times New Roman"/>
                <w:b/>
                <w:bCs/>
                <w:color w:val="FFFFFF"/>
                <w:kern w:val="0"/>
                <w:sz w:val="20"/>
                <w:szCs w:val="20"/>
              </w:rPr>
              <w:t>阿斯麦</w:t>
            </w:r>
          </w:p>
        </w:tc>
        <w:tc>
          <w:tcPr>
            <w:tcW w:w="3837" w:type="pct"/>
            <w:shd w:val="solid" w:color="000080" w:fill="FFFFFF"/>
            <w:vAlign w:val="center"/>
          </w:tcPr>
          <w:p w14:paraId="366C40DC">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0BAB0A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833A7A8">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68A978F0">
            <w:pPr>
              <w:rPr>
                <w:rFonts w:cs="Times New Roman"/>
                <w:kern w:val="0"/>
                <w:sz w:val="20"/>
                <w:szCs w:val="20"/>
              </w:rPr>
            </w:pPr>
          </w:p>
          <w:p w14:paraId="1C453128">
            <w:pPr>
              <w:rPr>
                <w:rFonts w:cs="Times New Roman"/>
                <w:kern w:val="0"/>
                <w:sz w:val="20"/>
                <w:szCs w:val="20"/>
              </w:rPr>
            </w:pPr>
          </w:p>
          <w:p w14:paraId="211A1D1E">
            <w:pPr>
              <w:rPr>
                <w:rFonts w:cs="Times New Roman"/>
                <w:kern w:val="0"/>
                <w:sz w:val="20"/>
                <w:szCs w:val="20"/>
              </w:rPr>
            </w:pPr>
          </w:p>
        </w:tc>
      </w:tr>
      <w:tr w14:paraId="25B00D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A1ED7A1">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651B87D4">
            <w:pPr>
              <w:rPr>
                <w:rFonts w:cs="Times New Roman"/>
                <w:kern w:val="0"/>
                <w:sz w:val="20"/>
                <w:szCs w:val="20"/>
              </w:rPr>
            </w:pPr>
          </w:p>
          <w:p w14:paraId="47EDC49C">
            <w:pPr>
              <w:rPr>
                <w:rFonts w:cs="Times New Roman"/>
                <w:kern w:val="0"/>
                <w:sz w:val="20"/>
                <w:szCs w:val="20"/>
              </w:rPr>
            </w:pPr>
          </w:p>
          <w:p w14:paraId="6C9FF7A5">
            <w:pPr>
              <w:rPr>
                <w:rFonts w:cs="Times New Roman"/>
                <w:kern w:val="0"/>
                <w:sz w:val="20"/>
                <w:szCs w:val="20"/>
              </w:rPr>
            </w:pPr>
          </w:p>
        </w:tc>
      </w:tr>
    </w:tbl>
    <w:p w14:paraId="4B24618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资料来源：阿斯麦；第三方资料、新闻报道、业内专家采访及QYResearch整理研究，2025年</w:t>
      </w:r>
    </w:p>
    <w:p w14:paraId="5DB665DA">
      <w:pPr>
        <w:pStyle w:val="4"/>
        <w:rPr>
          <w:color w:val="0D0D0D" w:themeColor="text1" w:themeTint="F2"/>
          <w14:textFill>
            <w14:solidFill>
              <w14:schemeClr w14:val="tx1">
                <w14:lumMod w14:val="95000"/>
                <w14:lumOff w14:val="5000"/>
              </w14:schemeClr>
            </w14:solidFill>
          </w14:textFill>
        </w:rPr>
      </w:pPr>
      <w:bookmarkStart w:id="436" w:name="_Toc203395113"/>
      <w:bookmarkStart w:id="437" w:name="_Toc121583931"/>
      <w:bookmarkStart w:id="438" w:name="_Toc216268274"/>
      <w:r>
        <w:rPr>
          <w:rFonts w:hint="eastAsia"/>
          <w:color w:val="0D0D0D" w:themeColor="text1" w:themeTint="F2"/>
          <w14:textFill>
            <w14:solidFill>
              <w14:schemeClr w14:val="tx1">
                <w14:lumMod w14:val="95000"/>
                <w14:lumOff w14:val="5000"/>
              </w14:schemeClr>
            </w14:solidFill>
          </w14:textFill>
        </w:rPr>
        <w:t>阿斯麦企业最新动态</w:t>
      </w:r>
      <w:bookmarkEnd w:id="436"/>
      <w:bookmarkEnd w:id="437"/>
      <w:bookmarkEnd w:id="438"/>
    </w:p>
    <w:p w14:paraId="6207A8AC">
      <w:pPr>
        <w:pStyle w:val="151"/>
        <w:ind w:left="252" w:right="-105"/>
      </w:pPr>
      <w:bookmarkStart w:id="439" w:name="_Toc121583656"/>
      <w:bookmarkStart w:id="440" w:name="_Toc216268428"/>
      <w:bookmarkStart w:id="441" w:name="_Toc203395414"/>
      <w:r>
        <w:rPr>
          <w:rFonts w:hint="eastAsia"/>
        </w:rPr>
        <w:t>阿斯麦企业最新动态</w:t>
      </w:r>
      <w:bookmarkEnd w:id="439"/>
      <w:bookmarkEnd w:id="440"/>
      <w:bookmarkEnd w:id="44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761DA1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5B1BE795">
            <w:pPr>
              <w:rPr>
                <w:rFonts w:cs="Times New Roman"/>
                <w:b w:val="0"/>
                <w:bCs w:val="0"/>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439199C1">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5FB278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BB5A026">
            <w:pPr>
              <w:rPr>
                <w:rFonts w:cs="Times New Roman"/>
                <w:kern w:val="0"/>
                <w:sz w:val="20"/>
                <w:szCs w:val="20"/>
              </w:rPr>
            </w:pPr>
          </w:p>
        </w:tc>
        <w:tc>
          <w:tcPr>
            <w:tcW w:w="3837" w:type="pct"/>
            <w:shd w:val="clear" w:color="auto" w:fill="auto"/>
            <w:vAlign w:val="center"/>
          </w:tcPr>
          <w:p w14:paraId="2E9D3F44">
            <w:pPr>
              <w:rPr>
                <w:rFonts w:cs="Times New Roman"/>
                <w:kern w:val="0"/>
                <w:sz w:val="20"/>
                <w:szCs w:val="20"/>
              </w:rPr>
            </w:pPr>
          </w:p>
          <w:p w14:paraId="37CF3B0A">
            <w:pPr>
              <w:rPr>
                <w:rFonts w:cs="Times New Roman"/>
                <w:kern w:val="0"/>
                <w:sz w:val="20"/>
                <w:szCs w:val="20"/>
              </w:rPr>
            </w:pPr>
          </w:p>
        </w:tc>
      </w:tr>
      <w:tr w14:paraId="525997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6B5CDDC">
            <w:pPr>
              <w:rPr>
                <w:rFonts w:cs="Times New Roman"/>
                <w:kern w:val="0"/>
                <w:sz w:val="20"/>
                <w:szCs w:val="20"/>
              </w:rPr>
            </w:pPr>
          </w:p>
        </w:tc>
        <w:tc>
          <w:tcPr>
            <w:tcW w:w="3837" w:type="pct"/>
            <w:shd w:val="clear" w:color="auto" w:fill="auto"/>
            <w:vAlign w:val="center"/>
          </w:tcPr>
          <w:p w14:paraId="1A69CAEE">
            <w:pPr>
              <w:rPr>
                <w:rFonts w:cs="Times New Roman"/>
                <w:kern w:val="0"/>
                <w:sz w:val="20"/>
                <w:szCs w:val="20"/>
              </w:rPr>
            </w:pPr>
          </w:p>
          <w:p w14:paraId="7491D56D">
            <w:pPr>
              <w:rPr>
                <w:rFonts w:cs="Times New Roman"/>
                <w:kern w:val="0"/>
                <w:sz w:val="20"/>
                <w:szCs w:val="20"/>
              </w:rPr>
            </w:pPr>
          </w:p>
        </w:tc>
      </w:tr>
      <w:tr w14:paraId="76DD23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5431C0B">
            <w:pPr>
              <w:rPr>
                <w:rFonts w:cs="Times New Roman"/>
                <w:kern w:val="0"/>
                <w:sz w:val="20"/>
                <w:szCs w:val="20"/>
              </w:rPr>
            </w:pPr>
          </w:p>
        </w:tc>
        <w:tc>
          <w:tcPr>
            <w:tcW w:w="3837" w:type="pct"/>
            <w:shd w:val="clear" w:color="auto" w:fill="auto"/>
            <w:vAlign w:val="center"/>
          </w:tcPr>
          <w:p w14:paraId="65D8FE2C">
            <w:pPr>
              <w:rPr>
                <w:rFonts w:cs="Times New Roman"/>
                <w:kern w:val="0"/>
                <w:sz w:val="20"/>
                <w:szCs w:val="20"/>
              </w:rPr>
            </w:pPr>
          </w:p>
          <w:p w14:paraId="019A728B">
            <w:pPr>
              <w:rPr>
                <w:rFonts w:cs="Times New Roman"/>
                <w:kern w:val="0"/>
                <w:sz w:val="20"/>
                <w:szCs w:val="20"/>
              </w:rPr>
            </w:pPr>
          </w:p>
        </w:tc>
      </w:tr>
    </w:tbl>
    <w:p w14:paraId="1E7DC51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资料来源：阿斯麦；第三方资料、新闻报道、业内专家采访及QYResearch整理研究，2025年</w:t>
      </w:r>
    </w:p>
    <w:p w14:paraId="7CAA43C3">
      <w:pPr>
        <w:pStyle w:val="3"/>
        <w:rPr>
          <w:color w:val="0D0D0D" w:themeColor="text1" w:themeTint="F2"/>
          <w14:textFill>
            <w14:solidFill>
              <w14:schemeClr w14:val="tx1">
                <w14:lumMod w14:val="95000"/>
                <w14:lumOff w14:val="5000"/>
              </w14:schemeClr>
            </w14:solidFill>
          </w14:textFill>
        </w:rPr>
      </w:pPr>
      <w:bookmarkStart w:id="442" w:name="_Toc216268275"/>
      <w:bookmarkStart w:id="443" w:name="_Toc121583932"/>
      <w:bookmarkStart w:id="444" w:name="_Toc203395114"/>
      <w:r>
        <w:rPr>
          <w:rFonts w:hint="eastAsia"/>
          <w:color w:val="0D0D0D" w:themeColor="text1" w:themeTint="F2"/>
          <w14:textFill>
            <w14:solidFill>
              <w14:schemeClr w14:val="tx1">
                <w14:lumMod w14:val="95000"/>
                <w14:lumOff w14:val="5000"/>
              </w14:schemeClr>
            </w14:solidFill>
          </w14:textFill>
        </w:rPr>
        <w:t>创新科技</w:t>
      </w:r>
      <w:bookmarkEnd w:id="442"/>
      <w:bookmarkEnd w:id="443"/>
      <w:bookmarkEnd w:id="444"/>
    </w:p>
    <w:p w14:paraId="6F708BC0"/>
    <w:p w14:paraId="2100F1A8">
      <w:pPr>
        <w:pStyle w:val="4"/>
        <w:rPr>
          <w:color w:val="0D0D0D" w:themeColor="text1" w:themeTint="F2"/>
          <w14:textFill>
            <w14:solidFill>
              <w14:schemeClr w14:val="tx1">
                <w14:lumMod w14:val="95000"/>
                <w14:lumOff w14:val="5000"/>
              </w14:schemeClr>
            </w14:solidFill>
          </w14:textFill>
        </w:rPr>
      </w:pPr>
      <w:bookmarkStart w:id="445" w:name="_Toc216268276"/>
      <w:bookmarkStart w:id="446" w:name="_Toc121583933"/>
      <w:bookmarkStart w:id="447" w:name="_Toc203395115"/>
      <w:r>
        <w:rPr>
          <w:rFonts w:hint="eastAsia"/>
          <w:color w:val="0D0D0D" w:themeColor="text1" w:themeTint="F2"/>
          <w14:textFill>
            <w14:solidFill>
              <w14:schemeClr w14:val="tx1">
                <w14:lumMod w14:val="95000"/>
                <w14:lumOff w14:val="5000"/>
              </w14:schemeClr>
            </w14:solidFill>
          </w14:textFill>
        </w:rPr>
        <w:t>创新科技基本信息、半导体量测和检测生产基地、总部、竞争对手及市场地位</w:t>
      </w:r>
      <w:bookmarkEnd w:id="445"/>
      <w:bookmarkEnd w:id="446"/>
      <w:bookmarkEnd w:id="447"/>
    </w:p>
    <w:p w14:paraId="052B5F9A">
      <w:pPr>
        <w:pStyle w:val="151"/>
        <w:ind w:left="252" w:right="-105"/>
        <w:rPr>
          <w:lang w:eastAsia="zh-CN"/>
        </w:rPr>
      </w:pPr>
      <w:bookmarkStart w:id="448" w:name="_Toc121583657"/>
      <w:bookmarkStart w:id="449" w:name="_Toc203395415"/>
      <w:bookmarkStart w:id="450" w:name="_Toc216268429"/>
      <w:r>
        <w:rPr>
          <w:rFonts w:hint="eastAsia"/>
          <w:lang w:eastAsia="zh-CN"/>
        </w:rPr>
        <w:t>创新科技</w:t>
      </w:r>
      <w:r>
        <w:rPr>
          <w:lang w:eastAsia="zh-CN"/>
        </w:rPr>
        <w:t xml:space="preserve"> </w:t>
      </w:r>
      <w:r>
        <w:rPr>
          <w:rFonts w:hint="eastAsia"/>
          <w:lang w:eastAsia="zh-CN"/>
        </w:rPr>
        <w:t>半导体量测和检测生产基地、总部、竞争对手及市场地位</w:t>
      </w:r>
      <w:bookmarkEnd w:id="448"/>
      <w:bookmarkEnd w:id="449"/>
      <w:bookmarkEnd w:id="45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742FC2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18" w:type="pct"/>
            <w:shd w:val="solid" w:color="000080" w:fill="FFFFFF"/>
            <w:vAlign w:val="center"/>
          </w:tcPr>
          <w:p w14:paraId="0BBD5342">
            <w:pPr>
              <w:rPr>
                <w:rFonts w:cs="Times New Roman"/>
                <w:b w:val="0"/>
                <w:bCs w:val="0"/>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35645DBD">
            <w:pPr>
              <w:rPr>
                <w:rFonts w:cs="Times New Roman"/>
                <w:b w:val="0"/>
                <w:bCs w:val="0"/>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581DDB9A">
            <w:pPr>
              <w:rPr>
                <w:rFonts w:cs="Times New Roman"/>
                <w:b w:val="0"/>
                <w:bCs w:val="0"/>
                <w:color w:val="FFFFFF"/>
                <w:kern w:val="0"/>
                <w:sz w:val="20"/>
                <w:szCs w:val="20"/>
              </w:rPr>
            </w:pPr>
            <w:r>
              <w:rPr>
                <w:rFonts w:hint="eastAsia" w:cs="Times New Roman"/>
                <w:b/>
                <w:bCs/>
                <w:color w:val="FFFFFF"/>
                <w:kern w:val="0"/>
                <w:sz w:val="20"/>
                <w:szCs w:val="20"/>
              </w:rPr>
              <w:t>描述</w:t>
            </w:r>
          </w:p>
        </w:tc>
      </w:tr>
      <w:tr w14:paraId="3EA23B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E654A54">
            <w:pPr>
              <w:rPr>
                <w:rFonts w:cs="Times New Roman"/>
                <w:kern w:val="0"/>
                <w:sz w:val="20"/>
                <w:szCs w:val="20"/>
              </w:rPr>
            </w:pPr>
            <w:r>
              <w:rPr>
                <w:rFonts w:cs="Times New Roman"/>
                <w:kern w:val="0"/>
                <w:sz w:val="20"/>
                <w:szCs w:val="20"/>
              </w:rPr>
              <w:t>1</w:t>
            </w:r>
          </w:p>
        </w:tc>
        <w:tc>
          <w:tcPr>
            <w:tcW w:w="944" w:type="pct"/>
            <w:shd w:val="clear" w:color="auto" w:fill="auto"/>
            <w:vAlign w:val="center"/>
          </w:tcPr>
          <w:p w14:paraId="7054A822">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28174BCF">
            <w:pPr>
              <w:rPr>
                <w:rFonts w:cs="Times New Roman"/>
                <w:bCs/>
                <w:kern w:val="0"/>
                <w:sz w:val="20"/>
                <w:szCs w:val="20"/>
              </w:rPr>
            </w:pPr>
            <w:r>
              <w:rPr>
                <w:rFonts w:cs="Times New Roman"/>
                <w:bCs/>
                <w:kern w:val="0"/>
                <w:sz w:val="20"/>
                <w:szCs w:val="20"/>
              </w:rPr>
              <w:t>创新科技</w:t>
            </w:r>
          </w:p>
        </w:tc>
      </w:tr>
      <w:tr w14:paraId="69826E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7AB798B">
            <w:pPr>
              <w:rPr>
                <w:rFonts w:cs="Times New Roman"/>
                <w:kern w:val="0"/>
                <w:sz w:val="20"/>
                <w:szCs w:val="20"/>
              </w:rPr>
            </w:pPr>
            <w:r>
              <w:rPr>
                <w:rFonts w:cs="Times New Roman"/>
                <w:kern w:val="0"/>
                <w:sz w:val="20"/>
                <w:szCs w:val="20"/>
              </w:rPr>
              <w:t>2</w:t>
            </w:r>
          </w:p>
        </w:tc>
        <w:tc>
          <w:tcPr>
            <w:tcW w:w="944" w:type="pct"/>
            <w:shd w:val="clear" w:color="auto" w:fill="auto"/>
            <w:vAlign w:val="center"/>
          </w:tcPr>
          <w:p w14:paraId="01780C10">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6A7BA4E5">
            <w:pPr>
              <w:rPr>
                <w:rFonts w:cs="Times New Roman"/>
                <w:bCs/>
                <w:kern w:val="0"/>
                <w:sz w:val="20"/>
                <w:szCs w:val="20"/>
              </w:rPr>
            </w:pPr>
          </w:p>
        </w:tc>
      </w:tr>
      <w:tr w14:paraId="381685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3B1D8BA1">
            <w:pPr>
              <w:rPr>
                <w:rFonts w:cs="Times New Roman"/>
                <w:kern w:val="0"/>
                <w:sz w:val="20"/>
                <w:szCs w:val="20"/>
              </w:rPr>
            </w:pPr>
            <w:r>
              <w:rPr>
                <w:rFonts w:cs="Times New Roman"/>
                <w:kern w:val="0"/>
                <w:sz w:val="20"/>
                <w:szCs w:val="20"/>
              </w:rPr>
              <w:t>3</w:t>
            </w:r>
          </w:p>
        </w:tc>
        <w:tc>
          <w:tcPr>
            <w:tcW w:w="944" w:type="pct"/>
            <w:shd w:val="clear" w:color="auto" w:fill="auto"/>
            <w:vAlign w:val="center"/>
          </w:tcPr>
          <w:p w14:paraId="3C44C226">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00ABBFBA">
            <w:pPr>
              <w:rPr>
                <w:rFonts w:cs="Times New Roman"/>
                <w:bCs/>
                <w:kern w:val="0"/>
                <w:sz w:val="20"/>
                <w:szCs w:val="20"/>
              </w:rPr>
            </w:pPr>
          </w:p>
        </w:tc>
      </w:tr>
      <w:tr w14:paraId="440585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6EBC873">
            <w:pPr>
              <w:rPr>
                <w:rFonts w:cs="Times New Roman"/>
                <w:kern w:val="0"/>
                <w:sz w:val="20"/>
                <w:szCs w:val="20"/>
              </w:rPr>
            </w:pPr>
            <w:r>
              <w:rPr>
                <w:rFonts w:cs="Times New Roman"/>
                <w:kern w:val="0"/>
                <w:sz w:val="20"/>
                <w:szCs w:val="20"/>
              </w:rPr>
              <w:t>4</w:t>
            </w:r>
          </w:p>
        </w:tc>
        <w:tc>
          <w:tcPr>
            <w:tcW w:w="944" w:type="pct"/>
            <w:shd w:val="clear" w:color="auto" w:fill="auto"/>
            <w:vAlign w:val="center"/>
          </w:tcPr>
          <w:p w14:paraId="3746ED41">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4FF82BF9">
            <w:pPr>
              <w:rPr>
                <w:rFonts w:cs="Times New Roman"/>
                <w:bCs/>
                <w:kern w:val="0"/>
                <w:sz w:val="20"/>
                <w:szCs w:val="20"/>
              </w:rPr>
            </w:pPr>
          </w:p>
        </w:tc>
      </w:tr>
      <w:tr w14:paraId="623C78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4DCCE77">
            <w:pPr>
              <w:rPr>
                <w:rFonts w:cs="Times New Roman"/>
                <w:kern w:val="0"/>
                <w:sz w:val="20"/>
                <w:szCs w:val="20"/>
              </w:rPr>
            </w:pPr>
            <w:r>
              <w:rPr>
                <w:rFonts w:cs="Times New Roman"/>
                <w:kern w:val="0"/>
                <w:sz w:val="20"/>
                <w:szCs w:val="20"/>
              </w:rPr>
              <w:t>5</w:t>
            </w:r>
          </w:p>
        </w:tc>
        <w:tc>
          <w:tcPr>
            <w:tcW w:w="944" w:type="pct"/>
            <w:shd w:val="clear" w:color="auto" w:fill="auto"/>
            <w:vAlign w:val="center"/>
          </w:tcPr>
          <w:p w14:paraId="7706265A">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03441C7B">
            <w:pPr>
              <w:rPr>
                <w:rFonts w:cs="Times New Roman"/>
                <w:bCs/>
                <w:kern w:val="0"/>
                <w:sz w:val="20"/>
                <w:szCs w:val="20"/>
              </w:rPr>
            </w:pPr>
          </w:p>
        </w:tc>
      </w:tr>
      <w:tr w14:paraId="3F0498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0EEADF8">
            <w:pPr>
              <w:rPr>
                <w:rFonts w:cs="Times New Roman"/>
                <w:kern w:val="0"/>
                <w:sz w:val="20"/>
                <w:szCs w:val="20"/>
              </w:rPr>
            </w:pPr>
            <w:r>
              <w:rPr>
                <w:rFonts w:cs="Times New Roman"/>
                <w:kern w:val="0"/>
                <w:sz w:val="20"/>
                <w:szCs w:val="20"/>
              </w:rPr>
              <w:t>6</w:t>
            </w:r>
          </w:p>
        </w:tc>
        <w:tc>
          <w:tcPr>
            <w:tcW w:w="944" w:type="pct"/>
            <w:shd w:val="clear" w:color="auto" w:fill="auto"/>
            <w:vAlign w:val="center"/>
          </w:tcPr>
          <w:p w14:paraId="61A619C4">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36C29CBB">
            <w:pPr>
              <w:rPr>
                <w:rFonts w:cs="Times New Roman"/>
                <w:bCs/>
                <w:kern w:val="0"/>
                <w:sz w:val="20"/>
                <w:szCs w:val="20"/>
              </w:rPr>
            </w:pPr>
          </w:p>
        </w:tc>
      </w:tr>
      <w:tr w14:paraId="1C1734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603D1B2">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206018C8">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16DCE897">
            <w:pPr>
              <w:rPr>
                <w:rFonts w:cs="Times New Roman"/>
                <w:bCs/>
                <w:kern w:val="0"/>
                <w:sz w:val="20"/>
                <w:szCs w:val="20"/>
              </w:rPr>
            </w:pPr>
          </w:p>
        </w:tc>
      </w:tr>
      <w:tr w14:paraId="66FC5D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F3504D8">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3C1B58D6">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176A36A8">
            <w:pPr>
              <w:rPr>
                <w:rFonts w:cs="Times New Roman"/>
                <w:bCs/>
                <w:kern w:val="0"/>
                <w:sz w:val="20"/>
                <w:szCs w:val="20"/>
              </w:rPr>
            </w:pPr>
          </w:p>
        </w:tc>
      </w:tr>
      <w:tr w14:paraId="0B47D5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743A835">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71B2E4E8">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46E77823">
            <w:pPr>
              <w:rPr>
                <w:rFonts w:cs="Times New Roman"/>
                <w:bCs/>
                <w:kern w:val="0"/>
                <w:sz w:val="20"/>
                <w:szCs w:val="20"/>
              </w:rPr>
            </w:pPr>
          </w:p>
        </w:tc>
      </w:tr>
    </w:tbl>
    <w:p w14:paraId="3C89C7E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资料来源：创新科技；第三方资料、新闻报道、业内专家采访及QYResearch整理研究，2025年</w:t>
      </w:r>
    </w:p>
    <w:p w14:paraId="59354D20">
      <w:pPr>
        <w:pStyle w:val="4"/>
        <w:rPr>
          <w:color w:val="0D0D0D" w:themeColor="text1" w:themeTint="F2"/>
          <w14:textFill>
            <w14:solidFill>
              <w14:schemeClr w14:val="tx1">
                <w14:lumMod w14:val="95000"/>
                <w14:lumOff w14:val="5000"/>
              </w14:schemeClr>
            </w14:solidFill>
          </w14:textFill>
        </w:rPr>
      </w:pPr>
      <w:bookmarkStart w:id="451" w:name="_Toc203395116"/>
      <w:bookmarkStart w:id="452" w:name="_Toc216268277"/>
      <w:bookmarkStart w:id="453" w:name="_Toc121583934"/>
      <w:r>
        <w:rPr>
          <w:rFonts w:hint="eastAsia"/>
          <w:color w:val="0D0D0D" w:themeColor="text1" w:themeTint="F2"/>
          <w14:textFill>
            <w14:solidFill>
              <w14:schemeClr w14:val="tx1">
                <w14:lumMod w14:val="95000"/>
                <w14:lumOff w14:val="5000"/>
              </w14:schemeClr>
            </w14:solidFill>
          </w14:textFill>
        </w:rPr>
        <w:t>创新科技 半导体量测和检测产品规格、参数及市场应用</w:t>
      </w:r>
      <w:bookmarkEnd w:id="451"/>
      <w:bookmarkEnd w:id="452"/>
      <w:bookmarkEnd w:id="453"/>
    </w:p>
    <w:p w14:paraId="4A16CB71">
      <w:pPr>
        <w:pStyle w:val="151"/>
        <w:ind w:left="252" w:right="-105"/>
        <w:rPr>
          <w:lang w:eastAsia="zh-CN"/>
        </w:rPr>
      </w:pPr>
      <w:bookmarkStart w:id="454" w:name="_Toc203395416"/>
      <w:bookmarkStart w:id="455" w:name="_Toc121583658"/>
      <w:bookmarkStart w:id="456" w:name="_Toc216268430"/>
      <w:r>
        <w:rPr>
          <w:rFonts w:hint="eastAsia"/>
          <w:lang w:eastAsia="zh-CN"/>
        </w:rPr>
        <w:t>创新科技 半导体量测和检测产品规格、参数及市场应用</w:t>
      </w:r>
      <w:bookmarkEnd w:id="454"/>
      <w:bookmarkEnd w:id="455"/>
      <w:bookmarkEnd w:id="45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E4B52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75017EAB">
            <w:pPr>
              <w:rPr>
                <w:rFonts w:cs="Times New Roman"/>
                <w:b w:val="0"/>
                <w:bCs w:val="0"/>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132E3AF1">
            <w:pPr>
              <w:rPr>
                <w:rFonts w:cs="Times New Roman"/>
                <w:b w:val="0"/>
                <w:bCs w:val="0"/>
                <w:color w:val="FFFFFF"/>
                <w:kern w:val="0"/>
                <w:sz w:val="20"/>
                <w:szCs w:val="20"/>
              </w:rPr>
            </w:pPr>
            <w:r>
              <w:rPr>
                <w:rFonts w:hint="eastAsia" w:cs="Times New Roman"/>
                <w:b/>
                <w:bCs/>
                <w:color w:val="FFFFFF"/>
                <w:kern w:val="0"/>
                <w:sz w:val="20"/>
                <w:szCs w:val="20"/>
              </w:rPr>
              <w:t>描述</w:t>
            </w:r>
          </w:p>
        </w:tc>
      </w:tr>
      <w:tr w14:paraId="7880A8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14BD2CE">
            <w:pPr>
              <w:rPr>
                <w:rFonts w:cs="Times New Roman"/>
                <w:kern w:val="0"/>
                <w:sz w:val="20"/>
                <w:szCs w:val="20"/>
              </w:rPr>
            </w:pPr>
          </w:p>
        </w:tc>
        <w:tc>
          <w:tcPr>
            <w:tcW w:w="3837" w:type="pct"/>
            <w:shd w:val="clear" w:color="auto" w:fill="auto"/>
            <w:vAlign w:val="center"/>
          </w:tcPr>
          <w:p w14:paraId="2B5C2F15">
            <w:pPr>
              <w:rPr>
                <w:rFonts w:cs="Times New Roman"/>
                <w:kern w:val="0"/>
                <w:sz w:val="20"/>
                <w:szCs w:val="20"/>
              </w:rPr>
            </w:pPr>
          </w:p>
          <w:p w14:paraId="66E67B31">
            <w:pPr>
              <w:rPr>
                <w:rFonts w:cs="Times New Roman"/>
                <w:kern w:val="0"/>
                <w:sz w:val="20"/>
                <w:szCs w:val="20"/>
              </w:rPr>
            </w:pPr>
          </w:p>
        </w:tc>
      </w:tr>
      <w:tr w14:paraId="34FEA0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4BB8E0D">
            <w:pPr>
              <w:rPr>
                <w:rFonts w:cs="Times New Roman"/>
                <w:kern w:val="0"/>
                <w:sz w:val="20"/>
                <w:szCs w:val="20"/>
              </w:rPr>
            </w:pPr>
          </w:p>
        </w:tc>
        <w:tc>
          <w:tcPr>
            <w:tcW w:w="3837" w:type="pct"/>
            <w:shd w:val="clear" w:color="auto" w:fill="auto"/>
            <w:vAlign w:val="center"/>
          </w:tcPr>
          <w:p w14:paraId="3E7692C8">
            <w:pPr>
              <w:rPr>
                <w:rFonts w:cs="Times New Roman"/>
                <w:kern w:val="0"/>
                <w:sz w:val="20"/>
                <w:szCs w:val="20"/>
              </w:rPr>
            </w:pPr>
          </w:p>
          <w:p w14:paraId="4F73138D">
            <w:pPr>
              <w:rPr>
                <w:rFonts w:cs="Times New Roman"/>
                <w:kern w:val="0"/>
                <w:sz w:val="20"/>
                <w:szCs w:val="20"/>
              </w:rPr>
            </w:pPr>
          </w:p>
        </w:tc>
      </w:tr>
    </w:tbl>
    <w:p w14:paraId="1AC9B04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资料来源：创新科技；第三方资料、新闻报道、业内专家采访及QYResearch整理研究，2025年</w:t>
      </w:r>
    </w:p>
    <w:p w14:paraId="768FEF3A">
      <w:pPr>
        <w:pStyle w:val="4"/>
        <w:rPr>
          <w:color w:val="0D0D0D" w:themeColor="text1" w:themeTint="F2"/>
          <w14:textFill>
            <w14:solidFill>
              <w14:schemeClr w14:val="tx1">
                <w14:lumMod w14:val="95000"/>
                <w14:lumOff w14:val="5000"/>
              </w14:schemeClr>
            </w14:solidFill>
          </w14:textFill>
        </w:rPr>
      </w:pPr>
      <w:bookmarkStart w:id="457" w:name="_Toc203395117"/>
      <w:bookmarkStart w:id="458" w:name="_Toc216268278"/>
      <w:bookmarkStart w:id="459" w:name="_Toc121583935"/>
      <w:r>
        <w:rPr>
          <w:rFonts w:hint="eastAsia"/>
          <w:color w:val="0D0D0D" w:themeColor="text1" w:themeTint="F2"/>
          <w14:textFill>
            <w14:solidFill>
              <w14:schemeClr w14:val="tx1">
                <w14:lumMod w14:val="95000"/>
                <w14:lumOff w14:val="5000"/>
              </w14:schemeClr>
            </w14:solidFill>
          </w14:textFill>
        </w:rPr>
        <w:t>创新科技在中国市场</w:t>
      </w:r>
      <w:r>
        <w:rPr>
          <w:color w:val="0D0D0D" w:themeColor="text1" w:themeTint="F2"/>
          <w14:textFill>
            <w14:solidFill>
              <w14:schemeClr w14:val="tx1">
                <w14:lumMod w14:val="95000"/>
                <w14:lumOff w14:val="5000"/>
              </w14:schemeClr>
            </w14:solidFill>
          </w14:textFill>
        </w:rPr>
        <w:t>半导体量测和检测</w:t>
      </w:r>
      <w:r>
        <w:rPr>
          <w:rFonts w:hint="eastAsia"/>
          <w:color w:val="0D0D0D" w:themeColor="text1" w:themeTint="F2"/>
          <w14:textFill>
            <w14:solidFill>
              <w14:schemeClr w14:val="tx1">
                <w14:lumMod w14:val="95000"/>
                <w14:lumOff w14:val="5000"/>
              </w14:schemeClr>
            </w14:solidFill>
          </w14:textFill>
        </w:rPr>
        <w:t>销量、收入、价格及毛利率（2020-2025）</w:t>
      </w:r>
      <w:bookmarkEnd w:id="457"/>
      <w:bookmarkEnd w:id="458"/>
      <w:bookmarkEnd w:id="459"/>
    </w:p>
    <w:p w14:paraId="47A1E611">
      <w:pPr>
        <w:pStyle w:val="151"/>
        <w:ind w:left="252" w:right="-105"/>
        <w:rPr>
          <w:lang w:eastAsia="zh-CN"/>
        </w:rPr>
      </w:pPr>
      <w:bookmarkStart w:id="460" w:name="_Toc203395417"/>
      <w:bookmarkStart w:id="461" w:name="_Toc121583659"/>
      <w:bookmarkStart w:id="462" w:name="_Toc216268431"/>
      <w:r>
        <w:rPr>
          <w:rFonts w:hint="eastAsia"/>
          <w:lang w:eastAsia="zh-CN"/>
        </w:rPr>
        <w:t>创新科技</w:t>
      </w:r>
      <w:r>
        <w:rPr>
          <w:lang w:eastAsia="zh-CN"/>
        </w:rPr>
        <w:t xml:space="preserve"> 半导体量测和检测销量（台）、收入（万元）、价格（</w:t>
      </w:r>
      <w:r>
        <w:rPr>
          <w:rFonts w:hint="eastAsia"/>
          <w:lang w:eastAsia="zh-CN"/>
        </w:rPr>
        <w:t>千元/台</w:t>
      </w:r>
      <w:r>
        <w:rPr>
          <w:lang w:eastAsia="zh-CN"/>
        </w:rPr>
        <w:t>）及毛利率（2020-2025）</w:t>
      </w:r>
      <w:bookmarkEnd w:id="460"/>
      <w:bookmarkEnd w:id="461"/>
      <w:bookmarkEnd w:id="46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0"/>
        <w:gridCol w:w="1280"/>
        <w:gridCol w:w="1278"/>
        <w:gridCol w:w="1278"/>
        <w:gridCol w:w="1274"/>
        <w:gridCol w:w="1274"/>
        <w:gridCol w:w="1262"/>
      </w:tblGrid>
      <w:tr w14:paraId="7550C8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solid" w:color="000080" w:fill="FFFFFF"/>
            <w:noWrap/>
            <w:vAlign w:val="center"/>
          </w:tcPr>
          <w:p w14:paraId="05E25794">
            <w:pPr>
              <w:pStyle w:val="175"/>
              <w:widowControl w:val="0"/>
              <w:jc w:val="both"/>
              <w:rPr>
                <w:rFonts w:cs="Times New Roman"/>
                <w:b w:val="0"/>
                <w:bCs w:val="0"/>
                <w:color w:val="FFFFFF"/>
                <w:sz w:val="20"/>
              </w:rPr>
            </w:pPr>
            <w:r>
              <w:rPr>
                <w:rFonts w:cs="Times New Roman"/>
                <w:b/>
                <w:bCs/>
                <w:color w:val="FFFFFF"/>
                <w:sz w:val="20"/>
              </w:rPr>
              <w:t>创新科技</w:t>
            </w:r>
          </w:p>
        </w:tc>
        <w:tc>
          <w:tcPr>
            <w:tcW w:w="642" w:type="pct"/>
            <w:shd w:val="solid" w:color="000080" w:fill="FFFFFF"/>
            <w:vAlign w:val="center"/>
          </w:tcPr>
          <w:p w14:paraId="72A43E54">
            <w:pPr>
              <w:pStyle w:val="175"/>
              <w:widowControl w:val="0"/>
              <w:jc w:val="center"/>
              <w:rPr>
                <w:rFonts w:cs="Times New Roman"/>
                <w:b w:val="0"/>
                <w:bCs w:val="0"/>
                <w:color w:val="FFFFFF"/>
                <w:sz w:val="20"/>
              </w:rPr>
            </w:pPr>
            <w:r>
              <w:rPr>
                <w:rFonts w:hint="eastAsia" w:cs="Times New Roman"/>
                <w:b/>
                <w:bCs/>
                <w:color w:val="FFFFFF"/>
                <w:sz w:val="20"/>
              </w:rPr>
              <w:t>2020</w:t>
            </w:r>
          </w:p>
        </w:tc>
        <w:tc>
          <w:tcPr>
            <w:tcW w:w="641" w:type="pct"/>
            <w:shd w:val="solid" w:color="000080" w:fill="FFFFFF"/>
            <w:vAlign w:val="center"/>
          </w:tcPr>
          <w:p w14:paraId="375FFB25">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41" w:type="pct"/>
            <w:shd w:val="solid" w:color="000080" w:fill="FFFFFF"/>
            <w:vAlign w:val="center"/>
          </w:tcPr>
          <w:p w14:paraId="0F6975EB">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vAlign w:val="center"/>
          </w:tcPr>
          <w:p w14:paraId="2893A243">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39" w:type="pct"/>
            <w:shd w:val="solid" w:color="000080" w:fill="FFFFFF"/>
            <w:noWrap/>
            <w:vAlign w:val="center"/>
          </w:tcPr>
          <w:p w14:paraId="03BE668F">
            <w:pPr>
              <w:pStyle w:val="175"/>
              <w:widowControl w:val="0"/>
              <w:jc w:val="center"/>
              <w:rPr>
                <w:rFonts w:cs="Times New Roman"/>
                <w:b w:val="0"/>
                <w:bCs w:val="0"/>
                <w:color w:val="FFFFFF"/>
                <w:sz w:val="20"/>
              </w:rPr>
            </w:pPr>
            <w:r>
              <w:rPr>
                <w:rFonts w:hint="eastAsia" w:cs="Times New Roman"/>
                <w:b/>
                <w:bCs/>
                <w:color w:val="FFFFFF"/>
                <w:sz w:val="20"/>
              </w:rPr>
              <w:t>2024</w:t>
            </w:r>
          </w:p>
        </w:tc>
        <w:tc>
          <w:tcPr>
            <w:tcW w:w="633" w:type="pct"/>
            <w:shd w:val="solid" w:color="000080" w:fill="FFFFFF"/>
            <w:noWrap/>
            <w:vAlign w:val="center"/>
          </w:tcPr>
          <w:p w14:paraId="7608C656">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5</w:t>
            </w:r>
          </w:p>
        </w:tc>
      </w:tr>
      <w:tr w14:paraId="4210EE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740DA604">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1FB76298">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0E75C32">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35A125B">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4DF28463">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08ADD1E3">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116B93A">
            <w:pPr>
              <w:pStyle w:val="175"/>
              <w:widowControl w:val="0"/>
              <w:jc w:val="right"/>
              <w:rPr>
                <w:rFonts w:cs="Times New Roman"/>
                <w:sz w:val="20"/>
              </w:rPr>
            </w:pPr>
            <w:r>
              <w:rPr>
                <w:rFonts w:hint="eastAsia" w:cs="Times New Roman"/>
                <w:sz w:val="20"/>
              </w:rPr>
              <w:t>XX</w:t>
            </w:r>
          </w:p>
        </w:tc>
      </w:tr>
      <w:tr w14:paraId="4FED02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3D330406">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3150AF86">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8059380">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6FC355A">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7A29C714">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277A760C">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140BEFC">
            <w:pPr>
              <w:pStyle w:val="175"/>
              <w:widowControl w:val="0"/>
              <w:jc w:val="right"/>
              <w:rPr>
                <w:rFonts w:cs="Times New Roman"/>
                <w:sz w:val="20"/>
              </w:rPr>
            </w:pPr>
            <w:r>
              <w:rPr>
                <w:rFonts w:hint="eastAsia" w:cs="Times New Roman"/>
                <w:sz w:val="20"/>
              </w:rPr>
              <w:t>XX</w:t>
            </w:r>
          </w:p>
        </w:tc>
      </w:tr>
      <w:tr w14:paraId="1B5E6A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435AFEDF">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28D09446">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DA9CB9D">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6E741EA">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6B39FD33">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0C712F32">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66A7E2D">
            <w:pPr>
              <w:pStyle w:val="175"/>
              <w:widowControl w:val="0"/>
              <w:jc w:val="right"/>
              <w:rPr>
                <w:rFonts w:cs="Times New Roman"/>
                <w:sz w:val="20"/>
              </w:rPr>
            </w:pPr>
            <w:r>
              <w:rPr>
                <w:rFonts w:hint="eastAsia" w:cs="Times New Roman"/>
                <w:sz w:val="20"/>
              </w:rPr>
              <w:t>XX</w:t>
            </w:r>
          </w:p>
        </w:tc>
      </w:tr>
      <w:tr w14:paraId="065475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6746F97B">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1675A537">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58A409E">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74B2B99">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484FFC7F">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3271DCA4">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CE5FB56">
            <w:pPr>
              <w:pStyle w:val="175"/>
              <w:widowControl w:val="0"/>
              <w:jc w:val="right"/>
              <w:rPr>
                <w:rFonts w:cs="Times New Roman"/>
                <w:sz w:val="20"/>
              </w:rPr>
            </w:pPr>
            <w:r>
              <w:rPr>
                <w:rFonts w:hint="eastAsia" w:cs="Times New Roman"/>
                <w:sz w:val="20"/>
              </w:rPr>
              <w:t>XX%</w:t>
            </w:r>
          </w:p>
        </w:tc>
      </w:tr>
    </w:tbl>
    <w:p w14:paraId="7E57044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资料来源：创新科技；第三方资料、新闻报道、业内专家采访及QYResearch整理研究，2025年</w:t>
      </w:r>
    </w:p>
    <w:p w14:paraId="188251A8">
      <w:pPr>
        <w:pStyle w:val="4"/>
        <w:rPr>
          <w:color w:val="0D0D0D" w:themeColor="text1" w:themeTint="F2"/>
          <w14:textFill>
            <w14:solidFill>
              <w14:schemeClr w14:val="tx1">
                <w14:lumMod w14:val="95000"/>
                <w14:lumOff w14:val="5000"/>
              </w14:schemeClr>
            </w14:solidFill>
          </w14:textFill>
        </w:rPr>
      </w:pPr>
      <w:bookmarkStart w:id="463" w:name="_Toc203395118"/>
      <w:bookmarkStart w:id="464" w:name="_Toc216268279"/>
      <w:bookmarkStart w:id="465" w:name="_Toc121583936"/>
      <w:r>
        <w:rPr>
          <w:rFonts w:hint="eastAsia"/>
          <w:color w:val="0D0D0D" w:themeColor="text1" w:themeTint="F2"/>
          <w14:textFill>
            <w14:solidFill>
              <w14:schemeClr w14:val="tx1">
                <w14:lumMod w14:val="95000"/>
                <w14:lumOff w14:val="5000"/>
              </w14:schemeClr>
            </w14:solidFill>
          </w14:textFill>
        </w:rPr>
        <w:t>创新科技公司简介及主要业务</w:t>
      </w:r>
      <w:bookmarkEnd w:id="463"/>
      <w:bookmarkEnd w:id="464"/>
      <w:bookmarkEnd w:id="465"/>
    </w:p>
    <w:p w14:paraId="46D44B38">
      <w:pPr>
        <w:pStyle w:val="151"/>
        <w:ind w:left="252" w:right="-105"/>
        <w:rPr>
          <w:lang w:eastAsia="zh-CN"/>
        </w:rPr>
      </w:pPr>
      <w:bookmarkStart w:id="466" w:name="_Toc216268432"/>
      <w:bookmarkStart w:id="467" w:name="_Toc121583660"/>
      <w:bookmarkStart w:id="468" w:name="_Toc203395418"/>
      <w:r>
        <w:rPr>
          <w:rFonts w:hint="eastAsia"/>
          <w:lang w:eastAsia="zh-CN"/>
        </w:rPr>
        <w:t>创新科技公司简介及主要业务</w:t>
      </w:r>
      <w:bookmarkEnd w:id="466"/>
      <w:bookmarkEnd w:id="467"/>
      <w:bookmarkEnd w:id="46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6237F9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solid" w:color="000080" w:fill="FFFFFF"/>
            <w:vAlign w:val="center"/>
          </w:tcPr>
          <w:p w14:paraId="57FBAEC9">
            <w:pPr>
              <w:rPr>
                <w:rFonts w:cs="Times New Roman"/>
                <w:b w:val="0"/>
                <w:bCs w:val="0"/>
                <w:color w:val="FFFFFF"/>
                <w:kern w:val="0"/>
                <w:sz w:val="20"/>
                <w:szCs w:val="20"/>
              </w:rPr>
            </w:pPr>
            <w:r>
              <w:rPr>
                <w:rFonts w:hint="eastAsia" w:cs="Times New Roman"/>
                <w:b/>
                <w:bCs/>
                <w:color w:val="FFFFFF"/>
                <w:kern w:val="0"/>
                <w:sz w:val="20"/>
                <w:szCs w:val="20"/>
              </w:rPr>
              <w:t>创新科技</w:t>
            </w:r>
          </w:p>
        </w:tc>
        <w:tc>
          <w:tcPr>
            <w:tcW w:w="3837" w:type="pct"/>
            <w:shd w:val="solid" w:color="000080" w:fill="FFFFFF"/>
            <w:vAlign w:val="center"/>
          </w:tcPr>
          <w:p w14:paraId="60D2DDF1">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42661C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49C4A33">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03FA7F87">
            <w:pPr>
              <w:rPr>
                <w:rFonts w:cs="Times New Roman"/>
                <w:kern w:val="0"/>
                <w:sz w:val="20"/>
                <w:szCs w:val="20"/>
              </w:rPr>
            </w:pPr>
          </w:p>
          <w:p w14:paraId="525201B8">
            <w:pPr>
              <w:rPr>
                <w:rFonts w:cs="Times New Roman"/>
                <w:kern w:val="0"/>
                <w:sz w:val="20"/>
                <w:szCs w:val="20"/>
              </w:rPr>
            </w:pPr>
          </w:p>
          <w:p w14:paraId="22AFD218">
            <w:pPr>
              <w:rPr>
                <w:rFonts w:cs="Times New Roman"/>
                <w:kern w:val="0"/>
                <w:sz w:val="20"/>
                <w:szCs w:val="20"/>
              </w:rPr>
            </w:pPr>
          </w:p>
        </w:tc>
      </w:tr>
      <w:tr w14:paraId="67B89C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9F3D45D">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47DDB356">
            <w:pPr>
              <w:rPr>
                <w:rFonts w:cs="Times New Roman"/>
                <w:kern w:val="0"/>
                <w:sz w:val="20"/>
                <w:szCs w:val="20"/>
              </w:rPr>
            </w:pPr>
          </w:p>
          <w:p w14:paraId="045980CB">
            <w:pPr>
              <w:rPr>
                <w:rFonts w:cs="Times New Roman"/>
                <w:kern w:val="0"/>
                <w:sz w:val="20"/>
                <w:szCs w:val="20"/>
              </w:rPr>
            </w:pPr>
          </w:p>
          <w:p w14:paraId="6EB0AB97">
            <w:pPr>
              <w:rPr>
                <w:rFonts w:cs="Times New Roman"/>
                <w:kern w:val="0"/>
                <w:sz w:val="20"/>
                <w:szCs w:val="20"/>
              </w:rPr>
            </w:pPr>
          </w:p>
        </w:tc>
      </w:tr>
    </w:tbl>
    <w:p w14:paraId="70069A2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资料来源：创新科技；第三方资料、新闻报道、业内专家采访及QYResearch整理研究，2025年</w:t>
      </w:r>
    </w:p>
    <w:p w14:paraId="59A51758">
      <w:pPr>
        <w:pStyle w:val="4"/>
        <w:rPr>
          <w:color w:val="0D0D0D" w:themeColor="text1" w:themeTint="F2"/>
          <w14:textFill>
            <w14:solidFill>
              <w14:schemeClr w14:val="tx1">
                <w14:lumMod w14:val="95000"/>
                <w14:lumOff w14:val="5000"/>
              </w14:schemeClr>
            </w14:solidFill>
          </w14:textFill>
        </w:rPr>
      </w:pPr>
      <w:bookmarkStart w:id="469" w:name="_Toc203395119"/>
      <w:bookmarkStart w:id="470" w:name="_Toc216268280"/>
      <w:bookmarkStart w:id="471" w:name="_Toc121583937"/>
      <w:r>
        <w:rPr>
          <w:rFonts w:hint="eastAsia"/>
          <w:color w:val="0D0D0D" w:themeColor="text1" w:themeTint="F2"/>
          <w14:textFill>
            <w14:solidFill>
              <w14:schemeClr w14:val="tx1">
                <w14:lumMod w14:val="95000"/>
                <w14:lumOff w14:val="5000"/>
              </w14:schemeClr>
            </w14:solidFill>
          </w14:textFill>
        </w:rPr>
        <w:t>创新科技企业最新动态</w:t>
      </w:r>
      <w:bookmarkEnd w:id="469"/>
      <w:bookmarkEnd w:id="470"/>
      <w:bookmarkEnd w:id="471"/>
    </w:p>
    <w:p w14:paraId="3B6A3EC7">
      <w:pPr>
        <w:pStyle w:val="151"/>
        <w:ind w:left="252" w:right="-105"/>
      </w:pPr>
      <w:bookmarkStart w:id="472" w:name="_Toc203395419"/>
      <w:bookmarkStart w:id="473" w:name="_Toc216268433"/>
      <w:bookmarkStart w:id="474" w:name="_Toc121583661"/>
      <w:r>
        <w:rPr>
          <w:rFonts w:hint="eastAsia"/>
        </w:rPr>
        <w:t>创新科技企业最新动态</w:t>
      </w:r>
      <w:bookmarkEnd w:id="472"/>
      <w:bookmarkEnd w:id="473"/>
      <w:bookmarkEnd w:id="47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6CCCBC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16747B5A">
            <w:pPr>
              <w:rPr>
                <w:rFonts w:cs="Times New Roman"/>
                <w:b w:val="0"/>
                <w:bCs w:val="0"/>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3ECD33F3">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0F9105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0CDD34E">
            <w:pPr>
              <w:rPr>
                <w:rFonts w:cs="Times New Roman"/>
                <w:kern w:val="0"/>
                <w:sz w:val="20"/>
                <w:szCs w:val="20"/>
              </w:rPr>
            </w:pPr>
          </w:p>
        </w:tc>
        <w:tc>
          <w:tcPr>
            <w:tcW w:w="3837" w:type="pct"/>
            <w:shd w:val="clear" w:color="auto" w:fill="auto"/>
            <w:vAlign w:val="center"/>
          </w:tcPr>
          <w:p w14:paraId="5C200E33">
            <w:pPr>
              <w:rPr>
                <w:rFonts w:cs="Times New Roman"/>
                <w:kern w:val="0"/>
                <w:sz w:val="20"/>
                <w:szCs w:val="20"/>
              </w:rPr>
            </w:pPr>
          </w:p>
          <w:p w14:paraId="1E427E02">
            <w:pPr>
              <w:rPr>
                <w:rFonts w:cs="Times New Roman"/>
                <w:kern w:val="0"/>
                <w:sz w:val="20"/>
                <w:szCs w:val="20"/>
              </w:rPr>
            </w:pPr>
          </w:p>
        </w:tc>
      </w:tr>
      <w:tr w14:paraId="28E5B9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D096743">
            <w:pPr>
              <w:rPr>
                <w:rFonts w:cs="Times New Roman"/>
                <w:kern w:val="0"/>
                <w:sz w:val="20"/>
                <w:szCs w:val="20"/>
              </w:rPr>
            </w:pPr>
          </w:p>
        </w:tc>
        <w:tc>
          <w:tcPr>
            <w:tcW w:w="3837" w:type="pct"/>
            <w:shd w:val="clear" w:color="auto" w:fill="auto"/>
            <w:vAlign w:val="center"/>
          </w:tcPr>
          <w:p w14:paraId="1AFAE28F">
            <w:pPr>
              <w:rPr>
                <w:rFonts w:cs="Times New Roman"/>
                <w:kern w:val="0"/>
                <w:sz w:val="20"/>
                <w:szCs w:val="20"/>
              </w:rPr>
            </w:pPr>
          </w:p>
          <w:p w14:paraId="6408E2E5">
            <w:pPr>
              <w:rPr>
                <w:rFonts w:cs="Times New Roman"/>
                <w:kern w:val="0"/>
                <w:sz w:val="20"/>
                <w:szCs w:val="20"/>
              </w:rPr>
            </w:pPr>
          </w:p>
        </w:tc>
      </w:tr>
      <w:tr w14:paraId="66331B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93DF7B8">
            <w:pPr>
              <w:rPr>
                <w:rFonts w:cs="Times New Roman"/>
                <w:kern w:val="0"/>
                <w:sz w:val="20"/>
                <w:szCs w:val="20"/>
              </w:rPr>
            </w:pPr>
          </w:p>
        </w:tc>
        <w:tc>
          <w:tcPr>
            <w:tcW w:w="3837" w:type="pct"/>
            <w:shd w:val="clear" w:color="auto" w:fill="auto"/>
            <w:vAlign w:val="center"/>
          </w:tcPr>
          <w:p w14:paraId="7D6B809C">
            <w:pPr>
              <w:rPr>
                <w:rFonts w:cs="Times New Roman"/>
                <w:kern w:val="0"/>
                <w:sz w:val="20"/>
                <w:szCs w:val="20"/>
              </w:rPr>
            </w:pPr>
          </w:p>
          <w:p w14:paraId="04C1B851">
            <w:pPr>
              <w:rPr>
                <w:rFonts w:cs="Times New Roman"/>
                <w:kern w:val="0"/>
                <w:sz w:val="20"/>
                <w:szCs w:val="20"/>
              </w:rPr>
            </w:pPr>
          </w:p>
        </w:tc>
      </w:tr>
    </w:tbl>
    <w:p w14:paraId="2275AE9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资料来源：创新科技；第三方资料、新闻报道、业内专家采访及QYResearch整理研究，2025年</w:t>
      </w:r>
    </w:p>
    <w:p w14:paraId="2C9B16B1">
      <w:pPr>
        <w:pStyle w:val="3"/>
        <w:rPr>
          <w:color w:val="0D0D0D" w:themeColor="text1" w:themeTint="F2"/>
          <w14:textFill>
            <w14:solidFill>
              <w14:schemeClr w14:val="tx1">
                <w14:lumMod w14:val="95000"/>
                <w14:lumOff w14:val="5000"/>
              </w14:schemeClr>
            </w14:solidFill>
          </w14:textFill>
        </w:rPr>
      </w:pPr>
      <w:bookmarkStart w:id="475" w:name="_Toc121583938"/>
      <w:bookmarkStart w:id="476" w:name="_Toc203395120"/>
      <w:bookmarkStart w:id="477" w:name="_Toc216268281"/>
      <w:r>
        <w:rPr>
          <w:rFonts w:hint="eastAsia"/>
          <w:color w:val="0D0D0D" w:themeColor="text1" w:themeTint="F2"/>
          <w14:textFill>
            <w14:solidFill>
              <w14:schemeClr w14:val="tx1">
                <w14:lumMod w14:val="95000"/>
                <w14:lumOff w14:val="5000"/>
              </w14:schemeClr>
            </w14:solidFill>
          </w14:textFill>
        </w:rPr>
        <w:t>雷泰光电</w:t>
      </w:r>
      <w:bookmarkEnd w:id="475"/>
      <w:bookmarkEnd w:id="476"/>
      <w:bookmarkEnd w:id="477"/>
    </w:p>
    <w:p w14:paraId="190F5D5E"/>
    <w:p w14:paraId="366503CA">
      <w:pPr>
        <w:pStyle w:val="4"/>
        <w:rPr>
          <w:color w:val="0D0D0D" w:themeColor="text1" w:themeTint="F2"/>
          <w14:textFill>
            <w14:solidFill>
              <w14:schemeClr w14:val="tx1">
                <w14:lumMod w14:val="95000"/>
                <w14:lumOff w14:val="5000"/>
              </w14:schemeClr>
            </w14:solidFill>
          </w14:textFill>
        </w:rPr>
      </w:pPr>
      <w:bookmarkStart w:id="478" w:name="_Toc203395121"/>
      <w:bookmarkStart w:id="479" w:name="_Toc121583939"/>
      <w:bookmarkStart w:id="480" w:name="_Toc216268282"/>
      <w:r>
        <w:rPr>
          <w:rFonts w:hint="eastAsia"/>
          <w:color w:val="0D0D0D" w:themeColor="text1" w:themeTint="F2"/>
          <w14:textFill>
            <w14:solidFill>
              <w14:schemeClr w14:val="tx1">
                <w14:lumMod w14:val="95000"/>
                <w14:lumOff w14:val="5000"/>
              </w14:schemeClr>
            </w14:solidFill>
          </w14:textFill>
        </w:rPr>
        <w:t>雷泰光电基本信息、半导体量测和检测生产基地、总部、竞争对手及市场地位</w:t>
      </w:r>
      <w:bookmarkEnd w:id="478"/>
      <w:bookmarkEnd w:id="479"/>
      <w:bookmarkEnd w:id="480"/>
    </w:p>
    <w:p w14:paraId="31252566">
      <w:pPr>
        <w:pStyle w:val="151"/>
        <w:ind w:left="252" w:right="-105"/>
        <w:rPr>
          <w:lang w:eastAsia="zh-CN"/>
        </w:rPr>
      </w:pPr>
      <w:bookmarkStart w:id="481" w:name="_Toc203395420"/>
      <w:bookmarkStart w:id="482" w:name="_Toc121583662"/>
      <w:bookmarkStart w:id="483" w:name="_Toc216268434"/>
      <w:r>
        <w:rPr>
          <w:rFonts w:hint="eastAsia"/>
          <w:lang w:eastAsia="zh-CN"/>
        </w:rPr>
        <w:t>雷泰光电</w:t>
      </w:r>
      <w:r>
        <w:rPr>
          <w:lang w:eastAsia="zh-CN"/>
        </w:rPr>
        <w:t xml:space="preserve"> </w:t>
      </w:r>
      <w:r>
        <w:rPr>
          <w:rFonts w:hint="eastAsia"/>
          <w:lang w:eastAsia="zh-CN"/>
        </w:rPr>
        <w:t>半导体量测和检测生产基地、总部、竞争对手及市场地位</w:t>
      </w:r>
      <w:bookmarkEnd w:id="481"/>
      <w:bookmarkEnd w:id="482"/>
      <w:bookmarkEnd w:id="48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0E94F3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048A06B0">
            <w:pPr>
              <w:rPr>
                <w:rFonts w:cs="Times New Roman"/>
                <w:b w:val="0"/>
                <w:bCs w:val="0"/>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4C3F95E1">
            <w:pPr>
              <w:rPr>
                <w:rFonts w:cs="Times New Roman"/>
                <w:b w:val="0"/>
                <w:bCs w:val="0"/>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1284190C">
            <w:pPr>
              <w:rPr>
                <w:rFonts w:cs="Times New Roman"/>
                <w:b w:val="0"/>
                <w:bCs w:val="0"/>
                <w:color w:val="FFFFFF"/>
                <w:kern w:val="0"/>
                <w:sz w:val="20"/>
                <w:szCs w:val="20"/>
              </w:rPr>
            </w:pPr>
            <w:r>
              <w:rPr>
                <w:rFonts w:hint="eastAsia" w:cs="Times New Roman"/>
                <w:b/>
                <w:bCs/>
                <w:color w:val="FFFFFF"/>
                <w:kern w:val="0"/>
                <w:sz w:val="20"/>
                <w:szCs w:val="20"/>
              </w:rPr>
              <w:t>描述</w:t>
            </w:r>
          </w:p>
        </w:tc>
      </w:tr>
      <w:tr w14:paraId="05B1DD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590A024">
            <w:pPr>
              <w:rPr>
                <w:rFonts w:cs="Times New Roman"/>
                <w:kern w:val="0"/>
                <w:sz w:val="20"/>
                <w:szCs w:val="20"/>
              </w:rPr>
            </w:pPr>
            <w:r>
              <w:rPr>
                <w:rFonts w:cs="Times New Roman"/>
                <w:kern w:val="0"/>
                <w:sz w:val="20"/>
                <w:szCs w:val="20"/>
              </w:rPr>
              <w:t>1</w:t>
            </w:r>
          </w:p>
        </w:tc>
        <w:tc>
          <w:tcPr>
            <w:tcW w:w="944" w:type="pct"/>
            <w:shd w:val="clear" w:color="auto" w:fill="auto"/>
            <w:vAlign w:val="center"/>
          </w:tcPr>
          <w:p w14:paraId="268BEA77">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7454A84B">
            <w:pPr>
              <w:rPr>
                <w:rFonts w:cs="Times New Roman"/>
                <w:bCs/>
                <w:kern w:val="0"/>
                <w:sz w:val="20"/>
                <w:szCs w:val="20"/>
              </w:rPr>
            </w:pPr>
            <w:r>
              <w:rPr>
                <w:rFonts w:cs="Times New Roman"/>
                <w:bCs/>
                <w:kern w:val="0"/>
                <w:sz w:val="20"/>
                <w:szCs w:val="20"/>
              </w:rPr>
              <w:t>雷泰光电</w:t>
            </w:r>
          </w:p>
        </w:tc>
      </w:tr>
      <w:tr w14:paraId="4F80CA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23C78FC">
            <w:pPr>
              <w:rPr>
                <w:rFonts w:cs="Times New Roman"/>
                <w:kern w:val="0"/>
                <w:sz w:val="20"/>
                <w:szCs w:val="20"/>
              </w:rPr>
            </w:pPr>
            <w:r>
              <w:rPr>
                <w:rFonts w:cs="Times New Roman"/>
                <w:kern w:val="0"/>
                <w:sz w:val="20"/>
                <w:szCs w:val="20"/>
              </w:rPr>
              <w:t>2</w:t>
            </w:r>
          </w:p>
        </w:tc>
        <w:tc>
          <w:tcPr>
            <w:tcW w:w="944" w:type="pct"/>
            <w:shd w:val="clear" w:color="auto" w:fill="auto"/>
            <w:vAlign w:val="center"/>
          </w:tcPr>
          <w:p w14:paraId="7875DB10">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2F216B3B">
            <w:pPr>
              <w:rPr>
                <w:rFonts w:cs="Times New Roman"/>
                <w:bCs/>
                <w:kern w:val="0"/>
                <w:sz w:val="20"/>
                <w:szCs w:val="20"/>
              </w:rPr>
            </w:pPr>
          </w:p>
        </w:tc>
      </w:tr>
      <w:tr w14:paraId="1F0F48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6178FD34">
            <w:pPr>
              <w:rPr>
                <w:rFonts w:cs="Times New Roman"/>
                <w:kern w:val="0"/>
                <w:sz w:val="20"/>
                <w:szCs w:val="20"/>
              </w:rPr>
            </w:pPr>
            <w:r>
              <w:rPr>
                <w:rFonts w:cs="Times New Roman"/>
                <w:kern w:val="0"/>
                <w:sz w:val="20"/>
                <w:szCs w:val="20"/>
              </w:rPr>
              <w:t>3</w:t>
            </w:r>
          </w:p>
        </w:tc>
        <w:tc>
          <w:tcPr>
            <w:tcW w:w="944" w:type="pct"/>
            <w:shd w:val="clear" w:color="auto" w:fill="auto"/>
            <w:vAlign w:val="center"/>
          </w:tcPr>
          <w:p w14:paraId="32E063C2">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78D91541">
            <w:pPr>
              <w:rPr>
                <w:rFonts w:cs="Times New Roman"/>
                <w:bCs/>
                <w:kern w:val="0"/>
                <w:sz w:val="20"/>
                <w:szCs w:val="20"/>
              </w:rPr>
            </w:pPr>
          </w:p>
        </w:tc>
      </w:tr>
      <w:tr w14:paraId="792A56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5BE5512">
            <w:pPr>
              <w:rPr>
                <w:rFonts w:cs="Times New Roman"/>
                <w:kern w:val="0"/>
                <w:sz w:val="20"/>
                <w:szCs w:val="20"/>
              </w:rPr>
            </w:pPr>
            <w:r>
              <w:rPr>
                <w:rFonts w:cs="Times New Roman"/>
                <w:kern w:val="0"/>
                <w:sz w:val="20"/>
                <w:szCs w:val="20"/>
              </w:rPr>
              <w:t>4</w:t>
            </w:r>
          </w:p>
        </w:tc>
        <w:tc>
          <w:tcPr>
            <w:tcW w:w="944" w:type="pct"/>
            <w:shd w:val="clear" w:color="auto" w:fill="auto"/>
            <w:vAlign w:val="center"/>
          </w:tcPr>
          <w:p w14:paraId="0F40BD62">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056BB5B2">
            <w:pPr>
              <w:rPr>
                <w:rFonts w:cs="Times New Roman"/>
                <w:bCs/>
                <w:kern w:val="0"/>
                <w:sz w:val="20"/>
                <w:szCs w:val="20"/>
              </w:rPr>
            </w:pPr>
          </w:p>
        </w:tc>
      </w:tr>
      <w:tr w14:paraId="3B76C3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28D8CF9">
            <w:pPr>
              <w:rPr>
                <w:rFonts w:cs="Times New Roman"/>
                <w:kern w:val="0"/>
                <w:sz w:val="20"/>
                <w:szCs w:val="20"/>
              </w:rPr>
            </w:pPr>
            <w:r>
              <w:rPr>
                <w:rFonts w:cs="Times New Roman"/>
                <w:kern w:val="0"/>
                <w:sz w:val="20"/>
                <w:szCs w:val="20"/>
              </w:rPr>
              <w:t>5</w:t>
            </w:r>
          </w:p>
        </w:tc>
        <w:tc>
          <w:tcPr>
            <w:tcW w:w="944" w:type="pct"/>
            <w:shd w:val="clear" w:color="auto" w:fill="auto"/>
            <w:vAlign w:val="center"/>
          </w:tcPr>
          <w:p w14:paraId="7D2114DD">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5C49D5D4">
            <w:pPr>
              <w:rPr>
                <w:rFonts w:cs="Times New Roman"/>
                <w:bCs/>
                <w:kern w:val="0"/>
                <w:sz w:val="20"/>
                <w:szCs w:val="20"/>
              </w:rPr>
            </w:pPr>
          </w:p>
        </w:tc>
      </w:tr>
      <w:tr w14:paraId="1A59FA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1E82E6B">
            <w:pPr>
              <w:rPr>
                <w:rFonts w:cs="Times New Roman"/>
                <w:kern w:val="0"/>
                <w:sz w:val="20"/>
                <w:szCs w:val="20"/>
              </w:rPr>
            </w:pPr>
            <w:r>
              <w:rPr>
                <w:rFonts w:cs="Times New Roman"/>
                <w:kern w:val="0"/>
                <w:sz w:val="20"/>
                <w:szCs w:val="20"/>
              </w:rPr>
              <w:t>6</w:t>
            </w:r>
          </w:p>
        </w:tc>
        <w:tc>
          <w:tcPr>
            <w:tcW w:w="944" w:type="pct"/>
            <w:shd w:val="clear" w:color="auto" w:fill="auto"/>
            <w:vAlign w:val="center"/>
          </w:tcPr>
          <w:p w14:paraId="09917D7A">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70DFEA54">
            <w:pPr>
              <w:rPr>
                <w:rFonts w:cs="Times New Roman"/>
                <w:bCs/>
                <w:kern w:val="0"/>
                <w:sz w:val="20"/>
                <w:szCs w:val="20"/>
              </w:rPr>
            </w:pPr>
          </w:p>
        </w:tc>
      </w:tr>
      <w:tr w14:paraId="3F584E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66AA8B2">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57708A2A">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6F745D4E">
            <w:pPr>
              <w:rPr>
                <w:rFonts w:cs="Times New Roman"/>
                <w:bCs/>
                <w:kern w:val="0"/>
                <w:sz w:val="20"/>
                <w:szCs w:val="20"/>
              </w:rPr>
            </w:pPr>
          </w:p>
        </w:tc>
      </w:tr>
      <w:tr w14:paraId="41F1BD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7DE879E">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72BC81D0">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1636F733">
            <w:pPr>
              <w:rPr>
                <w:rFonts w:cs="Times New Roman"/>
                <w:bCs/>
                <w:kern w:val="0"/>
                <w:sz w:val="20"/>
                <w:szCs w:val="20"/>
              </w:rPr>
            </w:pPr>
          </w:p>
        </w:tc>
      </w:tr>
      <w:tr w14:paraId="20434B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C02B96E">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50A49D67">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73E55E04">
            <w:pPr>
              <w:rPr>
                <w:rFonts w:cs="Times New Roman"/>
                <w:bCs/>
                <w:kern w:val="0"/>
                <w:sz w:val="20"/>
                <w:szCs w:val="20"/>
              </w:rPr>
            </w:pPr>
          </w:p>
        </w:tc>
      </w:tr>
    </w:tbl>
    <w:p w14:paraId="7D76E46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资料来源：雷泰光电；第三方资料、新闻报道、业内专家采访及QYResearch整理研究，2025年</w:t>
      </w:r>
    </w:p>
    <w:p w14:paraId="15ACA099">
      <w:pPr>
        <w:pStyle w:val="4"/>
        <w:rPr>
          <w:color w:val="0D0D0D" w:themeColor="text1" w:themeTint="F2"/>
          <w14:textFill>
            <w14:solidFill>
              <w14:schemeClr w14:val="tx1">
                <w14:lumMod w14:val="95000"/>
                <w14:lumOff w14:val="5000"/>
              </w14:schemeClr>
            </w14:solidFill>
          </w14:textFill>
        </w:rPr>
      </w:pPr>
      <w:bookmarkStart w:id="484" w:name="_Toc216268283"/>
      <w:bookmarkStart w:id="485" w:name="_Toc203395122"/>
      <w:bookmarkStart w:id="486" w:name="_Toc121583940"/>
      <w:r>
        <w:rPr>
          <w:rFonts w:hint="eastAsia"/>
          <w:color w:val="0D0D0D" w:themeColor="text1" w:themeTint="F2"/>
          <w14:textFill>
            <w14:solidFill>
              <w14:schemeClr w14:val="tx1">
                <w14:lumMod w14:val="95000"/>
                <w14:lumOff w14:val="5000"/>
              </w14:schemeClr>
            </w14:solidFill>
          </w14:textFill>
        </w:rPr>
        <w:t>雷泰光电 半导体量测和检测产品规格、参数及市场应用</w:t>
      </w:r>
      <w:bookmarkEnd w:id="484"/>
      <w:bookmarkEnd w:id="485"/>
      <w:bookmarkEnd w:id="486"/>
    </w:p>
    <w:p w14:paraId="0BF37F1F">
      <w:pPr>
        <w:pStyle w:val="151"/>
        <w:ind w:left="252" w:right="-105"/>
        <w:rPr>
          <w:lang w:eastAsia="zh-CN"/>
        </w:rPr>
      </w:pPr>
      <w:bookmarkStart w:id="487" w:name="_Toc203395421"/>
      <w:bookmarkStart w:id="488" w:name="_Toc216268435"/>
      <w:bookmarkStart w:id="489" w:name="_Toc121583663"/>
      <w:r>
        <w:rPr>
          <w:rFonts w:hint="eastAsia"/>
          <w:lang w:eastAsia="zh-CN"/>
        </w:rPr>
        <w:t>雷泰光电 半导体量测和检测产品规格、参数及市场应用</w:t>
      </w:r>
      <w:bookmarkEnd w:id="487"/>
      <w:bookmarkEnd w:id="488"/>
      <w:bookmarkEnd w:id="48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779776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DC4F655">
            <w:pPr>
              <w:rPr>
                <w:rFonts w:cs="Times New Roman"/>
                <w:b w:val="0"/>
                <w:bCs w:val="0"/>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22A5C690">
            <w:pPr>
              <w:rPr>
                <w:rFonts w:cs="Times New Roman"/>
                <w:b w:val="0"/>
                <w:bCs w:val="0"/>
                <w:color w:val="FFFFFF"/>
                <w:kern w:val="0"/>
                <w:sz w:val="20"/>
                <w:szCs w:val="20"/>
              </w:rPr>
            </w:pPr>
            <w:r>
              <w:rPr>
                <w:rFonts w:hint="eastAsia" w:cs="Times New Roman"/>
                <w:b/>
                <w:bCs/>
                <w:color w:val="FFFFFF"/>
                <w:kern w:val="0"/>
                <w:sz w:val="20"/>
                <w:szCs w:val="20"/>
              </w:rPr>
              <w:t>描述</w:t>
            </w:r>
          </w:p>
        </w:tc>
      </w:tr>
      <w:tr w14:paraId="500BAE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11D4EAC">
            <w:pPr>
              <w:rPr>
                <w:rFonts w:cs="Times New Roman"/>
                <w:kern w:val="0"/>
                <w:sz w:val="20"/>
                <w:szCs w:val="20"/>
              </w:rPr>
            </w:pPr>
          </w:p>
        </w:tc>
        <w:tc>
          <w:tcPr>
            <w:tcW w:w="3837" w:type="pct"/>
            <w:shd w:val="clear" w:color="auto" w:fill="auto"/>
            <w:vAlign w:val="center"/>
          </w:tcPr>
          <w:p w14:paraId="320BA3E3">
            <w:pPr>
              <w:rPr>
                <w:rFonts w:cs="Times New Roman"/>
                <w:kern w:val="0"/>
                <w:sz w:val="20"/>
                <w:szCs w:val="20"/>
              </w:rPr>
            </w:pPr>
          </w:p>
          <w:p w14:paraId="7F394A58">
            <w:pPr>
              <w:rPr>
                <w:rFonts w:cs="Times New Roman"/>
                <w:kern w:val="0"/>
                <w:sz w:val="20"/>
                <w:szCs w:val="20"/>
              </w:rPr>
            </w:pPr>
          </w:p>
        </w:tc>
      </w:tr>
      <w:tr w14:paraId="42ACD4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EC9E571">
            <w:pPr>
              <w:rPr>
                <w:rFonts w:cs="Times New Roman"/>
                <w:kern w:val="0"/>
                <w:sz w:val="20"/>
                <w:szCs w:val="20"/>
              </w:rPr>
            </w:pPr>
          </w:p>
        </w:tc>
        <w:tc>
          <w:tcPr>
            <w:tcW w:w="3837" w:type="pct"/>
            <w:shd w:val="clear" w:color="auto" w:fill="auto"/>
            <w:vAlign w:val="center"/>
          </w:tcPr>
          <w:p w14:paraId="47A856EA">
            <w:pPr>
              <w:rPr>
                <w:rFonts w:cs="Times New Roman"/>
                <w:kern w:val="0"/>
                <w:sz w:val="20"/>
                <w:szCs w:val="20"/>
              </w:rPr>
            </w:pPr>
          </w:p>
          <w:p w14:paraId="5B3F0B12">
            <w:pPr>
              <w:rPr>
                <w:rFonts w:cs="Times New Roman"/>
                <w:kern w:val="0"/>
                <w:sz w:val="20"/>
                <w:szCs w:val="20"/>
              </w:rPr>
            </w:pPr>
          </w:p>
        </w:tc>
      </w:tr>
    </w:tbl>
    <w:p w14:paraId="6BC1B5B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资料来源：雷泰光电；第三方资料、新闻报道、业内专家采访及QYResearch整理研究，2025年</w:t>
      </w:r>
    </w:p>
    <w:p w14:paraId="319FB316">
      <w:pPr>
        <w:pStyle w:val="4"/>
        <w:rPr>
          <w:color w:val="0D0D0D" w:themeColor="text1" w:themeTint="F2"/>
          <w14:textFill>
            <w14:solidFill>
              <w14:schemeClr w14:val="tx1">
                <w14:lumMod w14:val="95000"/>
                <w14:lumOff w14:val="5000"/>
              </w14:schemeClr>
            </w14:solidFill>
          </w14:textFill>
        </w:rPr>
      </w:pPr>
      <w:bookmarkStart w:id="490" w:name="_Toc203395123"/>
      <w:bookmarkStart w:id="491" w:name="_Toc216268284"/>
      <w:bookmarkStart w:id="492" w:name="_Toc121583941"/>
      <w:r>
        <w:rPr>
          <w:rFonts w:hint="eastAsia"/>
          <w:color w:val="0D0D0D" w:themeColor="text1" w:themeTint="F2"/>
          <w14:textFill>
            <w14:solidFill>
              <w14:schemeClr w14:val="tx1">
                <w14:lumMod w14:val="95000"/>
                <w14:lumOff w14:val="5000"/>
              </w14:schemeClr>
            </w14:solidFill>
          </w14:textFill>
        </w:rPr>
        <w:t>雷泰光电在中国市场</w:t>
      </w:r>
      <w:r>
        <w:rPr>
          <w:color w:val="0D0D0D" w:themeColor="text1" w:themeTint="F2"/>
          <w14:textFill>
            <w14:solidFill>
              <w14:schemeClr w14:val="tx1">
                <w14:lumMod w14:val="95000"/>
                <w14:lumOff w14:val="5000"/>
              </w14:schemeClr>
            </w14:solidFill>
          </w14:textFill>
        </w:rPr>
        <w:t>半导体量测和检测</w:t>
      </w:r>
      <w:r>
        <w:rPr>
          <w:rFonts w:hint="eastAsia"/>
          <w:color w:val="0D0D0D" w:themeColor="text1" w:themeTint="F2"/>
          <w14:textFill>
            <w14:solidFill>
              <w14:schemeClr w14:val="tx1">
                <w14:lumMod w14:val="95000"/>
                <w14:lumOff w14:val="5000"/>
              </w14:schemeClr>
            </w14:solidFill>
          </w14:textFill>
        </w:rPr>
        <w:t>销量、收入、价格及毛利率（2020-2025）</w:t>
      </w:r>
      <w:bookmarkEnd w:id="490"/>
      <w:bookmarkEnd w:id="491"/>
      <w:bookmarkEnd w:id="492"/>
    </w:p>
    <w:p w14:paraId="5D4FBF16">
      <w:pPr>
        <w:pStyle w:val="151"/>
        <w:ind w:left="252" w:right="-105"/>
        <w:rPr>
          <w:lang w:eastAsia="zh-CN"/>
        </w:rPr>
      </w:pPr>
      <w:bookmarkStart w:id="493" w:name="_Toc216268436"/>
      <w:bookmarkStart w:id="494" w:name="_Toc203395422"/>
      <w:bookmarkStart w:id="495" w:name="_Toc121583664"/>
      <w:r>
        <w:rPr>
          <w:rFonts w:hint="eastAsia"/>
          <w:lang w:eastAsia="zh-CN"/>
        </w:rPr>
        <w:t>雷泰光电</w:t>
      </w:r>
      <w:r>
        <w:rPr>
          <w:lang w:eastAsia="zh-CN"/>
        </w:rPr>
        <w:t xml:space="preserve"> 半导体量测和检测销量（台）、收入（万元）、价格（</w:t>
      </w:r>
      <w:r>
        <w:rPr>
          <w:rFonts w:hint="eastAsia"/>
          <w:lang w:eastAsia="zh-CN"/>
        </w:rPr>
        <w:t>千元/台</w:t>
      </w:r>
      <w:r>
        <w:rPr>
          <w:lang w:eastAsia="zh-CN"/>
        </w:rPr>
        <w:t>）及毛利率（2020-2025）</w:t>
      </w:r>
      <w:bookmarkEnd w:id="493"/>
      <w:bookmarkEnd w:id="494"/>
      <w:bookmarkEnd w:id="49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0"/>
        <w:gridCol w:w="1280"/>
        <w:gridCol w:w="1278"/>
        <w:gridCol w:w="1278"/>
        <w:gridCol w:w="1274"/>
        <w:gridCol w:w="1274"/>
        <w:gridCol w:w="1262"/>
      </w:tblGrid>
      <w:tr w14:paraId="4BA192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solid" w:color="000080" w:fill="FFFFFF"/>
            <w:noWrap/>
            <w:vAlign w:val="center"/>
          </w:tcPr>
          <w:p w14:paraId="4645B174">
            <w:pPr>
              <w:pStyle w:val="175"/>
              <w:widowControl w:val="0"/>
              <w:jc w:val="both"/>
              <w:rPr>
                <w:rFonts w:cs="Times New Roman"/>
                <w:b w:val="0"/>
                <w:bCs w:val="0"/>
                <w:color w:val="FFFFFF"/>
                <w:sz w:val="20"/>
              </w:rPr>
            </w:pPr>
            <w:r>
              <w:rPr>
                <w:rFonts w:cs="Times New Roman"/>
                <w:b/>
                <w:bCs/>
                <w:color w:val="FFFFFF"/>
                <w:sz w:val="20"/>
              </w:rPr>
              <w:t>雷泰光电</w:t>
            </w:r>
          </w:p>
        </w:tc>
        <w:tc>
          <w:tcPr>
            <w:tcW w:w="642" w:type="pct"/>
            <w:shd w:val="solid" w:color="000080" w:fill="FFFFFF"/>
            <w:vAlign w:val="center"/>
          </w:tcPr>
          <w:p w14:paraId="0A58954B">
            <w:pPr>
              <w:pStyle w:val="175"/>
              <w:widowControl w:val="0"/>
              <w:jc w:val="center"/>
              <w:rPr>
                <w:rFonts w:cs="Times New Roman"/>
                <w:b w:val="0"/>
                <w:bCs w:val="0"/>
                <w:color w:val="FFFFFF"/>
                <w:sz w:val="20"/>
              </w:rPr>
            </w:pPr>
            <w:r>
              <w:rPr>
                <w:rFonts w:hint="eastAsia" w:cs="Times New Roman"/>
                <w:b/>
                <w:bCs w:val="0"/>
                <w:color w:val="FFFFFF"/>
                <w:sz w:val="20"/>
              </w:rPr>
              <w:t>2020</w:t>
            </w:r>
          </w:p>
        </w:tc>
        <w:tc>
          <w:tcPr>
            <w:tcW w:w="641" w:type="pct"/>
            <w:shd w:val="solid" w:color="000080" w:fill="FFFFFF"/>
            <w:vAlign w:val="center"/>
          </w:tcPr>
          <w:p w14:paraId="246D5CFF">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41" w:type="pct"/>
            <w:shd w:val="solid" w:color="000080" w:fill="FFFFFF"/>
            <w:vAlign w:val="center"/>
          </w:tcPr>
          <w:p w14:paraId="0F6A21CB">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vAlign w:val="center"/>
          </w:tcPr>
          <w:p w14:paraId="64DFB733">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39" w:type="pct"/>
            <w:shd w:val="solid" w:color="000080" w:fill="FFFFFF"/>
            <w:noWrap/>
            <w:vAlign w:val="center"/>
          </w:tcPr>
          <w:p w14:paraId="7B352042">
            <w:pPr>
              <w:pStyle w:val="175"/>
              <w:widowControl w:val="0"/>
              <w:jc w:val="center"/>
              <w:rPr>
                <w:rFonts w:cs="Times New Roman"/>
                <w:b w:val="0"/>
                <w:bCs w:val="0"/>
                <w:color w:val="FFFFFF"/>
                <w:sz w:val="20"/>
              </w:rPr>
            </w:pPr>
            <w:r>
              <w:rPr>
                <w:rFonts w:hint="eastAsia" w:cs="Times New Roman"/>
                <w:b/>
                <w:bCs w:val="0"/>
                <w:color w:val="FFFFFF"/>
                <w:sz w:val="20"/>
              </w:rPr>
              <w:t>2024</w:t>
            </w:r>
          </w:p>
        </w:tc>
        <w:tc>
          <w:tcPr>
            <w:tcW w:w="633" w:type="pct"/>
            <w:shd w:val="solid" w:color="000080" w:fill="FFFFFF"/>
            <w:noWrap/>
            <w:vAlign w:val="center"/>
          </w:tcPr>
          <w:p w14:paraId="0A76D066">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5</w:t>
            </w:r>
          </w:p>
        </w:tc>
      </w:tr>
      <w:tr w14:paraId="157E5E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5B6A8196">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6D3383BD">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6A319C7">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88B2560">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2B3E8EA7">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749685C1">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0314293">
            <w:pPr>
              <w:pStyle w:val="175"/>
              <w:widowControl w:val="0"/>
              <w:jc w:val="right"/>
              <w:rPr>
                <w:rFonts w:cs="Times New Roman"/>
                <w:sz w:val="20"/>
              </w:rPr>
            </w:pPr>
            <w:r>
              <w:rPr>
                <w:rFonts w:hint="eastAsia" w:cs="Times New Roman"/>
                <w:sz w:val="20"/>
              </w:rPr>
              <w:t>XX</w:t>
            </w:r>
          </w:p>
        </w:tc>
      </w:tr>
      <w:tr w14:paraId="34DBC9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1990F0AA">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60C67C89">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C8AE3CE">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51E5F93">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6FD3D742">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0CCFC279">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33B7181">
            <w:pPr>
              <w:pStyle w:val="175"/>
              <w:widowControl w:val="0"/>
              <w:jc w:val="right"/>
              <w:rPr>
                <w:rFonts w:cs="Times New Roman"/>
                <w:sz w:val="20"/>
              </w:rPr>
            </w:pPr>
            <w:r>
              <w:rPr>
                <w:rFonts w:hint="eastAsia" w:cs="Times New Roman"/>
                <w:sz w:val="20"/>
              </w:rPr>
              <w:t>XX</w:t>
            </w:r>
          </w:p>
        </w:tc>
      </w:tr>
      <w:tr w14:paraId="1734C0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5344B4FF">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76E11770">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5A2DB3C">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AAB4873">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25782856">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550B971D">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675E897">
            <w:pPr>
              <w:pStyle w:val="175"/>
              <w:widowControl w:val="0"/>
              <w:jc w:val="right"/>
              <w:rPr>
                <w:rFonts w:cs="Times New Roman"/>
                <w:sz w:val="20"/>
              </w:rPr>
            </w:pPr>
            <w:r>
              <w:rPr>
                <w:rFonts w:hint="eastAsia" w:cs="Times New Roman"/>
                <w:sz w:val="20"/>
              </w:rPr>
              <w:t>XX</w:t>
            </w:r>
          </w:p>
        </w:tc>
      </w:tr>
      <w:tr w14:paraId="1AF159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398F3D39">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53A15974">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16BEE10">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A79AFF0">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1494E51C">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526EEDDF">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AD7C66F">
            <w:pPr>
              <w:pStyle w:val="175"/>
              <w:widowControl w:val="0"/>
              <w:jc w:val="right"/>
              <w:rPr>
                <w:rFonts w:cs="Times New Roman"/>
                <w:sz w:val="20"/>
              </w:rPr>
            </w:pPr>
            <w:r>
              <w:rPr>
                <w:rFonts w:hint="eastAsia" w:cs="Times New Roman"/>
                <w:sz w:val="20"/>
              </w:rPr>
              <w:t>XX%</w:t>
            </w:r>
          </w:p>
        </w:tc>
      </w:tr>
    </w:tbl>
    <w:p w14:paraId="38452D7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资料来源：雷泰光电；第三方资料、新闻报道、业内专家采访及QYResearch整理研究，2025年</w:t>
      </w:r>
    </w:p>
    <w:p w14:paraId="68CBD94D">
      <w:pPr>
        <w:pStyle w:val="4"/>
        <w:rPr>
          <w:color w:val="0D0D0D" w:themeColor="text1" w:themeTint="F2"/>
          <w14:textFill>
            <w14:solidFill>
              <w14:schemeClr w14:val="tx1">
                <w14:lumMod w14:val="95000"/>
                <w14:lumOff w14:val="5000"/>
              </w14:schemeClr>
            </w14:solidFill>
          </w14:textFill>
        </w:rPr>
      </w:pPr>
      <w:bookmarkStart w:id="496" w:name="_Toc121583942"/>
      <w:bookmarkStart w:id="497" w:name="_Toc203395124"/>
      <w:bookmarkStart w:id="498" w:name="_Toc216268285"/>
      <w:r>
        <w:rPr>
          <w:rFonts w:hint="eastAsia"/>
          <w:color w:val="0D0D0D" w:themeColor="text1" w:themeTint="F2"/>
          <w14:textFill>
            <w14:solidFill>
              <w14:schemeClr w14:val="tx1">
                <w14:lumMod w14:val="95000"/>
                <w14:lumOff w14:val="5000"/>
              </w14:schemeClr>
            </w14:solidFill>
          </w14:textFill>
        </w:rPr>
        <w:t>雷泰光电公司简介及主要业务</w:t>
      </w:r>
      <w:bookmarkEnd w:id="496"/>
      <w:bookmarkEnd w:id="497"/>
      <w:bookmarkEnd w:id="498"/>
    </w:p>
    <w:p w14:paraId="2FDC0E3A">
      <w:pPr>
        <w:pStyle w:val="151"/>
        <w:ind w:left="252" w:right="-105"/>
        <w:rPr>
          <w:lang w:eastAsia="zh-CN"/>
        </w:rPr>
      </w:pPr>
      <w:bookmarkStart w:id="499" w:name="_Toc203395423"/>
      <w:bookmarkStart w:id="500" w:name="_Toc216268437"/>
      <w:bookmarkStart w:id="501" w:name="_Toc121583665"/>
      <w:r>
        <w:rPr>
          <w:rFonts w:hint="eastAsia"/>
          <w:lang w:eastAsia="zh-CN"/>
        </w:rPr>
        <w:t>雷泰光电公司简介及主要业务</w:t>
      </w:r>
      <w:bookmarkEnd w:id="499"/>
      <w:bookmarkEnd w:id="500"/>
      <w:bookmarkEnd w:id="50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7E6BF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078BB6DC">
            <w:pPr>
              <w:rPr>
                <w:rFonts w:cs="Times New Roman"/>
                <w:b w:val="0"/>
                <w:bCs w:val="0"/>
                <w:color w:val="FFFFFF"/>
                <w:kern w:val="0"/>
                <w:sz w:val="20"/>
                <w:szCs w:val="20"/>
              </w:rPr>
            </w:pPr>
            <w:r>
              <w:rPr>
                <w:rFonts w:hint="eastAsia" w:cs="Times New Roman"/>
                <w:b/>
                <w:bCs/>
                <w:color w:val="FFFFFF"/>
                <w:kern w:val="0"/>
                <w:sz w:val="20"/>
                <w:szCs w:val="20"/>
              </w:rPr>
              <w:t>雷泰光电</w:t>
            </w:r>
          </w:p>
        </w:tc>
        <w:tc>
          <w:tcPr>
            <w:tcW w:w="3837" w:type="pct"/>
            <w:shd w:val="solid" w:color="000080" w:fill="FFFFFF"/>
            <w:vAlign w:val="center"/>
          </w:tcPr>
          <w:p w14:paraId="482BB8CB">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79A64B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AE98A7E">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7F918660">
            <w:pPr>
              <w:rPr>
                <w:rFonts w:cs="Times New Roman"/>
                <w:kern w:val="0"/>
                <w:sz w:val="20"/>
                <w:szCs w:val="20"/>
              </w:rPr>
            </w:pPr>
          </w:p>
          <w:p w14:paraId="4C418123">
            <w:pPr>
              <w:rPr>
                <w:rFonts w:cs="Times New Roman"/>
                <w:kern w:val="0"/>
                <w:sz w:val="20"/>
                <w:szCs w:val="20"/>
              </w:rPr>
            </w:pPr>
          </w:p>
          <w:p w14:paraId="55DC9F62">
            <w:pPr>
              <w:rPr>
                <w:rFonts w:cs="Times New Roman"/>
                <w:kern w:val="0"/>
                <w:sz w:val="20"/>
                <w:szCs w:val="20"/>
              </w:rPr>
            </w:pPr>
          </w:p>
        </w:tc>
      </w:tr>
      <w:tr w14:paraId="40E148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E763BF9">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13D5BEFE">
            <w:pPr>
              <w:rPr>
                <w:rFonts w:cs="Times New Roman"/>
                <w:kern w:val="0"/>
                <w:sz w:val="20"/>
                <w:szCs w:val="20"/>
              </w:rPr>
            </w:pPr>
          </w:p>
          <w:p w14:paraId="77C1ECAF">
            <w:pPr>
              <w:rPr>
                <w:rFonts w:cs="Times New Roman"/>
                <w:kern w:val="0"/>
                <w:sz w:val="20"/>
                <w:szCs w:val="20"/>
              </w:rPr>
            </w:pPr>
          </w:p>
          <w:p w14:paraId="71F44B8D">
            <w:pPr>
              <w:rPr>
                <w:rFonts w:cs="Times New Roman"/>
                <w:kern w:val="0"/>
                <w:sz w:val="20"/>
                <w:szCs w:val="20"/>
              </w:rPr>
            </w:pPr>
          </w:p>
        </w:tc>
      </w:tr>
    </w:tbl>
    <w:p w14:paraId="6452302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资料来源：雷泰光电；第三方资料、新闻报道、业内专家采访及QYResearch整理研究，2025年</w:t>
      </w:r>
    </w:p>
    <w:p w14:paraId="2EE30F50">
      <w:pPr>
        <w:pStyle w:val="4"/>
        <w:rPr>
          <w:color w:val="0D0D0D" w:themeColor="text1" w:themeTint="F2"/>
          <w14:textFill>
            <w14:solidFill>
              <w14:schemeClr w14:val="tx1">
                <w14:lumMod w14:val="95000"/>
                <w14:lumOff w14:val="5000"/>
              </w14:schemeClr>
            </w14:solidFill>
          </w14:textFill>
        </w:rPr>
      </w:pPr>
      <w:bookmarkStart w:id="502" w:name="_Toc203395125"/>
      <w:bookmarkStart w:id="503" w:name="_Toc121583943"/>
      <w:bookmarkStart w:id="504" w:name="_Toc216268286"/>
      <w:r>
        <w:rPr>
          <w:rFonts w:hint="eastAsia"/>
          <w:color w:val="0D0D0D" w:themeColor="text1" w:themeTint="F2"/>
          <w14:textFill>
            <w14:solidFill>
              <w14:schemeClr w14:val="tx1">
                <w14:lumMod w14:val="95000"/>
                <w14:lumOff w14:val="5000"/>
              </w14:schemeClr>
            </w14:solidFill>
          </w14:textFill>
        </w:rPr>
        <w:t>雷泰光电企业最新动态</w:t>
      </w:r>
      <w:bookmarkEnd w:id="502"/>
      <w:bookmarkEnd w:id="503"/>
      <w:bookmarkEnd w:id="504"/>
    </w:p>
    <w:p w14:paraId="6C482557">
      <w:pPr>
        <w:pStyle w:val="151"/>
        <w:ind w:left="252" w:right="-105"/>
      </w:pPr>
      <w:bookmarkStart w:id="505" w:name="_Toc216268438"/>
      <w:bookmarkStart w:id="506" w:name="_Toc203395424"/>
      <w:bookmarkStart w:id="507" w:name="_Toc121583666"/>
      <w:r>
        <w:rPr>
          <w:rFonts w:hint="eastAsia"/>
        </w:rPr>
        <w:t>雷泰光电企业最新动态</w:t>
      </w:r>
      <w:bookmarkEnd w:id="505"/>
      <w:bookmarkEnd w:id="506"/>
      <w:bookmarkEnd w:id="50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0D6AFE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3D48DDD7">
            <w:pPr>
              <w:rPr>
                <w:rFonts w:cs="Times New Roman"/>
                <w:b w:val="0"/>
                <w:bCs w:val="0"/>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7829664D">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4F5E27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196D70E">
            <w:pPr>
              <w:rPr>
                <w:rFonts w:cs="Times New Roman"/>
                <w:kern w:val="0"/>
                <w:sz w:val="20"/>
                <w:szCs w:val="20"/>
              </w:rPr>
            </w:pPr>
          </w:p>
        </w:tc>
        <w:tc>
          <w:tcPr>
            <w:tcW w:w="3837" w:type="pct"/>
            <w:shd w:val="clear" w:color="auto" w:fill="auto"/>
            <w:vAlign w:val="center"/>
          </w:tcPr>
          <w:p w14:paraId="7E3C0EE7">
            <w:pPr>
              <w:rPr>
                <w:rFonts w:cs="Times New Roman"/>
                <w:kern w:val="0"/>
                <w:sz w:val="20"/>
                <w:szCs w:val="20"/>
              </w:rPr>
            </w:pPr>
          </w:p>
          <w:p w14:paraId="7A072D0B">
            <w:pPr>
              <w:rPr>
                <w:rFonts w:cs="Times New Roman"/>
                <w:kern w:val="0"/>
                <w:sz w:val="20"/>
                <w:szCs w:val="20"/>
              </w:rPr>
            </w:pPr>
          </w:p>
        </w:tc>
      </w:tr>
      <w:tr w14:paraId="3A9AD6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8F612C2">
            <w:pPr>
              <w:rPr>
                <w:rFonts w:cs="Times New Roman"/>
                <w:kern w:val="0"/>
                <w:sz w:val="20"/>
                <w:szCs w:val="20"/>
              </w:rPr>
            </w:pPr>
          </w:p>
        </w:tc>
        <w:tc>
          <w:tcPr>
            <w:tcW w:w="3837" w:type="pct"/>
            <w:shd w:val="clear" w:color="auto" w:fill="auto"/>
            <w:vAlign w:val="center"/>
          </w:tcPr>
          <w:p w14:paraId="59B6BE69">
            <w:pPr>
              <w:rPr>
                <w:rFonts w:cs="Times New Roman"/>
                <w:kern w:val="0"/>
                <w:sz w:val="20"/>
                <w:szCs w:val="20"/>
              </w:rPr>
            </w:pPr>
          </w:p>
          <w:p w14:paraId="068771EA">
            <w:pPr>
              <w:rPr>
                <w:rFonts w:cs="Times New Roman"/>
                <w:kern w:val="0"/>
                <w:sz w:val="20"/>
                <w:szCs w:val="20"/>
              </w:rPr>
            </w:pPr>
          </w:p>
        </w:tc>
      </w:tr>
      <w:tr w14:paraId="222CC5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91F6039">
            <w:pPr>
              <w:rPr>
                <w:rFonts w:cs="Times New Roman"/>
                <w:kern w:val="0"/>
                <w:sz w:val="20"/>
                <w:szCs w:val="20"/>
              </w:rPr>
            </w:pPr>
          </w:p>
        </w:tc>
        <w:tc>
          <w:tcPr>
            <w:tcW w:w="3837" w:type="pct"/>
            <w:shd w:val="clear" w:color="auto" w:fill="auto"/>
            <w:vAlign w:val="center"/>
          </w:tcPr>
          <w:p w14:paraId="714A4E5F">
            <w:pPr>
              <w:rPr>
                <w:rFonts w:cs="Times New Roman"/>
                <w:kern w:val="0"/>
                <w:sz w:val="20"/>
                <w:szCs w:val="20"/>
              </w:rPr>
            </w:pPr>
          </w:p>
          <w:p w14:paraId="2EC13721">
            <w:pPr>
              <w:rPr>
                <w:rFonts w:cs="Times New Roman"/>
                <w:kern w:val="0"/>
                <w:sz w:val="20"/>
                <w:szCs w:val="20"/>
              </w:rPr>
            </w:pPr>
          </w:p>
        </w:tc>
      </w:tr>
    </w:tbl>
    <w:p w14:paraId="4B4BF1C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资料来源：雷泰光电；第三方资料、新闻报道、业内专家采访及QYResearch整理研究，2025年</w:t>
      </w:r>
    </w:p>
    <w:p w14:paraId="67291A24">
      <w:pPr>
        <w:pStyle w:val="3"/>
        <w:rPr>
          <w:color w:val="0D0D0D" w:themeColor="text1" w:themeTint="F2"/>
          <w14:textFill>
            <w14:solidFill>
              <w14:schemeClr w14:val="tx1">
                <w14:lumMod w14:val="95000"/>
                <w14:lumOff w14:val="5000"/>
              </w14:schemeClr>
            </w14:solidFill>
          </w14:textFill>
        </w:rPr>
      </w:pPr>
      <w:bookmarkStart w:id="508" w:name="_Toc121583944"/>
      <w:bookmarkStart w:id="509" w:name="_Toc203395126"/>
      <w:bookmarkStart w:id="510" w:name="_Toc216268287"/>
      <w:r>
        <w:rPr>
          <w:rFonts w:hint="eastAsia"/>
          <w:color w:val="0D0D0D" w:themeColor="text1" w:themeTint="F2"/>
          <w14:textFill>
            <w14:solidFill>
              <w14:schemeClr w14:val="tx1">
                <w14:lumMod w14:val="95000"/>
                <w14:lumOff w14:val="5000"/>
              </w14:schemeClr>
            </w14:solidFill>
          </w14:textFill>
        </w:rPr>
        <w:t>SCREEN Semiconductor Solutions</w:t>
      </w:r>
      <w:bookmarkEnd w:id="508"/>
      <w:bookmarkEnd w:id="509"/>
      <w:bookmarkEnd w:id="510"/>
    </w:p>
    <w:p w14:paraId="073A5DC4"/>
    <w:p w14:paraId="58A4DEE2">
      <w:pPr>
        <w:pStyle w:val="4"/>
        <w:rPr>
          <w:color w:val="0D0D0D" w:themeColor="text1" w:themeTint="F2"/>
          <w14:textFill>
            <w14:solidFill>
              <w14:schemeClr w14:val="tx1">
                <w14:lumMod w14:val="95000"/>
                <w14:lumOff w14:val="5000"/>
              </w14:schemeClr>
            </w14:solidFill>
          </w14:textFill>
        </w:rPr>
      </w:pPr>
      <w:bookmarkStart w:id="511" w:name="_Toc203395127"/>
      <w:bookmarkStart w:id="512" w:name="_Toc121583945"/>
      <w:bookmarkStart w:id="513" w:name="_Toc216268288"/>
      <w:r>
        <w:rPr>
          <w:rFonts w:hint="eastAsia"/>
          <w:color w:val="0D0D0D" w:themeColor="text1" w:themeTint="F2"/>
          <w14:textFill>
            <w14:solidFill>
              <w14:schemeClr w14:val="tx1">
                <w14:lumMod w14:val="95000"/>
                <w14:lumOff w14:val="5000"/>
              </w14:schemeClr>
            </w14:solidFill>
          </w14:textFill>
        </w:rPr>
        <w:t>SCREEN Semiconductor Solutions基本信息、半导体量测和检测生产基地、总部、竞争对手及市场地位</w:t>
      </w:r>
      <w:bookmarkEnd w:id="511"/>
      <w:bookmarkEnd w:id="512"/>
      <w:bookmarkEnd w:id="513"/>
    </w:p>
    <w:p w14:paraId="22D65855">
      <w:pPr>
        <w:pStyle w:val="151"/>
        <w:ind w:left="252" w:right="-105"/>
      </w:pPr>
      <w:bookmarkStart w:id="514" w:name="_Toc203395425"/>
      <w:bookmarkStart w:id="515" w:name="_Toc121583667"/>
      <w:bookmarkStart w:id="516" w:name="_Toc216268439"/>
      <w:r>
        <w:rPr>
          <w:rFonts w:hint="eastAsia"/>
        </w:rPr>
        <w:t>SCREEN Semiconductor Solutions</w:t>
      </w:r>
      <w:r>
        <w:t xml:space="preserve"> </w:t>
      </w:r>
      <w:r>
        <w:rPr>
          <w:rFonts w:hint="eastAsia"/>
        </w:rPr>
        <w:t>半导体量测和检测生产基地、总部、竞争对手及市场地位</w:t>
      </w:r>
      <w:bookmarkEnd w:id="514"/>
      <w:bookmarkEnd w:id="515"/>
      <w:bookmarkEnd w:id="51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5B0AE0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050DE89D">
            <w:pPr>
              <w:rPr>
                <w:rFonts w:cs="Times New Roman"/>
                <w:b w:val="0"/>
                <w:bCs w:val="0"/>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3E2D06E9">
            <w:pPr>
              <w:rPr>
                <w:rFonts w:cs="Times New Roman"/>
                <w:b w:val="0"/>
                <w:bCs w:val="0"/>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7B58A1BB">
            <w:pPr>
              <w:rPr>
                <w:rFonts w:cs="Times New Roman"/>
                <w:b w:val="0"/>
                <w:bCs w:val="0"/>
                <w:color w:val="FFFFFF"/>
                <w:kern w:val="0"/>
                <w:sz w:val="20"/>
                <w:szCs w:val="20"/>
              </w:rPr>
            </w:pPr>
            <w:r>
              <w:rPr>
                <w:rFonts w:hint="eastAsia" w:cs="Times New Roman"/>
                <w:b/>
                <w:bCs/>
                <w:color w:val="FFFFFF"/>
                <w:kern w:val="0"/>
                <w:sz w:val="20"/>
                <w:szCs w:val="20"/>
              </w:rPr>
              <w:t>描述</w:t>
            </w:r>
          </w:p>
        </w:tc>
      </w:tr>
      <w:tr w14:paraId="74F227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FFE72F3">
            <w:pPr>
              <w:rPr>
                <w:rFonts w:cs="Times New Roman"/>
                <w:kern w:val="0"/>
                <w:sz w:val="20"/>
                <w:szCs w:val="20"/>
              </w:rPr>
            </w:pPr>
            <w:r>
              <w:rPr>
                <w:rFonts w:cs="Times New Roman"/>
                <w:kern w:val="0"/>
                <w:sz w:val="20"/>
                <w:szCs w:val="20"/>
              </w:rPr>
              <w:t>1</w:t>
            </w:r>
          </w:p>
        </w:tc>
        <w:tc>
          <w:tcPr>
            <w:tcW w:w="944" w:type="pct"/>
            <w:shd w:val="clear" w:color="auto" w:fill="auto"/>
            <w:vAlign w:val="center"/>
          </w:tcPr>
          <w:p w14:paraId="31C6B430">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5C4C1267">
            <w:pPr>
              <w:rPr>
                <w:rFonts w:cs="Times New Roman"/>
                <w:bCs/>
                <w:kern w:val="0"/>
                <w:sz w:val="20"/>
                <w:szCs w:val="20"/>
              </w:rPr>
            </w:pPr>
            <w:r>
              <w:rPr>
                <w:rFonts w:cs="Times New Roman"/>
                <w:bCs/>
                <w:kern w:val="0"/>
                <w:sz w:val="20"/>
                <w:szCs w:val="20"/>
              </w:rPr>
              <w:t>SCREEN Semiconductor Solutions</w:t>
            </w:r>
          </w:p>
        </w:tc>
      </w:tr>
      <w:tr w14:paraId="3AD207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0B0BD7C">
            <w:pPr>
              <w:rPr>
                <w:rFonts w:cs="Times New Roman"/>
                <w:kern w:val="0"/>
                <w:sz w:val="20"/>
                <w:szCs w:val="20"/>
              </w:rPr>
            </w:pPr>
            <w:r>
              <w:rPr>
                <w:rFonts w:cs="Times New Roman"/>
                <w:kern w:val="0"/>
                <w:sz w:val="20"/>
                <w:szCs w:val="20"/>
              </w:rPr>
              <w:t>2</w:t>
            </w:r>
          </w:p>
        </w:tc>
        <w:tc>
          <w:tcPr>
            <w:tcW w:w="944" w:type="pct"/>
            <w:shd w:val="clear" w:color="auto" w:fill="auto"/>
            <w:vAlign w:val="center"/>
          </w:tcPr>
          <w:p w14:paraId="5206547A">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482DA34F">
            <w:pPr>
              <w:rPr>
                <w:rFonts w:cs="Times New Roman"/>
                <w:bCs/>
                <w:kern w:val="0"/>
                <w:sz w:val="20"/>
                <w:szCs w:val="20"/>
              </w:rPr>
            </w:pPr>
          </w:p>
        </w:tc>
      </w:tr>
      <w:tr w14:paraId="7A1B08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448191D7">
            <w:pPr>
              <w:rPr>
                <w:rFonts w:cs="Times New Roman"/>
                <w:kern w:val="0"/>
                <w:sz w:val="20"/>
                <w:szCs w:val="20"/>
              </w:rPr>
            </w:pPr>
            <w:r>
              <w:rPr>
                <w:rFonts w:cs="Times New Roman"/>
                <w:kern w:val="0"/>
                <w:sz w:val="20"/>
                <w:szCs w:val="20"/>
              </w:rPr>
              <w:t>3</w:t>
            </w:r>
          </w:p>
        </w:tc>
        <w:tc>
          <w:tcPr>
            <w:tcW w:w="944" w:type="pct"/>
            <w:shd w:val="clear" w:color="auto" w:fill="auto"/>
            <w:vAlign w:val="center"/>
          </w:tcPr>
          <w:p w14:paraId="0E0C352D">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419F9AF4">
            <w:pPr>
              <w:rPr>
                <w:rFonts w:cs="Times New Roman"/>
                <w:bCs/>
                <w:kern w:val="0"/>
                <w:sz w:val="20"/>
                <w:szCs w:val="20"/>
              </w:rPr>
            </w:pPr>
          </w:p>
        </w:tc>
      </w:tr>
      <w:tr w14:paraId="43669D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839EC7E">
            <w:pPr>
              <w:rPr>
                <w:rFonts w:cs="Times New Roman"/>
                <w:kern w:val="0"/>
                <w:sz w:val="20"/>
                <w:szCs w:val="20"/>
              </w:rPr>
            </w:pPr>
            <w:r>
              <w:rPr>
                <w:rFonts w:cs="Times New Roman"/>
                <w:kern w:val="0"/>
                <w:sz w:val="20"/>
                <w:szCs w:val="20"/>
              </w:rPr>
              <w:t>4</w:t>
            </w:r>
          </w:p>
        </w:tc>
        <w:tc>
          <w:tcPr>
            <w:tcW w:w="944" w:type="pct"/>
            <w:shd w:val="clear" w:color="auto" w:fill="auto"/>
            <w:vAlign w:val="center"/>
          </w:tcPr>
          <w:p w14:paraId="0B3201DF">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15D9CE28">
            <w:pPr>
              <w:rPr>
                <w:rFonts w:cs="Times New Roman"/>
                <w:bCs/>
                <w:kern w:val="0"/>
                <w:sz w:val="20"/>
                <w:szCs w:val="20"/>
              </w:rPr>
            </w:pPr>
          </w:p>
        </w:tc>
      </w:tr>
      <w:tr w14:paraId="70DB84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8F7DDD3">
            <w:pPr>
              <w:rPr>
                <w:rFonts w:cs="Times New Roman"/>
                <w:kern w:val="0"/>
                <w:sz w:val="20"/>
                <w:szCs w:val="20"/>
              </w:rPr>
            </w:pPr>
            <w:r>
              <w:rPr>
                <w:rFonts w:cs="Times New Roman"/>
                <w:kern w:val="0"/>
                <w:sz w:val="20"/>
                <w:szCs w:val="20"/>
              </w:rPr>
              <w:t>5</w:t>
            </w:r>
          </w:p>
        </w:tc>
        <w:tc>
          <w:tcPr>
            <w:tcW w:w="944" w:type="pct"/>
            <w:shd w:val="clear" w:color="auto" w:fill="auto"/>
            <w:vAlign w:val="center"/>
          </w:tcPr>
          <w:p w14:paraId="4B56B489">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23914416">
            <w:pPr>
              <w:rPr>
                <w:rFonts w:cs="Times New Roman"/>
                <w:bCs/>
                <w:kern w:val="0"/>
                <w:sz w:val="20"/>
                <w:szCs w:val="20"/>
              </w:rPr>
            </w:pPr>
          </w:p>
        </w:tc>
      </w:tr>
      <w:tr w14:paraId="00F0E3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C129BA8">
            <w:pPr>
              <w:rPr>
                <w:rFonts w:cs="Times New Roman"/>
                <w:kern w:val="0"/>
                <w:sz w:val="20"/>
                <w:szCs w:val="20"/>
              </w:rPr>
            </w:pPr>
            <w:r>
              <w:rPr>
                <w:rFonts w:cs="Times New Roman"/>
                <w:kern w:val="0"/>
                <w:sz w:val="20"/>
                <w:szCs w:val="20"/>
              </w:rPr>
              <w:t>6</w:t>
            </w:r>
          </w:p>
        </w:tc>
        <w:tc>
          <w:tcPr>
            <w:tcW w:w="944" w:type="pct"/>
            <w:shd w:val="clear" w:color="auto" w:fill="auto"/>
            <w:vAlign w:val="center"/>
          </w:tcPr>
          <w:p w14:paraId="368868B2">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4C8B56A6">
            <w:pPr>
              <w:rPr>
                <w:rFonts w:cs="Times New Roman"/>
                <w:bCs/>
                <w:kern w:val="0"/>
                <w:sz w:val="20"/>
                <w:szCs w:val="20"/>
              </w:rPr>
            </w:pPr>
          </w:p>
        </w:tc>
      </w:tr>
      <w:tr w14:paraId="07A08B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1D3C196">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797335AF">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0CA81496">
            <w:pPr>
              <w:rPr>
                <w:rFonts w:cs="Times New Roman"/>
                <w:bCs/>
                <w:kern w:val="0"/>
                <w:sz w:val="20"/>
                <w:szCs w:val="20"/>
              </w:rPr>
            </w:pPr>
          </w:p>
        </w:tc>
      </w:tr>
      <w:tr w14:paraId="1B0D08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7C3F723">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18987158">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31F200B9">
            <w:pPr>
              <w:rPr>
                <w:rFonts w:cs="Times New Roman"/>
                <w:bCs/>
                <w:kern w:val="0"/>
                <w:sz w:val="20"/>
                <w:szCs w:val="20"/>
              </w:rPr>
            </w:pPr>
          </w:p>
        </w:tc>
      </w:tr>
      <w:tr w14:paraId="011A56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FF3B8E6">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0CDDC339">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23BC6450">
            <w:pPr>
              <w:rPr>
                <w:rFonts w:cs="Times New Roman"/>
                <w:bCs/>
                <w:kern w:val="0"/>
                <w:sz w:val="20"/>
                <w:szCs w:val="20"/>
              </w:rPr>
            </w:pPr>
          </w:p>
        </w:tc>
      </w:tr>
    </w:tbl>
    <w:p w14:paraId="06EBBDE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资料来源：SCREEN Semiconductor Solutions；第三方资料、新闻报道、业内专家采访及QYResearch整理研究，2025年</w:t>
      </w:r>
    </w:p>
    <w:p w14:paraId="7B3B8685">
      <w:pPr>
        <w:pStyle w:val="4"/>
        <w:rPr>
          <w:color w:val="0D0D0D" w:themeColor="text1" w:themeTint="F2"/>
          <w14:textFill>
            <w14:solidFill>
              <w14:schemeClr w14:val="tx1">
                <w14:lumMod w14:val="95000"/>
                <w14:lumOff w14:val="5000"/>
              </w14:schemeClr>
            </w14:solidFill>
          </w14:textFill>
        </w:rPr>
      </w:pPr>
      <w:bookmarkStart w:id="517" w:name="_Toc121583946"/>
      <w:bookmarkStart w:id="518" w:name="_Toc216268289"/>
      <w:bookmarkStart w:id="519" w:name="_Toc203395128"/>
      <w:r>
        <w:rPr>
          <w:rFonts w:hint="eastAsia"/>
          <w:color w:val="0D0D0D" w:themeColor="text1" w:themeTint="F2"/>
          <w14:textFill>
            <w14:solidFill>
              <w14:schemeClr w14:val="tx1">
                <w14:lumMod w14:val="95000"/>
                <w14:lumOff w14:val="5000"/>
              </w14:schemeClr>
            </w14:solidFill>
          </w14:textFill>
        </w:rPr>
        <w:t>SCREEN Semiconductor Solutions 半导体量测和检测产品规格、参数及市场应用</w:t>
      </w:r>
      <w:bookmarkEnd w:id="517"/>
      <w:bookmarkEnd w:id="518"/>
      <w:bookmarkEnd w:id="519"/>
    </w:p>
    <w:p w14:paraId="14BA511D">
      <w:pPr>
        <w:pStyle w:val="151"/>
        <w:ind w:left="252" w:right="-105"/>
      </w:pPr>
      <w:bookmarkStart w:id="520" w:name="_Toc203395426"/>
      <w:bookmarkStart w:id="521" w:name="_Toc121583668"/>
      <w:bookmarkStart w:id="522" w:name="_Toc216268440"/>
      <w:r>
        <w:rPr>
          <w:rFonts w:hint="eastAsia"/>
        </w:rPr>
        <w:t>SCREEN Semiconductor Solutions 半导体量测和检测产品规格、参数及市场应用</w:t>
      </w:r>
      <w:bookmarkEnd w:id="520"/>
      <w:bookmarkEnd w:id="521"/>
      <w:bookmarkEnd w:id="52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7E883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solid" w:color="000080" w:fill="FFFFFF"/>
            <w:vAlign w:val="center"/>
          </w:tcPr>
          <w:p w14:paraId="4417FB31">
            <w:pPr>
              <w:rPr>
                <w:rFonts w:cs="Times New Roman"/>
                <w:b w:val="0"/>
                <w:bCs w:val="0"/>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1D734102">
            <w:pPr>
              <w:rPr>
                <w:rFonts w:cs="Times New Roman"/>
                <w:b w:val="0"/>
                <w:bCs w:val="0"/>
                <w:color w:val="FFFFFF"/>
                <w:kern w:val="0"/>
                <w:sz w:val="20"/>
                <w:szCs w:val="20"/>
              </w:rPr>
            </w:pPr>
            <w:r>
              <w:rPr>
                <w:rFonts w:hint="eastAsia" w:cs="Times New Roman"/>
                <w:b/>
                <w:bCs/>
                <w:color w:val="FFFFFF"/>
                <w:kern w:val="0"/>
                <w:sz w:val="20"/>
                <w:szCs w:val="20"/>
              </w:rPr>
              <w:t>描述</w:t>
            </w:r>
          </w:p>
        </w:tc>
      </w:tr>
      <w:tr w14:paraId="631A4C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1374955">
            <w:pPr>
              <w:rPr>
                <w:rFonts w:cs="Times New Roman"/>
                <w:kern w:val="0"/>
                <w:sz w:val="20"/>
                <w:szCs w:val="20"/>
              </w:rPr>
            </w:pPr>
          </w:p>
        </w:tc>
        <w:tc>
          <w:tcPr>
            <w:tcW w:w="3837" w:type="pct"/>
            <w:shd w:val="clear" w:color="auto" w:fill="auto"/>
            <w:vAlign w:val="center"/>
          </w:tcPr>
          <w:p w14:paraId="7187233A">
            <w:pPr>
              <w:rPr>
                <w:rFonts w:cs="Times New Roman"/>
                <w:kern w:val="0"/>
                <w:sz w:val="20"/>
                <w:szCs w:val="20"/>
              </w:rPr>
            </w:pPr>
          </w:p>
          <w:p w14:paraId="7D062C07">
            <w:pPr>
              <w:rPr>
                <w:rFonts w:cs="Times New Roman"/>
                <w:kern w:val="0"/>
                <w:sz w:val="20"/>
                <w:szCs w:val="20"/>
              </w:rPr>
            </w:pPr>
          </w:p>
        </w:tc>
      </w:tr>
      <w:tr w14:paraId="63F548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5E4BA9C">
            <w:pPr>
              <w:rPr>
                <w:rFonts w:cs="Times New Roman"/>
                <w:kern w:val="0"/>
                <w:sz w:val="20"/>
                <w:szCs w:val="20"/>
              </w:rPr>
            </w:pPr>
          </w:p>
        </w:tc>
        <w:tc>
          <w:tcPr>
            <w:tcW w:w="3837" w:type="pct"/>
            <w:shd w:val="clear" w:color="auto" w:fill="auto"/>
            <w:vAlign w:val="center"/>
          </w:tcPr>
          <w:p w14:paraId="490F8EF3">
            <w:pPr>
              <w:rPr>
                <w:rFonts w:cs="Times New Roman"/>
                <w:kern w:val="0"/>
                <w:sz w:val="20"/>
                <w:szCs w:val="20"/>
              </w:rPr>
            </w:pPr>
          </w:p>
          <w:p w14:paraId="7BEFDC5D">
            <w:pPr>
              <w:rPr>
                <w:rFonts w:cs="Times New Roman"/>
                <w:kern w:val="0"/>
                <w:sz w:val="20"/>
                <w:szCs w:val="20"/>
              </w:rPr>
            </w:pPr>
          </w:p>
        </w:tc>
      </w:tr>
    </w:tbl>
    <w:p w14:paraId="1C3D57A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资料来源：SCREEN Semiconductor Solutions；第三方资料、新闻报道、业内专家采访及QYResearch整理研究，2025年</w:t>
      </w:r>
    </w:p>
    <w:p w14:paraId="72A001EA">
      <w:pPr>
        <w:pStyle w:val="4"/>
        <w:rPr>
          <w:color w:val="0D0D0D" w:themeColor="text1" w:themeTint="F2"/>
          <w14:textFill>
            <w14:solidFill>
              <w14:schemeClr w14:val="tx1">
                <w14:lumMod w14:val="95000"/>
                <w14:lumOff w14:val="5000"/>
              </w14:schemeClr>
            </w14:solidFill>
          </w14:textFill>
        </w:rPr>
      </w:pPr>
      <w:bookmarkStart w:id="523" w:name="_Toc121583947"/>
      <w:bookmarkStart w:id="524" w:name="_Toc203395129"/>
      <w:bookmarkStart w:id="525" w:name="_Toc216268290"/>
      <w:r>
        <w:rPr>
          <w:rFonts w:hint="eastAsia"/>
          <w:color w:val="0D0D0D" w:themeColor="text1" w:themeTint="F2"/>
          <w14:textFill>
            <w14:solidFill>
              <w14:schemeClr w14:val="tx1">
                <w14:lumMod w14:val="95000"/>
                <w14:lumOff w14:val="5000"/>
              </w14:schemeClr>
            </w14:solidFill>
          </w14:textFill>
        </w:rPr>
        <w:t>SCREEN Semiconductor Solutions在中国市场</w:t>
      </w:r>
      <w:r>
        <w:rPr>
          <w:color w:val="0D0D0D" w:themeColor="text1" w:themeTint="F2"/>
          <w14:textFill>
            <w14:solidFill>
              <w14:schemeClr w14:val="tx1">
                <w14:lumMod w14:val="95000"/>
                <w14:lumOff w14:val="5000"/>
              </w14:schemeClr>
            </w14:solidFill>
          </w14:textFill>
        </w:rPr>
        <w:t>半导体量测和检测</w:t>
      </w:r>
      <w:r>
        <w:rPr>
          <w:rFonts w:hint="eastAsia"/>
          <w:color w:val="0D0D0D" w:themeColor="text1" w:themeTint="F2"/>
          <w14:textFill>
            <w14:solidFill>
              <w14:schemeClr w14:val="tx1">
                <w14:lumMod w14:val="95000"/>
                <w14:lumOff w14:val="5000"/>
              </w14:schemeClr>
            </w14:solidFill>
          </w14:textFill>
        </w:rPr>
        <w:t>销量、收入、价格及毛利率（2020-2025）</w:t>
      </w:r>
      <w:bookmarkEnd w:id="523"/>
      <w:bookmarkEnd w:id="524"/>
      <w:bookmarkEnd w:id="525"/>
    </w:p>
    <w:p w14:paraId="30DC3B6D">
      <w:pPr>
        <w:pStyle w:val="151"/>
        <w:ind w:left="252" w:right="-105"/>
      </w:pPr>
      <w:bookmarkStart w:id="526" w:name="_Toc216268441"/>
      <w:bookmarkStart w:id="527" w:name="_Toc121583669"/>
      <w:bookmarkStart w:id="528" w:name="_Toc203395427"/>
      <w:r>
        <w:rPr>
          <w:rFonts w:hint="eastAsia"/>
        </w:rPr>
        <w:t>SCREEN Semiconductor Solutions</w:t>
      </w:r>
      <w:r>
        <w:t xml:space="preserve"> 半导体量测和检测销量（台）、收入（万元）、价格（</w:t>
      </w:r>
      <w:r>
        <w:rPr>
          <w:rFonts w:hint="eastAsia"/>
          <w:lang w:eastAsia="zh-CN"/>
        </w:rPr>
        <w:t>千元/台</w:t>
      </w:r>
      <w:r>
        <w:t>）及毛利率（2020-2025）</w:t>
      </w:r>
      <w:bookmarkEnd w:id="526"/>
      <w:bookmarkEnd w:id="527"/>
      <w:bookmarkEnd w:id="52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206"/>
        <w:gridCol w:w="1132"/>
        <w:gridCol w:w="1130"/>
        <w:gridCol w:w="1130"/>
        <w:gridCol w:w="1126"/>
        <w:gridCol w:w="1127"/>
        <w:gridCol w:w="1115"/>
      </w:tblGrid>
      <w:tr w14:paraId="56D6C4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solid" w:color="000080" w:fill="FFFFFF"/>
            <w:noWrap/>
            <w:vAlign w:val="center"/>
          </w:tcPr>
          <w:p w14:paraId="7B66AAD3">
            <w:pPr>
              <w:pStyle w:val="175"/>
              <w:widowControl w:val="0"/>
              <w:jc w:val="both"/>
              <w:rPr>
                <w:rFonts w:cs="Times New Roman"/>
                <w:b w:val="0"/>
                <w:bCs w:val="0"/>
                <w:color w:val="FFFFFF"/>
                <w:sz w:val="20"/>
              </w:rPr>
            </w:pPr>
            <w:r>
              <w:rPr>
                <w:rFonts w:cs="Times New Roman"/>
                <w:b/>
                <w:bCs/>
                <w:color w:val="FFFFFF"/>
                <w:sz w:val="20"/>
              </w:rPr>
              <w:t>SCREEN Semiconductor Solutions</w:t>
            </w:r>
          </w:p>
        </w:tc>
        <w:tc>
          <w:tcPr>
            <w:tcW w:w="642" w:type="pct"/>
            <w:shd w:val="solid" w:color="000080" w:fill="FFFFFF"/>
            <w:vAlign w:val="center"/>
          </w:tcPr>
          <w:p w14:paraId="2FCC5B2A">
            <w:pPr>
              <w:pStyle w:val="175"/>
              <w:widowControl w:val="0"/>
              <w:jc w:val="center"/>
              <w:rPr>
                <w:rFonts w:cs="Times New Roman"/>
                <w:b w:val="0"/>
                <w:bCs w:val="0"/>
                <w:color w:val="FFFFFF"/>
                <w:sz w:val="20"/>
              </w:rPr>
            </w:pPr>
            <w:r>
              <w:rPr>
                <w:rFonts w:hint="eastAsia" w:cs="Times New Roman"/>
                <w:b/>
                <w:bCs w:val="0"/>
                <w:color w:val="FFFFFF"/>
                <w:sz w:val="20"/>
              </w:rPr>
              <w:t>2020</w:t>
            </w:r>
          </w:p>
        </w:tc>
        <w:tc>
          <w:tcPr>
            <w:tcW w:w="641" w:type="pct"/>
            <w:shd w:val="solid" w:color="000080" w:fill="FFFFFF"/>
            <w:vAlign w:val="center"/>
          </w:tcPr>
          <w:p w14:paraId="48E596AE">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41" w:type="pct"/>
            <w:shd w:val="solid" w:color="000080" w:fill="FFFFFF"/>
            <w:vAlign w:val="center"/>
          </w:tcPr>
          <w:p w14:paraId="7A780BB5">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vAlign w:val="center"/>
          </w:tcPr>
          <w:p w14:paraId="626E39F6">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39" w:type="pct"/>
            <w:shd w:val="solid" w:color="000080" w:fill="FFFFFF"/>
            <w:noWrap/>
            <w:vAlign w:val="center"/>
          </w:tcPr>
          <w:p w14:paraId="28FA35FB">
            <w:pPr>
              <w:pStyle w:val="175"/>
              <w:widowControl w:val="0"/>
              <w:jc w:val="center"/>
              <w:rPr>
                <w:rFonts w:cs="Times New Roman"/>
                <w:b w:val="0"/>
                <w:bCs w:val="0"/>
                <w:color w:val="FFFFFF"/>
                <w:sz w:val="20"/>
              </w:rPr>
            </w:pPr>
            <w:r>
              <w:rPr>
                <w:rFonts w:hint="eastAsia" w:cs="Times New Roman"/>
                <w:b/>
                <w:bCs w:val="0"/>
                <w:color w:val="FFFFFF"/>
                <w:sz w:val="20"/>
              </w:rPr>
              <w:t>2024</w:t>
            </w:r>
          </w:p>
        </w:tc>
        <w:tc>
          <w:tcPr>
            <w:tcW w:w="633" w:type="pct"/>
            <w:shd w:val="solid" w:color="000080" w:fill="FFFFFF"/>
            <w:noWrap/>
            <w:vAlign w:val="center"/>
          </w:tcPr>
          <w:p w14:paraId="2D02BDEC">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5</w:t>
            </w:r>
          </w:p>
        </w:tc>
      </w:tr>
      <w:tr w14:paraId="780358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19241825">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3CE34D68">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4993416">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43002B2">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028C18F0">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150935BE">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F2853F5">
            <w:pPr>
              <w:pStyle w:val="175"/>
              <w:widowControl w:val="0"/>
              <w:jc w:val="right"/>
              <w:rPr>
                <w:rFonts w:cs="Times New Roman"/>
                <w:sz w:val="20"/>
              </w:rPr>
            </w:pPr>
            <w:r>
              <w:rPr>
                <w:rFonts w:hint="eastAsia" w:cs="Times New Roman"/>
                <w:sz w:val="20"/>
              </w:rPr>
              <w:t>XX</w:t>
            </w:r>
          </w:p>
        </w:tc>
      </w:tr>
      <w:tr w14:paraId="19D4C7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1591FD24">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11D94055">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827BD3B">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5F667BF">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49C3AEB5">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323CC0A4">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0575143">
            <w:pPr>
              <w:pStyle w:val="175"/>
              <w:widowControl w:val="0"/>
              <w:jc w:val="right"/>
              <w:rPr>
                <w:rFonts w:cs="Times New Roman"/>
                <w:sz w:val="20"/>
              </w:rPr>
            </w:pPr>
            <w:r>
              <w:rPr>
                <w:rFonts w:hint="eastAsia" w:cs="Times New Roman"/>
                <w:sz w:val="20"/>
              </w:rPr>
              <w:t>XX</w:t>
            </w:r>
          </w:p>
        </w:tc>
      </w:tr>
      <w:tr w14:paraId="1BCA43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34DBB3FD">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56638DD5">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4F2A5FA">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A665FCD">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260EEDC6">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071151AE">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65A2589">
            <w:pPr>
              <w:pStyle w:val="175"/>
              <w:widowControl w:val="0"/>
              <w:jc w:val="right"/>
              <w:rPr>
                <w:rFonts w:cs="Times New Roman"/>
                <w:sz w:val="20"/>
              </w:rPr>
            </w:pPr>
            <w:r>
              <w:rPr>
                <w:rFonts w:hint="eastAsia" w:cs="Times New Roman"/>
                <w:sz w:val="20"/>
              </w:rPr>
              <w:t>XX</w:t>
            </w:r>
          </w:p>
        </w:tc>
      </w:tr>
      <w:tr w14:paraId="19CD79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13CF4113">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33B57E07">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4791221">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507AB2D">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3FB4F5F1">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19A92F18">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9319C9F">
            <w:pPr>
              <w:pStyle w:val="175"/>
              <w:widowControl w:val="0"/>
              <w:jc w:val="right"/>
              <w:rPr>
                <w:rFonts w:cs="Times New Roman"/>
                <w:sz w:val="20"/>
              </w:rPr>
            </w:pPr>
            <w:r>
              <w:rPr>
                <w:rFonts w:hint="eastAsia" w:cs="Times New Roman"/>
                <w:sz w:val="20"/>
              </w:rPr>
              <w:t>XX%</w:t>
            </w:r>
          </w:p>
        </w:tc>
      </w:tr>
    </w:tbl>
    <w:p w14:paraId="47C051C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资料来源：SCREEN Semiconductor Solutions；第三方资料、新闻报道、业内专家采访及QYResearch整理研究，2025年</w:t>
      </w:r>
    </w:p>
    <w:p w14:paraId="740C1AA4">
      <w:pPr>
        <w:pStyle w:val="4"/>
        <w:rPr>
          <w:color w:val="0D0D0D" w:themeColor="text1" w:themeTint="F2"/>
          <w14:textFill>
            <w14:solidFill>
              <w14:schemeClr w14:val="tx1">
                <w14:lumMod w14:val="95000"/>
                <w14:lumOff w14:val="5000"/>
              </w14:schemeClr>
            </w14:solidFill>
          </w14:textFill>
        </w:rPr>
      </w:pPr>
      <w:bookmarkStart w:id="529" w:name="_Toc203395130"/>
      <w:bookmarkStart w:id="530" w:name="_Toc121583948"/>
      <w:bookmarkStart w:id="531" w:name="_Toc216268291"/>
      <w:r>
        <w:rPr>
          <w:rFonts w:hint="eastAsia"/>
          <w:color w:val="0D0D0D" w:themeColor="text1" w:themeTint="F2"/>
          <w14:textFill>
            <w14:solidFill>
              <w14:schemeClr w14:val="tx1">
                <w14:lumMod w14:val="95000"/>
                <w14:lumOff w14:val="5000"/>
              </w14:schemeClr>
            </w14:solidFill>
          </w14:textFill>
        </w:rPr>
        <w:t>SCREEN Semiconductor Solutions公司简介及主要业务</w:t>
      </w:r>
      <w:bookmarkEnd w:id="529"/>
      <w:bookmarkEnd w:id="530"/>
      <w:bookmarkEnd w:id="531"/>
    </w:p>
    <w:p w14:paraId="0E75D019">
      <w:pPr>
        <w:pStyle w:val="151"/>
        <w:ind w:left="252" w:right="-105"/>
      </w:pPr>
      <w:bookmarkStart w:id="532" w:name="_Toc216268442"/>
      <w:bookmarkStart w:id="533" w:name="_Toc203395428"/>
      <w:bookmarkStart w:id="534" w:name="_Toc121583670"/>
      <w:r>
        <w:rPr>
          <w:rFonts w:hint="eastAsia"/>
        </w:rPr>
        <w:t>SCREEN Semiconductor Solutions公司简介及主要业务</w:t>
      </w:r>
      <w:bookmarkEnd w:id="532"/>
      <w:bookmarkEnd w:id="533"/>
      <w:bookmarkEnd w:id="53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40996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7A8FEE76">
            <w:pPr>
              <w:rPr>
                <w:rFonts w:cs="Times New Roman"/>
                <w:b w:val="0"/>
                <w:bCs w:val="0"/>
                <w:color w:val="FFFFFF"/>
                <w:kern w:val="0"/>
                <w:sz w:val="20"/>
                <w:szCs w:val="20"/>
              </w:rPr>
            </w:pPr>
            <w:r>
              <w:rPr>
                <w:rFonts w:hint="eastAsia" w:cs="Times New Roman"/>
                <w:b/>
                <w:bCs/>
                <w:color w:val="FFFFFF"/>
                <w:kern w:val="0"/>
                <w:sz w:val="20"/>
                <w:szCs w:val="20"/>
              </w:rPr>
              <w:t>SCREEN Semiconductor Solutions</w:t>
            </w:r>
          </w:p>
        </w:tc>
        <w:tc>
          <w:tcPr>
            <w:tcW w:w="3837" w:type="pct"/>
            <w:shd w:val="solid" w:color="000080" w:fill="FFFFFF"/>
            <w:vAlign w:val="center"/>
          </w:tcPr>
          <w:p w14:paraId="790B80C9">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479866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E2AAE13">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74027E31">
            <w:pPr>
              <w:rPr>
                <w:rFonts w:cs="Times New Roman"/>
                <w:kern w:val="0"/>
                <w:sz w:val="20"/>
                <w:szCs w:val="20"/>
              </w:rPr>
            </w:pPr>
          </w:p>
          <w:p w14:paraId="03DF2210">
            <w:pPr>
              <w:rPr>
                <w:rFonts w:cs="Times New Roman"/>
                <w:kern w:val="0"/>
                <w:sz w:val="20"/>
                <w:szCs w:val="20"/>
              </w:rPr>
            </w:pPr>
          </w:p>
          <w:p w14:paraId="482A61E9">
            <w:pPr>
              <w:rPr>
                <w:rFonts w:cs="Times New Roman"/>
                <w:kern w:val="0"/>
                <w:sz w:val="20"/>
                <w:szCs w:val="20"/>
              </w:rPr>
            </w:pPr>
          </w:p>
        </w:tc>
      </w:tr>
      <w:tr w14:paraId="74B150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210A805">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4EAE18F9">
            <w:pPr>
              <w:rPr>
                <w:rFonts w:cs="Times New Roman"/>
                <w:kern w:val="0"/>
                <w:sz w:val="20"/>
                <w:szCs w:val="20"/>
              </w:rPr>
            </w:pPr>
          </w:p>
          <w:p w14:paraId="61E9CBD3">
            <w:pPr>
              <w:rPr>
                <w:rFonts w:cs="Times New Roman"/>
                <w:kern w:val="0"/>
                <w:sz w:val="20"/>
                <w:szCs w:val="20"/>
              </w:rPr>
            </w:pPr>
          </w:p>
          <w:p w14:paraId="234D08C9">
            <w:pPr>
              <w:rPr>
                <w:rFonts w:cs="Times New Roman"/>
                <w:kern w:val="0"/>
                <w:sz w:val="20"/>
                <w:szCs w:val="20"/>
              </w:rPr>
            </w:pPr>
          </w:p>
        </w:tc>
      </w:tr>
    </w:tbl>
    <w:p w14:paraId="19CE6CC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资料来源：SCREEN Semiconductor Solutions；第三方资料、新闻报道、业内专家采访及QYResearch整理研究，2025年</w:t>
      </w:r>
    </w:p>
    <w:p w14:paraId="7679CEA1">
      <w:pPr>
        <w:pStyle w:val="4"/>
        <w:rPr>
          <w:color w:val="0D0D0D" w:themeColor="text1" w:themeTint="F2"/>
          <w14:textFill>
            <w14:solidFill>
              <w14:schemeClr w14:val="tx1">
                <w14:lumMod w14:val="95000"/>
                <w14:lumOff w14:val="5000"/>
              </w14:schemeClr>
            </w14:solidFill>
          </w14:textFill>
        </w:rPr>
      </w:pPr>
      <w:bookmarkStart w:id="535" w:name="_Toc203395131"/>
      <w:bookmarkStart w:id="536" w:name="_Toc121583949"/>
      <w:bookmarkStart w:id="537" w:name="_Toc216268292"/>
      <w:r>
        <w:rPr>
          <w:rFonts w:hint="eastAsia"/>
          <w:color w:val="0D0D0D" w:themeColor="text1" w:themeTint="F2"/>
          <w14:textFill>
            <w14:solidFill>
              <w14:schemeClr w14:val="tx1">
                <w14:lumMod w14:val="95000"/>
                <w14:lumOff w14:val="5000"/>
              </w14:schemeClr>
            </w14:solidFill>
          </w14:textFill>
        </w:rPr>
        <w:t>SCREEN Semiconductor Solutions企业最新动态</w:t>
      </w:r>
      <w:bookmarkEnd w:id="535"/>
      <w:bookmarkEnd w:id="536"/>
      <w:bookmarkEnd w:id="537"/>
    </w:p>
    <w:p w14:paraId="786B0184">
      <w:pPr>
        <w:pStyle w:val="151"/>
        <w:ind w:left="252" w:right="-105"/>
      </w:pPr>
      <w:bookmarkStart w:id="538" w:name="_Toc203395429"/>
      <w:bookmarkStart w:id="539" w:name="_Toc121583671"/>
      <w:bookmarkStart w:id="540" w:name="_Toc216268443"/>
      <w:r>
        <w:rPr>
          <w:rFonts w:hint="eastAsia"/>
        </w:rPr>
        <w:t>SCREEN Semiconductor Solutions企业最新动态</w:t>
      </w:r>
      <w:bookmarkEnd w:id="538"/>
      <w:bookmarkEnd w:id="539"/>
      <w:bookmarkEnd w:id="54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19592E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52880D7A">
            <w:pPr>
              <w:rPr>
                <w:rFonts w:cs="Times New Roman"/>
                <w:b w:val="0"/>
                <w:bCs w:val="0"/>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414EEF4F">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2BC6A9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61AC1E5">
            <w:pPr>
              <w:rPr>
                <w:rFonts w:cs="Times New Roman"/>
                <w:kern w:val="0"/>
                <w:sz w:val="20"/>
                <w:szCs w:val="20"/>
              </w:rPr>
            </w:pPr>
          </w:p>
        </w:tc>
        <w:tc>
          <w:tcPr>
            <w:tcW w:w="3837" w:type="pct"/>
            <w:shd w:val="clear" w:color="auto" w:fill="auto"/>
            <w:vAlign w:val="center"/>
          </w:tcPr>
          <w:p w14:paraId="3D31D054">
            <w:pPr>
              <w:rPr>
                <w:rFonts w:cs="Times New Roman"/>
                <w:kern w:val="0"/>
                <w:sz w:val="20"/>
                <w:szCs w:val="20"/>
              </w:rPr>
            </w:pPr>
          </w:p>
          <w:p w14:paraId="6C80BC32">
            <w:pPr>
              <w:rPr>
                <w:rFonts w:cs="Times New Roman"/>
                <w:kern w:val="0"/>
                <w:sz w:val="20"/>
                <w:szCs w:val="20"/>
              </w:rPr>
            </w:pPr>
          </w:p>
        </w:tc>
      </w:tr>
      <w:tr w14:paraId="28B66C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C560BC2">
            <w:pPr>
              <w:rPr>
                <w:rFonts w:cs="Times New Roman"/>
                <w:kern w:val="0"/>
                <w:sz w:val="20"/>
                <w:szCs w:val="20"/>
              </w:rPr>
            </w:pPr>
          </w:p>
        </w:tc>
        <w:tc>
          <w:tcPr>
            <w:tcW w:w="3837" w:type="pct"/>
            <w:shd w:val="clear" w:color="auto" w:fill="auto"/>
            <w:vAlign w:val="center"/>
          </w:tcPr>
          <w:p w14:paraId="3C2B037C">
            <w:pPr>
              <w:rPr>
                <w:rFonts w:cs="Times New Roman"/>
                <w:kern w:val="0"/>
                <w:sz w:val="20"/>
                <w:szCs w:val="20"/>
              </w:rPr>
            </w:pPr>
          </w:p>
          <w:p w14:paraId="3208001E">
            <w:pPr>
              <w:rPr>
                <w:rFonts w:cs="Times New Roman"/>
                <w:kern w:val="0"/>
                <w:sz w:val="20"/>
                <w:szCs w:val="20"/>
              </w:rPr>
            </w:pPr>
          </w:p>
        </w:tc>
      </w:tr>
      <w:tr w14:paraId="60B025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F15F8C9">
            <w:pPr>
              <w:rPr>
                <w:rFonts w:cs="Times New Roman"/>
                <w:kern w:val="0"/>
                <w:sz w:val="20"/>
                <w:szCs w:val="20"/>
              </w:rPr>
            </w:pPr>
          </w:p>
        </w:tc>
        <w:tc>
          <w:tcPr>
            <w:tcW w:w="3837" w:type="pct"/>
            <w:shd w:val="clear" w:color="auto" w:fill="auto"/>
            <w:vAlign w:val="center"/>
          </w:tcPr>
          <w:p w14:paraId="267FFF2D">
            <w:pPr>
              <w:rPr>
                <w:rFonts w:cs="Times New Roman"/>
                <w:kern w:val="0"/>
                <w:sz w:val="20"/>
                <w:szCs w:val="20"/>
              </w:rPr>
            </w:pPr>
          </w:p>
          <w:p w14:paraId="1687E69C">
            <w:pPr>
              <w:rPr>
                <w:rFonts w:cs="Times New Roman"/>
                <w:kern w:val="0"/>
                <w:sz w:val="20"/>
                <w:szCs w:val="20"/>
              </w:rPr>
            </w:pPr>
          </w:p>
        </w:tc>
      </w:tr>
    </w:tbl>
    <w:p w14:paraId="50D7985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资料来源：SCREEN Semiconductor Solutions；第三方资料、新闻报道、业内专家采访及QYResearch整理研究，2025年</w:t>
      </w:r>
    </w:p>
    <w:p w14:paraId="1EBE2241">
      <w:pPr>
        <w:pStyle w:val="3"/>
        <w:rPr>
          <w:color w:val="0D0D0D" w:themeColor="text1" w:themeTint="F2"/>
          <w14:textFill>
            <w14:solidFill>
              <w14:schemeClr w14:val="tx1">
                <w14:lumMod w14:val="95000"/>
                <w14:lumOff w14:val="5000"/>
              </w14:schemeClr>
            </w14:solidFill>
          </w14:textFill>
        </w:rPr>
      </w:pPr>
      <w:bookmarkStart w:id="541" w:name="_Toc121583950"/>
      <w:bookmarkStart w:id="542" w:name="_Toc203395132"/>
      <w:bookmarkStart w:id="543" w:name="_Toc216268293"/>
      <w:r>
        <w:rPr>
          <w:rFonts w:hint="eastAsia"/>
          <w:color w:val="0D0D0D" w:themeColor="text1" w:themeTint="F2"/>
          <w14:textFill>
            <w14:solidFill>
              <w14:schemeClr w14:val="tx1">
                <w14:lumMod w14:val="95000"/>
                <w14:lumOff w14:val="5000"/>
              </w14:schemeClr>
            </w14:solidFill>
          </w14:textFill>
        </w:rPr>
        <w:t>ZEISS</w:t>
      </w:r>
      <w:bookmarkEnd w:id="541"/>
      <w:bookmarkEnd w:id="542"/>
      <w:bookmarkEnd w:id="543"/>
    </w:p>
    <w:p w14:paraId="5F14280F"/>
    <w:p w14:paraId="0D52C04B">
      <w:pPr>
        <w:pStyle w:val="4"/>
        <w:rPr>
          <w:color w:val="0D0D0D" w:themeColor="text1" w:themeTint="F2"/>
          <w14:textFill>
            <w14:solidFill>
              <w14:schemeClr w14:val="tx1">
                <w14:lumMod w14:val="95000"/>
                <w14:lumOff w14:val="5000"/>
              </w14:schemeClr>
            </w14:solidFill>
          </w14:textFill>
        </w:rPr>
      </w:pPr>
      <w:bookmarkStart w:id="544" w:name="_Toc203395133"/>
      <w:bookmarkStart w:id="545" w:name="_Toc216268294"/>
      <w:bookmarkStart w:id="546" w:name="_Toc121583951"/>
      <w:r>
        <w:rPr>
          <w:rFonts w:hint="eastAsia"/>
          <w:color w:val="0D0D0D" w:themeColor="text1" w:themeTint="F2"/>
          <w14:textFill>
            <w14:solidFill>
              <w14:schemeClr w14:val="tx1">
                <w14:lumMod w14:val="95000"/>
                <w14:lumOff w14:val="5000"/>
              </w14:schemeClr>
            </w14:solidFill>
          </w14:textFill>
        </w:rPr>
        <w:t>ZEISS基本信息、半导体量测和检测生产基地、总部、竞争对手及市场地位</w:t>
      </w:r>
      <w:bookmarkEnd w:id="544"/>
      <w:bookmarkEnd w:id="545"/>
      <w:bookmarkEnd w:id="546"/>
    </w:p>
    <w:p w14:paraId="149CD150">
      <w:pPr>
        <w:pStyle w:val="151"/>
        <w:ind w:left="252" w:right="-105"/>
        <w:rPr>
          <w:lang w:eastAsia="zh-CN"/>
        </w:rPr>
      </w:pPr>
      <w:bookmarkStart w:id="547" w:name="_Toc121583672"/>
      <w:bookmarkStart w:id="548" w:name="_Toc203395430"/>
      <w:bookmarkStart w:id="549" w:name="_Toc216268444"/>
      <w:r>
        <w:rPr>
          <w:rFonts w:hint="eastAsia"/>
          <w:lang w:eastAsia="zh-CN"/>
        </w:rPr>
        <w:t>ZEISS</w:t>
      </w:r>
      <w:r>
        <w:rPr>
          <w:lang w:eastAsia="zh-CN"/>
        </w:rPr>
        <w:t xml:space="preserve"> </w:t>
      </w:r>
      <w:r>
        <w:rPr>
          <w:rFonts w:hint="eastAsia"/>
          <w:lang w:eastAsia="zh-CN"/>
        </w:rPr>
        <w:t>半导体量测和检测生产基地、总部、竞争对手及市场地位</w:t>
      </w:r>
      <w:bookmarkEnd w:id="547"/>
      <w:bookmarkEnd w:id="548"/>
      <w:bookmarkEnd w:id="54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5122F8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12EA4619">
            <w:pPr>
              <w:rPr>
                <w:rFonts w:cs="Times New Roman"/>
                <w:b w:val="0"/>
                <w:bCs w:val="0"/>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5F57005E">
            <w:pPr>
              <w:rPr>
                <w:rFonts w:cs="Times New Roman"/>
                <w:b w:val="0"/>
                <w:bCs w:val="0"/>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5B674E36">
            <w:pPr>
              <w:rPr>
                <w:rFonts w:cs="Times New Roman"/>
                <w:b w:val="0"/>
                <w:bCs w:val="0"/>
                <w:color w:val="FFFFFF"/>
                <w:kern w:val="0"/>
                <w:sz w:val="20"/>
                <w:szCs w:val="20"/>
              </w:rPr>
            </w:pPr>
            <w:r>
              <w:rPr>
                <w:rFonts w:hint="eastAsia" w:cs="Times New Roman"/>
                <w:b/>
                <w:bCs/>
                <w:color w:val="FFFFFF"/>
                <w:kern w:val="0"/>
                <w:sz w:val="20"/>
                <w:szCs w:val="20"/>
              </w:rPr>
              <w:t>描述</w:t>
            </w:r>
          </w:p>
        </w:tc>
      </w:tr>
      <w:tr w14:paraId="4E65B3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29D5ECF">
            <w:pPr>
              <w:rPr>
                <w:rFonts w:cs="Times New Roman"/>
                <w:kern w:val="0"/>
                <w:sz w:val="20"/>
                <w:szCs w:val="20"/>
              </w:rPr>
            </w:pPr>
            <w:r>
              <w:rPr>
                <w:rFonts w:cs="Times New Roman"/>
                <w:kern w:val="0"/>
                <w:sz w:val="20"/>
                <w:szCs w:val="20"/>
              </w:rPr>
              <w:t>1</w:t>
            </w:r>
          </w:p>
        </w:tc>
        <w:tc>
          <w:tcPr>
            <w:tcW w:w="944" w:type="pct"/>
            <w:shd w:val="clear" w:color="auto" w:fill="auto"/>
            <w:vAlign w:val="center"/>
          </w:tcPr>
          <w:p w14:paraId="30B1B49B">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0F344C81">
            <w:pPr>
              <w:rPr>
                <w:rFonts w:cs="Times New Roman"/>
                <w:bCs/>
                <w:kern w:val="0"/>
                <w:sz w:val="20"/>
                <w:szCs w:val="20"/>
              </w:rPr>
            </w:pPr>
            <w:r>
              <w:rPr>
                <w:rFonts w:cs="Times New Roman"/>
                <w:bCs/>
                <w:kern w:val="0"/>
                <w:sz w:val="20"/>
                <w:szCs w:val="20"/>
              </w:rPr>
              <w:t>ZEISS</w:t>
            </w:r>
          </w:p>
        </w:tc>
      </w:tr>
      <w:tr w14:paraId="27D7C1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C8FD06E">
            <w:pPr>
              <w:rPr>
                <w:rFonts w:cs="Times New Roman"/>
                <w:kern w:val="0"/>
                <w:sz w:val="20"/>
                <w:szCs w:val="20"/>
              </w:rPr>
            </w:pPr>
            <w:r>
              <w:rPr>
                <w:rFonts w:cs="Times New Roman"/>
                <w:kern w:val="0"/>
                <w:sz w:val="20"/>
                <w:szCs w:val="20"/>
              </w:rPr>
              <w:t>2</w:t>
            </w:r>
          </w:p>
        </w:tc>
        <w:tc>
          <w:tcPr>
            <w:tcW w:w="944" w:type="pct"/>
            <w:shd w:val="clear" w:color="auto" w:fill="auto"/>
            <w:vAlign w:val="center"/>
          </w:tcPr>
          <w:p w14:paraId="7CD609CE">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677AA312">
            <w:pPr>
              <w:rPr>
                <w:rFonts w:cs="Times New Roman"/>
                <w:bCs/>
                <w:kern w:val="0"/>
                <w:sz w:val="20"/>
                <w:szCs w:val="20"/>
              </w:rPr>
            </w:pPr>
          </w:p>
        </w:tc>
      </w:tr>
      <w:tr w14:paraId="40A7E5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6E98B6D4">
            <w:pPr>
              <w:rPr>
                <w:rFonts w:cs="Times New Roman"/>
                <w:kern w:val="0"/>
                <w:sz w:val="20"/>
                <w:szCs w:val="20"/>
              </w:rPr>
            </w:pPr>
            <w:r>
              <w:rPr>
                <w:rFonts w:cs="Times New Roman"/>
                <w:kern w:val="0"/>
                <w:sz w:val="20"/>
                <w:szCs w:val="20"/>
              </w:rPr>
              <w:t>3</w:t>
            </w:r>
          </w:p>
        </w:tc>
        <w:tc>
          <w:tcPr>
            <w:tcW w:w="944" w:type="pct"/>
            <w:shd w:val="clear" w:color="auto" w:fill="auto"/>
            <w:vAlign w:val="center"/>
          </w:tcPr>
          <w:p w14:paraId="0611D326">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5B8B234B">
            <w:pPr>
              <w:rPr>
                <w:rFonts w:cs="Times New Roman"/>
                <w:bCs/>
                <w:kern w:val="0"/>
                <w:sz w:val="20"/>
                <w:szCs w:val="20"/>
              </w:rPr>
            </w:pPr>
          </w:p>
        </w:tc>
      </w:tr>
      <w:tr w14:paraId="3E6907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DACCC28">
            <w:pPr>
              <w:rPr>
                <w:rFonts w:cs="Times New Roman"/>
                <w:kern w:val="0"/>
                <w:sz w:val="20"/>
                <w:szCs w:val="20"/>
              </w:rPr>
            </w:pPr>
            <w:r>
              <w:rPr>
                <w:rFonts w:cs="Times New Roman"/>
                <w:kern w:val="0"/>
                <w:sz w:val="20"/>
                <w:szCs w:val="20"/>
              </w:rPr>
              <w:t>4</w:t>
            </w:r>
          </w:p>
        </w:tc>
        <w:tc>
          <w:tcPr>
            <w:tcW w:w="944" w:type="pct"/>
            <w:shd w:val="clear" w:color="auto" w:fill="auto"/>
            <w:vAlign w:val="center"/>
          </w:tcPr>
          <w:p w14:paraId="41EF191B">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09E727A8">
            <w:pPr>
              <w:rPr>
                <w:rFonts w:cs="Times New Roman"/>
                <w:bCs/>
                <w:kern w:val="0"/>
                <w:sz w:val="20"/>
                <w:szCs w:val="20"/>
              </w:rPr>
            </w:pPr>
          </w:p>
        </w:tc>
      </w:tr>
      <w:tr w14:paraId="281CCC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58D1ACC">
            <w:pPr>
              <w:rPr>
                <w:rFonts w:cs="Times New Roman"/>
                <w:kern w:val="0"/>
                <w:sz w:val="20"/>
                <w:szCs w:val="20"/>
              </w:rPr>
            </w:pPr>
            <w:r>
              <w:rPr>
                <w:rFonts w:cs="Times New Roman"/>
                <w:kern w:val="0"/>
                <w:sz w:val="20"/>
                <w:szCs w:val="20"/>
              </w:rPr>
              <w:t>5</w:t>
            </w:r>
          </w:p>
        </w:tc>
        <w:tc>
          <w:tcPr>
            <w:tcW w:w="944" w:type="pct"/>
            <w:shd w:val="clear" w:color="auto" w:fill="auto"/>
            <w:vAlign w:val="center"/>
          </w:tcPr>
          <w:p w14:paraId="0D242A29">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44D2E029">
            <w:pPr>
              <w:rPr>
                <w:rFonts w:cs="Times New Roman"/>
                <w:bCs/>
                <w:kern w:val="0"/>
                <w:sz w:val="20"/>
                <w:szCs w:val="20"/>
              </w:rPr>
            </w:pPr>
          </w:p>
        </w:tc>
      </w:tr>
      <w:tr w14:paraId="07F550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CB047D0">
            <w:pPr>
              <w:rPr>
                <w:rFonts w:cs="Times New Roman"/>
                <w:kern w:val="0"/>
                <w:sz w:val="20"/>
                <w:szCs w:val="20"/>
              </w:rPr>
            </w:pPr>
            <w:r>
              <w:rPr>
                <w:rFonts w:cs="Times New Roman"/>
                <w:kern w:val="0"/>
                <w:sz w:val="20"/>
                <w:szCs w:val="20"/>
              </w:rPr>
              <w:t>6</w:t>
            </w:r>
          </w:p>
        </w:tc>
        <w:tc>
          <w:tcPr>
            <w:tcW w:w="944" w:type="pct"/>
            <w:shd w:val="clear" w:color="auto" w:fill="auto"/>
            <w:vAlign w:val="center"/>
          </w:tcPr>
          <w:p w14:paraId="6870B441">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47DDA702">
            <w:pPr>
              <w:rPr>
                <w:rFonts w:cs="Times New Roman"/>
                <w:bCs/>
                <w:kern w:val="0"/>
                <w:sz w:val="20"/>
                <w:szCs w:val="20"/>
              </w:rPr>
            </w:pPr>
          </w:p>
        </w:tc>
      </w:tr>
      <w:tr w14:paraId="17A06D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27128D7">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76A25209">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583715F7">
            <w:pPr>
              <w:rPr>
                <w:rFonts w:cs="Times New Roman"/>
                <w:bCs/>
                <w:kern w:val="0"/>
                <w:sz w:val="20"/>
                <w:szCs w:val="20"/>
              </w:rPr>
            </w:pPr>
          </w:p>
        </w:tc>
      </w:tr>
      <w:tr w14:paraId="177074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3999B5A">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2A120110">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0675E68E">
            <w:pPr>
              <w:rPr>
                <w:rFonts w:cs="Times New Roman"/>
                <w:bCs/>
                <w:kern w:val="0"/>
                <w:sz w:val="20"/>
                <w:szCs w:val="20"/>
              </w:rPr>
            </w:pPr>
          </w:p>
        </w:tc>
      </w:tr>
      <w:tr w14:paraId="3AA71A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ECF12A3">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37A04D34">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01A94886">
            <w:pPr>
              <w:rPr>
                <w:rFonts w:cs="Times New Roman"/>
                <w:bCs/>
                <w:kern w:val="0"/>
                <w:sz w:val="20"/>
                <w:szCs w:val="20"/>
              </w:rPr>
            </w:pPr>
          </w:p>
        </w:tc>
      </w:tr>
    </w:tbl>
    <w:p w14:paraId="4407E15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资料来源：ZEISS；第三方资料、新闻报道、业内专家采访及QYResearch整理研究，2025年</w:t>
      </w:r>
    </w:p>
    <w:p w14:paraId="06FA2726">
      <w:pPr>
        <w:pStyle w:val="4"/>
        <w:rPr>
          <w:color w:val="0D0D0D" w:themeColor="text1" w:themeTint="F2"/>
          <w14:textFill>
            <w14:solidFill>
              <w14:schemeClr w14:val="tx1">
                <w14:lumMod w14:val="95000"/>
                <w14:lumOff w14:val="5000"/>
              </w14:schemeClr>
            </w14:solidFill>
          </w14:textFill>
        </w:rPr>
      </w:pPr>
      <w:bookmarkStart w:id="550" w:name="_Toc203395134"/>
      <w:bookmarkStart w:id="551" w:name="_Toc121583952"/>
      <w:bookmarkStart w:id="552" w:name="_Toc216268295"/>
      <w:r>
        <w:rPr>
          <w:rFonts w:hint="eastAsia"/>
          <w:color w:val="0D0D0D" w:themeColor="text1" w:themeTint="F2"/>
          <w14:textFill>
            <w14:solidFill>
              <w14:schemeClr w14:val="tx1">
                <w14:lumMod w14:val="95000"/>
                <w14:lumOff w14:val="5000"/>
              </w14:schemeClr>
            </w14:solidFill>
          </w14:textFill>
        </w:rPr>
        <w:t>ZEISS 半导体量测和检测产品规格、参数及市场应用</w:t>
      </w:r>
      <w:bookmarkEnd w:id="550"/>
      <w:bookmarkEnd w:id="551"/>
      <w:bookmarkEnd w:id="552"/>
    </w:p>
    <w:p w14:paraId="352A9581">
      <w:pPr>
        <w:pStyle w:val="151"/>
        <w:ind w:left="252" w:right="-105"/>
        <w:rPr>
          <w:lang w:eastAsia="zh-CN"/>
        </w:rPr>
      </w:pPr>
      <w:bookmarkStart w:id="553" w:name="_Toc216268445"/>
      <w:bookmarkStart w:id="554" w:name="_Toc121583673"/>
      <w:bookmarkStart w:id="555" w:name="_Toc203395431"/>
      <w:r>
        <w:rPr>
          <w:rFonts w:hint="eastAsia"/>
          <w:lang w:eastAsia="zh-CN"/>
        </w:rPr>
        <w:t>ZEISS 半导体量测和检测产品规格、参数及市场应用</w:t>
      </w:r>
      <w:bookmarkEnd w:id="553"/>
      <w:bookmarkEnd w:id="554"/>
      <w:bookmarkEnd w:id="55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77DDF1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7A9F19E9">
            <w:pPr>
              <w:rPr>
                <w:rFonts w:cs="Times New Roman"/>
                <w:b w:val="0"/>
                <w:bCs w:val="0"/>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2E2658F5">
            <w:pPr>
              <w:rPr>
                <w:rFonts w:cs="Times New Roman"/>
                <w:b w:val="0"/>
                <w:bCs w:val="0"/>
                <w:color w:val="FFFFFF"/>
                <w:kern w:val="0"/>
                <w:sz w:val="20"/>
                <w:szCs w:val="20"/>
              </w:rPr>
            </w:pPr>
            <w:r>
              <w:rPr>
                <w:rFonts w:hint="eastAsia" w:cs="Times New Roman"/>
                <w:b/>
                <w:bCs/>
                <w:color w:val="FFFFFF"/>
                <w:kern w:val="0"/>
                <w:sz w:val="20"/>
                <w:szCs w:val="20"/>
              </w:rPr>
              <w:t>描述</w:t>
            </w:r>
          </w:p>
        </w:tc>
      </w:tr>
      <w:tr w14:paraId="43FBD9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4525C0B">
            <w:pPr>
              <w:rPr>
                <w:rFonts w:cs="Times New Roman"/>
                <w:kern w:val="0"/>
                <w:sz w:val="20"/>
                <w:szCs w:val="20"/>
              </w:rPr>
            </w:pPr>
          </w:p>
        </w:tc>
        <w:tc>
          <w:tcPr>
            <w:tcW w:w="3837" w:type="pct"/>
            <w:shd w:val="clear" w:color="auto" w:fill="auto"/>
            <w:vAlign w:val="center"/>
          </w:tcPr>
          <w:p w14:paraId="26098A11">
            <w:pPr>
              <w:rPr>
                <w:rFonts w:cs="Times New Roman"/>
                <w:kern w:val="0"/>
                <w:sz w:val="20"/>
                <w:szCs w:val="20"/>
              </w:rPr>
            </w:pPr>
          </w:p>
          <w:p w14:paraId="7EC2B952">
            <w:pPr>
              <w:rPr>
                <w:rFonts w:cs="Times New Roman"/>
                <w:kern w:val="0"/>
                <w:sz w:val="20"/>
                <w:szCs w:val="20"/>
              </w:rPr>
            </w:pPr>
          </w:p>
        </w:tc>
      </w:tr>
      <w:tr w14:paraId="123627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DC7BD79">
            <w:pPr>
              <w:rPr>
                <w:rFonts w:cs="Times New Roman"/>
                <w:kern w:val="0"/>
                <w:sz w:val="20"/>
                <w:szCs w:val="20"/>
              </w:rPr>
            </w:pPr>
          </w:p>
        </w:tc>
        <w:tc>
          <w:tcPr>
            <w:tcW w:w="3837" w:type="pct"/>
            <w:shd w:val="clear" w:color="auto" w:fill="auto"/>
            <w:vAlign w:val="center"/>
          </w:tcPr>
          <w:p w14:paraId="314E53BB">
            <w:pPr>
              <w:rPr>
                <w:rFonts w:cs="Times New Roman"/>
                <w:kern w:val="0"/>
                <w:sz w:val="20"/>
                <w:szCs w:val="20"/>
              </w:rPr>
            </w:pPr>
          </w:p>
          <w:p w14:paraId="150CC11D">
            <w:pPr>
              <w:rPr>
                <w:rFonts w:cs="Times New Roman"/>
                <w:kern w:val="0"/>
                <w:sz w:val="20"/>
                <w:szCs w:val="20"/>
              </w:rPr>
            </w:pPr>
          </w:p>
        </w:tc>
      </w:tr>
    </w:tbl>
    <w:p w14:paraId="0C63FC7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资料来源：ZEISS；第三方资料、新闻报道、业内专家采访及QYResearch整理研究，2025年</w:t>
      </w:r>
    </w:p>
    <w:p w14:paraId="1483EED1">
      <w:pPr>
        <w:pStyle w:val="4"/>
        <w:rPr>
          <w:color w:val="0D0D0D" w:themeColor="text1" w:themeTint="F2"/>
          <w14:textFill>
            <w14:solidFill>
              <w14:schemeClr w14:val="tx1">
                <w14:lumMod w14:val="95000"/>
                <w14:lumOff w14:val="5000"/>
              </w14:schemeClr>
            </w14:solidFill>
          </w14:textFill>
        </w:rPr>
      </w:pPr>
      <w:bookmarkStart w:id="556" w:name="_Toc203395135"/>
      <w:bookmarkStart w:id="557" w:name="_Toc121583953"/>
      <w:bookmarkStart w:id="558" w:name="_Toc216268296"/>
      <w:r>
        <w:rPr>
          <w:rFonts w:hint="eastAsia"/>
          <w:color w:val="0D0D0D" w:themeColor="text1" w:themeTint="F2"/>
          <w14:textFill>
            <w14:solidFill>
              <w14:schemeClr w14:val="tx1">
                <w14:lumMod w14:val="95000"/>
                <w14:lumOff w14:val="5000"/>
              </w14:schemeClr>
            </w14:solidFill>
          </w14:textFill>
        </w:rPr>
        <w:t>ZEISS在中国市场</w:t>
      </w:r>
      <w:r>
        <w:rPr>
          <w:color w:val="0D0D0D" w:themeColor="text1" w:themeTint="F2"/>
          <w14:textFill>
            <w14:solidFill>
              <w14:schemeClr w14:val="tx1">
                <w14:lumMod w14:val="95000"/>
                <w14:lumOff w14:val="5000"/>
              </w14:schemeClr>
            </w14:solidFill>
          </w14:textFill>
        </w:rPr>
        <w:t>半导体量测和检测</w:t>
      </w:r>
      <w:r>
        <w:rPr>
          <w:rFonts w:hint="eastAsia"/>
          <w:color w:val="0D0D0D" w:themeColor="text1" w:themeTint="F2"/>
          <w14:textFill>
            <w14:solidFill>
              <w14:schemeClr w14:val="tx1">
                <w14:lumMod w14:val="95000"/>
                <w14:lumOff w14:val="5000"/>
              </w14:schemeClr>
            </w14:solidFill>
          </w14:textFill>
        </w:rPr>
        <w:t>销量、收入、价格及毛利率（2020-2025）</w:t>
      </w:r>
      <w:bookmarkEnd w:id="556"/>
      <w:bookmarkEnd w:id="557"/>
      <w:bookmarkEnd w:id="558"/>
    </w:p>
    <w:p w14:paraId="429482F3">
      <w:pPr>
        <w:pStyle w:val="151"/>
        <w:ind w:left="252" w:right="-105"/>
        <w:rPr>
          <w:lang w:eastAsia="zh-CN"/>
        </w:rPr>
      </w:pPr>
      <w:bookmarkStart w:id="559" w:name="_Toc203395432"/>
      <w:bookmarkStart w:id="560" w:name="_Toc216268446"/>
      <w:bookmarkStart w:id="561" w:name="_Toc121583674"/>
      <w:r>
        <w:rPr>
          <w:rFonts w:hint="eastAsia"/>
          <w:lang w:eastAsia="zh-CN"/>
        </w:rPr>
        <w:t>ZEISS</w:t>
      </w:r>
      <w:r>
        <w:rPr>
          <w:lang w:eastAsia="zh-CN"/>
        </w:rPr>
        <w:t xml:space="preserve"> 半导体量测和检测销量（台）、收入（万元）、价格（</w:t>
      </w:r>
      <w:r>
        <w:rPr>
          <w:rFonts w:hint="eastAsia"/>
          <w:lang w:eastAsia="zh-CN"/>
        </w:rPr>
        <w:t>千元/台</w:t>
      </w:r>
      <w:r>
        <w:rPr>
          <w:lang w:eastAsia="zh-CN"/>
        </w:rPr>
        <w:t>）及毛利率（2020-2025）</w:t>
      </w:r>
      <w:bookmarkEnd w:id="559"/>
      <w:bookmarkEnd w:id="560"/>
      <w:bookmarkEnd w:id="561"/>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0"/>
        <w:gridCol w:w="1280"/>
        <w:gridCol w:w="1278"/>
        <w:gridCol w:w="1278"/>
        <w:gridCol w:w="1274"/>
        <w:gridCol w:w="1274"/>
        <w:gridCol w:w="1262"/>
      </w:tblGrid>
      <w:tr w14:paraId="34D5E9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solid" w:color="000080" w:fill="FFFFFF"/>
            <w:noWrap/>
            <w:vAlign w:val="center"/>
          </w:tcPr>
          <w:p w14:paraId="1E9422A4">
            <w:pPr>
              <w:pStyle w:val="175"/>
              <w:widowControl w:val="0"/>
              <w:jc w:val="both"/>
              <w:rPr>
                <w:rFonts w:cs="Times New Roman"/>
                <w:b w:val="0"/>
                <w:bCs w:val="0"/>
                <w:color w:val="FFFFFF"/>
                <w:sz w:val="20"/>
              </w:rPr>
            </w:pPr>
            <w:r>
              <w:rPr>
                <w:rFonts w:cs="Times New Roman"/>
                <w:b/>
                <w:bCs/>
                <w:color w:val="FFFFFF"/>
                <w:sz w:val="20"/>
              </w:rPr>
              <w:t>ZEISS</w:t>
            </w:r>
          </w:p>
        </w:tc>
        <w:tc>
          <w:tcPr>
            <w:tcW w:w="642" w:type="pct"/>
            <w:shd w:val="solid" w:color="000080" w:fill="FFFFFF"/>
            <w:vAlign w:val="center"/>
          </w:tcPr>
          <w:p w14:paraId="55FE13BD">
            <w:pPr>
              <w:pStyle w:val="175"/>
              <w:widowControl w:val="0"/>
              <w:jc w:val="center"/>
              <w:rPr>
                <w:rFonts w:cs="Times New Roman"/>
                <w:b w:val="0"/>
                <w:bCs w:val="0"/>
                <w:color w:val="FFFFFF"/>
                <w:sz w:val="20"/>
              </w:rPr>
            </w:pPr>
            <w:r>
              <w:rPr>
                <w:rFonts w:hint="eastAsia" w:cs="Times New Roman"/>
                <w:b/>
                <w:bCs w:val="0"/>
                <w:color w:val="FFFFFF"/>
                <w:sz w:val="20"/>
              </w:rPr>
              <w:t>2020</w:t>
            </w:r>
          </w:p>
        </w:tc>
        <w:tc>
          <w:tcPr>
            <w:tcW w:w="641" w:type="pct"/>
            <w:shd w:val="solid" w:color="000080" w:fill="FFFFFF"/>
            <w:vAlign w:val="center"/>
          </w:tcPr>
          <w:p w14:paraId="501B96CA">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41" w:type="pct"/>
            <w:shd w:val="solid" w:color="000080" w:fill="FFFFFF"/>
            <w:vAlign w:val="center"/>
          </w:tcPr>
          <w:p w14:paraId="33C000EF">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vAlign w:val="center"/>
          </w:tcPr>
          <w:p w14:paraId="78987F20">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39" w:type="pct"/>
            <w:shd w:val="solid" w:color="000080" w:fill="FFFFFF"/>
            <w:noWrap/>
            <w:vAlign w:val="center"/>
          </w:tcPr>
          <w:p w14:paraId="414CD333">
            <w:pPr>
              <w:pStyle w:val="175"/>
              <w:widowControl w:val="0"/>
              <w:jc w:val="center"/>
              <w:rPr>
                <w:rFonts w:cs="Times New Roman"/>
                <w:b w:val="0"/>
                <w:bCs w:val="0"/>
                <w:color w:val="FFFFFF"/>
                <w:sz w:val="20"/>
              </w:rPr>
            </w:pPr>
            <w:r>
              <w:rPr>
                <w:rFonts w:hint="eastAsia" w:cs="Times New Roman"/>
                <w:b/>
                <w:bCs w:val="0"/>
                <w:color w:val="FFFFFF"/>
                <w:sz w:val="20"/>
              </w:rPr>
              <w:t>2024</w:t>
            </w:r>
          </w:p>
        </w:tc>
        <w:tc>
          <w:tcPr>
            <w:tcW w:w="633" w:type="pct"/>
            <w:shd w:val="solid" w:color="000080" w:fill="FFFFFF"/>
            <w:noWrap/>
            <w:vAlign w:val="center"/>
          </w:tcPr>
          <w:p w14:paraId="18E76AFE">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5</w:t>
            </w:r>
          </w:p>
        </w:tc>
      </w:tr>
      <w:tr w14:paraId="337A6C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4900EC27">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28F26CD6">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4509FEB">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6A30B28">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366494EB">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634DDDA8">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FC14A88">
            <w:pPr>
              <w:pStyle w:val="175"/>
              <w:widowControl w:val="0"/>
              <w:jc w:val="right"/>
              <w:rPr>
                <w:rFonts w:cs="Times New Roman"/>
                <w:sz w:val="20"/>
              </w:rPr>
            </w:pPr>
            <w:r>
              <w:rPr>
                <w:rFonts w:hint="eastAsia" w:cs="Times New Roman"/>
                <w:sz w:val="20"/>
              </w:rPr>
              <w:t>XX</w:t>
            </w:r>
          </w:p>
        </w:tc>
      </w:tr>
      <w:tr w14:paraId="76D8AC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73AF8660">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5B73E088">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8BDB6B6">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2CC4257">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16F53016">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7F3992D5">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1A929BD">
            <w:pPr>
              <w:pStyle w:val="175"/>
              <w:widowControl w:val="0"/>
              <w:jc w:val="right"/>
              <w:rPr>
                <w:rFonts w:cs="Times New Roman"/>
                <w:sz w:val="20"/>
              </w:rPr>
            </w:pPr>
            <w:r>
              <w:rPr>
                <w:rFonts w:hint="eastAsia" w:cs="Times New Roman"/>
                <w:sz w:val="20"/>
              </w:rPr>
              <w:t>XX</w:t>
            </w:r>
          </w:p>
        </w:tc>
      </w:tr>
      <w:tr w14:paraId="2C19A5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29616A05">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7D0AA266">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7439D8A">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2525BC3">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660F3041">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26DB9582">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A29673D">
            <w:pPr>
              <w:pStyle w:val="175"/>
              <w:widowControl w:val="0"/>
              <w:jc w:val="right"/>
              <w:rPr>
                <w:rFonts w:cs="Times New Roman"/>
                <w:sz w:val="20"/>
              </w:rPr>
            </w:pPr>
            <w:r>
              <w:rPr>
                <w:rFonts w:hint="eastAsia" w:cs="Times New Roman"/>
                <w:sz w:val="20"/>
              </w:rPr>
              <w:t>XX</w:t>
            </w:r>
          </w:p>
        </w:tc>
      </w:tr>
      <w:tr w14:paraId="32D680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2F1F12FD">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2D270517">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851EFEC">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24970E7">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09563E08">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320FFCA8">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7F8ED8E">
            <w:pPr>
              <w:pStyle w:val="175"/>
              <w:widowControl w:val="0"/>
              <w:jc w:val="right"/>
              <w:rPr>
                <w:rFonts w:cs="Times New Roman"/>
                <w:sz w:val="20"/>
              </w:rPr>
            </w:pPr>
            <w:r>
              <w:rPr>
                <w:rFonts w:hint="eastAsia" w:cs="Times New Roman"/>
                <w:sz w:val="20"/>
              </w:rPr>
              <w:t>XX%</w:t>
            </w:r>
          </w:p>
        </w:tc>
      </w:tr>
    </w:tbl>
    <w:p w14:paraId="03DAC6B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资料来源：ZEISS；第三方资料、新闻报道、业内专家采访及QYResearch整理研究，2025年</w:t>
      </w:r>
    </w:p>
    <w:p w14:paraId="7AD84606">
      <w:pPr>
        <w:pStyle w:val="4"/>
        <w:rPr>
          <w:color w:val="0D0D0D" w:themeColor="text1" w:themeTint="F2"/>
          <w14:textFill>
            <w14:solidFill>
              <w14:schemeClr w14:val="tx1">
                <w14:lumMod w14:val="95000"/>
                <w14:lumOff w14:val="5000"/>
              </w14:schemeClr>
            </w14:solidFill>
          </w14:textFill>
        </w:rPr>
      </w:pPr>
      <w:bookmarkStart w:id="562" w:name="_Toc203395136"/>
      <w:bookmarkStart w:id="563" w:name="_Toc121583954"/>
      <w:bookmarkStart w:id="564" w:name="_Toc216268297"/>
      <w:r>
        <w:rPr>
          <w:rFonts w:hint="eastAsia"/>
          <w:color w:val="0D0D0D" w:themeColor="text1" w:themeTint="F2"/>
          <w14:textFill>
            <w14:solidFill>
              <w14:schemeClr w14:val="tx1">
                <w14:lumMod w14:val="95000"/>
                <w14:lumOff w14:val="5000"/>
              </w14:schemeClr>
            </w14:solidFill>
          </w14:textFill>
        </w:rPr>
        <w:t>ZEISS公司简介及主要业务</w:t>
      </w:r>
      <w:bookmarkEnd w:id="562"/>
      <w:bookmarkEnd w:id="563"/>
      <w:bookmarkEnd w:id="564"/>
    </w:p>
    <w:p w14:paraId="06E7E191">
      <w:pPr>
        <w:pStyle w:val="151"/>
        <w:ind w:left="252" w:right="-105"/>
        <w:rPr>
          <w:lang w:eastAsia="zh-CN"/>
        </w:rPr>
      </w:pPr>
      <w:bookmarkStart w:id="565" w:name="_Toc216268447"/>
      <w:bookmarkStart w:id="566" w:name="_Toc203395433"/>
      <w:bookmarkStart w:id="567" w:name="_Toc121583675"/>
      <w:r>
        <w:rPr>
          <w:rFonts w:hint="eastAsia"/>
          <w:lang w:eastAsia="zh-CN"/>
        </w:rPr>
        <w:t>ZEISS公司简介及主要业务</w:t>
      </w:r>
      <w:bookmarkEnd w:id="565"/>
      <w:bookmarkEnd w:id="566"/>
      <w:bookmarkEnd w:id="56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4BADEA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5B340C8B">
            <w:pPr>
              <w:rPr>
                <w:rFonts w:cs="Times New Roman"/>
                <w:b w:val="0"/>
                <w:bCs w:val="0"/>
                <w:color w:val="FFFFFF"/>
                <w:kern w:val="0"/>
                <w:sz w:val="20"/>
                <w:szCs w:val="20"/>
              </w:rPr>
            </w:pPr>
            <w:r>
              <w:rPr>
                <w:rFonts w:hint="eastAsia" w:cs="Times New Roman"/>
                <w:b/>
                <w:bCs/>
                <w:color w:val="FFFFFF"/>
                <w:kern w:val="0"/>
                <w:sz w:val="20"/>
                <w:szCs w:val="20"/>
              </w:rPr>
              <w:t>ZEISS</w:t>
            </w:r>
          </w:p>
        </w:tc>
        <w:tc>
          <w:tcPr>
            <w:tcW w:w="3837" w:type="pct"/>
            <w:shd w:val="solid" w:color="000080" w:fill="FFFFFF"/>
            <w:vAlign w:val="center"/>
          </w:tcPr>
          <w:p w14:paraId="57EED653">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55FEB1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FD2D098">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5C4F72FD">
            <w:pPr>
              <w:rPr>
                <w:rFonts w:cs="Times New Roman"/>
                <w:kern w:val="0"/>
                <w:sz w:val="20"/>
                <w:szCs w:val="20"/>
              </w:rPr>
            </w:pPr>
          </w:p>
          <w:p w14:paraId="158576E6">
            <w:pPr>
              <w:rPr>
                <w:rFonts w:cs="Times New Roman"/>
                <w:kern w:val="0"/>
                <w:sz w:val="20"/>
                <w:szCs w:val="20"/>
              </w:rPr>
            </w:pPr>
          </w:p>
          <w:p w14:paraId="4480B077">
            <w:pPr>
              <w:rPr>
                <w:rFonts w:cs="Times New Roman"/>
                <w:kern w:val="0"/>
                <w:sz w:val="20"/>
                <w:szCs w:val="20"/>
              </w:rPr>
            </w:pPr>
          </w:p>
        </w:tc>
      </w:tr>
      <w:tr w14:paraId="3214BE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D7DAFC0">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44AD7562">
            <w:pPr>
              <w:rPr>
                <w:rFonts w:cs="Times New Roman"/>
                <w:kern w:val="0"/>
                <w:sz w:val="20"/>
                <w:szCs w:val="20"/>
              </w:rPr>
            </w:pPr>
          </w:p>
          <w:p w14:paraId="328657F3">
            <w:pPr>
              <w:rPr>
                <w:rFonts w:cs="Times New Roman"/>
                <w:kern w:val="0"/>
                <w:sz w:val="20"/>
                <w:szCs w:val="20"/>
              </w:rPr>
            </w:pPr>
          </w:p>
          <w:p w14:paraId="26156D4E">
            <w:pPr>
              <w:rPr>
                <w:rFonts w:cs="Times New Roman"/>
                <w:kern w:val="0"/>
                <w:sz w:val="20"/>
                <w:szCs w:val="20"/>
              </w:rPr>
            </w:pPr>
          </w:p>
        </w:tc>
      </w:tr>
    </w:tbl>
    <w:p w14:paraId="171DF86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资料来源：ZEISS；第三方资料、新闻报道、业内专家采访及QYResearch整理研究，2025年</w:t>
      </w:r>
    </w:p>
    <w:p w14:paraId="2130046D">
      <w:pPr>
        <w:pStyle w:val="4"/>
        <w:rPr>
          <w:color w:val="0D0D0D" w:themeColor="text1" w:themeTint="F2"/>
          <w14:textFill>
            <w14:solidFill>
              <w14:schemeClr w14:val="tx1">
                <w14:lumMod w14:val="95000"/>
                <w14:lumOff w14:val="5000"/>
              </w14:schemeClr>
            </w14:solidFill>
          </w14:textFill>
        </w:rPr>
      </w:pPr>
      <w:bookmarkStart w:id="568" w:name="_Toc203395137"/>
      <w:bookmarkStart w:id="569" w:name="_Toc121583955"/>
      <w:bookmarkStart w:id="570" w:name="_Toc216268298"/>
      <w:r>
        <w:rPr>
          <w:rFonts w:hint="eastAsia"/>
          <w:color w:val="0D0D0D" w:themeColor="text1" w:themeTint="F2"/>
          <w14:textFill>
            <w14:solidFill>
              <w14:schemeClr w14:val="tx1">
                <w14:lumMod w14:val="95000"/>
                <w14:lumOff w14:val="5000"/>
              </w14:schemeClr>
            </w14:solidFill>
          </w14:textFill>
        </w:rPr>
        <w:t>ZEISS企业最新动态</w:t>
      </w:r>
      <w:bookmarkEnd w:id="568"/>
      <w:bookmarkEnd w:id="569"/>
      <w:bookmarkEnd w:id="570"/>
    </w:p>
    <w:p w14:paraId="5E56E607">
      <w:pPr>
        <w:pStyle w:val="151"/>
        <w:ind w:left="252" w:right="-105"/>
        <w:rPr>
          <w:lang w:eastAsia="zh-CN"/>
        </w:rPr>
      </w:pPr>
      <w:bookmarkStart w:id="571" w:name="_Toc216268448"/>
      <w:bookmarkStart w:id="572" w:name="_Toc203395434"/>
      <w:bookmarkStart w:id="573" w:name="_Toc121583676"/>
      <w:r>
        <w:rPr>
          <w:rFonts w:hint="eastAsia"/>
          <w:lang w:eastAsia="zh-CN"/>
        </w:rPr>
        <w:t>ZEISS企业最新动态</w:t>
      </w:r>
      <w:bookmarkEnd w:id="571"/>
      <w:bookmarkEnd w:id="572"/>
      <w:bookmarkEnd w:id="57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46F613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003101E">
            <w:pPr>
              <w:rPr>
                <w:rFonts w:cs="Times New Roman"/>
                <w:b w:val="0"/>
                <w:bCs w:val="0"/>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4E51B178">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182417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673D1AC">
            <w:pPr>
              <w:rPr>
                <w:rFonts w:cs="Times New Roman"/>
                <w:kern w:val="0"/>
                <w:sz w:val="20"/>
                <w:szCs w:val="20"/>
              </w:rPr>
            </w:pPr>
          </w:p>
        </w:tc>
        <w:tc>
          <w:tcPr>
            <w:tcW w:w="3837" w:type="pct"/>
            <w:shd w:val="clear" w:color="auto" w:fill="auto"/>
            <w:vAlign w:val="center"/>
          </w:tcPr>
          <w:p w14:paraId="0376DC02">
            <w:pPr>
              <w:rPr>
                <w:rFonts w:cs="Times New Roman"/>
                <w:kern w:val="0"/>
                <w:sz w:val="20"/>
                <w:szCs w:val="20"/>
              </w:rPr>
            </w:pPr>
          </w:p>
          <w:p w14:paraId="5211C6B0">
            <w:pPr>
              <w:rPr>
                <w:rFonts w:cs="Times New Roman"/>
                <w:kern w:val="0"/>
                <w:sz w:val="20"/>
                <w:szCs w:val="20"/>
              </w:rPr>
            </w:pPr>
          </w:p>
        </w:tc>
      </w:tr>
      <w:tr w14:paraId="11AF92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C3ACEE7">
            <w:pPr>
              <w:rPr>
                <w:rFonts w:cs="Times New Roman"/>
                <w:kern w:val="0"/>
                <w:sz w:val="20"/>
                <w:szCs w:val="20"/>
              </w:rPr>
            </w:pPr>
          </w:p>
        </w:tc>
        <w:tc>
          <w:tcPr>
            <w:tcW w:w="3837" w:type="pct"/>
            <w:shd w:val="clear" w:color="auto" w:fill="auto"/>
            <w:vAlign w:val="center"/>
          </w:tcPr>
          <w:p w14:paraId="15DC460C">
            <w:pPr>
              <w:rPr>
                <w:rFonts w:cs="Times New Roman"/>
                <w:kern w:val="0"/>
                <w:sz w:val="20"/>
                <w:szCs w:val="20"/>
              </w:rPr>
            </w:pPr>
          </w:p>
          <w:p w14:paraId="4DAC51E7">
            <w:pPr>
              <w:rPr>
                <w:rFonts w:cs="Times New Roman"/>
                <w:kern w:val="0"/>
                <w:sz w:val="20"/>
                <w:szCs w:val="20"/>
              </w:rPr>
            </w:pPr>
          </w:p>
        </w:tc>
      </w:tr>
      <w:tr w14:paraId="6402DE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861660E">
            <w:pPr>
              <w:rPr>
                <w:rFonts w:cs="Times New Roman"/>
                <w:kern w:val="0"/>
                <w:sz w:val="20"/>
                <w:szCs w:val="20"/>
              </w:rPr>
            </w:pPr>
          </w:p>
        </w:tc>
        <w:tc>
          <w:tcPr>
            <w:tcW w:w="3837" w:type="pct"/>
            <w:shd w:val="clear" w:color="auto" w:fill="auto"/>
            <w:vAlign w:val="center"/>
          </w:tcPr>
          <w:p w14:paraId="5A72B695">
            <w:pPr>
              <w:rPr>
                <w:rFonts w:cs="Times New Roman"/>
                <w:kern w:val="0"/>
                <w:sz w:val="20"/>
                <w:szCs w:val="20"/>
              </w:rPr>
            </w:pPr>
          </w:p>
          <w:p w14:paraId="39ACA125">
            <w:pPr>
              <w:rPr>
                <w:rFonts w:cs="Times New Roman"/>
                <w:kern w:val="0"/>
                <w:sz w:val="20"/>
                <w:szCs w:val="20"/>
              </w:rPr>
            </w:pPr>
          </w:p>
        </w:tc>
      </w:tr>
    </w:tbl>
    <w:p w14:paraId="2F4A886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资料来源：ZEISS；第三方资料、新闻报道、业内专家采访及QYResearch整理研究，2025年</w:t>
      </w:r>
    </w:p>
    <w:p w14:paraId="0222FF05">
      <w:pPr>
        <w:pStyle w:val="3"/>
        <w:rPr>
          <w:color w:val="0D0D0D" w:themeColor="text1" w:themeTint="F2"/>
          <w14:textFill>
            <w14:solidFill>
              <w14:schemeClr w14:val="tx1">
                <w14:lumMod w14:val="95000"/>
                <w14:lumOff w14:val="5000"/>
              </w14:schemeClr>
            </w14:solidFill>
          </w14:textFill>
        </w:rPr>
      </w:pPr>
      <w:bookmarkStart w:id="574" w:name="_Toc203395138"/>
      <w:bookmarkStart w:id="575" w:name="_Toc121583956"/>
      <w:bookmarkStart w:id="576" w:name="_Toc216268299"/>
      <w:r>
        <w:rPr>
          <w:rFonts w:hint="eastAsia"/>
          <w:color w:val="0D0D0D" w:themeColor="text1" w:themeTint="F2"/>
          <w14:textFill>
            <w14:solidFill>
              <w14:schemeClr w14:val="tx1">
                <w14:lumMod w14:val="95000"/>
                <w14:lumOff w14:val="5000"/>
              </w14:schemeClr>
            </w14:solidFill>
          </w14:textFill>
        </w:rPr>
        <w:t>康特科技</w:t>
      </w:r>
      <w:bookmarkEnd w:id="574"/>
      <w:bookmarkEnd w:id="575"/>
      <w:bookmarkEnd w:id="576"/>
    </w:p>
    <w:p w14:paraId="78EBAF10"/>
    <w:p w14:paraId="1583D57B">
      <w:pPr>
        <w:pStyle w:val="4"/>
        <w:rPr>
          <w:color w:val="0D0D0D" w:themeColor="text1" w:themeTint="F2"/>
          <w14:textFill>
            <w14:solidFill>
              <w14:schemeClr w14:val="tx1">
                <w14:lumMod w14:val="95000"/>
                <w14:lumOff w14:val="5000"/>
              </w14:schemeClr>
            </w14:solidFill>
          </w14:textFill>
        </w:rPr>
      </w:pPr>
      <w:bookmarkStart w:id="577" w:name="_Toc121583957"/>
      <w:bookmarkStart w:id="578" w:name="_Toc203395139"/>
      <w:bookmarkStart w:id="579" w:name="_Toc216268300"/>
      <w:r>
        <w:rPr>
          <w:rFonts w:hint="eastAsia"/>
          <w:color w:val="0D0D0D" w:themeColor="text1" w:themeTint="F2"/>
          <w14:textFill>
            <w14:solidFill>
              <w14:schemeClr w14:val="tx1">
                <w14:lumMod w14:val="95000"/>
                <w14:lumOff w14:val="5000"/>
              </w14:schemeClr>
            </w14:solidFill>
          </w14:textFill>
        </w:rPr>
        <w:t>康特科技基本信息、半导体量测和检测生产基地、总部、竞争对手及市场地位</w:t>
      </w:r>
      <w:bookmarkEnd w:id="577"/>
      <w:bookmarkEnd w:id="578"/>
      <w:bookmarkEnd w:id="579"/>
    </w:p>
    <w:p w14:paraId="1629B270">
      <w:pPr>
        <w:pStyle w:val="151"/>
        <w:ind w:left="252" w:right="-105"/>
        <w:rPr>
          <w:lang w:eastAsia="zh-CN"/>
        </w:rPr>
      </w:pPr>
      <w:bookmarkStart w:id="580" w:name="_Toc203395435"/>
      <w:bookmarkStart w:id="581" w:name="_Toc216268449"/>
      <w:bookmarkStart w:id="582" w:name="_Toc121583677"/>
      <w:r>
        <w:rPr>
          <w:rFonts w:hint="eastAsia"/>
          <w:lang w:eastAsia="zh-CN"/>
        </w:rPr>
        <w:t>康特科技</w:t>
      </w:r>
      <w:r>
        <w:rPr>
          <w:lang w:eastAsia="zh-CN"/>
        </w:rPr>
        <w:t xml:space="preserve"> </w:t>
      </w:r>
      <w:r>
        <w:rPr>
          <w:rFonts w:hint="eastAsia"/>
          <w:lang w:eastAsia="zh-CN"/>
        </w:rPr>
        <w:t>半导体量测和检测生产基地、总部、竞争对手及市场地位</w:t>
      </w:r>
      <w:bookmarkEnd w:id="580"/>
      <w:bookmarkEnd w:id="581"/>
      <w:bookmarkEnd w:id="58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3558A5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22B5EC39">
            <w:pPr>
              <w:rPr>
                <w:rFonts w:cs="Times New Roman"/>
                <w:b w:val="0"/>
                <w:bCs w:val="0"/>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3C15D89C">
            <w:pPr>
              <w:rPr>
                <w:rFonts w:cs="Times New Roman"/>
                <w:b w:val="0"/>
                <w:bCs w:val="0"/>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267EB874">
            <w:pPr>
              <w:rPr>
                <w:rFonts w:cs="Times New Roman"/>
                <w:b w:val="0"/>
                <w:bCs w:val="0"/>
                <w:color w:val="FFFFFF"/>
                <w:kern w:val="0"/>
                <w:sz w:val="20"/>
                <w:szCs w:val="20"/>
              </w:rPr>
            </w:pPr>
            <w:r>
              <w:rPr>
                <w:rFonts w:hint="eastAsia" w:cs="Times New Roman"/>
                <w:b/>
                <w:bCs/>
                <w:color w:val="FFFFFF"/>
                <w:kern w:val="0"/>
                <w:sz w:val="20"/>
                <w:szCs w:val="20"/>
              </w:rPr>
              <w:t>描述</w:t>
            </w:r>
          </w:p>
        </w:tc>
      </w:tr>
      <w:tr w14:paraId="6AFED0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0D3511E">
            <w:pPr>
              <w:rPr>
                <w:rFonts w:cs="Times New Roman"/>
                <w:kern w:val="0"/>
                <w:sz w:val="20"/>
                <w:szCs w:val="20"/>
              </w:rPr>
            </w:pPr>
            <w:r>
              <w:rPr>
                <w:rFonts w:cs="Times New Roman"/>
                <w:kern w:val="0"/>
                <w:sz w:val="20"/>
                <w:szCs w:val="20"/>
              </w:rPr>
              <w:t>1</w:t>
            </w:r>
          </w:p>
        </w:tc>
        <w:tc>
          <w:tcPr>
            <w:tcW w:w="944" w:type="pct"/>
            <w:shd w:val="clear" w:color="auto" w:fill="auto"/>
            <w:vAlign w:val="center"/>
          </w:tcPr>
          <w:p w14:paraId="4EBD4622">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71984F86">
            <w:pPr>
              <w:rPr>
                <w:rFonts w:cs="Times New Roman"/>
                <w:bCs/>
                <w:kern w:val="0"/>
                <w:sz w:val="20"/>
                <w:szCs w:val="20"/>
              </w:rPr>
            </w:pPr>
            <w:r>
              <w:rPr>
                <w:rFonts w:cs="Times New Roman"/>
                <w:bCs/>
                <w:kern w:val="0"/>
                <w:sz w:val="20"/>
                <w:szCs w:val="20"/>
              </w:rPr>
              <w:t>康特科技</w:t>
            </w:r>
          </w:p>
        </w:tc>
      </w:tr>
      <w:tr w14:paraId="59360B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F1533CB">
            <w:pPr>
              <w:rPr>
                <w:rFonts w:cs="Times New Roman"/>
                <w:kern w:val="0"/>
                <w:sz w:val="20"/>
                <w:szCs w:val="20"/>
              </w:rPr>
            </w:pPr>
            <w:r>
              <w:rPr>
                <w:rFonts w:cs="Times New Roman"/>
                <w:kern w:val="0"/>
                <w:sz w:val="20"/>
                <w:szCs w:val="20"/>
              </w:rPr>
              <w:t>2</w:t>
            </w:r>
          </w:p>
        </w:tc>
        <w:tc>
          <w:tcPr>
            <w:tcW w:w="944" w:type="pct"/>
            <w:shd w:val="clear" w:color="auto" w:fill="auto"/>
            <w:vAlign w:val="center"/>
          </w:tcPr>
          <w:p w14:paraId="1E7699CC">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7E02533F">
            <w:pPr>
              <w:rPr>
                <w:rFonts w:cs="Times New Roman"/>
                <w:bCs/>
                <w:kern w:val="0"/>
                <w:sz w:val="20"/>
                <w:szCs w:val="20"/>
              </w:rPr>
            </w:pPr>
          </w:p>
        </w:tc>
      </w:tr>
      <w:tr w14:paraId="6F377B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42419BFA">
            <w:pPr>
              <w:rPr>
                <w:rFonts w:cs="Times New Roman"/>
                <w:kern w:val="0"/>
                <w:sz w:val="20"/>
                <w:szCs w:val="20"/>
              </w:rPr>
            </w:pPr>
            <w:r>
              <w:rPr>
                <w:rFonts w:cs="Times New Roman"/>
                <w:kern w:val="0"/>
                <w:sz w:val="20"/>
                <w:szCs w:val="20"/>
              </w:rPr>
              <w:t>3</w:t>
            </w:r>
          </w:p>
        </w:tc>
        <w:tc>
          <w:tcPr>
            <w:tcW w:w="944" w:type="pct"/>
            <w:shd w:val="clear" w:color="auto" w:fill="auto"/>
            <w:vAlign w:val="center"/>
          </w:tcPr>
          <w:p w14:paraId="39FC7D1E">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1A65DA94">
            <w:pPr>
              <w:rPr>
                <w:rFonts w:cs="Times New Roman"/>
                <w:bCs/>
                <w:kern w:val="0"/>
                <w:sz w:val="20"/>
                <w:szCs w:val="20"/>
              </w:rPr>
            </w:pPr>
          </w:p>
        </w:tc>
      </w:tr>
      <w:tr w14:paraId="0859F4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5A31FB8">
            <w:pPr>
              <w:rPr>
                <w:rFonts w:cs="Times New Roman"/>
                <w:kern w:val="0"/>
                <w:sz w:val="20"/>
                <w:szCs w:val="20"/>
              </w:rPr>
            </w:pPr>
            <w:r>
              <w:rPr>
                <w:rFonts w:cs="Times New Roman"/>
                <w:kern w:val="0"/>
                <w:sz w:val="20"/>
                <w:szCs w:val="20"/>
              </w:rPr>
              <w:t>4</w:t>
            </w:r>
          </w:p>
        </w:tc>
        <w:tc>
          <w:tcPr>
            <w:tcW w:w="944" w:type="pct"/>
            <w:shd w:val="clear" w:color="auto" w:fill="auto"/>
            <w:vAlign w:val="center"/>
          </w:tcPr>
          <w:p w14:paraId="71E8E713">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055A761A">
            <w:pPr>
              <w:rPr>
                <w:rFonts w:cs="Times New Roman"/>
                <w:bCs/>
                <w:kern w:val="0"/>
                <w:sz w:val="20"/>
                <w:szCs w:val="20"/>
              </w:rPr>
            </w:pPr>
          </w:p>
        </w:tc>
      </w:tr>
      <w:tr w14:paraId="3E4ACF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ADDF958">
            <w:pPr>
              <w:rPr>
                <w:rFonts w:cs="Times New Roman"/>
                <w:kern w:val="0"/>
                <w:sz w:val="20"/>
                <w:szCs w:val="20"/>
              </w:rPr>
            </w:pPr>
            <w:r>
              <w:rPr>
                <w:rFonts w:cs="Times New Roman"/>
                <w:kern w:val="0"/>
                <w:sz w:val="20"/>
                <w:szCs w:val="20"/>
              </w:rPr>
              <w:t>5</w:t>
            </w:r>
          </w:p>
        </w:tc>
        <w:tc>
          <w:tcPr>
            <w:tcW w:w="944" w:type="pct"/>
            <w:shd w:val="clear" w:color="auto" w:fill="auto"/>
            <w:vAlign w:val="center"/>
          </w:tcPr>
          <w:p w14:paraId="22C1CFB6">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6B5E88FA">
            <w:pPr>
              <w:rPr>
                <w:rFonts w:cs="Times New Roman"/>
                <w:bCs/>
                <w:kern w:val="0"/>
                <w:sz w:val="20"/>
                <w:szCs w:val="20"/>
              </w:rPr>
            </w:pPr>
          </w:p>
        </w:tc>
      </w:tr>
      <w:tr w14:paraId="0FCF07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1AEED07">
            <w:pPr>
              <w:rPr>
                <w:rFonts w:cs="Times New Roman"/>
                <w:kern w:val="0"/>
                <w:sz w:val="20"/>
                <w:szCs w:val="20"/>
              </w:rPr>
            </w:pPr>
            <w:r>
              <w:rPr>
                <w:rFonts w:cs="Times New Roman"/>
                <w:kern w:val="0"/>
                <w:sz w:val="20"/>
                <w:szCs w:val="20"/>
              </w:rPr>
              <w:t>6</w:t>
            </w:r>
          </w:p>
        </w:tc>
        <w:tc>
          <w:tcPr>
            <w:tcW w:w="944" w:type="pct"/>
            <w:shd w:val="clear" w:color="auto" w:fill="auto"/>
            <w:vAlign w:val="center"/>
          </w:tcPr>
          <w:p w14:paraId="59FA5565">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0ECA9395">
            <w:pPr>
              <w:rPr>
                <w:rFonts w:cs="Times New Roman"/>
                <w:bCs/>
                <w:kern w:val="0"/>
                <w:sz w:val="20"/>
                <w:szCs w:val="20"/>
              </w:rPr>
            </w:pPr>
          </w:p>
        </w:tc>
      </w:tr>
      <w:tr w14:paraId="037EA0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F88F3F1">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32DF5474">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1C40B3EA">
            <w:pPr>
              <w:rPr>
                <w:rFonts w:cs="Times New Roman"/>
                <w:bCs/>
                <w:kern w:val="0"/>
                <w:sz w:val="20"/>
                <w:szCs w:val="20"/>
              </w:rPr>
            </w:pPr>
          </w:p>
        </w:tc>
      </w:tr>
      <w:tr w14:paraId="412FE4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F8F6330">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148FF2A0">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3C637D4B">
            <w:pPr>
              <w:rPr>
                <w:rFonts w:cs="Times New Roman"/>
                <w:bCs/>
                <w:kern w:val="0"/>
                <w:sz w:val="20"/>
                <w:szCs w:val="20"/>
              </w:rPr>
            </w:pPr>
          </w:p>
        </w:tc>
      </w:tr>
      <w:tr w14:paraId="425436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D2CC435">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0CC0C6FA">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1DD73887">
            <w:pPr>
              <w:rPr>
                <w:rFonts w:cs="Times New Roman"/>
                <w:bCs/>
                <w:kern w:val="0"/>
                <w:sz w:val="20"/>
                <w:szCs w:val="20"/>
              </w:rPr>
            </w:pPr>
          </w:p>
        </w:tc>
      </w:tr>
    </w:tbl>
    <w:p w14:paraId="12D6BFE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资料来源：康特科技；第三方资料、新闻报道、业内专家采访及QYResearch整理研究，2025年</w:t>
      </w:r>
    </w:p>
    <w:p w14:paraId="3FCC3BA8">
      <w:pPr>
        <w:pStyle w:val="4"/>
        <w:rPr>
          <w:color w:val="0D0D0D" w:themeColor="text1" w:themeTint="F2"/>
          <w14:textFill>
            <w14:solidFill>
              <w14:schemeClr w14:val="tx1">
                <w14:lumMod w14:val="95000"/>
                <w14:lumOff w14:val="5000"/>
              </w14:schemeClr>
            </w14:solidFill>
          </w14:textFill>
        </w:rPr>
      </w:pPr>
      <w:bookmarkStart w:id="583" w:name="_Toc203395140"/>
      <w:bookmarkStart w:id="584" w:name="_Toc216268301"/>
      <w:bookmarkStart w:id="585" w:name="_Toc121583958"/>
      <w:r>
        <w:rPr>
          <w:rFonts w:hint="eastAsia"/>
          <w:color w:val="0D0D0D" w:themeColor="text1" w:themeTint="F2"/>
          <w14:textFill>
            <w14:solidFill>
              <w14:schemeClr w14:val="tx1">
                <w14:lumMod w14:val="95000"/>
                <w14:lumOff w14:val="5000"/>
              </w14:schemeClr>
            </w14:solidFill>
          </w14:textFill>
        </w:rPr>
        <w:t>康特科技 半导体量测和检测产品规格、参数及市场应用</w:t>
      </w:r>
      <w:bookmarkEnd w:id="583"/>
      <w:bookmarkEnd w:id="584"/>
      <w:bookmarkEnd w:id="585"/>
    </w:p>
    <w:p w14:paraId="4997DEB4">
      <w:pPr>
        <w:pStyle w:val="151"/>
        <w:ind w:left="252" w:right="-105"/>
        <w:rPr>
          <w:lang w:eastAsia="zh-CN"/>
        </w:rPr>
      </w:pPr>
      <w:bookmarkStart w:id="586" w:name="_Toc216268450"/>
      <w:bookmarkStart w:id="587" w:name="_Toc121583678"/>
      <w:bookmarkStart w:id="588" w:name="_Toc203395436"/>
      <w:r>
        <w:rPr>
          <w:rFonts w:hint="eastAsia"/>
          <w:lang w:eastAsia="zh-CN"/>
        </w:rPr>
        <w:t>康特科技 半导体量测和检测产品规格、参数及市场应用</w:t>
      </w:r>
      <w:bookmarkEnd w:id="586"/>
      <w:bookmarkEnd w:id="587"/>
      <w:bookmarkEnd w:id="58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1A4474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09DAA187">
            <w:pPr>
              <w:rPr>
                <w:rFonts w:cs="Times New Roman"/>
                <w:b w:val="0"/>
                <w:bCs w:val="0"/>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60962EBA">
            <w:pPr>
              <w:rPr>
                <w:rFonts w:cs="Times New Roman"/>
                <w:b w:val="0"/>
                <w:bCs w:val="0"/>
                <w:color w:val="FFFFFF"/>
                <w:kern w:val="0"/>
                <w:sz w:val="20"/>
                <w:szCs w:val="20"/>
              </w:rPr>
            </w:pPr>
            <w:r>
              <w:rPr>
                <w:rFonts w:hint="eastAsia" w:cs="Times New Roman"/>
                <w:b/>
                <w:bCs/>
                <w:color w:val="FFFFFF"/>
                <w:kern w:val="0"/>
                <w:sz w:val="20"/>
                <w:szCs w:val="20"/>
              </w:rPr>
              <w:t>描述</w:t>
            </w:r>
          </w:p>
        </w:tc>
      </w:tr>
      <w:tr w14:paraId="4ECB4F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3F1D2B3">
            <w:pPr>
              <w:rPr>
                <w:rFonts w:cs="Times New Roman"/>
                <w:kern w:val="0"/>
                <w:sz w:val="20"/>
                <w:szCs w:val="20"/>
              </w:rPr>
            </w:pPr>
          </w:p>
        </w:tc>
        <w:tc>
          <w:tcPr>
            <w:tcW w:w="3837" w:type="pct"/>
            <w:shd w:val="clear" w:color="auto" w:fill="auto"/>
            <w:vAlign w:val="center"/>
          </w:tcPr>
          <w:p w14:paraId="1B6F0195">
            <w:pPr>
              <w:rPr>
                <w:rFonts w:cs="Times New Roman"/>
                <w:kern w:val="0"/>
                <w:sz w:val="20"/>
                <w:szCs w:val="20"/>
              </w:rPr>
            </w:pPr>
          </w:p>
          <w:p w14:paraId="7D4373F0">
            <w:pPr>
              <w:rPr>
                <w:rFonts w:cs="Times New Roman"/>
                <w:kern w:val="0"/>
                <w:sz w:val="20"/>
                <w:szCs w:val="20"/>
              </w:rPr>
            </w:pPr>
          </w:p>
        </w:tc>
      </w:tr>
      <w:tr w14:paraId="4A10F2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C8E6F2E">
            <w:pPr>
              <w:rPr>
                <w:rFonts w:cs="Times New Roman"/>
                <w:kern w:val="0"/>
                <w:sz w:val="20"/>
                <w:szCs w:val="20"/>
              </w:rPr>
            </w:pPr>
          </w:p>
        </w:tc>
        <w:tc>
          <w:tcPr>
            <w:tcW w:w="3837" w:type="pct"/>
            <w:shd w:val="clear" w:color="auto" w:fill="auto"/>
            <w:vAlign w:val="center"/>
          </w:tcPr>
          <w:p w14:paraId="2926DEF4">
            <w:pPr>
              <w:rPr>
                <w:rFonts w:cs="Times New Roman"/>
                <w:kern w:val="0"/>
                <w:sz w:val="20"/>
                <w:szCs w:val="20"/>
              </w:rPr>
            </w:pPr>
          </w:p>
          <w:p w14:paraId="7DC79494">
            <w:pPr>
              <w:rPr>
                <w:rFonts w:cs="Times New Roman"/>
                <w:kern w:val="0"/>
                <w:sz w:val="20"/>
                <w:szCs w:val="20"/>
              </w:rPr>
            </w:pPr>
          </w:p>
        </w:tc>
      </w:tr>
    </w:tbl>
    <w:p w14:paraId="6CC5B5A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资料来源：康特科技；第三方资料、新闻报道、业内专家采访及QYResearch整理研究，2025年</w:t>
      </w:r>
    </w:p>
    <w:p w14:paraId="7830ADCD">
      <w:pPr>
        <w:pStyle w:val="4"/>
        <w:rPr>
          <w:color w:val="0D0D0D" w:themeColor="text1" w:themeTint="F2"/>
          <w14:textFill>
            <w14:solidFill>
              <w14:schemeClr w14:val="tx1">
                <w14:lumMod w14:val="95000"/>
                <w14:lumOff w14:val="5000"/>
              </w14:schemeClr>
            </w14:solidFill>
          </w14:textFill>
        </w:rPr>
      </w:pPr>
      <w:bookmarkStart w:id="589" w:name="_Toc121583959"/>
      <w:bookmarkStart w:id="590" w:name="_Toc203395141"/>
      <w:bookmarkStart w:id="591" w:name="_Toc216268302"/>
      <w:r>
        <w:rPr>
          <w:rFonts w:hint="eastAsia"/>
          <w:color w:val="0D0D0D" w:themeColor="text1" w:themeTint="F2"/>
          <w14:textFill>
            <w14:solidFill>
              <w14:schemeClr w14:val="tx1">
                <w14:lumMod w14:val="95000"/>
                <w14:lumOff w14:val="5000"/>
              </w14:schemeClr>
            </w14:solidFill>
          </w14:textFill>
        </w:rPr>
        <w:t>康特科技在中国市场</w:t>
      </w:r>
      <w:r>
        <w:rPr>
          <w:color w:val="0D0D0D" w:themeColor="text1" w:themeTint="F2"/>
          <w14:textFill>
            <w14:solidFill>
              <w14:schemeClr w14:val="tx1">
                <w14:lumMod w14:val="95000"/>
                <w14:lumOff w14:val="5000"/>
              </w14:schemeClr>
            </w14:solidFill>
          </w14:textFill>
        </w:rPr>
        <w:t>半导体量测和检测</w:t>
      </w:r>
      <w:r>
        <w:rPr>
          <w:rFonts w:hint="eastAsia"/>
          <w:color w:val="0D0D0D" w:themeColor="text1" w:themeTint="F2"/>
          <w14:textFill>
            <w14:solidFill>
              <w14:schemeClr w14:val="tx1">
                <w14:lumMod w14:val="95000"/>
                <w14:lumOff w14:val="5000"/>
              </w14:schemeClr>
            </w14:solidFill>
          </w14:textFill>
        </w:rPr>
        <w:t>销量、收入、价格及毛利率（2020-2025）</w:t>
      </w:r>
      <w:bookmarkEnd w:id="589"/>
      <w:bookmarkEnd w:id="590"/>
      <w:bookmarkEnd w:id="591"/>
    </w:p>
    <w:p w14:paraId="3BF6F15F">
      <w:pPr>
        <w:pStyle w:val="151"/>
        <w:ind w:left="252" w:right="-105"/>
        <w:rPr>
          <w:lang w:eastAsia="zh-CN"/>
        </w:rPr>
      </w:pPr>
      <w:bookmarkStart w:id="592" w:name="_Toc216268451"/>
      <w:bookmarkStart w:id="593" w:name="_Toc203395437"/>
      <w:bookmarkStart w:id="594" w:name="_Toc121583679"/>
      <w:r>
        <w:rPr>
          <w:rFonts w:hint="eastAsia"/>
          <w:lang w:eastAsia="zh-CN"/>
        </w:rPr>
        <w:t>康特科技</w:t>
      </w:r>
      <w:r>
        <w:rPr>
          <w:lang w:eastAsia="zh-CN"/>
        </w:rPr>
        <w:t xml:space="preserve"> 半导体量测和检测销量（台）、收入（万元）、价格（</w:t>
      </w:r>
      <w:r>
        <w:rPr>
          <w:rFonts w:hint="eastAsia"/>
          <w:lang w:eastAsia="zh-CN"/>
        </w:rPr>
        <w:t>千元/台</w:t>
      </w:r>
      <w:r>
        <w:rPr>
          <w:lang w:eastAsia="zh-CN"/>
        </w:rPr>
        <w:t>）及毛利率（2020-2025）</w:t>
      </w:r>
      <w:bookmarkEnd w:id="592"/>
      <w:bookmarkEnd w:id="593"/>
      <w:bookmarkEnd w:id="594"/>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0"/>
        <w:gridCol w:w="1280"/>
        <w:gridCol w:w="1278"/>
        <w:gridCol w:w="1278"/>
        <w:gridCol w:w="1274"/>
        <w:gridCol w:w="1274"/>
        <w:gridCol w:w="1262"/>
      </w:tblGrid>
      <w:tr w14:paraId="029A88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solid" w:color="000080" w:fill="FFFFFF"/>
            <w:noWrap/>
            <w:vAlign w:val="center"/>
          </w:tcPr>
          <w:p w14:paraId="1A2F70B8">
            <w:pPr>
              <w:pStyle w:val="175"/>
              <w:widowControl w:val="0"/>
              <w:jc w:val="both"/>
              <w:rPr>
                <w:rFonts w:cs="Times New Roman"/>
                <w:b w:val="0"/>
                <w:bCs w:val="0"/>
                <w:color w:val="FFFFFF"/>
                <w:sz w:val="20"/>
              </w:rPr>
            </w:pPr>
            <w:r>
              <w:rPr>
                <w:rFonts w:cs="Times New Roman"/>
                <w:b/>
                <w:bCs/>
                <w:color w:val="FFFFFF"/>
                <w:sz w:val="20"/>
              </w:rPr>
              <w:t>康特科技</w:t>
            </w:r>
          </w:p>
        </w:tc>
        <w:tc>
          <w:tcPr>
            <w:tcW w:w="642" w:type="pct"/>
            <w:shd w:val="solid" w:color="000080" w:fill="FFFFFF"/>
            <w:vAlign w:val="center"/>
          </w:tcPr>
          <w:p w14:paraId="64A0F6B3">
            <w:pPr>
              <w:pStyle w:val="175"/>
              <w:widowControl w:val="0"/>
              <w:jc w:val="center"/>
              <w:rPr>
                <w:rFonts w:cs="Times New Roman"/>
                <w:b w:val="0"/>
                <w:bCs w:val="0"/>
                <w:color w:val="FFFFFF"/>
                <w:sz w:val="20"/>
              </w:rPr>
            </w:pPr>
            <w:r>
              <w:rPr>
                <w:rFonts w:hint="eastAsia" w:cs="Times New Roman"/>
                <w:b/>
                <w:bCs w:val="0"/>
                <w:color w:val="FFFFFF"/>
                <w:sz w:val="20"/>
              </w:rPr>
              <w:t>2020</w:t>
            </w:r>
          </w:p>
        </w:tc>
        <w:tc>
          <w:tcPr>
            <w:tcW w:w="641" w:type="pct"/>
            <w:shd w:val="solid" w:color="000080" w:fill="FFFFFF"/>
            <w:vAlign w:val="center"/>
          </w:tcPr>
          <w:p w14:paraId="393A7C8C">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41" w:type="pct"/>
            <w:shd w:val="solid" w:color="000080" w:fill="FFFFFF"/>
            <w:vAlign w:val="center"/>
          </w:tcPr>
          <w:p w14:paraId="02F6E573">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vAlign w:val="center"/>
          </w:tcPr>
          <w:p w14:paraId="5B8E24FD">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39" w:type="pct"/>
            <w:shd w:val="solid" w:color="000080" w:fill="FFFFFF"/>
            <w:noWrap/>
            <w:vAlign w:val="center"/>
          </w:tcPr>
          <w:p w14:paraId="34D0F3A5">
            <w:pPr>
              <w:pStyle w:val="175"/>
              <w:widowControl w:val="0"/>
              <w:jc w:val="center"/>
              <w:rPr>
                <w:rFonts w:cs="Times New Roman"/>
                <w:b w:val="0"/>
                <w:bCs w:val="0"/>
                <w:color w:val="FFFFFF"/>
                <w:sz w:val="20"/>
              </w:rPr>
            </w:pPr>
            <w:r>
              <w:rPr>
                <w:rFonts w:hint="eastAsia" w:cs="Times New Roman"/>
                <w:b/>
                <w:bCs w:val="0"/>
                <w:color w:val="FFFFFF"/>
                <w:sz w:val="20"/>
              </w:rPr>
              <w:t>2024</w:t>
            </w:r>
          </w:p>
        </w:tc>
        <w:tc>
          <w:tcPr>
            <w:tcW w:w="633" w:type="pct"/>
            <w:shd w:val="solid" w:color="000080" w:fill="FFFFFF"/>
            <w:noWrap/>
            <w:vAlign w:val="center"/>
          </w:tcPr>
          <w:p w14:paraId="158FEC11">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5</w:t>
            </w:r>
          </w:p>
        </w:tc>
      </w:tr>
      <w:tr w14:paraId="0C9B17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552E0F0A">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7CA18683">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2536D37">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D057150">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20094A7F">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4F8BEC15">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870867E">
            <w:pPr>
              <w:pStyle w:val="175"/>
              <w:widowControl w:val="0"/>
              <w:jc w:val="right"/>
              <w:rPr>
                <w:rFonts w:cs="Times New Roman"/>
                <w:sz w:val="20"/>
              </w:rPr>
            </w:pPr>
            <w:r>
              <w:rPr>
                <w:rFonts w:hint="eastAsia" w:cs="Times New Roman"/>
                <w:sz w:val="20"/>
              </w:rPr>
              <w:t>XX</w:t>
            </w:r>
          </w:p>
        </w:tc>
      </w:tr>
      <w:tr w14:paraId="46EFC8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2FD29AAB">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49F1D345">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A6AE0A4">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105C5BB">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6AB4DA89">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534C4254">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85C6BFB">
            <w:pPr>
              <w:pStyle w:val="175"/>
              <w:widowControl w:val="0"/>
              <w:jc w:val="right"/>
              <w:rPr>
                <w:rFonts w:cs="Times New Roman"/>
                <w:sz w:val="20"/>
              </w:rPr>
            </w:pPr>
            <w:r>
              <w:rPr>
                <w:rFonts w:hint="eastAsia" w:cs="Times New Roman"/>
                <w:sz w:val="20"/>
              </w:rPr>
              <w:t>XX</w:t>
            </w:r>
          </w:p>
        </w:tc>
      </w:tr>
      <w:tr w14:paraId="01897C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490DA9C1">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1C1FA133">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503028B">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13F5B13">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7DC54D66">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2028E617">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A55EEAE">
            <w:pPr>
              <w:pStyle w:val="175"/>
              <w:widowControl w:val="0"/>
              <w:jc w:val="right"/>
              <w:rPr>
                <w:rFonts w:cs="Times New Roman"/>
                <w:sz w:val="20"/>
              </w:rPr>
            </w:pPr>
            <w:r>
              <w:rPr>
                <w:rFonts w:hint="eastAsia" w:cs="Times New Roman"/>
                <w:sz w:val="20"/>
              </w:rPr>
              <w:t>XX</w:t>
            </w:r>
          </w:p>
        </w:tc>
      </w:tr>
      <w:tr w14:paraId="388AB5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3AE821D9">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31CF8CA4">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356B514">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94A86C1">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3D066FA7">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526A3D61">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1264502">
            <w:pPr>
              <w:pStyle w:val="175"/>
              <w:widowControl w:val="0"/>
              <w:jc w:val="right"/>
              <w:rPr>
                <w:rFonts w:cs="Times New Roman"/>
                <w:sz w:val="20"/>
              </w:rPr>
            </w:pPr>
            <w:r>
              <w:rPr>
                <w:rFonts w:hint="eastAsia" w:cs="Times New Roman"/>
                <w:sz w:val="20"/>
              </w:rPr>
              <w:t>XX%</w:t>
            </w:r>
          </w:p>
        </w:tc>
      </w:tr>
    </w:tbl>
    <w:p w14:paraId="36CD7B5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资料来源：康特科技；第三方资料、新闻报道、业内专家采访及QYResearch整理研究，2025年</w:t>
      </w:r>
    </w:p>
    <w:p w14:paraId="11575060">
      <w:pPr>
        <w:pStyle w:val="4"/>
        <w:rPr>
          <w:color w:val="0D0D0D" w:themeColor="text1" w:themeTint="F2"/>
          <w14:textFill>
            <w14:solidFill>
              <w14:schemeClr w14:val="tx1">
                <w14:lumMod w14:val="95000"/>
                <w14:lumOff w14:val="5000"/>
              </w14:schemeClr>
            </w14:solidFill>
          </w14:textFill>
        </w:rPr>
      </w:pPr>
      <w:bookmarkStart w:id="595" w:name="_Toc203395142"/>
      <w:bookmarkStart w:id="596" w:name="_Toc216268303"/>
      <w:bookmarkStart w:id="597" w:name="_Toc121583960"/>
      <w:r>
        <w:rPr>
          <w:rFonts w:hint="eastAsia"/>
          <w:color w:val="0D0D0D" w:themeColor="text1" w:themeTint="F2"/>
          <w14:textFill>
            <w14:solidFill>
              <w14:schemeClr w14:val="tx1">
                <w14:lumMod w14:val="95000"/>
                <w14:lumOff w14:val="5000"/>
              </w14:schemeClr>
            </w14:solidFill>
          </w14:textFill>
        </w:rPr>
        <w:t>康特科技公司简介及主要业务</w:t>
      </w:r>
      <w:bookmarkEnd w:id="595"/>
      <w:bookmarkEnd w:id="596"/>
      <w:bookmarkEnd w:id="597"/>
    </w:p>
    <w:p w14:paraId="43D2C09A">
      <w:pPr>
        <w:pStyle w:val="151"/>
        <w:ind w:left="252" w:right="-105"/>
        <w:rPr>
          <w:lang w:eastAsia="zh-CN"/>
        </w:rPr>
      </w:pPr>
      <w:bookmarkStart w:id="598" w:name="_Toc121583680"/>
      <w:bookmarkStart w:id="599" w:name="_Toc203395438"/>
      <w:bookmarkStart w:id="600" w:name="_Toc216268452"/>
      <w:r>
        <w:rPr>
          <w:rFonts w:hint="eastAsia"/>
          <w:lang w:eastAsia="zh-CN"/>
        </w:rPr>
        <w:t>康特科技公司简介及主要业务</w:t>
      </w:r>
      <w:bookmarkEnd w:id="598"/>
      <w:bookmarkEnd w:id="599"/>
      <w:bookmarkEnd w:id="60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991B4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F71E48A">
            <w:pPr>
              <w:rPr>
                <w:rFonts w:cs="Times New Roman"/>
                <w:b w:val="0"/>
                <w:bCs w:val="0"/>
                <w:color w:val="FFFFFF"/>
                <w:kern w:val="0"/>
                <w:sz w:val="20"/>
                <w:szCs w:val="20"/>
              </w:rPr>
            </w:pPr>
            <w:r>
              <w:rPr>
                <w:rFonts w:hint="eastAsia" w:cs="Times New Roman"/>
                <w:b/>
                <w:bCs/>
                <w:color w:val="FFFFFF"/>
                <w:kern w:val="0"/>
                <w:sz w:val="20"/>
                <w:szCs w:val="20"/>
              </w:rPr>
              <w:t>康特科技</w:t>
            </w:r>
          </w:p>
        </w:tc>
        <w:tc>
          <w:tcPr>
            <w:tcW w:w="3837" w:type="pct"/>
            <w:shd w:val="solid" w:color="000080" w:fill="FFFFFF"/>
            <w:vAlign w:val="center"/>
          </w:tcPr>
          <w:p w14:paraId="254DD0CF">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769820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E4DF1C5">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573FD239">
            <w:pPr>
              <w:rPr>
                <w:rFonts w:cs="Times New Roman"/>
                <w:kern w:val="0"/>
                <w:sz w:val="20"/>
                <w:szCs w:val="20"/>
              </w:rPr>
            </w:pPr>
          </w:p>
          <w:p w14:paraId="3C338EA9">
            <w:pPr>
              <w:rPr>
                <w:rFonts w:cs="Times New Roman"/>
                <w:kern w:val="0"/>
                <w:sz w:val="20"/>
                <w:szCs w:val="20"/>
              </w:rPr>
            </w:pPr>
          </w:p>
          <w:p w14:paraId="4DE4544A">
            <w:pPr>
              <w:rPr>
                <w:rFonts w:cs="Times New Roman"/>
                <w:kern w:val="0"/>
                <w:sz w:val="20"/>
                <w:szCs w:val="20"/>
              </w:rPr>
            </w:pPr>
          </w:p>
        </w:tc>
      </w:tr>
      <w:tr w14:paraId="6D687C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5A8C872">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2E80FD25">
            <w:pPr>
              <w:rPr>
                <w:rFonts w:cs="Times New Roman"/>
                <w:kern w:val="0"/>
                <w:sz w:val="20"/>
                <w:szCs w:val="20"/>
              </w:rPr>
            </w:pPr>
          </w:p>
          <w:p w14:paraId="4D970870">
            <w:pPr>
              <w:rPr>
                <w:rFonts w:cs="Times New Roman"/>
                <w:kern w:val="0"/>
                <w:sz w:val="20"/>
                <w:szCs w:val="20"/>
              </w:rPr>
            </w:pPr>
          </w:p>
          <w:p w14:paraId="12A6872E">
            <w:pPr>
              <w:rPr>
                <w:rFonts w:cs="Times New Roman"/>
                <w:kern w:val="0"/>
                <w:sz w:val="20"/>
                <w:szCs w:val="20"/>
              </w:rPr>
            </w:pPr>
          </w:p>
        </w:tc>
      </w:tr>
    </w:tbl>
    <w:p w14:paraId="57F181F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资料来源：康特科技；第三方资料、新闻报道、业内专家采访及QYResearch整理研究，2025年</w:t>
      </w:r>
    </w:p>
    <w:p w14:paraId="0EBC1D62">
      <w:pPr>
        <w:pStyle w:val="4"/>
        <w:rPr>
          <w:color w:val="0D0D0D" w:themeColor="text1" w:themeTint="F2"/>
          <w14:textFill>
            <w14:solidFill>
              <w14:schemeClr w14:val="tx1">
                <w14:lumMod w14:val="95000"/>
                <w14:lumOff w14:val="5000"/>
              </w14:schemeClr>
            </w14:solidFill>
          </w14:textFill>
        </w:rPr>
      </w:pPr>
      <w:bookmarkStart w:id="601" w:name="_Toc216268304"/>
      <w:bookmarkStart w:id="602" w:name="_Toc121583961"/>
      <w:bookmarkStart w:id="603" w:name="_Toc203395143"/>
      <w:r>
        <w:rPr>
          <w:rFonts w:hint="eastAsia"/>
          <w:color w:val="0D0D0D" w:themeColor="text1" w:themeTint="F2"/>
          <w14:textFill>
            <w14:solidFill>
              <w14:schemeClr w14:val="tx1">
                <w14:lumMod w14:val="95000"/>
                <w14:lumOff w14:val="5000"/>
              </w14:schemeClr>
            </w14:solidFill>
          </w14:textFill>
        </w:rPr>
        <w:t>康特科技企业最新动态</w:t>
      </w:r>
      <w:bookmarkEnd w:id="601"/>
      <w:bookmarkEnd w:id="602"/>
      <w:bookmarkEnd w:id="603"/>
    </w:p>
    <w:p w14:paraId="487BD6B3">
      <w:pPr>
        <w:pStyle w:val="151"/>
        <w:ind w:left="252" w:right="-105"/>
      </w:pPr>
      <w:bookmarkStart w:id="604" w:name="_Toc203395439"/>
      <w:bookmarkStart w:id="605" w:name="_Toc121583681"/>
      <w:bookmarkStart w:id="606" w:name="_Toc216268453"/>
      <w:r>
        <w:rPr>
          <w:rFonts w:hint="eastAsia"/>
        </w:rPr>
        <w:t>康特科技企业最新动态</w:t>
      </w:r>
      <w:bookmarkEnd w:id="604"/>
      <w:bookmarkEnd w:id="605"/>
      <w:bookmarkEnd w:id="60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037317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438DD31">
            <w:pPr>
              <w:rPr>
                <w:rFonts w:cs="Times New Roman"/>
                <w:b w:val="0"/>
                <w:bCs w:val="0"/>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3AC73EAA">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5B5ED4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897274F">
            <w:pPr>
              <w:rPr>
                <w:rFonts w:cs="Times New Roman"/>
                <w:kern w:val="0"/>
                <w:sz w:val="20"/>
                <w:szCs w:val="20"/>
              </w:rPr>
            </w:pPr>
          </w:p>
        </w:tc>
        <w:tc>
          <w:tcPr>
            <w:tcW w:w="3837" w:type="pct"/>
            <w:shd w:val="clear" w:color="auto" w:fill="auto"/>
            <w:vAlign w:val="center"/>
          </w:tcPr>
          <w:p w14:paraId="12D2A458">
            <w:pPr>
              <w:rPr>
                <w:rFonts w:cs="Times New Roman"/>
                <w:kern w:val="0"/>
                <w:sz w:val="20"/>
                <w:szCs w:val="20"/>
              </w:rPr>
            </w:pPr>
          </w:p>
          <w:p w14:paraId="288C3948">
            <w:pPr>
              <w:rPr>
                <w:rFonts w:cs="Times New Roman"/>
                <w:kern w:val="0"/>
                <w:sz w:val="20"/>
                <w:szCs w:val="20"/>
              </w:rPr>
            </w:pPr>
          </w:p>
        </w:tc>
      </w:tr>
      <w:tr w14:paraId="199906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599EFC5">
            <w:pPr>
              <w:rPr>
                <w:rFonts w:cs="Times New Roman"/>
                <w:kern w:val="0"/>
                <w:sz w:val="20"/>
                <w:szCs w:val="20"/>
              </w:rPr>
            </w:pPr>
          </w:p>
        </w:tc>
        <w:tc>
          <w:tcPr>
            <w:tcW w:w="3837" w:type="pct"/>
            <w:shd w:val="clear" w:color="auto" w:fill="auto"/>
            <w:vAlign w:val="center"/>
          </w:tcPr>
          <w:p w14:paraId="316D5355">
            <w:pPr>
              <w:rPr>
                <w:rFonts w:cs="Times New Roman"/>
                <w:kern w:val="0"/>
                <w:sz w:val="20"/>
                <w:szCs w:val="20"/>
              </w:rPr>
            </w:pPr>
          </w:p>
          <w:p w14:paraId="3370ED55">
            <w:pPr>
              <w:rPr>
                <w:rFonts w:cs="Times New Roman"/>
                <w:kern w:val="0"/>
                <w:sz w:val="20"/>
                <w:szCs w:val="20"/>
              </w:rPr>
            </w:pPr>
          </w:p>
        </w:tc>
      </w:tr>
      <w:tr w14:paraId="124762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525F5FD">
            <w:pPr>
              <w:rPr>
                <w:rFonts w:cs="Times New Roman"/>
                <w:kern w:val="0"/>
                <w:sz w:val="20"/>
                <w:szCs w:val="20"/>
              </w:rPr>
            </w:pPr>
          </w:p>
        </w:tc>
        <w:tc>
          <w:tcPr>
            <w:tcW w:w="3837" w:type="pct"/>
            <w:shd w:val="clear" w:color="auto" w:fill="auto"/>
            <w:vAlign w:val="center"/>
          </w:tcPr>
          <w:p w14:paraId="4CBAA48A">
            <w:pPr>
              <w:rPr>
                <w:rFonts w:cs="Times New Roman"/>
                <w:kern w:val="0"/>
                <w:sz w:val="20"/>
                <w:szCs w:val="20"/>
              </w:rPr>
            </w:pPr>
          </w:p>
          <w:p w14:paraId="594C72F5">
            <w:pPr>
              <w:rPr>
                <w:rFonts w:cs="Times New Roman"/>
                <w:kern w:val="0"/>
                <w:sz w:val="20"/>
                <w:szCs w:val="20"/>
              </w:rPr>
            </w:pPr>
          </w:p>
        </w:tc>
      </w:tr>
    </w:tbl>
    <w:p w14:paraId="3F7DDD6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资料来源：康特科技；第三方资料、新闻报道、业内专家采访及QYResearch整理研究，2025年</w:t>
      </w:r>
    </w:p>
    <w:p w14:paraId="4D1F78A6">
      <w:pPr>
        <w:pStyle w:val="3"/>
        <w:rPr>
          <w:color w:val="0D0D0D" w:themeColor="text1" w:themeTint="F2"/>
          <w14:textFill>
            <w14:solidFill>
              <w14:schemeClr w14:val="tx1">
                <w14:lumMod w14:val="95000"/>
                <w14:lumOff w14:val="5000"/>
              </w14:schemeClr>
            </w14:solidFill>
          </w14:textFill>
        </w:rPr>
      </w:pPr>
      <w:bookmarkStart w:id="607" w:name="_Toc203395144"/>
      <w:bookmarkStart w:id="608" w:name="_Toc121583962"/>
      <w:bookmarkStart w:id="609" w:name="_Toc216268305"/>
      <w:r>
        <w:rPr>
          <w:rFonts w:hint="eastAsia"/>
          <w:color w:val="0D0D0D" w:themeColor="text1" w:themeTint="F2"/>
          <w14:textFill>
            <w14:solidFill>
              <w14:schemeClr w14:val="tx1">
                <w14:lumMod w14:val="95000"/>
                <w14:lumOff w14:val="5000"/>
              </w14:schemeClr>
            </w14:solidFill>
          </w14:textFill>
        </w:rPr>
        <w:t>Toray Engineering</w:t>
      </w:r>
      <w:bookmarkEnd w:id="607"/>
      <w:bookmarkEnd w:id="608"/>
      <w:bookmarkEnd w:id="609"/>
    </w:p>
    <w:p w14:paraId="168BAABD"/>
    <w:p w14:paraId="36F2D559">
      <w:pPr>
        <w:pStyle w:val="4"/>
        <w:rPr>
          <w:color w:val="0D0D0D" w:themeColor="text1" w:themeTint="F2"/>
          <w14:textFill>
            <w14:solidFill>
              <w14:schemeClr w14:val="tx1">
                <w14:lumMod w14:val="95000"/>
                <w14:lumOff w14:val="5000"/>
              </w14:schemeClr>
            </w14:solidFill>
          </w14:textFill>
        </w:rPr>
      </w:pPr>
      <w:bookmarkStart w:id="610" w:name="_Toc203395145"/>
      <w:bookmarkStart w:id="611" w:name="_Toc121583963"/>
      <w:bookmarkStart w:id="612" w:name="_Toc216268306"/>
      <w:r>
        <w:rPr>
          <w:rFonts w:hint="eastAsia"/>
          <w:color w:val="0D0D0D" w:themeColor="text1" w:themeTint="F2"/>
          <w14:textFill>
            <w14:solidFill>
              <w14:schemeClr w14:val="tx1">
                <w14:lumMod w14:val="95000"/>
                <w14:lumOff w14:val="5000"/>
              </w14:schemeClr>
            </w14:solidFill>
          </w14:textFill>
        </w:rPr>
        <w:t>Toray Engineering基本信息、半导体量测和检测生产基地、总部、竞争对手及市场地位</w:t>
      </w:r>
      <w:bookmarkEnd w:id="610"/>
      <w:bookmarkEnd w:id="611"/>
      <w:bookmarkEnd w:id="612"/>
    </w:p>
    <w:p w14:paraId="0A7E3F6B">
      <w:pPr>
        <w:pStyle w:val="151"/>
        <w:ind w:left="252" w:right="-105"/>
      </w:pPr>
      <w:bookmarkStart w:id="613" w:name="_Toc216268454"/>
      <w:bookmarkStart w:id="614" w:name="_Toc121583682"/>
      <w:bookmarkStart w:id="615" w:name="_Toc203395440"/>
      <w:r>
        <w:rPr>
          <w:rFonts w:hint="eastAsia"/>
        </w:rPr>
        <w:t>Toray Engineering</w:t>
      </w:r>
      <w:r>
        <w:t xml:space="preserve"> </w:t>
      </w:r>
      <w:r>
        <w:rPr>
          <w:rFonts w:hint="eastAsia"/>
        </w:rPr>
        <w:t>半导体量测和检测生产基地、总部、竞争对手及市场地位</w:t>
      </w:r>
      <w:bookmarkEnd w:id="613"/>
      <w:bookmarkEnd w:id="614"/>
      <w:bookmarkEnd w:id="61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771461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732098E6">
            <w:pPr>
              <w:rPr>
                <w:rFonts w:cs="Times New Roman"/>
                <w:b w:val="0"/>
                <w:bCs w:val="0"/>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52371358">
            <w:pPr>
              <w:rPr>
                <w:rFonts w:cs="Times New Roman"/>
                <w:b w:val="0"/>
                <w:bCs w:val="0"/>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4BB1C58E">
            <w:pPr>
              <w:rPr>
                <w:rFonts w:cs="Times New Roman"/>
                <w:b w:val="0"/>
                <w:bCs w:val="0"/>
                <w:color w:val="FFFFFF"/>
                <w:kern w:val="0"/>
                <w:sz w:val="20"/>
                <w:szCs w:val="20"/>
              </w:rPr>
            </w:pPr>
            <w:r>
              <w:rPr>
                <w:rFonts w:hint="eastAsia" w:cs="Times New Roman"/>
                <w:b/>
                <w:bCs/>
                <w:color w:val="FFFFFF"/>
                <w:kern w:val="0"/>
                <w:sz w:val="20"/>
                <w:szCs w:val="20"/>
              </w:rPr>
              <w:t>描述</w:t>
            </w:r>
          </w:p>
        </w:tc>
      </w:tr>
      <w:tr w14:paraId="6E3134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7CED086">
            <w:pPr>
              <w:rPr>
                <w:rFonts w:cs="Times New Roman"/>
                <w:kern w:val="0"/>
                <w:sz w:val="20"/>
                <w:szCs w:val="20"/>
              </w:rPr>
            </w:pPr>
            <w:r>
              <w:rPr>
                <w:rFonts w:cs="Times New Roman"/>
                <w:kern w:val="0"/>
                <w:sz w:val="20"/>
                <w:szCs w:val="20"/>
              </w:rPr>
              <w:t>1</w:t>
            </w:r>
          </w:p>
        </w:tc>
        <w:tc>
          <w:tcPr>
            <w:tcW w:w="944" w:type="pct"/>
            <w:shd w:val="clear" w:color="auto" w:fill="auto"/>
            <w:vAlign w:val="center"/>
          </w:tcPr>
          <w:p w14:paraId="5629A80F">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50963F15">
            <w:pPr>
              <w:rPr>
                <w:rFonts w:cs="Times New Roman"/>
                <w:bCs/>
                <w:kern w:val="0"/>
                <w:sz w:val="20"/>
                <w:szCs w:val="20"/>
              </w:rPr>
            </w:pPr>
            <w:r>
              <w:rPr>
                <w:rFonts w:cs="Times New Roman"/>
                <w:bCs/>
                <w:kern w:val="0"/>
                <w:sz w:val="20"/>
                <w:szCs w:val="20"/>
              </w:rPr>
              <w:t>Toray Engineering</w:t>
            </w:r>
          </w:p>
        </w:tc>
      </w:tr>
      <w:tr w14:paraId="1088B7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3BF4983">
            <w:pPr>
              <w:rPr>
                <w:rFonts w:cs="Times New Roman"/>
                <w:kern w:val="0"/>
                <w:sz w:val="20"/>
                <w:szCs w:val="20"/>
              </w:rPr>
            </w:pPr>
            <w:r>
              <w:rPr>
                <w:rFonts w:cs="Times New Roman"/>
                <w:kern w:val="0"/>
                <w:sz w:val="20"/>
                <w:szCs w:val="20"/>
              </w:rPr>
              <w:t>2</w:t>
            </w:r>
          </w:p>
        </w:tc>
        <w:tc>
          <w:tcPr>
            <w:tcW w:w="944" w:type="pct"/>
            <w:shd w:val="clear" w:color="auto" w:fill="auto"/>
            <w:vAlign w:val="center"/>
          </w:tcPr>
          <w:p w14:paraId="619B72EE">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00482107">
            <w:pPr>
              <w:rPr>
                <w:rFonts w:cs="Times New Roman"/>
                <w:bCs/>
                <w:kern w:val="0"/>
                <w:sz w:val="20"/>
                <w:szCs w:val="20"/>
              </w:rPr>
            </w:pPr>
          </w:p>
        </w:tc>
      </w:tr>
      <w:tr w14:paraId="17C4FA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6A1E72C1">
            <w:pPr>
              <w:rPr>
                <w:rFonts w:cs="Times New Roman"/>
                <w:kern w:val="0"/>
                <w:sz w:val="20"/>
                <w:szCs w:val="20"/>
              </w:rPr>
            </w:pPr>
            <w:r>
              <w:rPr>
                <w:rFonts w:cs="Times New Roman"/>
                <w:kern w:val="0"/>
                <w:sz w:val="20"/>
                <w:szCs w:val="20"/>
              </w:rPr>
              <w:t>3</w:t>
            </w:r>
          </w:p>
        </w:tc>
        <w:tc>
          <w:tcPr>
            <w:tcW w:w="944" w:type="pct"/>
            <w:shd w:val="clear" w:color="auto" w:fill="auto"/>
            <w:vAlign w:val="center"/>
          </w:tcPr>
          <w:p w14:paraId="6A318358">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10E694D6">
            <w:pPr>
              <w:rPr>
                <w:rFonts w:cs="Times New Roman"/>
                <w:bCs/>
                <w:kern w:val="0"/>
                <w:sz w:val="20"/>
                <w:szCs w:val="20"/>
              </w:rPr>
            </w:pPr>
          </w:p>
        </w:tc>
      </w:tr>
      <w:tr w14:paraId="6BE8A4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5167B9B">
            <w:pPr>
              <w:rPr>
                <w:rFonts w:cs="Times New Roman"/>
                <w:kern w:val="0"/>
                <w:sz w:val="20"/>
                <w:szCs w:val="20"/>
              </w:rPr>
            </w:pPr>
            <w:r>
              <w:rPr>
                <w:rFonts w:cs="Times New Roman"/>
                <w:kern w:val="0"/>
                <w:sz w:val="20"/>
                <w:szCs w:val="20"/>
              </w:rPr>
              <w:t>4</w:t>
            </w:r>
          </w:p>
        </w:tc>
        <w:tc>
          <w:tcPr>
            <w:tcW w:w="944" w:type="pct"/>
            <w:shd w:val="clear" w:color="auto" w:fill="auto"/>
            <w:vAlign w:val="center"/>
          </w:tcPr>
          <w:p w14:paraId="5D0C56BC">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749202E7">
            <w:pPr>
              <w:rPr>
                <w:rFonts w:cs="Times New Roman"/>
                <w:bCs/>
                <w:kern w:val="0"/>
                <w:sz w:val="20"/>
                <w:szCs w:val="20"/>
              </w:rPr>
            </w:pPr>
          </w:p>
        </w:tc>
      </w:tr>
      <w:tr w14:paraId="5BF11A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5E02D6B">
            <w:pPr>
              <w:rPr>
                <w:rFonts w:cs="Times New Roman"/>
                <w:kern w:val="0"/>
                <w:sz w:val="20"/>
                <w:szCs w:val="20"/>
              </w:rPr>
            </w:pPr>
            <w:r>
              <w:rPr>
                <w:rFonts w:cs="Times New Roman"/>
                <w:kern w:val="0"/>
                <w:sz w:val="20"/>
                <w:szCs w:val="20"/>
              </w:rPr>
              <w:t>5</w:t>
            </w:r>
          </w:p>
        </w:tc>
        <w:tc>
          <w:tcPr>
            <w:tcW w:w="944" w:type="pct"/>
            <w:shd w:val="clear" w:color="auto" w:fill="auto"/>
            <w:vAlign w:val="center"/>
          </w:tcPr>
          <w:p w14:paraId="4C524326">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37FCDD13">
            <w:pPr>
              <w:rPr>
                <w:rFonts w:cs="Times New Roman"/>
                <w:bCs/>
                <w:kern w:val="0"/>
                <w:sz w:val="20"/>
                <w:szCs w:val="20"/>
              </w:rPr>
            </w:pPr>
          </w:p>
        </w:tc>
      </w:tr>
      <w:tr w14:paraId="35BBE7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6B31A77">
            <w:pPr>
              <w:rPr>
                <w:rFonts w:cs="Times New Roman"/>
                <w:kern w:val="0"/>
                <w:sz w:val="20"/>
                <w:szCs w:val="20"/>
              </w:rPr>
            </w:pPr>
            <w:r>
              <w:rPr>
                <w:rFonts w:cs="Times New Roman"/>
                <w:kern w:val="0"/>
                <w:sz w:val="20"/>
                <w:szCs w:val="20"/>
              </w:rPr>
              <w:t>6</w:t>
            </w:r>
          </w:p>
        </w:tc>
        <w:tc>
          <w:tcPr>
            <w:tcW w:w="944" w:type="pct"/>
            <w:shd w:val="clear" w:color="auto" w:fill="auto"/>
            <w:vAlign w:val="center"/>
          </w:tcPr>
          <w:p w14:paraId="1481DF99">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6684F4D0">
            <w:pPr>
              <w:rPr>
                <w:rFonts w:cs="Times New Roman"/>
                <w:bCs/>
                <w:kern w:val="0"/>
                <w:sz w:val="20"/>
                <w:szCs w:val="20"/>
              </w:rPr>
            </w:pPr>
          </w:p>
        </w:tc>
      </w:tr>
      <w:tr w14:paraId="5FFDF2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60EAEC0">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2732AA29">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0B2804FD">
            <w:pPr>
              <w:rPr>
                <w:rFonts w:cs="Times New Roman"/>
                <w:bCs/>
                <w:kern w:val="0"/>
                <w:sz w:val="20"/>
                <w:szCs w:val="20"/>
              </w:rPr>
            </w:pPr>
          </w:p>
        </w:tc>
      </w:tr>
      <w:tr w14:paraId="38C223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E41DD80">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32704A1D">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6F456382">
            <w:pPr>
              <w:rPr>
                <w:rFonts w:cs="Times New Roman"/>
                <w:bCs/>
                <w:kern w:val="0"/>
                <w:sz w:val="20"/>
                <w:szCs w:val="20"/>
              </w:rPr>
            </w:pPr>
          </w:p>
        </w:tc>
      </w:tr>
      <w:tr w14:paraId="0304BD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1234342">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661D7B82">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36F0E8C6">
            <w:pPr>
              <w:rPr>
                <w:rFonts w:cs="Times New Roman"/>
                <w:bCs/>
                <w:kern w:val="0"/>
                <w:sz w:val="20"/>
                <w:szCs w:val="20"/>
              </w:rPr>
            </w:pPr>
          </w:p>
        </w:tc>
      </w:tr>
    </w:tbl>
    <w:p w14:paraId="3E00E5A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资料来源：Toray Engineering；第三方资料、新闻报道、业内专家采访及QYResearch整理研究，2025年</w:t>
      </w:r>
    </w:p>
    <w:p w14:paraId="2B37CA72">
      <w:pPr>
        <w:pStyle w:val="4"/>
        <w:rPr>
          <w:color w:val="0D0D0D" w:themeColor="text1" w:themeTint="F2"/>
          <w14:textFill>
            <w14:solidFill>
              <w14:schemeClr w14:val="tx1">
                <w14:lumMod w14:val="95000"/>
                <w14:lumOff w14:val="5000"/>
              </w14:schemeClr>
            </w14:solidFill>
          </w14:textFill>
        </w:rPr>
      </w:pPr>
      <w:bookmarkStart w:id="616" w:name="_Toc203395146"/>
      <w:bookmarkStart w:id="617" w:name="_Toc121583964"/>
      <w:bookmarkStart w:id="618" w:name="_Toc216268307"/>
      <w:r>
        <w:rPr>
          <w:rFonts w:hint="eastAsia"/>
          <w:color w:val="0D0D0D" w:themeColor="text1" w:themeTint="F2"/>
          <w14:textFill>
            <w14:solidFill>
              <w14:schemeClr w14:val="tx1">
                <w14:lumMod w14:val="95000"/>
                <w14:lumOff w14:val="5000"/>
              </w14:schemeClr>
            </w14:solidFill>
          </w14:textFill>
        </w:rPr>
        <w:t>Toray Engineering 半导体量测和检测产品规格、参数及市场应用</w:t>
      </w:r>
      <w:bookmarkEnd w:id="616"/>
      <w:bookmarkEnd w:id="617"/>
      <w:bookmarkEnd w:id="618"/>
    </w:p>
    <w:p w14:paraId="7DC98E91">
      <w:pPr>
        <w:pStyle w:val="151"/>
        <w:ind w:left="252" w:right="-105"/>
      </w:pPr>
      <w:bookmarkStart w:id="619" w:name="_Toc216268455"/>
      <w:bookmarkStart w:id="620" w:name="_Toc121583683"/>
      <w:bookmarkStart w:id="621" w:name="_Toc203395441"/>
      <w:r>
        <w:rPr>
          <w:rFonts w:hint="eastAsia"/>
        </w:rPr>
        <w:t>Toray Engineering 半导体量测和检测产品规格、参数及市场应用</w:t>
      </w:r>
      <w:bookmarkEnd w:id="619"/>
      <w:bookmarkEnd w:id="620"/>
      <w:bookmarkEnd w:id="62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2C37B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C25E65D">
            <w:pPr>
              <w:rPr>
                <w:rFonts w:cs="Times New Roman"/>
                <w:b w:val="0"/>
                <w:bCs w:val="0"/>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395EAB22">
            <w:pPr>
              <w:rPr>
                <w:rFonts w:cs="Times New Roman"/>
                <w:b w:val="0"/>
                <w:bCs w:val="0"/>
                <w:color w:val="FFFFFF"/>
                <w:kern w:val="0"/>
                <w:sz w:val="20"/>
                <w:szCs w:val="20"/>
              </w:rPr>
            </w:pPr>
            <w:r>
              <w:rPr>
                <w:rFonts w:hint="eastAsia" w:cs="Times New Roman"/>
                <w:b/>
                <w:bCs/>
                <w:color w:val="FFFFFF"/>
                <w:kern w:val="0"/>
                <w:sz w:val="20"/>
                <w:szCs w:val="20"/>
              </w:rPr>
              <w:t>描述</w:t>
            </w:r>
          </w:p>
        </w:tc>
      </w:tr>
      <w:tr w14:paraId="18F27C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7F0F7A5">
            <w:pPr>
              <w:rPr>
                <w:rFonts w:cs="Times New Roman"/>
                <w:kern w:val="0"/>
                <w:sz w:val="20"/>
                <w:szCs w:val="20"/>
              </w:rPr>
            </w:pPr>
          </w:p>
        </w:tc>
        <w:tc>
          <w:tcPr>
            <w:tcW w:w="3837" w:type="pct"/>
            <w:shd w:val="clear" w:color="auto" w:fill="auto"/>
            <w:vAlign w:val="center"/>
          </w:tcPr>
          <w:p w14:paraId="4A6EEBB5">
            <w:pPr>
              <w:rPr>
                <w:rFonts w:cs="Times New Roman"/>
                <w:kern w:val="0"/>
                <w:sz w:val="20"/>
                <w:szCs w:val="20"/>
              </w:rPr>
            </w:pPr>
          </w:p>
          <w:p w14:paraId="776CD78B">
            <w:pPr>
              <w:rPr>
                <w:rFonts w:cs="Times New Roman"/>
                <w:kern w:val="0"/>
                <w:sz w:val="20"/>
                <w:szCs w:val="20"/>
              </w:rPr>
            </w:pPr>
          </w:p>
        </w:tc>
      </w:tr>
      <w:tr w14:paraId="6F5229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D65D924">
            <w:pPr>
              <w:rPr>
                <w:rFonts w:cs="Times New Roman"/>
                <w:kern w:val="0"/>
                <w:sz w:val="20"/>
                <w:szCs w:val="20"/>
              </w:rPr>
            </w:pPr>
          </w:p>
        </w:tc>
        <w:tc>
          <w:tcPr>
            <w:tcW w:w="3837" w:type="pct"/>
            <w:shd w:val="clear" w:color="auto" w:fill="auto"/>
            <w:vAlign w:val="center"/>
          </w:tcPr>
          <w:p w14:paraId="6A6F9DF3">
            <w:pPr>
              <w:rPr>
                <w:rFonts w:cs="Times New Roman"/>
                <w:kern w:val="0"/>
                <w:sz w:val="20"/>
                <w:szCs w:val="20"/>
              </w:rPr>
            </w:pPr>
          </w:p>
          <w:p w14:paraId="223CBBFA">
            <w:pPr>
              <w:rPr>
                <w:rFonts w:cs="Times New Roman"/>
                <w:kern w:val="0"/>
                <w:sz w:val="20"/>
                <w:szCs w:val="20"/>
              </w:rPr>
            </w:pPr>
          </w:p>
        </w:tc>
      </w:tr>
    </w:tbl>
    <w:p w14:paraId="21D455A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资料来源：Toray Engineering；第三方资料、新闻报道、业内专家采访及QYResearch整理研究，2025年</w:t>
      </w:r>
    </w:p>
    <w:p w14:paraId="493CB709">
      <w:pPr>
        <w:pStyle w:val="4"/>
        <w:rPr>
          <w:color w:val="0D0D0D" w:themeColor="text1" w:themeTint="F2"/>
          <w14:textFill>
            <w14:solidFill>
              <w14:schemeClr w14:val="tx1">
                <w14:lumMod w14:val="95000"/>
                <w14:lumOff w14:val="5000"/>
              </w14:schemeClr>
            </w14:solidFill>
          </w14:textFill>
        </w:rPr>
      </w:pPr>
      <w:bookmarkStart w:id="622" w:name="_Toc216268308"/>
      <w:bookmarkStart w:id="623" w:name="_Toc121583965"/>
      <w:bookmarkStart w:id="624" w:name="_Toc203395147"/>
      <w:r>
        <w:rPr>
          <w:rFonts w:hint="eastAsia"/>
          <w:color w:val="0D0D0D" w:themeColor="text1" w:themeTint="F2"/>
          <w14:textFill>
            <w14:solidFill>
              <w14:schemeClr w14:val="tx1">
                <w14:lumMod w14:val="95000"/>
                <w14:lumOff w14:val="5000"/>
              </w14:schemeClr>
            </w14:solidFill>
          </w14:textFill>
        </w:rPr>
        <w:t>Toray Engineering在中国市场</w:t>
      </w:r>
      <w:r>
        <w:rPr>
          <w:color w:val="0D0D0D" w:themeColor="text1" w:themeTint="F2"/>
          <w14:textFill>
            <w14:solidFill>
              <w14:schemeClr w14:val="tx1">
                <w14:lumMod w14:val="95000"/>
                <w14:lumOff w14:val="5000"/>
              </w14:schemeClr>
            </w14:solidFill>
          </w14:textFill>
        </w:rPr>
        <w:t>半导体量测和检测</w:t>
      </w:r>
      <w:r>
        <w:rPr>
          <w:rFonts w:hint="eastAsia"/>
          <w:color w:val="0D0D0D" w:themeColor="text1" w:themeTint="F2"/>
          <w14:textFill>
            <w14:solidFill>
              <w14:schemeClr w14:val="tx1">
                <w14:lumMod w14:val="95000"/>
                <w14:lumOff w14:val="5000"/>
              </w14:schemeClr>
            </w14:solidFill>
          </w14:textFill>
        </w:rPr>
        <w:t>销量、收入、价格及毛利率（2020-2025）</w:t>
      </w:r>
      <w:bookmarkEnd w:id="622"/>
      <w:bookmarkEnd w:id="623"/>
      <w:bookmarkEnd w:id="624"/>
    </w:p>
    <w:p w14:paraId="5E90FF00">
      <w:pPr>
        <w:pStyle w:val="151"/>
        <w:ind w:left="252" w:right="-105"/>
      </w:pPr>
      <w:bookmarkStart w:id="625" w:name="_Toc203395442"/>
      <w:bookmarkStart w:id="626" w:name="_Toc216268456"/>
      <w:bookmarkStart w:id="627" w:name="_Toc121583684"/>
      <w:r>
        <w:rPr>
          <w:rFonts w:hint="eastAsia"/>
        </w:rPr>
        <w:t>Toray Engineering</w:t>
      </w:r>
      <w:r>
        <w:t xml:space="preserve"> 半导体量测和检测销量（台）、收入（万元）、价格（</w:t>
      </w:r>
      <w:r>
        <w:rPr>
          <w:rFonts w:hint="eastAsia"/>
          <w:lang w:eastAsia="zh-CN"/>
        </w:rPr>
        <w:t>千元/台</w:t>
      </w:r>
      <w:r>
        <w:t>）及毛利率（2020-2025）</w:t>
      </w:r>
      <w:bookmarkEnd w:id="625"/>
      <w:bookmarkEnd w:id="626"/>
      <w:bookmarkEnd w:id="62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0"/>
        <w:gridCol w:w="1280"/>
        <w:gridCol w:w="1278"/>
        <w:gridCol w:w="1278"/>
        <w:gridCol w:w="1274"/>
        <w:gridCol w:w="1274"/>
        <w:gridCol w:w="1262"/>
      </w:tblGrid>
      <w:tr w14:paraId="73C946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solid" w:color="000080" w:fill="FFFFFF"/>
            <w:noWrap/>
            <w:vAlign w:val="center"/>
          </w:tcPr>
          <w:p w14:paraId="6AE45E0F">
            <w:pPr>
              <w:pStyle w:val="175"/>
              <w:widowControl w:val="0"/>
              <w:jc w:val="both"/>
              <w:rPr>
                <w:rFonts w:cs="Times New Roman"/>
                <w:b w:val="0"/>
                <w:bCs w:val="0"/>
                <w:color w:val="FFFFFF"/>
                <w:sz w:val="20"/>
              </w:rPr>
            </w:pPr>
            <w:r>
              <w:rPr>
                <w:rFonts w:cs="Times New Roman"/>
                <w:b/>
                <w:bCs/>
                <w:color w:val="FFFFFF"/>
                <w:sz w:val="20"/>
              </w:rPr>
              <w:t>Toray Engineering</w:t>
            </w:r>
          </w:p>
        </w:tc>
        <w:tc>
          <w:tcPr>
            <w:tcW w:w="642" w:type="pct"/>
            <w:shd w:val="solid" w:color="000080" w:fill="FFFFFF"/>
            <w:vAlign w:val="center"/>
          </w:tcPr>
          <w:p w14:paraId="62249D8B">
            <w:pPr>
              <w:pStyle w:val="175"/>
              <w:widowControl w:val="0"/>
              <w:jc w:val="center"/>
              <w:rPr>
                <w:rFonts w:cs="Times New Roman"/>
                <w:b w:val="0"/>
                <w:bCs w:val="0"/>
                <w:color w:val="FFFFFF"/>
                <w:sz w:val="20"/>
              </w:rPr>
            </w:pPr>
            <w:r>
              <w:rPr>
                <w:rFonts w:hint="eastAsia" w:cs="Times New Roman"/>
                <w:b/>
                <w:bCs w:val="0"/>
                <w:color w:val="FFFFFF"/>
                <w:sz w:val="20"/>
              </w:rPr>
              <w:t>2020</w:t>
            </w:r>
          </w:p>
        </w:tc>
        <w:tc>
          <w:tcPr>
            <w:tcW w:w="641" w:type="pct"/>
            <w:shd w:val="solid" w:color="000080" w:fill="FFFFFF"/>
            <w:vAlign w:val="center"/>
          </w:tcPr>
          <w:p w14:paraId="7E217797">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41" w:type="pct"/>
            <w:shd w:val="solid" w:color="000080" w:fill="FFFFFF"/>
            <w:vAlign w:val="center"/>
          </w:tcPr>
          <w:p w14:paraId="25A1A5E3">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vAlign w:val="center"/>
          </w:tcPr>
          <w:p w14:paraId="728B835A">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39" w:type="pct"/>
            <w:shd w:val="solid" w:color="000080" w:fill="FFFFFF"/>
            <w:noWrap/>
            <w:vAlign w:val="center"/>
          </w:tcPr>
          <w:p w14:paraId="2D7D132F">
            <w:pPr>
              <w:pStyle w:val="175"/>
              <w:widowControl w:val="0"/>
              <w:jc w:val="center"/>
              <w:rPr>
                <w:rFonts w:cs="Times New Roman"/>
                <w:b w:val="0"/>
                <w:bCs w:val="0"/>
                <w:color w:val="FFFFFF"/>
                <w:sz w:val="20"/>
              </w:rPr>
            </w:pPr>
            <w:r>
              <w:rPr>
                <w:rFonts w:hint="eastAsia" w:cs="Times New Roman"/>
                <w:b/>
                <w:bCs w:val="0"/>
                <w:color w:val="FFFFFF"/>
                <w:sz w:val="20"/>
              </w:rPr>
              <w:t>2024</w:t>
            </w:r>
          </w:p>
        </w:tc>
        <w:tc>
          <w:tcPr>
            <w:tcW w:w="633" w:type="pct"/>
            <w:shd w:val="solid" w:color="000080" w:fill="FFFFFF"/>
            <w:noWrap/>
            <w:vAlign w:val="center"/>
          </w:tcPr>
          <w:p w14:paraId="67396C26">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5</w:t>
            </w:r>
          </w:p>
        </w:tc>
      </w:tr>
      <w:tr w14:paraId="0B9E42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21686711">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25FE924D">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4E07508">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971FDA8">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63FE3029">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047F90E4">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89D747F">
            <w:pPr>
              <w:pStyle w:val="175"/>
              <w:widowControl w:val="0"/>
              <w:jc w:val="right"/>
              <w:rPr>
                <w:rFonts w:cs="Times New Roman"/>
                <w:sz w:val="20"/>
              </w:rPr>
            </w:pPr>
            <w:r>
              <w:rPr>
                <w:rFonts w:hint="eastAsia" w:cs="Times New Roman"/>
                <w:sz w:val="20"/>
              </w:rPr>
              <w:t>XX</w:t>
            </w:r>
          </w:p>
        </w:tc>
      </w:tr>
      <w:tr w14:paraId="7255E3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42449241">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25ADA5E1">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AC0401C">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8A58FE1">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41F957E9">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413BA0C2">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8935608">
            <w:pPr>
              <w:pStyle w:val="175"/>
              <w:widowControl w:val="0"/>
              <w:jc w:val="right"/>
              <w:rPr>
                <w:rFonts w:cs="Times New Roman"/>
                <w:sz w:val="20"/>
              </w:rPr>
            </w:pPr>
            <w:r>
              <w:rPr>
                <w:rFonts w:hint="eastAsia" w:cs="Times New Roman"/>
                <w:sz w:val="20"/>
              </w:rPr>
              <w:t>XX</w:t>
            </w:r>
          </w:p>
        </w:tc>
      </w:tr>
      <w:tr w14:paraId="26DDE1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3353F11F">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1A84916C">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BFA6DF9">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E054475">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283A990E">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70A88269">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2E8E27D">
            <w:pPr>
              <w:pStyle w:val="175"/>
              <w:widowControl w:val="0"/>
              <w:jc w:val="right"/>
              <w:rPr>
                <w:rFonts w:cs="Times New Roman"/>
                <w:sz w:val="20"/>
              </w:rPr>
            </w:pPr>
            <w:r>
              <w:rPr>
                <w:rFonts w:hint="eastAsia" w:cs="Times New Roman"/>
                <w:sz w:val="20"/>
              </w:rPr>
              <w:t>XX</w:t>
            </w:r>
          </w:p>
        </w:tc>
      </w:tr>
      <w:tr w14:paraId="4EBCAE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468F1B54">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560F8CA3">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A8B6591">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788FB00">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17ED7FBE">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2EF3F2FE">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31465E1">
            <w:pPr>
              <w:pStyle w:val="175"/>
              <w:widowControl w:val="0"/>
              <w:jc w:val="right"/>
              <w:rPr>
                <w:rFonts w:cs="Times New Roman"/>
                <w:sz w:val="20"/>
              </w:rPr>
            </w:pPr>
            <w:r>
              <w:rPr>
                <w:rFonts w:hint="eastAsia" w:cs="Times New Roman"/>
                <w:sz w:val="20"/>
              </w:rPr>
              <w:t>XX%</w:t>
            </w:r>
          </w:p>
        </w:tc>
      </w:tr>
    </w:tbl>
    <w:p w14:paraId="2BE7C11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资料来源：Toray Engineering；第三方资料、新闻报道、业内专家采访及QYResearch整理研究，2025年</w:t>
      </w:r>
    </w:p>
    <w:p w14:paraId="0E5303EF">
      <w:pPr>
        <w:pStyle w:val="4"/>
        <w:rPr>
          <w:color w:val="0D0D0D" w:themeColor="text1" w:themeTint="F2"/>
          <w14:textFill>
            <w14:solidFill>
              <w14:schemeClr w14:val="tx1">
                <w14:lumMod w14:val="95000"/>
                <w14:lumOff w14:val="5000"/>
              </w14:schemeClr>
            </w14:solidFill>
          </w14:textFill>
        </w:rPr>
      </w:pPr>
      <w:bookmarkStart w:id="628" w:name="_Toc203395148"/>
      <w:bookmarkStart w:id="629" w:name="_Toc121583966"/>
      <w:bookmarkStart w:id="630" w:name="_Toc216268309"/>
      <w:r>
        <w:rPr>
          <w:rFonts w:hint="eastAsia"/>
          <w:color w:val="0D0D0D" w:themeColor="text1" w:themeTint="F2"/>
          <w14:textFill>
            <w14:solidFill>
              <w14:schemeClr w14:val="tx1">
                <w14:lumMod w14:val="95000"/>
                <w14:lumOff w14:val="5000"/>
              </w14:schemeClr>
            </w14:solidFill>
          </w14:textFill>
        </w:rPr>
        <w:t>Toray Engineering公司简介及主要业务</w:t>
      </w:r>
      <w:bookmarkEnd w:id="628"/>
      <w:bookmarkEnd w:id="629"/>
      <w:bookmarkEnd w:id="630"/>
    </w:p>
    <w:p w14:paraId="27F6513C">
      <w:pPr>
        <w:pStyle w:val="151"/>
        <w:ind w:left="252" w:right="-105"/>
      </w:pPr>
      <w:bookmarkStart w:id="631" w:name="_Toc121583685"/>
      <w:bookmarkStart w:id="632" w:name="_Toc203395443"/>
      <w:bookmarkStart w:id="633" w:name="_Toc216268457"/>
      <w:r>
        <w:rPr>
          <w:rFonts w:hint="eastAsia"/>
        </w:rPr>
        <w:t>Toray Engineering公司简介及主要业务</w:t>
      </w:r>
      <w:bookmarkEnd w:id="631"/>
      <w:bookmarkEnd w:id="632"/>
      <w:bookmarkEnd w:id="63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60962F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0AE1F434">
            <w:pPr>
              <w:rPr>
                <w:rFonts w:cs="Times New Roman"/>
                <w:b w:val="0"/>
                <w:bCs w:val="0"/>
                <w:color w:val="FFFFFF"/>
                <w:kern w:val="0"/>
                <w:sz w:val="20"/>
                <w:szCs w:val="20"/>
              </w:rPr>
            </w:pPr>
            <w:r>
              <w:rPr>
                <w:rFonts w:hint="eastAsia" w:cs="Times New Roman"/>
                <w:b/>
                <w:bCs/>
                <w:color w:val="FFFFFF"/>
                <w:kern w:val="0"/>
                <w:sz w:val="20"/>
                <w:szCs w:val="20"/>
              </w:rPr>
              <w:t>Toray Engineering</w:t>
            </w:r>
          </w:p>
        </w:tc>
        <w:tc>
          <w:tcPr>
            <w:tcW w:w="3837" w:type="pct"/>
            <w:shd w:val="solid" w:color="000080" w:fill="FFFFFF"/>
            <w:vAlign w:val="center"/>
          </w:tcPr>
          <w:p w14:paraId="1C55F307">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082C13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7F92156">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09CEA337">
            <w:pPr>
              <w:rPr>
                <w:rFonts w:cs="Times New Roman"/>
                <w:kern w:val="0"/>
                <w:sz w:val="20"/>
                <w:szCs w:val="20"/>
              </w:rPr>
            </w:pPr>
          </w:p>
          <w:p w14:paraId="0E6A058B">
            <w:pPr>
              <w:rPr>
                <w:rFonts w:cs="Times New Roman"/>
                <w:kern w:val="0"/>
                <w:sz w:val="20"/>
                <w:szCs w:val="20"/>
              </w:rPr>
            </w:pPr>
          </w:p>
          <w:p w14:paraId="39224A48">
            <w:pPr>
              <w:rPr>
                <w:rFonts w:cs="Times New Roman"/>
                <w:kern w:val="0"/>
                <w:sz w:val="20"/>
                <w:szCs w:val="20"/>
              </w:rPr>
            </w:pPr>
          </w:p>
        </w:tc>
      </w:tr>
      <w:tr w14:paraId="0C18CF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5DAC2EA">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2B758955">
            <w:pPr>
              <w:rPr>
                <w:rFonts w:cs="Times New Roman"/>
                <w:kern w:val="0"/>
                <w:sz w:val="20"/>
                <w:szCs w:val="20"/>
              </w:rPr>
            </w:pPr>
          </w:p>
          <w:p w14:paraId="60CAA7CA">
            <w:pPr>
              <w:rPr>
                <w:rFonts w:cs="Times New Roman"/>
                <w:kern w:val="0"/>
                <w:sz w:val="20"/>
                <w:szCs w:val="20"/>
              </w:rPr>
            </w:pPr>
          </w:p>
          <w:p w14:paraId="168CD65C">
            <w:pPr>
              <w:rPr>
                <w:rFonts w:cs="Times New Roman"/>
                <w:kern w:val="0"/>
                <w:sz w:val="20"/>
                <w:szCs w:val="20"/>
              </w:rPr>
            </w:pPr>
          </w:p>
        </w:tc>
      </w:tr>
    </w:tbl>
    <w:p w14:paraId="1D51D91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资料来源：Toray Engineering；第三方资料、新闻报道、业内专家采访及QYResearch整理研究，2025年</w:t>
      </w:r>
    </w:p>
    <w:p w14:paraId="483E5D4F">
      <w:pPr>
        <w:pStyle w:val="4"/>
        <w:rPr>
          <w:color w:val="0D0D0D" w:themeColor="text1" w:themeTint="F2"/>
          <w14:textFill>
            <w14:solidFill>
              <w14:schemeClr w14:val="tx1">
                <w14:lumMod w14:val="95000"/>
                <w14:lumOff w14:val="5000"/>
              </w14:schemeClr>
            </w14:solidFill>
          </w14:textFill>
        </w:rPr>
      </w:pPr>
      <w:bookmarkStart w:id="634" w:name="_Toc121583967"/>
      <w:bookmarkStart w:id="635" w:name="_Toc203395149"/>
      <w:bookmarkStart w:id="636" w:name="_Toc216268310"/>
      <w:r>
        <w:rPr>
          <w:rFonts w:hint="eastAsia"/>
          <w:color w:val="0D0D0D" w:themeColor="text1" w:themeTint="F2"/>
          <w14:textFill>
            <w14:solidFill>
              <w14:schemeClr w14:val="tx1">
                <w14:lumMod w14:val="95000"/>
                <w14:lumOff w14:val="5000"/>
              </w14:schemeClr>
            </w14:solidFill>
          </w14:textFill>
        </w:rPr>
        <w:t>Toray Engineering企业最新动态</w:t>
      </w:r>
      <w:bookmarkEnd w:id="634"/>
      <w:bookmarkEnd w:id="635"/>
      <w:bookmarkEnd w:id="636"/>
    </w:p>
    <w:p w14:paraId="4710FB12">
      <w:pPr>
        <w:pStyle w:val="151"/>
        <w:ind w:left="252" w:right="-105"/>
      </w:pPr>
      <w:bookmarkStart w:id="637" w:name="_Toc203395444"/>
      <w:bookmarkStart w:id="638" w:name="_Toc121583686"/>
      <w:bookmarkStart w:id="639" w:name="_Toc216268458"/>
      <w:r>
        <w:rPr>
          <w:rFonts w:hint="eastAsia"/>
        </w:rPr>
        <w:t>Toray Engineering企业最新动态</w:t>
      </w:r>
      <w:bookmarkEnd w:id="637"/>
      <w:bookmarkEnd w:id="638"/>
      <w:bookmarkEnd w:id="63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7F100A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6E21985">
            <w:pPr>
              <w:rPr>
                <w:rFonts w:cs="Times New Roman"/>
                <w:b w:val="0"/>
                <w:bCs w:val="0"/>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69FBBA3B">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41FB22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D2EDC64">
            <w:pPr>
              <w:rPr>
                <w:rFonts w:cs="Times New Roman"/>
                <w:kern w:val="0"/>
                <w:sz w:val="20"/>
                <w:szCs w:val="20"/>
              </w:rPr>
            </w:pPr>
          </w:p>
        </w:tc>
        <w:tc>
          <w:tcPr>
            <w:tcW w:w="3837" w:type="pct"/>
            <w:shd w:val="clear" w:color="auto" w:fill="auto"/>
            <w:vAlign w:val="center"/>
          </w:tcPr>
          <w:p w14:paraId="4FCA45D4">
            <w:pPr>
              <w:rPr>
                <w:rFonts w:cs="Times New Roman"/>
                <w:kern w:val="0"/>
                <w:sz w:val="20"/>
                <w:szCs w:val="20"/>
              </w:rPr>
            </w:pPr>
          </w:p>
          <w:p w14:paraId="65A5CC4E">
            <w:pPr>
              <w:rPr>
                <w:rFonts w:cs="Times New Roman"/>
                <w:kern w:val="0"/>
                <w:sz w:val="20"/>
                <w:szCs w:val="20"/>
              </w:rPr>
            </w:pPr>
          </w:p>
        </w:tc>
      </w:tr>
      <w:tr w14:paraId="54F40E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A358928">
            <w:pPr>
              <w:rPr>
                <w:rFonts w:cs="Times New Roman"/>
                <w:kern w:val="0"/>
                <w:sz w:val="20"/>
                <w:szCs w:val="20"/>
              </w:rPr>
            </w:pPr>
          </w:p>
        </w:tc>
        <w:tc>
          <w:tcPr>
            <w:tcW w:w="3837" w:type="pct"/>
            <w:shd w:val="clear" w:color="auto" w:fill="auto"/>
            <w:vAlign w:val="center"/>
          </w:tcPr>
          <w:p w14:paraId="2C695E09">
            <w:pPr>
              <w:rPr>
                <w:rFonts w:cs="Times New Roman"/>
                <w:kern w:val="0"/>
                <w:sz w:val="20"/>
                <w:szCs w:val="20"/>
              </w:rPr>
            </w:pPr>
          </w:p>
          <w:p w14:paraId="42D0AA37">
            <w:pPr>
              <w:rPr>
                <w:rFonts w:cs="Times New Roman"/>
                <w:kern w:val="0"/>
                <w:sz w:val="20"/>
                <w:szCs w:val="20"/>
              </w:rPr>
            </w:pPr>
          </w:p>
        </w:tc>
      </w:tr>
      <w:tr w14:paraId="2F02D1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8A3543A">
            <w:pPr>
              <w:rPr>
                <w:rFonts w:cs="Times New Roman"/>
                <w:kern w:val="0"/>
                <w:sz w:val="20"/>
                <w:szCs w:val="20"/>
              </w:rPr>
            </w:pPr>
          </w:p>
        </w:tc>
        <w:tc>
          <w:tcPr>
            <w:tcW w:w="3837" w:type="pct"/>
            <w:shd w:val="clear" w:color="auto" w:fill="auto"/>
            <w:vAlign w:val="center"/>
          </w:tcPr>
          <w:p w14:paraId="5F60DCA5">
            <w:pPr>
              <w:rPr>
                <w:rFonts w:cs="Times New Roman"/>
                <w:kern w:val="0"/>
                <w:sz w:val="20"/>
                <w:szCs w:val="20"/>
              </w:rPr>
            </w:pPr>
          </w:p>
          <w:p w14:paraId="29020ABC">
            <w:pPr>
              <w:rPr>
                <w:rFonts w:cs="Times New Roman"/>
                <w:kern w:val="0"/>
                <w:sz w:val="20"/>
                <w:szCs w:val="20"/>
              </w:rPr>
            </w:pPr>
          </w:p>
        </w:tc>
      </w:tr>
    </w:tbl>
    <w:p w14:paraId="2D7CF07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资料来源：Toray Engineering；第三方资料、新闻报道、业内专家采访及QYResearch整理研究，2025年</w:t>
      </w:r>
    </w:p>
    <w:p w14:paraId="39B28E53">
      <w:pPr>
        <w:pStyle w:val="3"/>
        <w:rPr>
          <w:color w:val="0D0D0D" w:themeColor="text1" w:themeTint="F2"/>
          <w14:textFill>
            <w14:solidFill>
              <w14:schemeClr w14:val="tx1">
                <w14:lumMod w14:val="95000"/>
                <w14:lumOff w14:val="5000"/>
              </w14:schemeClr>
            </w14:solidFill>
          </w14:textFill>
        </w:rPr>
      </w:pPr>
      <w:bookmarkStart w:id="640" w:name="_Toc121583968"/>
      <w:bookmarkStart w:id="641" w:name="_Toc203395150"/>
      <w:bookmarkStart w:id="642" w:name="_Toc216268311"/>
      <w:r>
        <w:rPr>
          <w:rFonts w:hint="eastAsia"/>
          <w:color w:val="0D0D0D" w:themeColor="text1" w:themeTint="F2"/>
          <w14:textFill>
            <w14:solidFill>
              <w14:schemeClr w14:val="tx1">
                <w14:lumMod w14:val="95000"/>
                <w14:lumOff w14:val="5000"/>
              </w14:schemeClr>
            </w14:solidFill>
          </w14:textFill>
        </w:rPr>
        <w:t>Muetec</w:t>
      </w:r>
      <w:bookmarkEnd w:id="640"/>
      <w:bookmarkEnd w:id="641"/>
      <w:bookmarkEnd w:id="642"/>
    </w:p>
    <w:p w14:paraId="039116A1"/>
    <w:p w14:paraId="7D2ECAD2">
      <w:pPr>
        <w:pStyle w:val="4"/>
        <w:rPr>
          <w:color w:val="0D0D0D" w:themeColor="text1" w:themeTint="F2"/>
          <w14:textFill>
            <w14:solidFill>
              <w14:schemeClr w14:val="tx1">
                <w14:lumMod w14:val="95000"/>
                <w14:lumOff w14:val="5000"/>
              </w14:schemeClr>
            </w14:solidFill>
          </w14:textFill>
        </w:rPr>
      </w:pPr>
      <w:bookmarkStart w:id="643" w:name="_Toc216268312"/>
      <w:bookmarkStart w:id="644" w:name="_Toc121583969"/>
      <w:bookmarkStart w:id="645" w:name="_Toc203395151"/>
      <w:r>
        <w:rPr>
          <w:rFonts w:hint="eastAsia"/>
          <w:color w:val="0D0D0D" w:themeColor="text1" w:themeTint="F2"/>
          <w14:textFill>
            <w14:solidFill>
              <w14:schemeClr w14:val="tx1">
                <w14:lumMod w14:val="95000"/>
                <w14:lumOff w14:val="5000"/>
              </w14:schemeClr>
            </w14:solidFill>
          </w14:textFill>
        </w:rPr>
        <w:t>Muetec基本信息、半导体量测和检测生产基地、总部、竞争对手及市场地位</w:t>
      </w:r>
      <w:bookmarkEnd w:id="643"/>
      <w:bookmarkEnd w:id="644"/>
      <w:bookmarkEnd w:id="645"/>
    </w:p>
    <w:p w14:paraId="07DF5DE1">
      <w:pPr>
        <w:pStyle w:val="151"/>
        <w:ind w:left="252" w:right="-105"/>
        <w:rPr>
          <w:lang w:eastAsia="zh-CN"/>
        </w:rPr>
      </w:pPr>
      <w:bookmarkStart w:id="646" w:name="_Toc121583687"/>
      <w:bookmarkStart w:id="647" w:name="_Toc216268459"/>
      <w:bookmarkStart w:id="648" w:name="_Toc203395445"/>
      <w:r>
        <w:rPr>
          <w:rFonts w:hint="eastAsia"/>
          <w:lang w:eastAsia="zh-CN"/>
        </w:rPr>
        <w:t>Muetec</w:t>
      </w:r>
      <w:r>
        <w:rPr>
          <w:lang w:eastAsia="zh-CN"/>
        </w:rPr>
        <w:t xml:space="preserve"> </w:t>
      </w:r>
      <w:r>
        <w:rPr>
          <w:rFonts w:hint="eastAsia"/>
          <w:lang w:eastAsia="zh-CN"/>
        </w:rPr>
        <w:t>半导体量测和检测生产基地、总部、竞争对手及市场地位</w:t>
      </w:r>
      <w:bookmarkEnd w:id="646"/>
      <w:bookmarkEnd w:id="647"/>
      <w:bookmarkEnd w:id="64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7BAC77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2D895BD2">
            <w:pPr>
              <w:rPr>
                <w:rFonts w:cs="Times New Roman"/>
                <w:b w:val="0"/>
                <w:bCs w:val="0"/>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21A78601">
            <w:pPr>
              <w:rPr>
                <w:rFonts w:cs="Times New Roman"/>
                <w:b w:val="0"/>
                <w:bCs w:val="0"/>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147726AF">
            <w:pPr>
              <w:rPr>
                <w:rFonts w:cs="Times New Roman"/>
                <w:b w:val="0"/>
                <w:bCs w:val="0"/>
                <w:color w:val="FFFFFF"/>
                <w:kern w:val="0"/>
                <w:sz w:val="20"/>
                <w:szCs w:val="20"/>
              </w:rPr>
            </w:pPr>
            <w:r>
              <w:rPr>
                <w:rFonts w:hint="eastAsia" w:cs="Times New Roman"/>
                <w:b/>
                <w:bCs/>
                <w:color w:val="FFFFFF"/>
                <w:kern w:val="0"/>
                <w:sz w:val="20"/>
                <w:szCs w:val="20"/>
              </w:rPr>
              <w:t>描述</w:t>
            </w:r>
          </w:p>
        </w:tc>
      </w:tr>
      <w:tr w14:paraId="582812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A1A2597">
            <w:pPr>
              <w:rPr>
                <w:rFonts w:cs="Times New Roman"/>
                <w:kern w:val="0"/>
                <w:sz w:val="20"/>
                <w:szCs w:val="20"/>
              </w:rPr>
            </w:pPr>
            <w:r>
              <w:rPr>
                <w:rFonts w:cs="Times New Roman"/>
                <w:kern w:val="0"/>
                <w:sz w:val="20"/>
                <w:szCs w:val="20"/>
              </w:rPr>
              <w:t>1</w:t>
            </w:r>
          </w:p>
        </w:tc>
        <w:tc>
          <w:tcPr>
            <w:tcW w:w="944" w:type="pct"/>
            <w:shd w:val="clear" w:color="auto" w:fill="auto"/>
            <w:vAlign w:val="center"/>
          </w:tcPr>
          <w:p w14:paraId="7D8D63FE">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26DDADEE">
            <w:pPr>
              <w:rPr>
                <w:rFonts w:cs="Times New Roman"/>
                <w:bCs/>
                <w:kern w:val="0"/>
                <w:sz w:val="20"/>
                <w:szCs w:val="20"/>
              </w:rPr>
            </w:pPr>
            <w:r>
              <w:rPr>
                <w:rFonts w:cs="Times New Roman"/>
                <w:bCs/>
                <w:kern w:val="0"/>
                <w:sz w:val="20"/>
                <w:szCs w:val="20"/>
              </w:rPr>
              <w:t>Muetec</w:t>
            </w:r>
          </w:p>
        </w:tc>
      </w:tr>
      <w:tr w14:paraId="6A6739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4A845FF">
            <w:pPr>
              <w:rPr>
                <w:rFonts w:cs="Times New Roman"/>
                <w:kern w:val="0"/>
                <w:sz w:val="20"/>
                <w:szCs w:val="20"/>
              </w:rPr>
            </w:pPr>
            <w:r>
              <w:rPr>
                <w:rFonts w:cs="Times New Roman"/>
                <w:kern w:val="0"/>
                <w:sz w:val="20"/>
                <w:szCs w:val="20"/>
              </w:rPr>
              <w:t>2</w:t>
            </w:r>
          </w:p>
        </w:tc>
        <w:tc>
          <w:tcPr>
            <w:tcW w:w="944" w:type="pct"/>
            <w:shd w:val="clear" w:color="auto" w:fill="auto"/>
            <w:vAlign w:val="center"/>
          </w:tcPr>
          <w:p w14:paraId="4ED37A4F">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3DDF891A">
            <w:pPr>
              <w:rPr>
                <w:rFonts w:cs="Times New Roman"/>
                <w:bCs/>
                <w:kern w:val="0"/>
                <w:sz w:val="20"/>
                <w:szCs w:val="20"/>
              </w:rPr>
            </w:pPr>
          </w:p>
        </w:tc>
      </w:tr>
      <w:tr w14:paraId="293878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4752F5B2">
            <w:pPr>
              <w:rPr>
                <w:rFonts w:cs="Times New Roman"/>
                <w:kern w:val="0"/>
                <w:sz w:val="20"/>
                <w:szCs w:val="20"/>
              </w:rPr>
            </w:pPr>
            <w:r>
              <w:rPr>
                <w:rFonts w:cs="Times New Roman"/>
                <w:kern w:val="0"/>
                <w:sz w:val="20"/>
                <w:szCs w:val="20"/>
              </w:rPr>
              <w:t>3</w:t>
            </w:r>
          </w:p>
        </w:tc>
        <w:tc>
          <w:tcPr>
            <w:tcW w:w="944" w:type="pct"/>
            <w:shd w:val="clear" w:color="auto" w:fill="auto"/>
            <w:vAlign w:val="center"/>
          </w:tcPr>
          <w:p w14:paraId="083366D6">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501F8E95">
            <w:pPr>
              <w:rPr>
                <w:rFonts w:cs="Times New Roman"/>
                <w:bCs/>
                <w:kern w:val="0"/>
                <w:sz w:val="20"/>
                <w:szCs w:val="20"/>
              </w:rPr>
            </w:pPr>
          </w:p>
        </w:tc>
      </w:tr>
      <w:tr w14:paraId="5FC8C8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5EFE3FF">
            <w:pPr>
              <w:rPr>
                <w:rFonts w:cs="Times New Roman"/>
                <w:kern w:val="0"/>
                <w:sz w:val="20"/>
                <w:szCs w:val="20"/>
              </w:rPr>
            </w:pPr>
            <w:r>
              <w:rPr>
                <w:rFonts w:cs="Times New Roman"/>
                <w:kern w:val="0"/>
                <w:sz w:val="20"/>
                <w:szCs w:val="20"/>
              </w:rPr>
              <w:t>4</w:t>
            </w:r>
          </w:p>
        </w:tc>
        <w:tc>
          <w:tcPr>
            <w:tcW w:w="944" w:type="pct"/>
            <w:shd w:val="clear" w:color="auto" w:fill="auto"/>
            <w:vAlign w:val="center"/>
          </w:tcPr>
          <w:p w14:paraId="4D4808F9">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5AF519F9">
            <w:pPr>
              <w:rPr>
                <w:rFonts w:cs="Times New Roman"/>
                <w:bCs/>
                <w:kern w:val="0"/>
                <w:sz w:val="20"/>
                <w:szCs w:val="20"/>
              </w:rPr>
            </w:pPr>
          </w:p>
        </w:tc>
      </w:tr>
      <w:tr w14:paraId="0DDF0C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33F3CAB">
            <w:pPr>
              <w:rPr>
                <w:rFonts w:cs="Times New Roman"/>
                <w:kern w:val="0"/>
                <w:sz w:val="20"/>
                <w:szCs w:val="20"/>
              </w:rPr>
            </w:pPr>
            <w:r>
              <w:rPr>
                <w:rFonts w:cs="Times New Roman"/>
                <w:kern w:val="0"/>
                <w:sz w:val="20"/>
                <w:szCs w:val="20"/>
              </w:rPr>
              <w:t>5</w:t>
            </w:r>
          </w:p>
        </w:tc>
        <w:tc>
          <w:tcPr>
            <w:tcW w:w="944" w:type="pct"/>
            <w:shd w:val="clear" w:color="auto" w:fill="auto"/>
            <w:vAlign w:val="center"/>
          </w:tcPr>
          <w:p w14:paraId="3B304DF5">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3CA68CD1">
            <w:pPr>
              <w:rPr>
                <w:rFonts w:cs="Times New Roman"/>
                <w:bCs/>
                <w:kern w:val="0"/>
                <w:sz w:val="20"/>
                <w:szCs w:val="20"/>
              </w:rPr>
            </w:pPr>
          </w:p>
        </w:tc>
      </w:tr>
      <w:tr w14:paraId="47F70C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F84C5B9">
            <w:pPr>
              <w:rPr>
                <w:rFonts w:cs="Times New Roman"/>
                <w:kern w:val="0"/>
                <w:sz w:val="20"/>
                <w:szCs w:val="20"/>
              </w:rPr>
            </w:pPr>
            <w:r>
              <w:rPr>
                <w:rFonts w:cs="Times New Roman"/>
                <w:kern w:val="0"/>
                <w:sz w:val="20"/>
                <w:szCs w:val="20"/>
              </w:rPr>
              <w:t>6</w:t>
            </w:r>
          </w:p>
        </w:tc>
        <w:tc>
          <w:tcPr>
            <w:tcW w:w="944" w:type="pct"/>
            <w:shd w:val="clear" w:color="auto" w:fill="auto"/>
            <w:vAlign w:val="center"/>
          </w:tcPr>
          <w:p w14:paraId="49270152">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77CE71E8">
            <w:pPr>
              <w:rPr>
                <w:rFonts w:cs="Times New Roman"/>
                <w:bCs/>
                <w:kern w:val="0"/>
                <w:sz w:val="20"/>
                <w:szCs w:val="20"/>
              </w:rPr>
            </w:pPr>
          </w:p>
        </w:tc>
      </w:tr>
      <w:tr w14:paraId="61437B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7DB1DD0">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1A7BD8EE">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59415D51">
            <w:pPr>
              <w:rPr>
                <w:rFonts w:cs="Times New Roman"/>
                <w:bCs/>
                <w:kern w:val="0"/>
                <w:sz w:val="20"/>
                <w:szCs w:val="20"/>
              </w:rPr>
            </w:pPr>
          </w:p>
        </w:tc>
      </w:tr>
      <w:tr w14:paraId="0A19BA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223C76F">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6F78D3C9">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5B1EABAD">
            <w:pPr>
              <w:rPr>
                <w:rFonts w:cs="Times New Roman"/>
                <w:bCs/>
                <w:kern w:val="0"/>
                <w:sz w:val="20"/>
                <w:szCs w:val="20"/>
              </w:rPr>
            </w:pPr>
          </w:p>
        </w:tc>
      </w:tr>
      <w:tr w14:paraId="778E12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A40D222">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48EBEBC7">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05418165">
            <w:pPr>
              <w:rPr>
                <w:rFonts w:cs="Times New Roman"/>
                <w:bCs/>
                <w:kern w:val="0"/>
                <w:sz w:val="20"/>
                <w:szCs w:val="20"/>
              </w:rPr>
            </w:pPr>
          </w:p>
        </w:tc>
      </w:tr>
    </w:tbl>
    <w:p w14:paraId="12B1A85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资料来源：Muetec；第三方资料、新闻报道、业内专家采访及QYResearch整理研究，2025年</w:t>
      </w:r>
    </w:p>
    <w:p w14:paraId="7D4185C7">
      <w:pPr>
        <w:pStyle w:val="4"/>
        <w:rPr>
          <w:color w:val="0D0D0D" w:themeColor="text1" w:themeTint="F2"/>
          <w14:textFill>
            <w14:solidFill>
              <w14:schemeClr w14:val="tx1">
                <w14:lumMod w14:val="95000"/>
                <w14:lumOff w14:val="5000"/>
              </w14:schemeClr>
            </w14:solidFill>
          </w14:textFill>
        </w:rPr>
      </w:pPr>
      <w:bookmarkStart w:id="649" w:name="_Toc203395152"/>
      <w:bookmarkStart w:id="650" w:name="_Toc121583970"/>
      <w:bookmarkStart w:id="651" w:name="_Toc216268313"/>
      <w:r>
        <w:rPr>
          <w:rFonts w:hint="eastAsia"/>
          <w:color w:val="0D0D0D" w:themeColor="text1" w:themeTint="F2"/>
          <w14:textFill>
            <w14:solidFill>
              <w14:schemeClr w14:val="tx1">
                <w14:lumMod w14:val="95000"/>
                <w14:lumOff w14:val="5000"/>
              </w14:schemeClr>
            </w14:solidFill>
          </w14:textFill>
        </w:rPr>
        <w:t>Muetec 半导体量测和检测产品规格、参数及市场应用</w:t>
      </w:r>
      <w:bookmarkEnd w:id="649"/>
      <w:bookmarkEnd w:id="650"/>
      <w:bookmarkEnd w:id="651"/>
    </w:p>
    <w:p w14:paraId="2BAFC44F">
      <w:pPr>
        <w:pStyle w:val="151"/>
        <w:ind w:left="252" w:right="-105"/>
        <w:rPr>
          <w:lang w:eastAsia="zh-CN"/>
        </w:rPr>
      </w:pPr>
      <w:bookmarkStart w:id="652" w:name="_Toc203395446"/>
      <w:bookmarkStart w:id="653" w:name="_Toc216268460"/>
      <w:bookmarkStart w:id="654" w:name="_Toc121583688"/>
      <w:r>
        <w:rPr>
          <w:rFonts w:hint="eastAsia"/>
          <w:lang w:eastAsia="zh-CN"/>
        </w:rPr>
        <w:t>Muetec 半导体量测和检测产品规格、参数及市场应用</w:t>
      </w:r>
      <w:bookmarkEnd w:id="652"/>
      <w:bookmarkEnd w:id="653"/>
      <w:bookmarkEnd w:id="65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BFB21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70F0C7E6">
            <w:pPr>
              <w:rPr>
                <w:rFonts w:cs="Times New Roman"/>
                <w:b w:val="0"/>
                <w:bCs w:val="0"/>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296A8E32">
            <w:pPr>
              <w:rPr>
                <w:rFonts w:cs="Times New Roman"/>
                <w:b w:val="0"/>
                <w:bCs w:val="0"/>
                <w:color w:val="FFFFFF"/>
                <w:kern w:val="0"/>
                <w:sz w:val="20"/>
                <w:szCs w:val="20"/>
              </w:rPr>
            </w:pPr>
            <w:r>
              <w:rPr>
                <w:rFonts w:hint="eastAsia" w:cs="Times New Roman"/>
                <w:b/>
                <w:bCs/>
                <w:color w:val="FFFFFF"/>
                <w:kern w:val="0"/>
                <w:sz w:val="20"/>
                <w:szCs w:val="20"/>
              </w:rPr>
              <w:t>描述</w:t>
            </w:r>
          </w:p>
        </w:tc>
      </w:tr>
      <w:tr w14:paraId="33FE5A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AA722F6">
            <w:pPr>
              <w:rPr>
                <w:rFonts w:cs="Times New Roman"/>
                <w:kern w:val="0"/>
                <w:sz w:val="20"/>
                <w:szCs w:val="20"/>
              </w:rPr>
            </w:pPr>
          </w:p>
        </w:tc>
        <w:tc>
          <w:tcPr>
            <w:tcW w:w="3837" w:type="pct"/>
            <w:shd w:val="clear" w:color="auto" w:fill="auto"/>
            <w:vAlign w:val="center"/>
          </w:tcPr>
          <w:p w14:paraId="0BDD80DB">
            <w:pPr>
              <w:rPr>
                <w:rFonts w:cs="Times New Roman"/>
                <w:kern w:val="0"/>
                <w:sz w:val="20"/>
                <w:szCs w:val="20"/>
              </w:rPr>
            </w:pPr>
          </w:p>
          <w:p w14:paraId="12A032E1">
            <w:pPr>
              <w:rPr>
                <w:rFonts w:cs="Times New Roman"/>
                <w:kern w:val="0"/>
                <w:sz w:val="20"/>
                <w:szCs w:val="20"/>
              </w:rPr>
            </w:pPr>
          </w:p>
        </w:tc>
      </w:tr>
      <w:tr w14:paraId="173C89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C2603ED">
            <w:pPr>
              <w:rPr>
                <w:rFonts w:cs="Times New Roman"/>
                <w:kern w:val="0"/>
                <w:sz w:val="20"/>
                <w:szCs w:val="20"/>
              </w:rPr>
            </w:pPr>
          </w:p>
        </w:tc>
        <w:tc>
          <w:tcPr>
            <w:tcW w:w="3837" w:type="pct"/>
            <w:shd w:val="clear" w:color="auto" w:fill="auto"/>
            <w:vAlign w:val="center"/>
          </w:tcPr>
          <w:p w14:paraId="2F54F96C">
            <w:pPr>
              <w:rPr>
                <w:rFonts w:cs="Times New Roman"/>
                <w:kern w:val="0"/>
                <w:sz w:val="20"/>
                <w:szCs w:val="20"/>
              </w:rPr>
            </w:pPr>
          </w:p>
          <w:p w14:paraId="78335612">
            <w:pPr>
              <w:rPr>
                <w:rFonts w:cs="Times New Roman"/>
                <w:kern w:val="0"/>
                <w:sz w:val="20"/>
                <w:szCs w:val="20"/>
              </w:rPr>
            </w:pPr>
          </w:p>
        </w:tc>
      </w:tr>
    </w:tbl>
    <w:p w14:paraId="20DA14F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资料来源：Muetec；第三方资料、新闻报道、业内专家采访及QYResearch整理研究，2025年</w:t>
      </w:r>
    </w:p>
    <w:p w14:paraId="1E8C624A">
      <w:pPr>
        <w:pStyle w:val="4"/>
        <w:rPr>
          <w:color w:val="0D0D0D" w:themeColor="text1" w:themeTint="F2"/>
          <w14:textFill>
            <w14:solidFill>
              <w14:schemeClr w14:val="tx1">
                <w14:lumMod w14:val="95000"/>
                <w14:lumOff w14:val="5000"/>
              </w14:schemeClr>
            </w14:solidFill>
          </w14:textFill>
        </w:rPr>
      </w:pPr>
      <w:bookmarkStart w:id="655" w:name="_Toc121583971"/>
      <w:bookmarkStart w:id="656" w:name="_Toc216268314"/>
      <w:bookmarkStart w:id="657" w:name="_Toc203395153"/>
      <w:r>
        <w:rPr>
          <w:rFonts w:hint="eastAsia"/>
          <w:color w:val="0D0D0D" w:themeColor="text1" w:themeTint="F2"/>
          <w14:textFill>
            <w14:solidFill>
              <w14:schemeClr w14:val="tx1">
                <w14:lumMod w14:val="95000"/>
                <w14:lumOff w14:val="5000"/>
              </w14:schemeClr>
            </w14:solidFill>
          </w14:textFill>
        </w:rPr>
        <w:t>Muetec在中国市场</w:t>
      </w:r>
      <w:r>
        <w:rPr>
          <w:color w:val="0D0D0D" w:themeColor="text1" w:themeTint="F2"/>
          <w14:textFill>
            <w14:solidFill>
              <w14:schemeClr w14:val="tx1">
                <w14:lumMod w14:val="95000"/>
                <w14:lumOff w14:val="5000"/>
              </w14:schemeClr>
            </w14:solidFill>
          </w14:textFill>
        </w:rPr>
        <w:t>半导体量测和检测</w:t>
      </w:r>
      <w:r>
        <w:rPr>
          <w:rFonts w:hint="eastAsia"/>
          <w:color w:val="0D0D0D" w:themeColor="text1" w:themeTint="F2"/>
          <w14:textFill>
            <w14:solidFill>
              <w14:schemeClr w14:val="tx1">
                <w14:lumMod w14:val="95000"/>
                <w14:lumOff w14:val="5000"/>
              </w14:schemeClr>
            </w14:solidFill>
          </w14:textFill>
        </w:rPr>
        <w:t>销量、收入、价格及毛利率（2020-2025）</w:t>
      </w:r>
      <w:bookmarkEnd w:id="655"/>
      <w:bookmarkEnd w:id="656"/>
      <w:bookmarkEnd w:id="657"/>
    </w:p>
    <w:p w14:paraId="416FE9ED">
      <w:pPr>
        <w:pStyle w:val="151"/>
        <w:ind w:left="252" w:right="-105"/>
        <w:rPr>
          <w:lang w:eastAsia="zh-CN"/>
        </w:rPr>
      </w:pPr>
      <w:bookmarkStart w:id="658" w:name="_Toc216268461"/>
      <w:bookmarkStart w:id="659" w:name="_Toc203395447"/>
      <w:bookmarkStart w:id="660" w:name="_Toc121583689"/>
      <w:r>
        <w:rPr>
          <w:rFonts w:hint="eastAsia"/>
          <w:lang w:eastAsia="zh-CN"/>
        </w:rPr>
        <w:t>Muetec</w:t>
      </w:r>
      <w:r>
        <w:rPr>
          <w:lang w:eastAsia="zh-CN"/>
        </w:rPr>
        <w:t xml:space="preserve"> 半导体量测和检测销量（台）、收入（万元）、价格（</w:t>
      </w:r>
      <w:r>
        <w:rPr>
          <w:rFonts w:hint="eastAsia"/>
          <w:lang w:eastAsia="zh-CN"/>
        </w:rPr>
        <w:t>千元/台</w:t>
      </w:r>
      <w:r>
        <w:rPr>
          <w:lang w:eastAsia="zh-CN"/>
        </w:rPr>
        <w:t>）及毛利率（2020-2025）</w:t>
      </w:r>
      <w:bookmarkEnd w:id="658"/>
      <w:bookmarkEnd w:id="659"/>
      <w:bookmarkEnd w:id="660"/>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0"/>
        <w:gridCol w:w="1280"/>
        <w:gridCol w:w="1278"/>
        <w:gridCol w:w="1278"/>
        <w:gridCol w:w="1274"/>
        <w:gridCol w:w="1274"/>
        <w:gridCol w:w="1262"/>
      </w:tblGrid>
      <w:tr w14:paraId="698E5C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solid" w:color="000080" w:fill="FFFFFF"/>
            <w:noWrap/>
            <w:vAlign w:val="center"/>
          </w:tcPr>
          <w:p w14:paraId="1C5B59E1">
            <w:pPr>
              <w:pStyle w:val="175"/>
              <w:widowControl w:val="0"/>
              <w:jc w:val="both"/>
              <w:rPr>
                <w:rFonts w:cs="Times New Roman"/>
                <w:b w:val="0"/>
                <w:bCs w:val="0"/>
                <w:color w:val="FFFFFF"/>
                <w:sz w:val="20"/>
              </w:rPr>
            </w:pPr>
            <w:r>
              <w:rPr>
                <w:rFonts w:cs="Times New Roman"/>
                <w:b/>
                <w:bCs/>
                <w:color w:val="FFFFFF"/>
                <w:sz w:val="20"/>
              </w:rPr>
              <w:t>Muetec</w:t>
            </w:r>
          </w:p>
        </w:tc>
        <w:tc>
          <w:tcPr>
            <w:tcW w:w="642" w:type="pct"/>
            <w:shd w:val="solid" w:color="000080" w:fill="FFFFFF"/>
            <w:vAlign w:val="center"/>
          </w:tcPr>
          <w:p w14:paraId="323DC11C">
            <w:pPr>
              <w:pStyle w:val="175"/>
              <w:widowControl w:val="0"/>
              <w:jc w:val="center"/>
              <w:rPr>
                <w:rFonts w:cs="Times New Roman"/>
                <w:b w:val="0"/>
                <w:bCs w:val="0"/>
                <w:color w:val="FFFFFF"/>
                <w:sz w:val="20"/>
              </w:rPr>
            </w:pPr>
            <w:r>
              <w:rPr>
                <w:rFonts w:hint="eastAsia" w:cs="Times New Roman"/>
                <w:b/>
                <w:bCs w:val="0"/>
                <w:color w:val="FFFFFF"/>
                <w:sz w:val="20"/>
              </w:rPr>
              <w:t>2020</w:t>
            </w:r>
          </w:p>
        </w:tc>
        <w:tc>
          <w:tcPr>
            <w:tcW w:w="641" w:type="pct"/>
            <w:shd w:val="solid" w:color="000080" w:fill="FFFFFF"/>
            <w:vAlign w:val="center"/>
          </w:tcPr>
          <w:p w14:paraId="1D68E791">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41" w:type="pct"/>
            <w:shd w:val="solid" w:color="000080" w:fill="FFFFFF"/>
            <w:vAlign w:val="center"/>
          </w:tcPr>
          <w:p w14:paraId="37DE47EA">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vAlign w:val="center"/>
          </w:tcPr>
          <w:p w14:paraId="77E1F3C1">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39" w:type="pct"/>
            <w:shd w:val="solid" w:color="000080" w:fill="FFFFFF"/>
            <w:noWrap/>
            <w:vAlign w:val="center"/>
          </w:tcPr>
          <w:p w14:paraId="430191AC">
            <w:pPr>
              <w:pStyle w:val="175"/>
              <w:widowControl w:val="0"/>
              <w:jc w:val="center"/>
              <w:rPr>
                <w:rFonts w:cs="Times New Roman"/>
                <w:b w:val="0"/>
                <w:bCs w:val="0"/>
                <w:color w:val="FFFFFF"/>
                <w:sz w:val="20"/>
              </w:rPr>
            </w:pPr>
            <w:r>
              <w:rPr>
                <w:rFonts w:hint="eastAsia" w:cs="Times New Roman"/>
                <w:b/>
                <w:bCs w:val="0"/>
                <w:color w:val="FFFFFF"/>
                <w:sz w:val="20"/>
              </w:rPr>
              <w:t>2024</w:t>
            </w:r>
          </w:p>
        </w:tc>
        <w:tc>
          <w:tcPr>
            <w:tcW w:w="633" w:type="pct"/>
            <w:shd w:val="solid" w:color="000080" w:fill="FFFFFF"/>
            <w:noWrap/>
            <w:vAlign w:val="center"/>
          </w:tcPr>
          <w:p w14:paraId="7AF79157">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5</w:t>
            </w:r>
          </w:p>
        </w:tc>
      </w:tr>
      <w:tr w14:paraId="376162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068DD36F">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381C95EF">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5E2797F">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E9E5D83">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41186062">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252C39F0">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556FD4D">
            <w:pPr>
              <w:pStyle w:val="175"/>
              <w:widowControl w:val="0"/>
              <w:jc w:val="right"/>
              <w:rPr>
                <w:rFonts w:cs="Times New Roman"/>
                <w:sz w:val="20"/>
              </w:rPr>
            </w:pPr>
            <w:r>
              <w:rPr>
                <w:rFonts w:hint="eastAsia" w:cs="Times New Roman"/>
                <w:sz w:val="20"/>
              </w:rPr>
              <w:t>XX</w:t>
            </w:r>
          </w:p>
        </w:tc>
      </w:tr>
      <w:tr w14:paraId="46A01B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118B82BE">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5E229C42">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EB10E3E">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9FF0FD0">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1DE127E8">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1399930A">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2EFE695">
            <w:pPr>
              <w:pStyle w:val="175"/>
              <w:widowControl w:val="0"/>
              <w:jc w:val="right"/>
              <w:rPr>
                <w:rFonts w:cs="Times New Roman"/>
                <w:sz w:val="20"/>
              </w:rPr>
            </w:pPr>
            <w:r>
              <w:rPr>
                <w:rFonts w:hint="eastAsia" w:cs="Times New Roman"/>
                <w:sz w:val="20"/>
              </w:rPr>
              <w:t>XX</w:t>
            </w:r>
          </w:p>
        </w:tc>
      </w:tr>
      <w:tr w14:paraId="5F446B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53B37F14">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4C80CF6F">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BDF733F">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A7F5705">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6725A47B">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76CC8863">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E5B991C">
            <w:pPr>
              <w:pStyle w:val="175"/>
              <w:widowControl w:val="0"/>
              <w:jc w:val="right"/>
              <w:rPr>
                <w:rFonts w:cs="Times New Roman"/>
                <w:sz w:val="20"/>
              </w:rPr>
            </w:pPr>
            <w:r>
              <w:rPr>
                <w:rFonts w:hint="eastAsia" w:cs="Times New Roman"/>
                <w:sz w:val="20"/>
              </w:rPr>
              <w:t>XX</w:t>
            </w:r>
          </w:p>
        </w:tc>
      </w:tr>
      <w:tr w14:paraId="7EBDFD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79DB0425">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5806347B">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454B80B">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5141B33">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02939B45">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7AEB420C">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0AD2185">
            <w:pPr>
              <w:pStyle w:val="175"/>
              <w:widowControl w:val="0"/>
              <w:jc w:val="right"/>
              <w:rPr>
                <w:rFonts w:cs="Times New Roman"/>
                <w:sz w:val="20"/>
              </w:rPr>
            </w:pPr>
            <w:r>
              <w:rPr>
                <w:rFonts w:hint="eastAsia" w:cs="Times New Roman"/>
                <w:sz w:val="20"/>
              </w:rPr>
              <w:t>XX%</w:t>
            </w:r>
          </w:p>
        </w:tc>
      </w:tr>
    </w:tbl>
    <w:p w14:paraId="798BCED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资料来源：Muetec；第三方资料、新闻报道、业内专家采访及QYResearch整理研究，2025年</w:t>
      </w:r>
    </w:p>
    <w:p w14:paraId="7F692A85">
      <w:pPr>
        <w:pStyle w:val="4"/>
        <w:rPr>
          <w:color w:val="0D0D0D" w:themeColor="text1" w:themeTint="F2"/>
          <w14:textFill>
            <w14:solidFill>
              <w14:schemeClr w14:val="tx1">
                <w14:lumMod w14:val="95000"/>
                <w14:lumOff w14:val="5000"/>
              </w14:schemeClr>
            </w14:solidFill>
          </w14:textFill>
        </w:rPr>
      </w:pPr>
      <w:bookmarkStart w:id="661" w:name="_Toc121583972"/>
      <w:bookmarkStart w:id="662" w:name="_Toc216268315"/>
      <w:bookmarkStart w:id="663" w:name="_Toc203395154"/>
      <w:r>
        <w:rPr>
          <w:rFonts w:hint="eastAsia"/>
          <w:color w:val="0D0D0D" w:themeColor="text1" w:themeTint="F2"/>
          <w14:textFill>
            <w14:solidFill>
              <w14:schemeClr w14:val="tx1">
                <w14:lumMod w14:val="95000"/>
                <w14:lumOff w14:val="5000"/>
              </w14:schemeClr>
            </w14:solidFill>
          </w14:textFill>
        </w:rPr>
        <w:t>Muetec公司简介及主要业务</w:t>
      </w:r>
      <w:bookmarkEnd w:id="661"/>
      <w:bookmarkEnd w:id="662"/>
      <w:bookmarkEnd w:id="663"/>
    </w:p>
    <w:p w14:paraId="4AEC7794">
      <w:pPr>
        <w:pStyle w:val="151"/>
        <w:ind w:left="252" w:right="-105"/>
        <w:rPr>
          <w:lang w:eastAsia="zh-CN"/>
        </w:rPr>
      </w:pPr>
      <w:bookmarkStart w:id="664" w:name="_Toc203395448"/>
      <w:bookmarkStart w:id="665" w:name="_Toc216268462"/>
      <w:bookmarkStart w:id="666" w:name="_Toc121583690"/>
      <w:r>
        <w:rPr>
          <w:rFonts w:hint="eastAsia"/>
          <w:lang w:eastAsia="zh-CN"/>
        </w:rPr>
        <w:t>Muetec公司简介及主要业务</w:t>
      </w:r>
      <w:bookmarkEnd w:id="664"/>
      <w:bookmarkEnd w:id="665"/>
      <w:bookmarkEnd w:id="66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21DCB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5DAD8255">
            <w:pPr>
              <w:rPr>
                <w:rFonts w:cs="Times New Roman"/>
                <w:b w:val="0"/>
                <w:bCs w:val="0"/>
                <w:color w:val="FFFFFF"/>
                <w:kern w:val="0"/>
                <w:sz w:val="20"/>
                <w:szCs w:val="20"/>
              </w:rPr>
            </w:pPr>
            <w:r>
              <w:rPr>
                <w:rFonts w:hint="eastAsia" w:cs="Times New Roman"/>
                <w:b/>
                <w:bCs/>
                <w:color w:val="FFFFFF"/>
                <w:kern w:val="0"/>
                <w:sz w:val="20"/>
                <w:szCs w:val="20"/>
              </w:rPr>
              <w:t>Muetec</w:t>
            </w:r>
          </w:p>
        </w:tc>
        <w:tc>
          <w:tcPr>
            <w:tcW w:w="3837" w:type="pct"/>
            <w:shd w:val="solid" w:color="000080" w:fill="FFFFFF"/>
            <w:vAlign w:val="center"/>
          </w:tcPr>
          <w:p w14:paraId="505D1766">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0607B6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DE4A2D1">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73797054">
            <w:pPr>
              <w:rPr>
                <w:rFonts w:cs="Times New Roman"/>
                <w:kern w:val="0"/>
                <w:sz w:val="20"/>
                <w:szCs w:val="20"/>
              </w:rPr>
            </w:pPr>
          </w:p>
          <w:p w14:paraId="631B4C65">
            <w:pPr>
              <w:rPr>
                <w:rFonts w:cs="Times New Roman"/>
                <w:kern w:val="0"/>
                <w:sz w:val="20"/>
                <w:szCs w:val="20"/>
              </w:rPr>
            </w:pPr>
          </w:p>
          <w:p w14:paraId="7AA01170">
            <w:pPr>
              <w:rPr>
                <w:rFonts w:cs="Times New Roman"/>
                <w:kern w:val="0"/>
                <w:sz w:val="20"/>
                <w:szCs w:val="20"/>
              </w:rPr>
            </w:pPr>
          </w:p>
        </w:tc>
      </w:tr>
      <w:tr w14:paraId="6E2C98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9CE564D">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5E9F5D5D">
            <w:pPr>
              <w:rPr>
                <w:rFonts w:cs="Times New Roman"/>
                <w:kern w:val="0"/>
                <w:sz w:val="20"/>
                <w:szCs w:val="20"/>
              </w:rPr>
            </w:pPr>
          </w:p>
          <w:p w14:paraId="4B682BFF">
            <w:pPr>
              <w:rPr>
                <w:rFonts w:cs="Times New Roman"/>
                <w:kern w:val="0"/>
                <w:sz w:val="20"/>
                <w:szCs w:val="20"/>
              </w:rPr>
            </w:pPr>
          </w:p>
          <w:p w14:paraId="5E046EF8">
            <w:pPr>
              <w:rPr>
                <w:rFonts w:cs="Times New Roman"/>
                <w:kern w:val="0"/>
                <w:sz w:val="20"/>
                <w:szCs w:val="20"/>
              </w:rPr>
            </w:pPr>
          </w:p>
        </w:tc>
      </w:tr>
    </w:tbl>
    <w:p w14:paraId="1710550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资料来源：Muetec；第三方资料、新闻报道、业内专家采访及QYResearch整理研究，2025年</w:t>
      </w:r>
    </w:p>
    <w:p w14:paraId="26F85DF0">
      <w:pPr>
        <w:pStyle w:val="4"/>
        <w:rPr>
          <w:color w:val="0D0D0D" w:themeColor="text1" w:themeTint="F2"/>
          <w14:textFill>
            <w14:solidFill>
              <w14:schemeClr w14:val="tx1">
                <w14:lumMod w14:val="95000"/>
                <w14:lumOff w14:val="5000"/>
              </w14:schemeClr>
            </w14:solidFill>
          </w14:textFill>
        </w:rPr>
      </w:pPr>
      <w:bookmarkStart w:id="667" w:name="_Toc121583973"/>
      <w:bookmarkStart w:id="668" w:name="_Toc203395155"/>
      <w:bookmarkStart w:id="669" w:name="_Toc216268316"/>
      <w:r>
        <w:rPr>
          <w:rFonts w:hint="eastAsia"/>
          <w:color w:val="0D0D0D" w:themeColor="text1" w:themeTint="F2"/>
          <w14:textFill>
            <w14:solidFill>
              <w14:schemeClr w14:val="tx1">
                <w14:lumMod w14:val="95000"/>
                <w14:lumOff w14:val="5000"/>
              </w14:schemeClr>
            </w14:solidFill>
          </w14:textFill>
        </w:rPr>
        <w:t>Muetec企业最新动态</w:t>
      </w:r>
      <w:bookmarkEnd w:id="667"/>
      <w:bookmarkEnd w:id="668"/>
      <w:bookmarkEnd w:id="669"/>
    </w:p>
    <w:p w14:paraId="4F7370DC">
      <w:pPr>
        <w:pStyle w:val="151"/>
        <w:ind w:left="252" w:right="-105"/>
        <w:rPr>
          <w:lang w:eastAsia="zh-CN"/>
        </w:rPr>
      </w:pPr>
      <w:bookmarkStart w:id="670" w:name="_Toc216268463"/>
      <w:bookmarkStart w:id="671" w:name="_Toc203395449"/>
      <w:bookmarkStart w:id="672" w:name="_Toc121583691"/>
      <w:r>
        <w:rPr>
          <w:rFonts w:hint="eastAsia"/>
          <w:lang w:eastAsia="zh-CN"/>
        </w:rPr>
        <w:t>Muetec企业最新动态</w:t>
      </w:r>
      <w:bookmarkEnd w:id="670"/>
      <w:bookmarkEnd w:id="671"/>
      <w:bookmarkEnd w:id="67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01908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EA8C822">
            <w:pPr>
              <w:rPr>
                <w:rFonts w:cs="Times New Roman"/>
                <w:b w:val="0"/>
                <w:bCs w:val="0"/>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1D4EE226">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52E907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5319FAF">
            <w:pPr>
              <w:rPr>
                <w:rFonts w:cs="Times New Roman"/>
                <w:kern w:val="0"/>
                <w:sz w:val="20"/>
                <w:szCs w:val="20"/>
              </w:rPr>
            </w:pPr>
          </w:p>
        </w:tc>
        <w:tc>
          <w:tcPr>
            <w:tcW w:w="3837" w:type="pct"/>
            <w:shd w:val="clear" w:color="auto" w:fill="auto"/>
            <w:vAlign w:val="center"/>
          </w:tcPr>
          <w:p w14:paraId="5BE8BF9B">
            <w:pPr>
              <w:rPr>
                <w:rFonts w:cs="Times New Roman"/>
                <w:kern w:val="0"/>
                <w:sz w:val="20"/>
                <w:szCs w:val="20"/>
              </w:rPr>
            </w:pPr>
          </w:p>
          <w:p w14:paraId="616B0704">
            <w:pPr>
              <w:rPr>
                <w:rFonts w:cs="Times New Roman"/>
                <w:kern w:val="0"/>
                <w:sz w:val="20"/>
                <w:szCs w:val="20"/>
              </w:rPr>
            </w:pPr>
          </w:p>
        </w:tc>
      </w:tr>
      <w:tr w14:paraId="3FD49A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CAD7CA0">
            <w:pPr>
              <w:rPr>
                <w:rFonts w:cs="Times New Roman"/>
                <w:kern w:val="0"/>
                <w:sz w:val="20"/>
                <w:szCs w:val="20"/>
              </w:rPr>
            </w:pPr>
          </w:p>
        </w:tc>
        <w:tc>
          <w:tcPr>
            <w:tcW w:w="3837" w:type="pct"/>
            <w:shd w:val="clear" w:color="auto" w:fill="auto"/>
            <w:vAlign w:val="center"/>
          </w:tcPr>
          <w:p w14:paraId="24D20EC1">
            <w:pPr>
              <w:rPr>
                <w:rFonts w:cs="Times New Roman"/>
                <w:kern w:val="0"/>
                <w:sz w:val="20"/>
                <w:szCs w:val="20"/>
              </w:rPr>
            </w:pPr>
          </w:p>
          <w:p w14:paraId="78267C5D">
            <w:pPr>
              <w:rPr>
                <w:rFonts w:cs="Times New Roman"/>
                <w:kern w:val="0"/>
                <w:sz w:val="20"/>
                <w:szCs w:val="20"/>
              </w:rPr>
            </w:pPr>
          </w:p>
        </w:tc>
      </w:tr>
      <w:tr w14:paraId="422FC8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D193FB0">
            <w:pPr>
              <w:rPr>
                <w:rFonts w:cs="Times New Roman"/>
                <w:kern w:val="0"/>
                <w:sz w:val="20"/>
                <w:szCs w:val="20"/>
              </w:rPr>
            </w:pPr>
          </w:p>
        </w:tc>
        <w:tc>
          <w:tcPr>
            <w:tcW w:w="3837" w:type="pct"/>
            <w:shd w:val="clear" w:color="auto" w:fill="auto"/>
            <w:vAlign w:val="center"/>
          </w:tcPr>
          <w:p w14:paraId="5D75E6FB">
            <w:pPr>
              <w:rPr>
                <w:rFonts w:cs="Times New Roman"/>
                <w:kern w:val="0"/>
                <w:sz w:val="20"/>
                <w:szCs w:val="20"/>
              </w:rPr>
            </w:pPr>
          </w:p>
          <w:p w14:paraId="629847C9">
            <w:pPr>
              <w:rPr>
                <w:rFonts w:cs="Times New Roman"/>
                <w:kern w:val="0"/>
                <w:sz w:val="20"/>
                <w:szCs w:val="20"/>
              </w:rPr>
            </w:pPr>
          </w:p>
        </w:tc>
      </w:tr>
    </w:tbl>
    <w:p w14:paraId="1356049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资料来源：Muetec；第三方资料、新闻报道、业内专家采访及QYResearch整理研究，2025年</w:t>
      </w:r>
    </w:p>
    <w:p w14:paraId="76771ECE">
      <w:pPr>
        <w:pStyle w:val="3"/>
        <w:rPr>
          <w:color w:val="0D0D0D" w:themeColor="text1" w:themeTint="F2"/>
          <w14:textFill>
            <w14:solidFill>
              <w14:schemeClr w14:val="tx1">
                <w14:lumMod w14:val="95000"/>
                <w14:lumOff w14:val="5000"/>
              </w14:schemeClr>
            </w14:solidFill>
          </w14:textFill>
        </w:rPr>
      </w:pPr>
      <w:bookmarkStart w:id="673" w:name="_Toc121583974"/>
      <w:bookmarkStart w:id="674" w:name="_Toc203395156"/>
      <w:bookmarkStart w:id="675" w:name="_Toc216268317"/>
      <w:r>
        <w:rPr>
          <w:rFonts w:hint="eastAsia"/>
          <w:color w:val="0D0D0D" w:themeColor="text1" w:themeTint="F2"/>
          <w14:textFill>
            <w14:solidFill>
              <w14:schemeClr w14:val="tx1">
                <w14:lumMod w14:val="95000"/>
                <w14:lumOff w14:val="5000"/>
              </w14:schemeClr>
            </w14:solidFill>
          </w14:textFill>
        </w:rPr>
        <w:t>Merck</w:t>
      </w:r>
      <w:bookmarkEnd w:id="673"/>
      <w:bookmarkEnd w:id="674"/>
      <w:bookmarkEnd w:id="675"/>
    </w:p>
    <w:p w14:paraId="468CE262"/>
    <w:p w14:paraId="165AEBE0">
      <w:pPr>
        <w:pStyle w:val="4"/>
        <w:rPr>
          <w:color w:val="0D0D0D" w:themeColor="text1" w:themeTint="F2"/>
          <w14:textFill>
            <w14:solidFill>
              <w14:schemeClr w14:val="tx1">
                <w14:lumMod w14:val="95000"/>
                <w14:lumOff w14:val="5000"/>
              </w14:schemeClr>
            </w14:solidFill>
          </w14:textFill>
        </w:rPr>
      </w:pPr>
      <w:bookmarkStart w:id="676" w:name="_Toc203395157"/>
      <w:bookmarkStart w:id="677" w:name="_Toc216268318"/>
      <w:bookmarkStart w:id="678" w:name="_Toc121583975"/>
      <w:r>
        <w:rPr>
          <w:rFonts w:hint="eastAsia"/>
          <w:color w:val="0D0D0D" w:themeColor="text1" w:themeTint="F2"/>
          <w14:textFill>
            <w14:solidFill>
              <w14:schemeClr w14:val="tx1">
                <w14:lumMod w14:val="95000"/>
                <w14:lumOff w14:val="5000"/>
              </w14:schemeClr>
            </w14:solidFill>
          </w14:textFill>
        </w:rPr>
        <w:t>Merck基本信息、半导体量测和检测生产基地、总部、竞争对手及市场地位</w:t>
      </w:r>
      <w:bookmarkEnd w:id="676"/>
      <w:bookmarkEnd w:id="677"/>
      <w:bookmarkEnd w:id="678"/>
    </w:p>
    <w:p w14:paraId="68688C6A">
      <w:pPr>
        <w:pStyle w:val="151"/>
        <w:ind w:left="252" w:right="-105"/>
        <w:rPr>
          <w:lang w:eastAsia="zh-CN"/>
        </w:rPr>
      </w:pPr>
      <w:bookmarkStart w:id="679" w:name="_Toc216268464"/>
      <w:bookmarkStart w:id="680" w:name="_Toc121583692"/>
      <w:bookmarkStart w:id="681" w:name="_Toc203395450"/>
      <w:r>
        <w:rPr>
          <w:rFonts w:hint="eastAsia"/>
          <w:lang w:eastAsia="zh-CN"/>
        </w:rPr>
        <w:t>Merck</w:t>
      </w:r>
      <w:r>
        <w:rPr>
          <w:lang w:eastAsia="zh-CN"/>
        </w:rPr>
        <w:t xml:space="preserve"> </w:t>
      </w:r>
      <w:r>
        <w:rPr>
          <w:rFonts w:hint="eastAsia"/>
          <w:lang w:eastAsia="zh-CN"/>
        </w:rPr>
        <w:t>半导体量测和检测生产基地、总部、竞争对手及市场地位</w:t>
      </w:r>
      <w:bookmarkEnd w:id="679"/>
      <w:bookmarkEnd w:id="680"/>
      <w:bookmarkEnd w:id="68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53EEF9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2697C13F">
            <w:pPr>
              <w:rPr>
                <w:rFonts w:cs="Times New Roman"/>
                <w:b w:val="0"/>
                <w:bCs w:val="0"/>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34873162">
            <w:pPr>
              <w:rPr>
                <w:rFonts w:cs="Times New Roman"/>
                <w:b w:val="0"/>
                <w:bCs w:val="0"/>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375E1461">
            <w:pPr>
              <w:rPr>
                <w:rFonts w:cs="Times New Roman"/>
                <w:b w:val="0"/>
                <w:bCs w:val="0"/>
                <w:color w:val="FFFFFF"/>
                <w:kern w:val="0"/>
                <w:sz w:val="20"/>
                <w:szCs w:val="20"/>
              </w:rPr>
            </w:pPr>
            <w:r>
              <w:rPr>
                <w:rFonts w:hint="eastAsia" w:cs="Times New Roman"/>
                <w:b/>
                <w:bCs/>
                <w:color w:val="FFFFFF"/>
                <w:kern w:val="0"/>
                <w:sz w:val="20"/>
                <w:szCs w:val="20"/>
              </w:rPr>
              <w:t>描述</w:t>
            </w:r>
          </w:p>
        </w:tc>
      </w:tr>
      <w:tr w14:paraId="597FA3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B389ACB">
            <w:pPr>
              <w:rPr>
                <w:rFonts w:cs="Times New Roman"/>
                <w:kern w:val="0"/>
                <w:sz w:val="20"/>
                <w:szCs w:val="20"/>
              </w:rPr>
            </w:pPr>
            <w:r>
              <w:rPr>
                <w:rFonts w:cs="Times New Roman"/>
                <w:kern w:val="0"/>
                <w:sz w:val="20"/>
                <w:szCs w:val="20"/>
              </w:rPr>
              <w:t>1</w:t>
            </w:r>
          </w:p>
        </w:tc>
        <w:tc>
          <w:tcPr>
            <w:tcW w:w="944" w:type="pct"/>
            <w:shd w:val="clear" w:color="auto" w:fill="auto"/>
            <w:vAlign w:val="center"/>
          </w:tcPr>
          <w:p w14:paraId="53F00C64">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34258303">
            <w:pPr>
              <w:rPr>
                <w:rFonts w:cs="Times New Roman"/>
                <w:bCs/>
                <w:kern w:val="0"/>
                <w:sz w:val="20"/>
                <w:szCs w:val="20"/>
              </w:rPr>
            </w:pPr>
            <w:r>
              <w:rPr>
                <w:rFonts w:cs="Times New Roman"/>
                <w:bCs/>
                <w:kern w:val="0"/>
                <w:sz w:val="20"/>
                <w:szCs w:val="20"/>
              </w:rPr>
              <w:t>Merck</w:t>
            </w:r>
          </w:p>
        </w:tc>
      </w:tr>
      <w:tr w14:paraId="558166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FC1B1C5">
            <w:pPr>
              <w:rPr>
                <w:rFonts w:cs="Times New Roman"/>
                <w:kern w:val="0"/>
                <w:sz w:val="20"/>
                <w:szCs w:val="20"/>
              </w:rPr>
            </w:pPr>
            <w:r>
              <w:rPr>
                <w:rFonts w:cs="Times New Roman"/>
                <w:kern w:val="0"/>
                <w:sz w:val="20"/>
                <w:szCs w:val="20"/>
              </w:rPr>
              <w:t>2</w:t>
            </w:r>
          </w:p>
        </w:tc>
        <w:tc>
          <w:tcPr>
            <w:tcW w:w="944" w:type="pct"/>
            <w:shd w:val="clear" w:color="auto" w:fill="auto"/>
            <w:vAlign w:val="center"/>
          </w:tcPr>
          <w:p w14:paraId="4B59A883">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61D79395">
            <w:pPr>
              <w:rPr>
                <w:rFonts w:cs="Times New Roman"/>
                <w:bCs/>
                <w:kern w:val="0"/>
                <w:sz w:val="20"/>
                <w:szCs w:val="20"/>
              </w:rPr>
            </w:pPr>
          </w:p>
        </w:tc>
      </w:tr>
      <w:tr w14:paraId="75CAEC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6ED14FCB">
            <w:pPr>
              <w:rPr>
                <w:rFonts w:cs="Times New Roman"/>
                <w:kern w:val="0"/>
                <w:sz w:val="20"/>
                <w:szCs w:val="20"/>
              </w:rPr>
            </w:pPr>
            <w:r>
              <w:rPr>
                <w:rFonts w:cs="Times New Roman"/>
                <w:kern w:val="0"/>
                <w:sz w:val="20"/>
                <w:szCs w:val="20"/>
              </w:rPr>
              <w:t>3</w:t>
            </w:r>
          </w:p>
        </w:tc>
        <w:tc>
          <w:tcPr>
            <w:tcW w:w="944" w:type="pct"/>
            <w:shd w:val="clear" w:color="auto" w:fill="auto"/>
            <w:vAlign w:val="center"/>
          </w:tcPr>
          <w:p w14:paraId="6D09DA06">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2061E111">
            <w:pPr>
              <w:rPr>
                <w:rFonts w:cs="Times New Roman"/>
                <w:bCs/>
                <w:kern w:val="0"/>
                <w:sz w:val="20"/>
                <w:szCs w:val="20"/>
              </w:rPr>
            </w:pPr>
          </w:p>
        </w:tc>
      </w:tr>
      <w:tr w14:paraId="49DDFA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04662FA">
            <w:pPr>
              <w:rPr>
                <w:rFonts w:cs="Times New Roman"/>
                <w:kern w:val="0"/>
                <w:sz w:val="20"/>
                <w:szCs w:val="20"/>
              </w:rPr>
            </w:pPr>
            <w:r>
              <w:rPr>
                <w:rFonts w:cs="Times New Roman"/>
                <w:kern w:val="0"/>
                <w:sz w:val="20"/>
                <w:szCs w:val="20"/>
              </w:rPr>
              <w:t>4</w:t>
            </w:r>
          </w:p>
        </w:tc>
        <w:tc>
          <w:tcPr>
            <w:tcW w:w="944" w:type="pct"/>
            <w:shd w:val="clear" w:color="auto" w:fill="auto"/>
            <w:vAlign w:val="center"/>
          </w:tcPr>
          <w:p w14:paraId="73A47FFD">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30E48DF2">
            <w:pPr>
              <w:rPr>
                <w:rFonts w:cs="Times New Roman"/>
                <w:bCs/>
                <w:kern w:val="0"/>
                <w:sz w:val="20"/>
                <w:szCs w:val="20"/>
              </w:rPr>
            </w:pPr>
          </w:p>
        </w:tc>
      </w:tr>
      <w:tr w14:paraId="616C41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6E01535">
            <w:pPr>
              <w:rPr>
                <w:rFonts w:cs="Times New Roman"/>
                <w:kern w:val="0"/>
                <w:sz w:val="20"/>
                <w:szCs w:val="20"/>
              </w:rPr>
            </w:pPr>
            <w:r>
              <w:rPr>
                <w:rFonts w:cs="Times New Roman"/>
                <w:kern w:val="0"/>
                <w:sz w:val="20"/>
                <w:szCs w:val="20"/>
              </w:rPr>
              <w:t>5</w:t>
            </w:r>
          </w:p>
        </w:tc>
        <w:tc>
          <w:tcPr>
            <w:tcW w:w="944" w:type="pct"/>
            <w:shd w:val="clear" w:color="auto" w:fill="auto"/>
            <w:vAlign w:val="center"/>
          </w:tcPr>
          <w:p w14:paraId="3BA0B9E5">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635623AF">
            <w:pPr>
              <w:rPr>
                <w:rFonts w:cs="Times New Roman"/>
                <w:bCs/>
                <w:kern w:val="0"/>
                <w:sz w:val="20"/>
                <w:szCs w:val="20"/>
              </w:rPr>
            </w:pPr>
          </w:p>
        </w:tc>
      </w:tr>
      <w:tr w14:paraId="6C46B8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A07C38E">
            <w:pPr>
              <w:rPr>
                <w:rFonts w:cs="Times New Roman"/>
                <w:kern w:val="0"/>
                <w:sz w:val="20"/>
                <w:szCs w:val="20"/>
              </w:rPr>
            </w:pPr>
            <w:r>
              <w:rPr>
                <w:rFonts w:cs="Times New Roman"/>
                <w:kern w:val="0"/>
                <w:sz w:val="20"/>
                <w:szCs w:val="20"/>
              </w:rPr>
              <w:t>6</w:t>
            </w:r>
          </w:p>
        </w:tc>
        <w:tc>
          <w:tcPr>
            <w:tcW w:w="944" w:type="pct"/>
            <w:shd w:val="clear" w:color="auto" w:fill="auto"/>
            <w:vAlign w:val="center"/>
          </w:tcPr>
          <w:p w14:paraId="7A07A9E5">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1D9E6E5F">
            <w:pPr>
              <w:rPr>
                <w:rFonts w:cs="Times New Roman"/>
                <w:bCs/>
                <w:kern w:val="0"/>
                <w:sz w:val="20"/>
                <w:szCs w:val="20"/>
              </w:rPr>
            </w:pPr>
          </w:p>
        </w:tc>
      </w:tr>
      <w:tr w14:paraId="6C3864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8180591">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35599DA9">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5EDB0405">
            <w:pPr>
              <w:rPr>
                <w:rFonts w:cs="Times New Roman"/>
                <w:bCs/>
                <w:kern w:val="0"/>
                <w:sz w:val="20"/>
                <w:szCs w:val="20"/>
              </w:rPr>
            </w:pPr>
          </w:p>
        </w:tc>
      </w:tr>
      <w:tr w14:paraId="5FCCAB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153E24F">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41EFB6AB">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21917A33">
            <w:pPr>
              <w:rPr>
                <w:rFonts w:cs="Times New Roman"/>
                <w:bCs/>
                <w:kern w:val="0"/>
                <w:sz w:val="20"/>
                <w:szCs w:val="20"/>
              </w:rPr>
            </w:pPr>
          </w:p>
        </w:tc>
      </w:tr>
      <w:tr w14:paraId="118317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362B12A">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16DF230E">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76C6C449">
            <w:pPr>
              <w:rPr>
                <w:rFonts w:cs="Times New Roman"/>
                <w:bCs/>
                <w:kern w:val="0"/>
                <w:sz w:val="20"/>
                <w:szCs w:val="20"/>
              </w:rPr>
            </w:pPr>
          </w:p>
        </w:tc>
      </w:tr>
    </w:tbl>
    <w:p w14:paraId="5B3B5A5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资料来源：Merck；第三方资料、新闻报道、业内专家采访及QYResearch整理研究，2025年</w:t>
      </w:r>
    </w:p>
    <w:p w14:paraId="0233E150">
      <w:pPr>
        <w:pStyle w:val="4"/>
        <w:rPr>
          <w:color w:val="0D0D0D" w:themeColor="text1" w:themeTint="F2"/>
          <w14:textFill>
            <w14:solidFill>
              <w14:schemeClr w14:val="tx1">
                <w14:lumMod w14:val="95000"/>
                <w14:lumOff w14:val="5000"/>
              </w14:schemeClr>
            </w14:solidFill>
          </w14:textFill>
        </w:rPr>
      </w:pPr>
      <w:bookmarkStart w:id="682" w:name="_Toc121583976"/>
      <w:bookmarkStart w:id="683" w:name="_Toc203395158"/>
      <w:bookmarkStart w:id="684" w:name="_Toc216268319"/>
      <w:r>
        <w:rPr>
          <w:rFonts w:hint="eastAsia"/>
          <w:color w:val="0D0D0D" w:themeColor="text1" w:themeTint="F2"/>
          <w14:textFill>
            <w14:solidFill>
              <w14:schemeClr w14:val="tx1">
                <w14:lumMod w14:val="95000"/>
                <w14:lumOff w14:val="5000"/>
              </w14:schemeClr>
            </w14:solidFill>
          </w14:textFill>
        </w:rPr>
        <w:t>Merck 半导体量测和检测产品规格、参数及市场应用</w:t>
      </w:r>
      <w:bookmarkEnd w:id="682"/>
      <w:bookmarkEnd w:id="683"/>
      <w:bookmarkEnd w:id="684"/>
    </w:p>
    <w:p w14:paraId="2FF14E8D">
      <w:pPr>
        <w:pStyle w:val="151"/>
        <w:ind w:left="252" w:right="-105"/>
        <w:rPr>
          <w:lang w:eastAsia="zh-CN"/>
        </w:rPr>
      </w:pPr>
      <w:bookmarkStart w:id="685" w:name="_Toc203395451"/>
      <w:bookmarkStart w:id="686" w:name="_Toc121583693"/>
      <w:bookmarkStart w:id="687" w:name="_Toc216268465"/>
      <w:r>
        <w:rPr>
          <w:rFonts w:hint="eastAsia"/>
          <w:lang w:eastAsia="zh-CN"/>
        </w:rPr>
        <w:t>Merck 半导体量测和检测产品规格、参数及市场应用</w:t>
      </w:r>
      <w:bookmarkEnd w:id="685"/>
      <w:bookmarkEnd w:id="686"/>
      <w:bookmarkEnd w:id="68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0D94F2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57CC8F2E">
            <w:pPr>
              <w:rPr>
                <w:rFonts w:cs="Times New Roman"/>
                <w:b w:val="0"/>
                <w:bCs w:val="0"/>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692DDA69">
            <w:pPr>
              <w:rPr>
                <w:rFonts w:cs="Times New Roman"/>
                <w:b w:val="0"/>
                <w:bCs w:val="0"/>
                <w:color w:val="FFFFFF"/>
                <w:kern w:val="0"/>
                <w:sz w:val="20"/>
                <w:szCs w:val="20"/>
              </w:rPr>
            </w:pPr>
            <w:r>
              <w:rPr>
                <w:rFonts w:hint="eastAsia" w:cs="Times New Roman"/>
                <w:b/>
                <w:bCs/>
                <w:color w:val="FFFFFF"/>
                <w:kern w:val="0"/>
                <w:sz w:val="20"/>
                <w:szCs w:val="20"/>
              </w:rPr>
              <w:t>描述</w:t>
            </w:r>
          </w:p>
        </w:tc>
      </w:tr>
      <w:tr w14:paraId="1218EE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BB56332">
            <w:pPr>
              <w:rPr>
                <w:rFonts w:cs="Times New Roman"/>
                <w:kern w:val="0"/>
                <w:sz w:val="20"/>
                <w:szCs w:val="20"/>
              </w:rPr>
            </w:pPr>
          </w:p>
        </w:tc>
        <w:tc>
          <w:tcPr>
            <w:tcW w:w="3837" w:type="pct"/>
            <w:shd w:val="clear" w:color="auto" w:fill="auto"/>
            <w:vAlign w:val="center"/>
          </w:tcPr>
          <w:p w14:paraId="61F45CBA">
            <w:pPr>
              <w:rPr>
                <w:rFonts w:cs="Times New Roman"/>
                <w:kern w:val="0"/>
                <w:sz w:val="20"/>
                <w:szCs w:val="20"/>
              </w:rPr>
            </w:pPr>
          </w:p>
          <w:p w14:paraId="51803EBC">
            <w:pPr>
              <w:rPr>
                <w:rFonts w:cs="Times New Roman"/>
                <w:kern w:val="0"/>
                <w:sz w:val="20"/>
                <w:szCs w:val="20"/>
              </w:rPr>
            </w:pPr>
          </w:p>
        </w:tc>
      </w:tr>
      <w:tr w14:paraId="5AE9E9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4725384">
            <w:pPr>
              <w:rPr>
                <w:rFonts w:cs="Times New Roman"/>
                <w:kern w:val="0"/>
                <w:sz w:val="20"/>
                <w:szCs w:val="20"/>
              </w:rPr>
            </w:pPr>
          </w:p>
        </w:tc>
        <w:tc>
          <w:tcPr>
            <w:tcW w:w="3837" w:type="pct"/>
            <w:shd w:val="clear" w:color="auto" w:fill="auto"/>
            <w:vAlign w:val="center"/>
          </w:tcPr>
          <w:p w14:paraId="1A045FC2">
            <w:pPr>
              <w:rPr>
                <w:rFonts w:cs="Times New Roman"/>
                <w:kern w:val="0"/>
                <w:sz w:val="20"/>
                <w:szCs w:val="20"/>
              </w:rPr>
            </w:pPr>
          </w:p>
          <w:p w14:paraId="329B0814">
            <w:pPr>
              <w:rPr>
                <w:rFonts w:cs="Times New Roman"/>
                <w:kern w:val="0"/>
                <w:sz w:val="20"/>
                <w:szCs w:val="20"/>
              </w:rPr>
            </w:pPr>
          </w:p>
        </w:tc>
      </w:tr>
    </w:tbl>
    <w:p w14:paraId="1A1E97B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资料来源：Merck；第三方资料、新闻报道、业内专家采访及QYResearch整理研究，2025年</w:t>
      </w:r>
    </w:p>
    <w:p w14:paraId="65831EF3">
      <w:pPr>
        <w:pStyle w:val="4"/>
        <w:rPr>
          <w:color w:val="0D0D0D" w:themeColor="text1" w:themeTint="F2"/>
          <w14:textFill>
            <w14:solidFill>
              <w14:schemeClr w14:val="tx1">
                <w14:lumMod w14:val="95000"/>
                <w14:lumOff w14:val="5000"/>
              </w14:schemeClr>
            </w14:solidFill>
          </w14:textFill>
        </w:rPr>
      </w:pPr>
      <w:bookmarkStart w:id="688" w:name="_Toc216268320"/>
      <w:bookmarkStart w:id="689" w:name="_Toc203395159"/>
      <w:bookmarkStart w:id="690" w:name="_Toc121583977"/>
      <w:r>
        <w:rPr>
          <w:rFonts w:hint="eastAsia"/>
          <w:color w:val="0D0D0D" w:themeColor="text1" w:themeTint="F2"/>
          <w14:textFill>
            <w14:solidFill>
              <w14:schemeClr w14:val="tx1">
                <w14:lumMod w14:val="95000"/>
                <w14:lumOff w14:val="5000"/>
              </w14:schemeClr>
            </w14:solidFill>
          </w14:textFill>
        </w:rPr>
        <w:t>Merck在中国市场</w:t>
      </w:r>
      <w:r>
        <w:rPr>
          <w:color w:val="0D0D0D" w:themeColor="text1" w:themeTint="F2"/>
          <w14:textFill>
            <w14:solidFill>
              <w14:schemeClr w14:val="tx1">
                <w14:lumMod w14:val="95000"/>
                <w14:lumOff w14:val="5000"/>
              </w14:schemeClr>
            </w14:solidFill>
          </w14:textFill>
        </w:rPr>
        <w:t>半导体量测和检测</w:t>
      </w:r>
      <w:r>
        <w:rPr>
          <w:rFonts w:hint="eastAsia"/>
          <w:color w:val="0D0D0D" w:themeColor="text1" w:themeTint="F2"/>
          <w14:textFill>
            <w14:solidFill>
              <w14:schemeClr w14:val="tx1">
                <w14:lumMod w14:val="95000"/>
                <w14:lumOff w14:val="5000"/>
              </w14:schemeClr>
            </w14:solidFill>
          </w14:textFill>
        </w:rPr>
        <w:t>销量、收入、价格及毛利率（2020-2025）</w:t>
      </w:r>
      <w:bookmarkEnd w:id="688"/>
      <w:bookmarkEnd w:id="689"/>
      <w:bookmarkEnd w:id="690"/>
    </w:p>
    <w:p w14:paraId="33B49A94">
      <w:pPr>
        <w:pStyle w:val="151"/>
        <w:ind w:left="252" w:right="-105"/>
        <w:rPr>
          <w:lang w:eastAsia="zh-CN"/>
        </w:rPr>
      </w:pPr>
      <w:bookmarkStart w:id="691" w:name="_Toc121583694"/>
      <w:bookmarkStart w:id="692" w:name="_Toc216268466"/>
      <w:bookmarkStart w:id="693" w:name="_Toc203395452"/>
      <w:r>
        <w:rPr>
          <w:rFonts w:hint="eastAsia"/>
          <w:lang w:eastAsia="zh-CN"/>
        </w:rPr>
        <w:t>Merck</w:t>
      </w:r>
      <w:r>
        <w:rPr>
          <w:lang w:eastAsia="zh-CN"/>
        </w:rPr>
        <w:t xml:space="preserve"> 半导体量测和检测销量（台）、收入（万元）、价格（</w:t>
      </w:r>
      <w:r>
        <w:rPr>
          <w:rFonts w:hint="eastAsia"/>
          <w:lang w:eastAsia="zh-CN"/>
        </w:rPr>
        <w:t>千元/台</w:t>
      </w:r>
      <w:r>
        <w:rPr>
          <w:lang w:eastAsia="zh-CN"/>
        </w:rPr>
        <w:t>）及毛利率（2020-2025）</w:t>
      </w:r>
      <w:bookmarkEnd w:id="691"/>
      <w:bookmarkEnd w:id="692"/>
      <w:bookmarkEnd w:id="693"/>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0"/>
        <w:gridCol w:w="1280"/>
        <w:gridCol w:w="1278"/>
        <w:gridCol w:w="1278"/>
        <w:gridCol w:w="1274"/>
        <w:gridCol w:w="1274"/>
        <w:gridCol w:w="1262"/>
      </w:tblGrid>
      <w:tr w14:paraId="67D8B0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solid" w:color="000080" w:fill="FFFFFF"/>
            <w:noWrap/>
            <w:vAlign w:val="center"/>
          </w:tcPr>
          <w:p w14:paraId="7B4F5E99">
            <w:pPr>
              <w:pStyle w:val="175"/>
              <w:widowControl w:val="0"/>
              <w:jc w:val="both"/>
              <w:rPr>
                <w:rFonts w:cs="Times New Roman"/>
                <w:b w:val="0"/>
                <w:bCs w:val="0"/>
                <w:color w:val="FFFFFF"/>
                <w:sz w:val="20"/>
              </w:rPr>
            </w:pPr>
            <w:r>
              <w:rPr>
                <w:rFonts w:cs="Times New Roman"/>
                <w:b/>
                <w:bCs/>
                <w:color w:val="FFFFFF"/>
                <w:sz w:val="20"/>
              </w:rPr>
              <w:t>Merck</w:t>
            </w:r>
          </w:p>
        </w:tc>
        <w:tc>
          <w:tcPr>
            <w:tcW w:w="642" w:type="pct"/>
            <w:shd w:val="solid" w:color="000080" w:fill="FFFFFF"/>
            <w:vAlign w:val="center"/>
          </w:tcPr>
          <w:p w14:paraId="19569AF5">
            <w:pPr>
              <w:pStyle w:val="175"/>
              <w:widowControl w:val="0"/>
              <w:jc w:val="center"/>
              <w:rPr>
                <w:rFonts w:cs="Times New Roman"/>
                <w:b w:val="0"/>
                <w:bCs w:val="0"/>
                <w:color w:val="FFFFFF"/>
                <w:sz w:val="20"/>
              </w:rPr>
            </w:pPr>
            <w:r>
              <w:rPr>
                <w:rFonts w:hint="eastAsia" w:cs="Times New Roman"/>
                <w:b/>
                <w:bCs w:val="0"/>
                <w:color w:val="FFFFFF"/>
                <w:sz w:val="20"/>
              </w:rPr>
              <w:t>2020</w:t>
            </w:r>
          </w:p>
        </w:tc>
        <w:tc>
          <w:tcPr>
            <w:tcW w:w="641" w:type="pct"/>
            <w:shd w:val="solid" w:color="000080" w:fill="FFFFFF"/>
            <w:vAlign w:val="center"/>
          </w:tcPr>
          <w:p w14:paraId="202394B0">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41" w:type="pct"/>
            <w:shd w:val="solid" w:color="000080" w:fill="FFFFFF"/>
            <w:vAlign w:val="center"/>
          </w:tcPr>
          <w:p w14:paraId="13F2C63B">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vAlign w:val="center"/>
          </w:tcPr>
          <w:p w14:paraId="6920B9E0">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39" w:type="pct"/>
            <w:shd w:val="solid" w:color="000080" w:fill="FFFFFF"/>
            <w:noWrap/>
            <w:vAlign w:val="center"/>
          </w:tcPr>
          <w:p w14:paraId="13EF33FB">
            <w:pPr>
              <w:pStyle w:val="175"/>
              <w:widowControl w:val="0"/>
              <w:jc w:val="center"/>
              <w:rPr>
                <w:rFonts w:cs="Times New Roman"/>
                <w:b w:val="0"/>
                <w:bCs w:val="0"/>
                <w:color w:val="FFFFFF"/>
                <w:sz w:val="20"/>
              </w:rPr>
            </w:pPr>
            <w:r>
              <w:rPr>
                <w:rFonts w:hint="eastAsia" w:cs="Times New Roman"/>
                <w:b/>
                <w:bCs w:val="0"/>
                <w:color w:val="FFFFFF"/>
                <w:sz w:val="20"/>
              </w:rPr>
              <w:t>2024</w:t>
            </w:r>
          </w:p>
        </w:tc>
        <w:tc>
          <w:tcPr>
            <w:tcW w:w="633" w:type="pct"/>
            <w:shd w:val="solid" w:color="000080" w:fill="FFFFFF"/>
            <w:noWrap/>
            <w:vAlign w:val="center"/>
          </w:tcPr>
          <w:p w14:paraId="613B1CCF">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5</w:t>
            </w:r>
          </w:p>
        </w:tc>
      </w:tr>
      <w:tr w14:paraId="22548C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5F7D8A68">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440BC42F">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84E9DE6">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0DBC44D">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30546260">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0B7EBD4E">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5BCC1D6">
            <w:pPr>
              <w:pStyle w:val="175"/>
              <w:widowControl w:val="0"/>
              <w:jc w:val="right"/>
              <w:rPr>
                <w:rFonts w:cs="Times New Roman"/>
                <w:sz w:val="20"/>
              </w:rPr>
            </w:pPr>
            <w:r>
              <w:rPr>
                <w:rFonts w:hint="eastAsia" w:cs="Times New Roman"/>
                <w:sz w:val="20"/>
              </w:rPr>
              <w:t>XX</w:t>
            </w:r>
          </w:p>
        </w:tc>
      </w:tr>
      <w:tr w14:paraId="73EFB6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67483731">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1C0D0B69">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2D3E40E">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9B06FAD">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1ECB4535">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75E71958">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A4C4A01">
            <w:pPr>
              <w:pStyle w:val="175"/>
              <w:widowControl w:val="0"/>
              <w:jc w:val="right"/>
              <w:rPr>
                <w:rFonts w:cs="Times New Roman"/>
                <w:sz w:val="20"/>
              </w:rPr>
            </w:pPr>
            <w:r>
              <w:rPr>
                <w:rFonts w:hint="eastAsia" w:cs="Times New Roman"/>
                <w:sz w:val="20"/>
              </w:rPr>
              <w:t>XX</w:t>
            </w:r>
          </w:p>
        </w:tc>
      </w:tr>
      <w:tr w14:paraId="0FC036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16800E08">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2E4AD191">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6AA3C20">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32BEF9A">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0B37551B">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462693A3">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2B7D585">
            <w:pPr>
              <w:pStyle w:val="175"/>
              <w:widowControl w:val="0"/>
              <w:jc w:val="right"/>
              <w:rPr>
                <w:rFonts w:cs="Times New Roman"/>
                <w:sz w:val="20"/>
              </w:rPr>
            </w:pPr>
            <w:r>
              <w:rPr>
                <w:rFonts w:hint="eastAsia" w:cs="Times New Roman"/>
                <w:sz w:val="20"/>
              </w:rPr>
              <w:t>XX</w:t>
            </w:r>
          </w:p>
        </w:tc>
      </w:tr>
      <w:tr w14:paraId="75E538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0111CB0B">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6952D262">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FAB9600">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D8476F3">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59801767">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3AD00CC3">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F4BDBD4">
            <w:pPr>
              <w:pStyle w:val="175"/>
              <w:widowControl w:val="0"/>
              <w:jc w:val="right"/>
              <w:rPr>
                <w:rFonts w:cs="Times New Roman"/>
                <w:sz w:val="20"/>
              </w:rPr>
            </w:pPr>
            <w:r>
              <w:rPr>
                <w:rFonts w:hint="eastAsia" w:cs="Times New Roman"/>
                <w:sz w:val="20"/>
              </w:rPr>
              <w:t>XX%</w:t>
            </w:r>
          </w:p>
        </w:tc>
      </w:tr>
    </w:tbl>
    <w:p w14:paraId="30FBC02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资料来源：Merck；第三方资料、新闻报道、业内专家采访及QYResearch整理研究，2025年</w:t>
      </w:r>
    </w:p>
    <w:p w14:paraId="6099FC58">
      <w:pPr>
        <w:pStyle w:val="4"/>
        <w:rPr>
          <w:color w:val="0D0D0D" w:themeColor="text1" w:themeTint="F2"/>
          <w14:textFill>
            <w14:solidFill>
              <w14:schemeClr w14:val="tx1">
                <w14:lumMod w14:val="95000"/>
                <w14:lumOff w14:val="5000"/>
              </w14:schemeClr>
            </w14:solidFill>
          </w14:textFill>
        </w:rPr>
      </w:pPr>
      <w:bookmarkStart w:id="694" w:name="_Toc121583978"/>
      <w:bookmarkStart w:id="695" w:name="_Toc216268321"/>
      <w:bookmarkStart w:id="696" w:name="_Toc203395160"/>
      <w:r>
        <w:rPr>
          <w:rFonts w:hint="eastAsia"/>
          <w:color w:val="0D0D0D" w:themeColor="text1" w:themeTint="F2"/>
          <w14:textFill>
            <w14:solidFill>
              <w14:schemeClr w14:val="tx1">
                <w14:lumMod w14:val="95000"/>
                <w14:lumOff w14:val="5000"/>
              </w14:schemeClr>
            </w14:solidFill>
          </w14:textFill>
        </w:rPr>
        <w:t>Merck公司简介及主要业务</w:t>
      </w:r>
      <w:bookmarkEnd w:id="694"/>
      <w:bookmarkEnd w:id="695"/>
      <w:bookmarkEnd w:id="696"/>
    </w:p>
    <w:p w14:paraId="416008A2">
      <w:pPr>
        <w:pStyle w:val="151"/>
        <w:ind w:left="252" w:right="-105"/>
        <w:rPr>
          <w:lang w:eastAsia="zh-CN"/>
        </w:rPr>
      </w:pPr>
      <w:bookmarkStart w:id="697" w:name="_Toc216268467"/>
      <w:bookmarkStart w:id="698" w:name="_Toc203395453"/>
      <w:bookmarkStart w:id="699" w:name="_Toc121583695"/>
      <w:r>
        <w:rPr>
          <w:rFonts w:hint="eastAsia"/>
          <w:lang w:eastAsia="zh-CN"/>
        </w:rPr>
        <w:t>Merck公司简介及主要业务</w:t>
      </w:r>
      <w:bookmarkEnd w:id="697"/>
      <w:bookmarkEnd w:id="698"/>
      <w:bookmarkEnd w:id="69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E3CB4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547AFAE">
            <w:pPr>
              <w:rPr>
                <w:rFonts w:cs="Times New Roman"/>
                <w:b w:val="0"/>
                <w:bCs w:val="0"/>
                <w:color w:val="FFFFFF"/>
                <w:kern w:val="0"/>
                <w:sz w:val="20"/>
                <w:szCs w:val="20"/>
              </w:rPr>
            </w:pPr>
            <w:r>
              <w:rPr>
                <w:rFonts w:hint="eastAsia" w:cs="Times New Roman"/>
                <w:b/>
                <w:bCs/>
                <w:color w:val="FFFFFF"/>
                <w:kern w:val="0"/>
                <w:sz w:val="20"/>
                <w:szCs w:val="20"/>
              </w:rPr>
              <w:t>Merck</w:t>
            </w:r>
          </w:p>
        </w:tc>
        <w:tc>
          <w:tcPr>
            <w:tcW w:w="3837" w:type="pct"/>
            <w:shd w:val="solid" w:color="000080" w:fill="FFFFFF"/>
            <w:vAlign w:val="center"/>
          </w:tcPr>
          <w:p w14:paraId="1843AB17">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358904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E8E255F">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7175B915">
            <w:pPr>
              <w:rPr>
                <w:rFonts w:cs="Times New Roman"/>
                <w:kern w:val="0"/>
                <w:sz w:val="20"/>
                <w:szCs w:val="20"/>
              </w:rPr>
            </w:pPr>
          </w:p>
          <w:p w14:paraId="2205DB54">
            <w:pPr>
              <w:rPr>
                <w:rFonts w:cs="Times New Roman"/>
                <w:kern w:val="0"/>
                <w:sz w:val="20"/>
                <w:szCs w:val="20"/>
              </w:rPr>
            </w:pPr>
          </w:p>
          <w:p w14:paraId="4E54A871">
            <w:pPr>
              <w:rPr>
                <w:rFonts w:cs="Times New Roman"/>
                <w:kern w:val="0"/>
                <w:sz w:val="20"/>
                <w:szCs w:val="20"/>
              </w:rPr>
            </w:pPr>
          </w:p>
        </w:tc>
      </w:tr>
      <w:tr w14:paraId="0C58D5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36DA763">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634B8E6D">
            <w:pPr>
              <w:rPr>
                <w:rFonts w:cs="Times New Roman"/>
                <w:kern w:val="0"/>
                <w:sz w:val="20"/>
                <w:szCs w:val="20"/>
              </w:rPr>
            </w:pPr>
          </w:p>
          <w:p w14:paraId="2AEEDD28">
            <w:pPr>
              <w:rPr>
                <w:rFonts w:cs="Times New Roman"/>
                <w:kern w:val="0"/>
                <w:sz w:val="20"/>
                <w:szCs w:val="20"/>
              </w:rPr>
            </w:pPr>
          </w:p>
          <w:p w14:paraId="65F15D93">
            <w:pPr>
              <w:rPr>
                <w:rFonts w:cs="Times New Roman"/>
                <w:kern w:val="0"/>
                <w:sz w:val="20"/>
                <w:szCs w:val="20"/>
              </w:rPr>
            </w:pPr>
          </w:p>
        </w:tc>
      </w:tr>
    </w:tbl>
    <w:p w14:paraId="473C14D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资料来源：Merck；第三方资料、新闻报道、业内专家采访及QYResearch整理研究，2025年</w:t>
      </w:r>
    </w:p>
    <w:p w14:paraId="14AFCC52">
      <w:pPr>
        <w:pStyle w:val="4"/>
        <w:rPr>
          <w:color w:val="0D0D0D" w:themeColor="text1" w:themeTint="F2"/>
          <w14:textFill>
            <w14:solidFill>
              <w14:schemeClr w14:val="tx1">
                <w14:lumMod w14:val="95000"/>
                <w14:lumOff w14:val="5000"/>
              </w14:schemeClr>
            </w14:solidFill>
          </w14:textFill>
        </w:rPr>
      </w:pPr>
      <w:bookmarkStart w:id="700" w:name="_Toc216268322"/>
      <w:bookmarkStart w:id="701" w:name="_Toc203395161"/>
      <w:bookmarkStart w:id="702" w:name="_Toc121583979"/>
      <w:r>
        <w:rPr>
          <w:rFonts w:hint="eastAsia"/>
          <w:color w:val="0D0D0D" w:themeColor="text1" w:themeTint="F2"/>
          <w14:textFill>
            <w14:solidFill>
              <w14:schemeClr w14:val="tx1">
                <w14:lumMod w14:val="95000"/>
                <w14:lumOff w14:val="5000"/>
              </w14:schemeClr>
            </w14:solidFill>
          </w14:textFill>
        </w:rPr>
        <w:t>Merck企业最新动态</w:t>
      </w:r>
      <w:bookmarkEnd w:id="700"/>
      <w:bookmarkEnd w:id="701"/>
      <w:bookmarkEnd w:id="702"/>
    </w:p>
    <w:p w14:paraId="63758F1C">
      <w:pPr>
        <w:pStyle w:val="151"/>
        <w:ind w:left="252" w:right="-105"/>
        <w:rPr>
          <w:lang w:eastAsia="zh-CN"/>
        </w:rPr>
      </w:pPr>
      <w:bookmarkStart w:id="703" w:name="_Toc216268468"/>
      <w:bookmarkStart w:id="704" w:name="_Toc203395454"/>
      <w:bookmarkStart w:id="705" w:name="_Toc121583696"/>
      <w:r>
        <w:rPr>
          <w:rFonts w:hint="eastAsia"/>
          <w:lang w:eastAsia="zh-CN"/>
        </w:rPr>
        <w:t>Merck企业最新动态</w:t>
      </w:r>
      <w:bookmarkEnd w:id="703"/>
      <w:bookmarkEnd w:id="704"/>
      <w:bookmarkEnd w:id="70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1E574A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0075910">
            <w:pPr>
              <w:rPr>
                <w:rFonts w:cs="Times New Roman"/>
                <w:b w:val="0"/>
                <w:bCs w:val="0"/>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17EFE465">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7B6139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C00674B">
            <w:pPr>
              <w:rPr>
                <w:rFonts w:cs="Times New Roman"/>
                <w:kern w:val="0"/>
                <w:sz w:val="20"/>
                <w:szCs w:val="20"/>
              </w:rPr>
            </w:pPr>
          </w:p>
        </w:tc>
        <w:tc>
          <w:tcPr>
            <w:tcW w:w="3837" w:type="pct"/>
            <w:shd w:val="clear" w:color="auto" w:fill="auto"/>
            <w:vAlign w:val="center"/>
          </w:tcPr>
          <w:p w14:paraId="7FBD4B3E">
            <w:pPr>
              <w:rPr>
                <w:rFonts w:cs="Times New Roman"/>
                <w:kern w:val="0"/>
                <w:sz w:val="20"/>
                <w:szCs w:val="20"/>
              </w:rPr>
            </w:pPr>
          </w:p>
          <w:p w14:paraId="17242358">
            <w:pPr>
              <w:rPr>
                <w:rFonts w:cs="Times New Roman"/>
                <w:kern w:val="0"/>
                <w:sz w:val="20"/>
                <w:szCs w:val="20"/>
              </w:rPr>
            </w:pPr>
          </w:p>
        </w:tc>
      </w:tr>
      <w:tr w14:paraId="3702B6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7E3423C">
            <w:pPr>
              <w:rPr>
                <w:rFonts w:cs="Times New Roman"/>
                <w:kern w:val="0"/>
                <w:sz w:val="20"/>
                <w:szCs w:val="20"/>
              </w:rPr>
            </w:pPr>
          </w:p>
        </w:tc>
        <w:tc>
          <w:tcPr>
            <w:tcW w:w="3837" w:type="pct"/>
            <w:shd w:val="clear" w:color="auto" w:fill="auto"/>
            <w:vAlign w:val="center"/>
          </w:tcPr>
          <w:p w14:paraId="1C2D4ABA">
            <w:pPr>
              <w:rPr>
                <w:rFonts w:cs="Times New Roman"/>
                <w:kern w:val="0"/>
                <w:sz w:val="20"/>
                <w:szCs w:val="20"/>
              </w:rPr>
            </w:pPr>
          </w:p>
          <w:p w14:paraId="273BBA4B">
            <w:pPr>
              <w:rPr>
                <w:rFonts w:cs="Times New Roman"/>
                <w:kern w:val="0"/>
                <w:sz w:val="20"/>
                <w:szCs w:val="20"/>
              </w:rPr>
            </w:pPr>
          </w:p>
        </w:tc>
      </w:tr>
      <w:tr w14:paraId="18240E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86F7347">
            <w:pPr>
              <w:rPr>
                <w:rFonts w:cs="Times New Roman"/>
                <w:kern w:val="0"/>
                <w:sz w:val="20"/>
                <w:szCs w:val="20"/>
              </w:rPr>
            </w:pPr>
          </w:p>
        </w:tc>
        <w:tc>
          <w:tcPr>
            <w:tcW w:w="3837" w:type="pct"/>
            <w:shd w:val="clear" w:color="auto" w:fill="auto"/>
            <w:vAlign w:val="center"/>
          </w:tcPr>
          <w:p w14:paraId="035CF9F2">
            <w:pPr>
              <w:rPr>
                <w:rFonts w:cs="Times New Roman"/>
                <w:kern w:val="0"/>
                <w:sz w:val="20"/>
                <w:szCs w:val="20"/>
              </w:rPr>
            </w:pPr>
          </w:p>
          <w:p w14:paraId="54BB4529">
            <w:pPr>
              <w:rPr>
                <w:rFonts w:cs="Times New Roman"/>
                <w:kern w:val="0"/>
                <w:sz w:val="20"/>
                <w:szCs w:val="20"/>
              </w:rPr>
            </w:pPr>
          </w:p>
        </w:tc>
      </w:tr>
    </w:tbl>
    <w:p w14:paraId="140A585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资料来源：Merck；第三方资料、新闻报道、业内专家采访及QYResearch整理研究，2025年</w:t>
      </w:r>
    </w:p>
    <w:p w14:paraId="63569499">
      <w:pPr>
        <w:pStyle w:val="3"/>
        <w:rPr>
          <w:color w:val="0D0D0D" w:themeColor="text1" w:themeTint="F2"/>
          <w14:textFill>
            <w14:solidFill>
              <w14:schemeClr w14:val="tx1">
                <w14:lumMod w14:val="95000"/>
                <w14:lumOff w14:val="5000"/>
              </w14:schemeClr>
            </w14:solidFill>
          </w14:textFill>
        </w:rPr>
      </w:pPr>
      <w:bookmarkStart w:id="706" w:name="_Toc121583980"/>
      <w:bookmarkStart w:id="707" w:name="_Toc203395162"/>
      <w:bookmarkStart w:id="708" w:name="_Toc216268323"/>
      <w:r>
        <w:rPr>
          <w:rFonts w:hint="eastAsia"/>
          <w:color w:val="0D0D0D" w:themeColor="text1" w:themeTint="F2"/>
          <w14:textFill>
            <w14:solidFill>
              <w14:schemeClr w14:val="tx1">
                <w14:lumMod w14:val="95000"/>
                <w14:lumOff w14:val="5000"/>
              </w14:schemeClr>
            </w14:solidFill>
          </w14:textFill>
        </w:rPr>
        <w:t>Microtronic</w:t>
      </w:r>
      <w:bookmarkEnd w:id="706"/>
      <w:bookmarkEnd w:id="707"/>
      <w:bookmarkEnd w:id="708"/>
    </w:p>
    <w:p w14:paraId="787450AE"/>
    <w:p w14:paraId="15BBD615">
      <w:pPr>
        <w:pStyle w:val="4"/>
        <w:rPr>
          <w:color w:val="0D0D0D" w:themeColor="text1" w:themeTint="F2"/>
          <w14:textFill>
            <w14:solidFill>
              <w14:schemeClr w14:val="tx1">
                <w14:lumMod w14:val="95000"/>
                <w14:lumOff w14:val="5000"/>
              </w14:schemeClr>
            </w14:solidFill>
          </w14:textFill>
        </w:rPr>
      </w:pPr>
      <w:bookmarkStart w:id="709" w:name="_Toc121583981"/>
      <w:bookmarkStart w:id="710" w:name="_Toc203395163"/>
      <w:bookmarkStart w:id="711" w:name="_Toc216268324"/>
      <w:r>
        <w:rPr>
          <w:rFonts w:hint="eastAsia"/>
          <w:color w:val="0D0D0D" w:themeColor="text1" w:themeTint="F2"/>
          <w14:textFill>
            <w14:solidFill>
              <w14:schemeClr w14:val="tx1">
                <w14:lumMod w14:val="95000"/>
                <w14:lumOff w14:val="5000"/>
              </w14:schemeClr>
            </w14:solidFill>
          </w14:textFill>
        </w:rPr>
        <w:t>Microtronic基本信息、半导体量测和检测生产基地、总部、竞争对手及市场地位</w:t>
      </w:r>
      <w:bookmarkEnd w:id="709"/>
      <w:bookmarkEnd w:id="710"/>
      <w:bookmarkEnd w:id="711"/>
    </w:p>
    <w:p w14:paraId="1A0B6DD0">
      <w:pPr>
        <w:pStyle w:val="151"/>
        <w:ind w:left="252" w:right="-105"/>
        <w:rPr>
          <w:lang w:eastAsia="zh-CN"/>
        </w:rPr>
      </w:pPr>
      <w:bookmarkStart w:id="712" w:name="_Toc121583697"/>
      <w:bookmarkStart w:id="713" w:name="_Toc216268469"/>
      <w:bookmarkStart w:id="714" w:name="_Toc203395455"/>
      <w:r>
        <w:rPr>
          <w:rFonts w:hint="eastAsia"/>
          <w:lang w:eastAsia="zh-CN"/>
        </w:rPr>
        <w:t>Microtronic</w:t>
      </w:r>
      <w:r>
        <w:rPr>
          <w:lang w:eastAsia="zh-CN"/>
        </w:rPr>
        <w:t xml:space="preserve"> </w:t>
      </w:r>
      <w:r>
        <w:rPr>
          <w:rFonts w:hint="eastAsia"/>
          <w:lang w:eastAsia="zh-CN"/>
        </w:rPr>
        <w:t>半导体量测和检测生产基地、总部、竞争对手及市场地位</w:t>
      </w:r>
      <w:bookmarkEnd w:id="712"/>
      <w:bookmarkEnd w:id="713"/>
      <w:bookmarkEnd w:id="71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0E37E4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C4B252C">
            <w:pPr>
              <w:rPr>
                <w:rFonts w:cs="Times New Roman"/>
                <w:b w:val="0"/>
                <w:bCs w:val="0"/>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47E1C7FD">
            <w:pPr>
              <w:rPr>
                <w:rFonts w:cs="Times New Roman"/>
                <w:b w:val="0"/>
                <w:bCs w:val="0"/>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613C7C9F">
            <w:pPr>
              <w:rPr>
                <w:rFonts w:cs="Times New Roman"/>
                <w:b w:val="0"/>
                <w:bCs w:val="0"/>
                <w:color w:val="FFFFFF"/>
                <w:kern w:val="0"/>
                <w:sz w:val="20"/>
                <w:szCs w:val="20"/>
              </w:rPr>
            </w:pPr>
            <w:r>
              <w:rPr>
                <w:rFonts w:hint="eastAsia" w:cs="Times New Roman"/>
                <w:b/>
                <w:bCs/>
                <w:color w:val="FFFFFF"/>
                <w:kern w:val="0"/>
                <w:sz w:val="20"/>
                <w:szCs w:val="20"/>
              </w:rPr>
              <w:t>描述</w:t>
            </w:r>
          </w:p>
        </w:tc>
      </w:tr>
      <w:tr w14:paraId="6D154A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E995D99">
            <w:pPr>
              <w:rPr>
                <w:rFonts w:cs="Times New Roman"/>
                <w:kern w:val="0"/>
                <w:sz w:val="20"/>
                <w:szCs w:val="20"/>
              </w:rPr>
            </w:pPr>
            <w:r>
              <w:rPr>
                <w:rFonts w:cs="Times New Roman"/>
                <w:kern w:val="0"/>
                <w:sz w:val="20"/>
                <w:szCs w:val="20"/>
              </w:rPr>
              <w:t>1</w:t>
            </w:r>
          </w:p>
        </w:tc>
        <w:tc>
          <w:tcPr>
            <w:tcW w:w="944" w:type="pct"/>
            <w:shd w:val="clear" w:color="auto" w:fill="auto"/>
            <w:vAlign w:val="center"/>
          </w:tcPr>
          <w:p w14:paraId="04A935A4">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58D19A40">
            <w:pPr>
              <w:rPr>
                <w:rFonts w:cs="Times New Roman"/>
                <w:bCs/>
                <w:kern w:val="0"/>
                <w:sz w:val="20"/>
                <w:szCs w:val="20"/>
              </w:rPr>
            </w:pPr>
            <w:r>
              <w:rPr>
                <w:rFonts w:cs="Times New Roman"/>
                <w:bCs/>
                <w:kern w:val="0"/>
                <w:sz w:val="20"/>
                <w:szCs w:val="20"/>
              </w:rPr>
              <w:t>Microtronic</w:t>
            </w:r>
          </w:p>
        </w:tc>
      </w:tr>
      <w:tr w14:paraId="4AAC8D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2D5794C">
            <w:pPr>
              <w:rPr>
                <w:rFonts w:cs="Times New Roman"/>
                <w:kern w:val="0"/>
                <w:sz w:val="20"/>
                <w:szCs w:val="20"/>
              </w:rPr>
            </w:pPr>
            <w:r>
              <w:rPr>
                <w:rFonts w:cs="Times New Roman"/>
                <w:kern w:val="0"/>
                <w:sz w:val="20"/>
                <w:szCs w:val="20"/>
              </w:rPr>
              <w:t>2</w:t>
            </w:r>
          </w:p>
        </w:tc>
        <w:tc>
          <w:tcPr>
            <w:tcW w:w="944" w:type="pct"/>
            <w:shd w:val="clear" w:color="auto" w:fill="auto"/>
            <w:vAlign w:val="center"/>
          </w:tcPr>
          <w:p w14:paraId="02ECD000">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658C6844">
            <w:pPr>
              <w:rPr>
                <w:rFonts w:cs="Times New Roman"/>
                <w:bCs/>
                <w:kern w:val="0"/>
                <w:sz w:val="20"/>
                <w:szCs w:val="20"/>
              </w:rPr>
            </w:pPr>
          </w:p>
        </w:tc>
      </w:tr>
      <w:tr w14:paraId="00D449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5A604670">
            <w:pPr>
              <w:rPr>
                <w:rFonts w:cs="Times New Roman"/>
                <w:kern w:val="0"/>
                <w:sz w:val="20"/>
                <w:szCs w:val="20"/>
              </w:rPr>
            </w:pPr>
            <w:r>
              <w:rPr>
                <w:rFonts w:cs="Times New Roman"/>
                <w:kern w:val="0"/>
                <w:sz w:val="20"/>
                <w:szCs w:val="20"/>
              </w:rPr>
              <w:t>3</w:t>
            </w:r>
          </w:p>
        </w:tc>
        <w:tc>
          <w:tcPr>
            <w:tcW w:w="944" w:type="pct"/>
            <w:shd w:val="clear" w:color="auto" w:fill="auto"/>
            <w:vAlign w:val="center"/>
          </w:tcPr>
          <w:p w14:paraId="660D2696">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34D180A1">
            <w:pPr>
              <w:rPr>
                <w:rFonts w:cs="Times New Roman"/>
                <w:bCs/>
                <w:kern w:val="0"/>
                <w:sz w:val="20"/>
                <w:szCs w:val="20"/>
              </w:rPr>
            </w:pPr>
          </w:p>
        </w:tc>
      </w:tr>
      <w:tr w14:paraId="414E88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5708AEB">
            <w:pPr>
              <w:rPr>
                <w:rFonts w:cs="Times New Roman"/>
                <w:kern w:val="0"/>
                <w:sz w:val="20"/>
                <w:szCs w:val="20"/>
              </w:rPr>
            </w:pPr>
            <w:r>
              <w:rPr>
                <w:rFonts w:cs="Times New Roman"/>
                <w:kern w:val="0"/>
                <w:sz w:val="20"/>
                <w:szCs w:val="20"/>
              </w:rPr>
              <w:t>4</w:t>
            </w:r>
          </w:p>
        </w:tc>
        <w:tc>
          <w:tcPr>
            <w:tcW w:w="944" w:type="pct"/>
            <w:shd w:val="clear" w:color="auto" w:fill="auto"/>
            <w:vAlign w:val="center"/>
          </w:tcPr>
          <w:p w14:paraId="2CF31E1C">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0B333750">
            <w:pPr>
              <w:rPr>
                <w:rFonts w:cs="Times New Roman"/>
                <w:bCs/>
                <w:kern w:val="0"/>
                <w:sz w:val="20"/>
                <w:szCs w:val="20"/>
              </w:rPr>
            </w:pPr>
          </w:p>
        </w:tc>
      </w:tr>
      <w:tr w14:paraId="046287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A19B9AF">
            <w:pPr>
              <w:rPr>
                <w:rFonts w:cs="Times New Roman"/>
                <w:kern w:val="0"/>
                <w:sz w:val="20"/>
                <w:szCs w:val="20"/>
              </w:rPr>
            </w:pPr>
            <w:r>
              <w:rPr>
                <w:rFonts w:cs="Times New Roman"/>
                <w:kern w:val="0"/>
                <w:sz w:val="20"/>
                <w:szCs w:val="20"/>
              </w:rPr>
              <w:t>5</w:t>
            </w:r>
          </w:p>
        </w:tc>
        <w:tc>
          <w:tcPr>
            <w:tcW w:w="944" w:type="pct"/>
            <w:shd w:val="clear" w:color="auto" w:fill="auto"/>
            <w:vAlign w:val="center"/>
          </w:tcPr>
          <w:p w14:paraId="6FF4CE41">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3040C6F8">
            <w:pPr>
              <w:rPr>
                <w:rFonts w:cs="Times New Roman"/>
                <w:bCs/>
                <w:kern w:val="0"/>
                <w:sz w:val="20"/>
                <w:szCs w:val="20"/>
              </w:rPr>
            </w:pPr>
          </w:p>
        </w:tc>
      </w:tr>
      <w:tr w14:paraId="5A02AE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DD454CD">
            <w:pPr>
              <w:rPr>
                <w:rFonts w:cs="Times New Roman"/>
                <w:kern w:val="0"/>
                <w:sz w:val="20"/>
                <w:szCs w:val="20"/>
              </w:rPr>
            </w:pPr>
            <w:r>
              <w:rPr>
                <w:rFonts w:cs="Times New Roman"/>
                <w:kern w:val="0"/>
                <w:sz w:val="20"/>
                <w:szCs w:val="20"/>
              </w:rPr>
              <w:t>6</w:t>
            </w:r>
          </w:p>
        </w:tc>
        <w:tc>
          <w:tcPr>
            <w:tcW w:w="944" w:type="pct"/>
            <w:shd w:val="clear" w:color="auto" w:fill="auto"/>
            <w:vAlign w:val="center"/>
          </w:tcPr>
          <w:p w14:paraId="22E8564E">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114AEFB1">
            <w:pPr>
              <w:rPr>
                <w:rFonts w:cs="Times New Roman"/>
                <w:bCs/>
                <w:kern w:val="0"/>
                <w:sz w:val="20"/>
                <w:szCs w:val="20"/>
              </w:rPr>
            </w:pPr>
          </w:p>
        </w:tc>
      </w:tr>
      <w:tr w14:paraId="5DCCAD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8E6F981">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65A9491F">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326BB03D">
            <w:pPr>
              <w:rPr>
                <w:rFonts w:cs="Times New Roman"/>
                <w:bCs/>
                <w:kern w:val="0"/>
                <w:sz w:val="20"/>
                <w:szCs w:val="20"/>
              </w:rPr>
            </w:pPr>
          </w:p>
        </w:tc>
      </w:tr>
      <w:tr w14:paraId="49F59A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FE7207C">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525E6061">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6314717E">
            <w:pPr>
              <w:rPr>
                <w:rFonts w:cs="Times New Roman"/>
                <w:bCs/>
                <w:kern w:val="0"/>
                <w:sz w:val="20"/>
                <w:szCs w:val="20"/>
              </w:rPr>
            </w:pPr>
          </w:p>
        </w:tc>
      </w:tr>
      <w:tr w14:paraId="7A9811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D4EAD50">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077BB0C9">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1CBF72F3">
            <w:pPr>
              <w:rPr>
                <w:rFonts w:cs="Times New Roman"/>
                <w:bCs/>
                <w:kern w:val="0"/>
                <w:sz w:val="20"/>
                <w:szCs w:val="20"/>
              </w:rPr>
            </w:pPr>
          </w:p>
        </w:tc>
      </w:tr>
    </w:tbl>
    <w:p w14:paraId="7E93BD7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资料来源：Microtronic；第三方资料、新闻报道、业内专家采访及QYResearch整理研究，2025年</w:t>
      </w:r>
    </w:p>
    <w:p w14:paraId="411A8799">
      <w:pPr>
        <w:pStyle w:val="4"/>
        <w:rPr>
          <w:color w:val="0D0D0D" w:themeColor="text1" w:themeTint="F2"/>
          <w14:textFill>
            <w14:solidFill>
              <w14:schemeClr w14:val="tx1">
                <w14:lumMod w14:val="95000"/>
                <w14:lumOff w14:val="5000"/>
              </w14:schemeClr>
            </w14:solidFill>
          </w14:textFill>
        </w:rPr>
      </w:pPr>
      <w:bookmarkStart w:id="715" w:name="_Toc121583982"/>
      <w:bookmarkStart w:id="716" w:name="_Toc203395164"/>
      <w:bookmarkStart w:id="717" w:name="_Toc216268325"/>
      <w:r>
        <w:rPr>
          <w:rFonts w:hint="eastAsia"/>
          <w:color w:val="0D0D0D" w:themeColor="text1" w:themeTint="F2"/>
          <w14:textFill>
            <w14:solidFill>
              <w14:schemeClr w14:val="tx1">
                <w14:lumMod w14:val="95000"/>
                <w14:lumOff w14:val="5000"/>
              </w14:schemeClr>
            </w14:solidFill>
          </w14:textFill>
        </w:rPr>
        <w:t>Microtronic 半导体量测和检测产品规格、参数及市场应用</w:t>
      </w:r>
      <w:bookmarkEnd w:id="715"/>
      <w:bookmarkEnd w:id="716"/>
      <w:bookmarkEnd w:id="717"/>
    </w:p>
    <w:p w14:paraId="0D4458F3">
      <w:pPr>
        <w:pStyle w:val="151"/>
        <w:ind w:left="252" w:right="-105"/>
        <w:rPr>
          <w:lang w:eastAsia="zh-CN"/>
        </w:rPr>
      </w:pPr>
      <w:bookmarkStart w:id="718" w:name="_Toc203395456"/>
      <w:bookmarkStart w:id="719" w:name="_Toc121583698"/>
      <w:bookmarkStart w:id="720" w:name="_Toc216268470"/>
      <w:r>
        <w:rPr>
          <w:rFonts w:hint="eastAsia"/>
          <w:lang w:eastAsia="zh-CN"/>
        </w:rPr>
        <w:t>Microtronic 半导体量测和检测产品规格、参数及市场应用</w:t>
      </w:r>
      <w:bookmarkEnd w:id="718"/>
      <w:bookmarkEnd w:id="719"/>
      <w:bookmarkEnd w:id="72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119F04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3508DBB2">
            <w:pPr>
              <w:rPr>
                <w:rFonts w:cs="Times New Roman"/>
                <w:b w:val="0"/>
                <w:bCs w:val="0"/>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1385DDF5">
            <w:pPr>
              <w:rPr>
                <w:rFonts w:cs="Times New Roman"/>
                <w:b w:val="0"/>
                <w:bCs w:val="0"/>
                <w:color w:val="FFFFFF"/>
                <w:kern w:val="0"/>
                <w:sz w:val="20"/>
                <w:szCs w:val="20"/>
              </w:rPr>
            </w:pPr>
            <w:r>
              <w:rPr>
                <w:rFonts w:hint="eastAsia" w:cs="Times New Roman"/>
                <w:b/>
                <w:bCs/>
                <w:color w:val="FFFFFF"/>
                <w:kern w:val="0"/>
                <w:sz w:val="20"/>
                <w:szCs w:val="20"/>
              </w:rPr>
              <w:t>描述</w:t>
            </w:r>
          </w:p>
        </w:tc>
      </w:tr>
      <w:tr w14:paraId="2FFC2F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501AABE">
            <w:pPr>
              <w:rPr>
                <w:rFonts w:cs="Times New Roman"/>
                <w:kern w:val="0"/>
                <w:sz w:val="20"/>
                <w:szCs w:val="20"/>
              </w:rPr>
            </w:pPr>
          </w:p>
        </w:tc>
        <w:tc>
          <w:tcPr>
            <w:tcW w:w="3837" w:type="pct"/>
            <w:shd w:val="clear" w:color="auto" w:fill="auto"/>
            <w:vAlign w:val="center"/>
          </w:tcPr>
          <w:p w14:paraId="00FDE535">
            <w:pPr>
              <w:rPr>
                <w:rFonts w:cs="Times New Roman"/>
                <w:kern w:val="0"/>
                <w:sz w:val="20"/>
                <w:szCs w:val="20"/>
              </w:rPr>
            </w:pPr>
          </w:p>
          <w:p w14:paraId="13011020">
            <w:pPr>
              <w:rPr>
                <w:rFonts w:cs="Times New Roman"/>
                <w:kern w:val="0"/>
                <w:sz w:val="20"/>
                <w:szCs w:val="20"/>
              </w:rPr>
            </w:pPr>
          </w:p>
        </w:tc>
      </w:tr>
      <w:tr w14:paraId="61CB31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18F1F57">
            <w:pPr>
              <w:rPr>
                <w:rFonts w:cs="Times New Roman"/>
                <w:kern w:val="0"/>
                <w:sz w:val="20"/>
                <w:szCs w:val="20"/>
              </w:rPr>
            </w:pPr>
          </w:p>
        </w:tc>
        <w:tc>
          <w:tcPr>
            <w:tcW w:w="3837" w:type="pct"/>
            <w:shd w:val="clear" w:color="auto" w:fill="auto"/>
            <w:vAlign w:val="center"/>
          </w:tcPr>
          <w:p w14:paraId="7861AA5B">
            <w:pPr>
              <w:rPr>
                <w:rFonts w:cs="Times New Roman"/>
                <w:kern w:val="0"/>
                <w:sz w:val="20"/>
                <w:szCs w:val="20"/>
              </w:rPr>
            </w:pPr>
          </w:p>
          <w:p w14:paraId="28B7D0A1">
            <w:pPr>
              <w:rPr>
                <w:rFonts w:cs="Times New Roman"/>
                <w:kern w:val="0"/>
                <w:sz w:val="20"/>
                <w:szCs w:val="20"/>
              </w:rPr>
            </w:pPr>
          </w:p>
        </w:tc>
      </w:tr>
    </w:tbl>
    <w:p w14:paraId="39F8977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资料来源：Microtronic；第三方资料、新闻报道、业内专家采访及QYResearch整理研究，2025年</w:t>
      </w:r>
    </w:p>
    <w:p w14:paraId="21FD50B0">
      <w:pPr>
        <w:pStyle w:val="4"/>
        <w:rPr>
          <w:color w:val="0D0D0D" w:themeColor="text1" w:themeTint="F2"/>
          <w14:textFill>
            <w14:solidFill>
              <w14:schemeClr w14:val="tx1">
                <w14:lumMod w14:val="95000"/>
                <w14:lumOff w14:val="5000"/>
              </w14:schemeClr>
            </w14:solidFill>
          </w14:textFill>
        </w:rPr>
      </w:pPr>
      <w:bookmarkStart w:id="721" w:name="_Toc203395165"/>
      <w:bookmarkStart w:id="722" w:name="_Toc121583983"/>
      <w:bookmarkStart w:id="723" w:name="_Toc216268326"/>
      <w:r>
        <w:rPr>
          <w:rFonts w:hint="eastAsia"/>
          <w:color w:val="0D0D0D" w:themeColor="text1" w:themeTint="F2"/>
          <w14:textFill>
            <w14:solidFill>
              <w14:schemeClr w14:val="tx1">
                <w14:lumMod w14:val="95000"/>
                <w14:lumOff w14:val="5000"/>
              </w14:schemeClr>
            </w14:solidFill>
          </w14:textFill>
        </w:rPr>
        <w:t>Microtronic在中国市场</w:t>
      </w:r>
      <w:r>
        <w:rPr>
          <w:color w:val="0D0D0D" w:themeColor="text1" w:themeTint="F2"/>
          <w14:textFill>
            <w14:solidFill>
              <w14:schemeClr w14:val="tx1">
                <w14:lumMod w14:val="95000"/>
                <w14:lumOff w14:val="5000"/>
              </w14:schemeClr>
            </w14:solidFill>
          </w14:textFill>
        </w:rPr>
        <w:t>半导体量测和检测</w:t>
      </w:r>
      <w:r>
        <w:rPr>
          <w:rFonts w:hint="eastAsia"/>
          <w:color w:val="0D0D0D" w:themeColor="text1" w:themeTint="F2"/>
          <w14:textFill>
            <w14:solidFill>
              <w14:schemeClr w14:val="tx1">
                <w14:lumMod w14:val="95000"/>
                <w14:lumOff w14:val="5000"/>
              </w14:schemeClr>
            </w14:solidFill>
          </w14:textFill>
        </w:rPr>
        <w:t>销量、收入、价格及毛利率（2020-2025）</w:t>
      </w:r>
      <w:bookmarkEnd w:id="721"/>
      <w:bookmarkEnd w:id="722"/>
      <w:bookmarkEnd w:id="723"/>
    </w:p>
    <w:p w14:paraId="2FED3F79">
      <w:pPr>
        <w:pStyle w:val="151"/>
        <w:ind w:left="252" w:right="-105"/>
      </w:pPr>
      <w:bookmarkStart w:id="724" w:name="_Toc203395457"/>
      <w:bookmarkStart w:id="725" w:name="_Toc216268471"/>
      <w:bookmarkStart w:id="726" w:name="_Toc121583699"/>
      <w:r>
        <w:rPr>
          <w:rFonts w:hint="eastAsia"/>
        </w:rPr>
        <w:t>Microtronic</w:t>
      </w:r>
      <w:r>
        <w:t xml:space="preserve"> 半导体量测和检测销量（台）、收入（万元）、价格（</w:t>
      </w:r>
      <w:r>
        <w:rPr>
          <w:rFonts w:hint="eastAsia"/>
          <w:lang w:eastAsia="zh-CN"/>
        </w:rPr>
        <w:t>千元/台</w:t>
      </w:r>
      <w:r>
        <w:t>）及毛利率（2020-2025）</w:t>
      </w:r>
      <w:bookmarkEnd w:id="724"/>
      <w:bookmarkEnd w:id="725"/>
      <w:bookmarkEnd w:id="72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0"/>
        <w:gridCol w:w="1280"/>
        <w:gridCol w:w="1278"/>
        <w:gridCol w:w="1278"/>
        <w:gridCol w:w="1274"/>
        <w:gridCol w:w="1274"/>
        <w:gridCol w:w="1262"/>
      </w:tblGrid>
      <w:tr w14:paraId="64BCB3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solid" w:color="000080" w:fill="FFFFFF"/>
            <w:noWrap/>
            <w:vAlign w:val="center"/>
          </w:tcPr>
          <w:p w14:paraId="0C770F91">
            <w:pPr>
              <w:pStyle w:val="175"/>
              <w:widowControl w:val="0"/>
              <w:jc w:val="both"/>
              <w:rPr>
                <w:rFonts w:cs="Times New Roman"/>
                <w:b w:val="0"/>
                <w:bCs w:val="0"/>
                <w:color w:val="FFFFFF"/>
                <w:sz w:val="20"/>
              </w:rPr>
            </w:pPr>
            <w:r>
              <w:rPr>
                <w:rFonts w:cs="Times New Roman"/>
                <w:b/>
                <w:bCs/>
                <w:color w:val="FFFFFF"/>
                <w:sz w:val="20"/>
              </w:rPr>
              <w:t>Microtronic</w:t>
            </w:r>
          </w:p>
        </w:tc>
        <w:tc>
          <w:tcPr>
            <w:tcW w:w="642" w:type="pct"/>
            <w:shd w:val="solid" w:color="000080" w:fill="FFFFFF"/>
            <w:vAlign w:val="center"/>
          </w:tcPr>
          <w:p w14:paraId="71193689">
            <w:pPr>
              <w:pStyle w:val="175"/>
              <w:widowControl w:val="0"/>
              <w:jc w:val="center"/>
              <w:rPr>
                <w:rFonts w:cs="Times New Roman"/>
                <w:b w:val="0"/>
                <w:bCs w:val="0"/>
                <w:color w:val="FFFFFF"/>
                <w:sz w:val="20"/>
              </w:rPr>
            </w:pPr>
            <w:r>
              <w:rPr>
                <w:rFonts w:hint="eastAsia" w:cs="Times New Roman"/>
                <w:b/>
                <w:bCs w:val="0"/>
                <w:color w:val="FFFFFF"/>
                <w:sz w:val="20"/>
              </w:rPr>
              <w:t>2020</w:t>
            </w:r>
          </w:p>
        </w:tc>
        <w:tc>
          <w:tcPr>
            <w:tcW w:w="641" w:type="pct"/>
            <w:shd w:val="solid" w:color="000080" w:fill="FFFFFF"/>
            <w:vAlign w:val="center"/>
          </w:tcPr>
          <w:p w14:paraId="696818CA">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41" w:type="pct"/>
            <w:shd w:val="solid" w:color="000080" w:fill="FFFFFF"/>
            <w:vAlign w:val="center"/>
          </w:tcPr>
          <w:p w14:paraId="75C972C0">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vAlign w:val="center"/>
          </w:tcPr>
          <w:p w14:paraId="6AC53FDC">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39" w:type="pct"/>
            <w:shd w:val="solid" w:color="000080" w:fill="FFFFFF"/>
            <w:noWrap/>
            <w:vAlign w:val="center"/>
          </w:tcPr>
          <w:p w14:paraId="6605A4A1">
            <w:pPr>
              <w:pStyle w:val="175"/>
              <w:widowControl w:val="0"/>
              <w:jc w:val="center"/>
              <w:rPr>
                <w:rFonts w:cs="Times New Roman"/>
                <w:b w:val="0"/>
                <w:bCs w:val="0"/>
                <w:color w:val="FFFFFF"/>
                <w:sz w:val="20"/>
              </w:rPr>
            </w:pPr>
            <w:r>
              <w:rPr>
                <w:rFonts w:hint="eastAsia" w:cs="Times New Roman"/>
                <w:b/>
                <w:bCs w:val="0"/>
                <w:color w:val="FFFFFF"/>
                <w:sz w:val="20"/>
              </w:rPr>
              <w:t>2024</w:t>
            </w:r>
          </w:p>
        </w:tc>
        <w:tc>
          <w:tcPr>
            <w:tcW w:w="633" w:type="pct"/>
            <w:shd w:val="solid" w:color="000080" w:fill="FFFFFF"/>
            <w:noWrap/>
            <w:vAlign w:val="center"/>
          </w:tcPr>
          <w:p w14:paraId="6A714223">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5</w:t>
            </w:r>
          </w:p>
        </w:tc>
      </w:tr>
      <w:tr w14:paraId="3D3512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1A4ACE25">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03C60EF3">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B2DBD72">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D375CF3">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1B4AEB8C">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082EBCDD">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AA8DF61">
            <w:pPr>
              <w:pStyle w:val="175"/>
              <w:widowControl w:val="0"/>
              <w:jc w:val="right"/>
              <w:rPr>
                <w:rFonts w:cs="Times New Roman"/>
                <w:sz w:val="20"/>
              </w:rPr>
            </w:pPr>
            <w:r>
              <w:rPr>
                <w:rFonts w:hint="eastAsia" w:cs="Times New Roman"/>
                <w:sz w:val="20"/>
              </w:rPr>
              <w:t>XX</w:t>
            </w:r>
          </w:p>
        </w:tc>
      </w:tr>
      <w:tr w14:paraId="60E5ED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010091A0">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5233417B">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E987D5E">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D18C765">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47ECEF79">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446493D5">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626ABD4">
            <w:pPr>
              <w:pStyle w:val="175"/>
              <w:widowControl w:val="0"/>
              <w:jc w:val="right"/>
              <w:rPr>
                <w:rFonts w:cs="Times New Roman"/>
                <w:sz w:val="20"/>
              </w:rPr>
            </w:pPr>
            <w:r>
              <w:rPr>
                <w:rFonts w:hint="eastAsia" w:cs="Times New Roman"/>
                <w:sz w:val="20"/>
              </w:rPr>
              <w:t>XX</w:t>
            </w:r>
          </w:p>
        </w:tc>
      </w:tr>
      <w:tr w14:paraId="1685D0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3C8D5A49">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458C5D32">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09F0C98">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A4DAB73">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7ED14644">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2D149234">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C4E3D63">
            <w:pPr>
              <w:pStyle w:val="175"/>
              <w:widowControl w:val="0"/>
              <w:jc w:val="right"/>
              <w:rPr>
                <w:rFonts w:cs="Times New Roman"/>
                <w:sz w:val="20"/>
              </w:rPr>
            </w:pPr>
            <w:r>
              <w:rPr>
                <w:rFonts w:hint="eastAsia" w:cs="Times New Roman"/>
                <w:sz w:val="20"/>
              </w:rPr>
              <w:t>XX</w:t>
            </w:r>
          </w:p>
        </w:tc>
      </w:tr>
      <w:tr w14:paraId="01B05A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4CBAFA4F">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66D71059">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B857B5F">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494D5BD">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329633C8">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355BA08F">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1D613F5">
            <w:pPr>
              <w:pStyle w:val="175"/>
              <w:widowControl w:val="0"/>
              <w:jc w:val="right"/>
              <w:rPr>
                <w:rFonts w:cs="Times New Roman"/>
                <w:sz w:val="20"/>
              </w:rPr>
            </w:pPr>
            <w:r>
              <w:rPr>
                <w:rFonts w:hint="eastAsia" w:cs="Times New Roman"/>
                <w:sz w:val="20"/>
              </w:rPr>
              <w:t>XX%</w:t>
            </w:r>
          </w:p>
        </w:tc>
      </w:tr>
    </w:tbl>
    <w:p w14:paraId="7164A5A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资料来源：Microtronic；第三方资料、新闻报道、业内专家采访及QYResearch整理研究，2025年</w:t>
      </w:r>
    </w:p>
    <w:p w14:paraId="53C599F9">
      <w:pPr>
        <w:pStyle w:val="4"/>
        <w:rPr>
          <w:color w:val="0D0D0D" w:themeColor="text1" w:themeTint="F2"/>
          <w14:textFill>
            <w14:solidFill>
              <w14:schemeClr w14:val="tx1">
                <w14:lumMod w14:val="95000"/>
                <w14:lumOff w14:val="5000"/>
              </w14:schemeClr>
            </w14:solidFill>
          </w14:textFill>
        </w:rPr>
      </w:pPr>
      <w:bookmarkStart w:id="727" w:name="_Toc216268327"/>
      <w:bookmarkStart w:id="728" w:name="_Toc203395166"/>
      <w:bookmarkStart w:id="729" w:name="_Toc121583984"/>
      <w:r>
        <w:rPr>
          <w:rFonts w:hint="eastAsia"/>
          <w:color w:val="0D0D0D" w:themeColor="text1" w:themeTint="F2"/>
          <w14:textFill>
            <w14:solidFill>
              <w14:schemeClr w14:val="tx1">
                <w14:lumMod w14:val="95000"/>
                <w14:lumOff w14:val="5000"/>
              </w14:schemeClr>
            </w14:solidFill>
          </w14:textFill>
        </w:rPr>
        <w:t>Microtronic公司简介及主要业务</w:t>
      </w:r>
      <w:bookmarkEnd w:id="727"/>
      <w:bookmarkEnd w:id="728"/>
      <w:bookmarkEnd w:id="729"/>
    </w:p>
    <w:p w14:paraId="7D5386E2">
      <w:pPr>
        <w:pStyle w:val="151"/>
        <w:ind w:left="252" w:right="-105"/>
      </w:pPr>
      <w:bookmarkStart w:id="730" w:name="_Toc121583700"/>
      <w:bookmarkStart w:id="731" w:name="_Toc203395458"/>
      <w:bookmarkStart w:id="732" w:name="_Toc216268472"/>
      <w:r>
        <w:rPr>
          <w:rFonts w:hint="eastAsia"/>
        </w:rPr>
        <w:t>Microtronic公司简介及主要业务</w:t>
      </w:r>
      <w:bookmarkEnd w:id="730"/>
      <w:bookmarkEnd w:id="731"/>
      <w:bookmarkEnd w:id="73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63B719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51880EC5">
            <w:pPr>
              <w:rPr>
                <w:rFonts w:cs="Times New Roman"/>
                <w:b w:val="0"/>
                <w:bCs w:val="0"/>
                <w:color w:val="FFFFFF"/>
                <w:kern w:val="0"/>
                <w:sz w:val="20"/>
                <w:szCs w:val="20"/>
              </w:rPr>
            </w:pPr>
            <w:r>
              <w:rPr>
                <w:rFonts w:hint="eastAsia" w:cs="Times New Roman"/>
                <w:b/>
                <w:bCs/>
                <w:color w:val="FFFFFF"/>
                <w:kern w:val="0"/>
                <w:sz w:val="20"/>
                <w:szCs w:val="20"/>
              </w:rPr>
              <w:t>Microtronic</w:t>
            </w:r>
          </w:p>
        </w:tc>
        <w:tc>
          <w:tcPr>
            <w:tcW w:w="3837" w:type="pct"/>
            <w:shd w:val="solid" w:color="000080" w:fill="FFFFFF"/>
            <w:vAlign w:val="center"/>
          </w:tcPr>
          <w:p w14:paraId="0DF4DE10">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5ADB8D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DA952D2">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23667EC0">
            <w:pPr>
              <w:rPr>
                <w:rFonts w:cs="Times New Roman"/>
                <w:kern w:val="0"/>
                <w:sz w:val="20"/>
                <w:szCs w:val="20"/>
              </w:rPr>
            </w:pPr>
          </w:p>
          <w:p w14:paraId="21953468">
            <w:pPr>
              <w:rPr>
                <w:rFonts w:cs="Times New Roman"/>
                <w:kern w:val="0"/>
                <w:sz w:val="20"/>
                <w:szCs w:val="20"/>
              </w:rPr>
            </w:pPr>
          </w:p>
          <w:p w14:paraId="21C4CC85">
            <w:pPr>
              <w:rPr>
                <w:rFonts w:cs="Times New Roman"/>
                <w:kern w:val="0"/>
                <w:sz w:val="20"/>
                <w:szCs w:val="20"/>
              </w:rPr>
            </w:pPr>
          </w:p>
        </w:tc>
      </w:tr>
      <w:tr w14:paraId="155A14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65EFFF9">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4667C48A">
            <w:pPr>
              <w:rPr>
                <w:rFonts w:cs="Times New Roman"/>
                <w:kern w:val="0"/>
                <w:sz w:val="20"/>
                <w:szCs w:val="20"/>
              </w:rPr>
            </w:pPr>
          </w:p>
          <w:p w14:paraId="06ABF740">
            <w:pPr>
              <w:rPr>
                <w:rFonts w:cs="Times New Roman"/>
                <w:kern w:val="0"/>
                <w:sz w:val="20"/>
                <w:szCs w:val="20"/>
              </w:rPr>
            </w:pPr>
          </w:p>
          <w:p w14:paraId="4AA6486E">
            <w:pPr>
              <w:rPr>
                <w:rFonts w:cs="Times New Roman"/>
                <w:kern w:val="0"/>
                <w:sz w:val="20"/>
                <w:szCs w:val="20"/>
              </w:rPr>
            </w:pPr>
          </w:p>
        </w:tc>
      </w:tr>
    </w:tbl>
    <w:p w14:paraId="728A337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资料来源：Microtronic；第三方资料、新闻报道、业内专家采访及QYResearch整理研究，2025年</w:t>
      </w:r>
    </w:p>
    <w:p w14:paraId="0100E0AF">
      <w:pPr>
        <w:pStyle w:val="4"/>
        <w:rPr>
          <w:color w:val="0D0D0D" w:themeColor="text1" w:themeTint="F2"/>
          <w14:textFill>
            <w14:solidFill>
              <w14:schemeClr w14:val="tx1">
                <w14:lumMod w14:val="95000"/>
                <w14:lumOff w14:val="5000"/>
              </w14:schemeClr>
            </w14:solidFill>
          </w14:textFill>
        </w:rPr>
      </w:pPr>
      <w:bookmarkStart w:id="733" w:name="_Toc121583985"/>
      <w:bookmarkStart w:id="734" w:name="_Toc203395167"/>
      <w:bookmarkStart w:id="735" w:name="_Toc216268328"/>
      <w:r>
        <w:rPr>
          <w:rFonts w:hint="eastAsia"/>
          <w:color w:val="0D0D0D" w:themeColor="text1" w:themeTint="F2"/>
          <w14:textFill>
            <w14:solidFill>
              <w14:schemeClr w14:val="tx1">
                <w14:lumMod w14:val="95000"/>
                <w14:lumOff w14:val="5000"/>
              </w14:schemeClr>
            </w14:solidFill>
          </w14:textFill>
        </w:rPr>
        <w:t>Microtronic企业最新动态</w:t>
      </w:r>
      <w:bookmarkEnd w:id="733"/>
      <w:bookmarkEnd w:id="734"/>
      <w:bookmarkEnd w:id="735"/>
    </w:p>
    <w:p w14:paraId="493E594C">
      <w:pPr>
        <w:pStyle w:val="151"/>
        <w:ind w:left="252" w:right="-105"/>
      </w:pPr>
      <w:bookmarkStart w:id="736" w:name="_Toc216268473"/>
      <w:bookmarkStart w:id="737" w:name="_Toc203395459"/>
      <w:bookmarkStart w:id="738" w:name="_Toc121583701"/>
      <w:r>
        <w:rPr>
          <w:rFonts w:hint="eastAsia"/>
        </w:rPr>
        <w:t>Microtronic企业最新动态</w:t>
      </w:r>
      <w:bookmarkEnd w:id="736"/>
      <w:bookmarkEnd w:id="737"/>
      <w:bookmarkEnd w:id="73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710923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12659F88">
            <w:pPr>
              <w:rPr>
                <w:rFonts w:cs="Times New Roman"/>
                <w:b w:val="0"/>
                <w:bCs w:val="0"/>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26D2B3D1">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4206E6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8FB10F6">
            <w:pPr>
              <w:rPr>
                <w:rFonts w:cs="Times New Roman"/>
                <w:kern w:val="0"/>
                <w:sz w:val="20"/>
                <w:szCs w:val="20"/>
              </w:rPr>
            </w:pPr>
          </w:p>
        </w:tc>
        <w:tc>
          <w:tcPr>
            <w:tcW w:w="3837" w:type="pct"/>
            <w:shd w:val="clear" w:color="auto" w:fill="auto"/>
            <w:vAlign w:val="center"/>
          </w:tcPr>
          <w:p w14:paraId="371A87BA">
            <w:pPr>
              <w:rPr>
                <w:rFonts w:cs="Times New Roman"/>
                <w:kern w:val="0"/>
                <w:sz w:val="20"/>
                <w:szCs w:val="20"/>
              </w:rPr>
            </w:pPr>
          </w:p>
          <w:p w14:paraId="1C669B7C">
            <w:pPr>
              <w:rPr>
                <w:rFonts w:cs="Times New Roman"/>
                <w:kern w:val="0"/>
                <w:sz w:val="20"/>
                <w:szCs w:val="20"/>
              </w:rPr>
            </w:pPr>
          </w:p>
        </w:tc>
      </w:tr>
      <w:tr w14:paraId="3815AA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1B905AF">
            <w:pPr>
              <w:rPr>
                <w:rFonts w:cs="Times New Roman"/>
                <w:kern w:val="0"/>
                <w:sz w:val="20"/>
                <w:szCs w:val="20"/>
              </w:rPr>
            </w:pPr>
          </w:p>
        </w:tc>
        <w:tc>
          <w:tcPr>
            <w:tcW w:w="3837" w:type="pct"/>
            <w:shd w:val="clear" w:color="auto" w:fill="auto"/>
            <w:vAlign w:val="center"/>
          </w:tcPr>
          <w:p w14:paraId="3841B1AA">
            <w:pPr>
              <w:rPr>
                <w:rFonts w:cs="Times New Roman"/>
                <w:kern w:val="0"/>
                <w:sz w:val="20"/>
                <w:szCs w:val="20"/>
              </w:rPr>
            </w:pPr>
          </w:p>
          <w:p w14:paraId="6D6A1A6B">
            <w:pPr>
              <w:rPr>
                <w:rFonts w:cs="Times New Roman"/>
                <w:kern w:val="0"/>
                <w:sz w:val="20"/>
                <w:szCs w:val="20"/>
              </w:rPr>
            </w:pPr>
          </w:p>
        </w:tc>
      </w:tr>
      <w:tr w14:paraId="2F71F5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88BAFFC">
            <w:pPr>
              <w:rPr>
                <w:rFonts w:cs="Times New Roman"/>
                <w:kern w:val="0"/>
                <w:sz w:val="20"/>
                <w:szCs w:val="20"/>
              </w:rPr>
            </w:pPr>
          </w:p>
        </w:tc>
        <w:tc>
          <w:tcPr>
            <w:tcW w:w="3837" w:type="pct"/>
            <w:shd w:val="clear" w:color="auto" w:fill="auto"/>
            <w:vAlign w:val="center"/>
          </w:tcPr>
          <w:p w14:paraId="670BB933">
            <w:pPr>
              <w:rPr>
                <w:rFonts w:cs="Times New Roman"/>
                <w:kern w:val="0"/>
                <w:sz w:val="20"/>
                <w:szCs w:val="20"/>
              </w:rPr>
            </w:pPr>
          </w:p>
          <w:p w14:paraId="46E0F534">
            <w:pPr>
              <w:rPr>
                <w:rFonts w:cs="Times New Roman"/>
                <w:kern w:val="0"/>
                <w:sz w:val="20"/>
                <w:szCs w:val="20"/>
              </w:rPr>
            </w:pPr>
          </w:p>
        </w:tc>
      </w:tr>
    </w:tbl>
    <w:p w14:paraId="1E6A303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资料来源：Microtronic；第三方资料、新闻报道、业内专家采访及QYResearch整理研究，2025年</w:t>
      </w:r>
    </w:p>
    <w:p w14:paraId="5FF9E144">
      <w:pPr>
        <w:pStyle w:val="3"/>
        <w:rPr>
          <w:color w:val="0D0D0D" w:themeColor="text1" w:themeTint="F2"/>
          <w14:textFill>
            <w14:solidFill>
              <w14:schemeClr w14:val="tx1">
                <w14:lumMod w14:val="95000"/>
                <w14:lumOff w14:val="5000"/>
              </w14:schemeClr>
            </w14:solidFill>
          </w14:textFill>
        </w:rPr>
      </w:pPr>
      <w:bookmarkStart w:id="739" w:name="_Toc216268329"/>
      <w:bookmarkStart w:id="740" w:name="_Toc203395168"/>
      <w:bookmarkStart w:id="741" w:name="_Toc121583986"/>
      <w:r>
        <w:rPr>
          <w:rFonts w:hint="eastAsia"/>
          <w:color w:val="0D0D0D" w:themeColor="text1" w:themeTint="F2"/>
          <w14:textFill>
            <w14:solidFill>
              <w14:schemeClr w14:val="tx1">
                <w14:lumMod w14:val="95000"/>
                <w14:lumOff w14:val="5000"/>
              </w14:schemeClr>
            </w14:solidFill>
          </w14:textFill>
        </w:rPr>
        <w:t>上海睿励</w:t>
      </w:r>
      <w:bookmarkEnd w:id="739"/>
      <w:bookmarkEnd w:id="740"/>
      <w:bookmarkEnd w:id="741"/>
    </w:p>
    <w:p w14:paraId="66707BF3"/>
    <w:p w14:paraId="263B07B8">
      <w:pPr>
        <w:pStyle w:val="4"/>
        <w:rPr>
          <w:color w:val="0D0D0D" w:themeColor="text1" w:themeTint="F2"/>
          <w14:textFill>
            <w14:solidFill>
              <w14:schemeClr w14:val="tx1">
                <w14:lumMod w14:val="95000"/>
                <w14:lumOff w14:val="5000"/>
              </w14:schemeClr>
            </w14:solidFill>
          </w14:textFill>
        </w:rPr>
      </w:pPr>
      <w:bookmarkStart w:id="742" w:name="_Toc203395169"/>
      <w:bookmarkStart w:id="743" w:name="_Toc121583987"/>
      <w:bookmarkStart w:id="744" w:name="_Toc216268330"/>
      <w:r>
        <w:rPr>
          <w:rFonts w:hint="eastAsia"/>
          <w:color w:val="0D0D0D" w:themeColor="text1" w:themeTint="F2"/>
          <w14:textFill>
            <w14:solidFill>
              <w14:schemeClr w14:val="tx1">
                <w14:lumMod w14:val="95000"/>
                <w14:lumOff w14:val="5000"/>
              </w14:schemeClr>
            </w14:solidFill>
          </w14:textFill>
        </w:rPr>
        <w:t>上海睿励基本信息、半导体量测和检测生产基地、总部、竞争对手及市场地位</w:t>
      </w:r>
      <w:bookmarkEnd w:id="742"/>
      <w:bookmarkEnd w:id="743"/>
      <w:bookmarkEnd w:id="744"/>
    </w:p>
    <w:p w14:paraId="58CFCBA7">
      <w:pPr>
        <w:pStyle w:val="151"/>
        <w:ind w:left="252" w:right="-105"/>
        <w:rPr>
          <w:lang w:eastAsia="zh-CN"/>
        </w:rPr>
      </w:pPr>
      <w:bookmarkStart w:id="745" w:name="_Toc216268474"/>
      <w:bookmarkStart w:id="746" w:name="_Toc203395460"/>
      <w:bookmarkStart w:id="747" w:name="_Toc121583702"/>
      <w:r>
        <w:rPr>
          <w:rFonts w:hint="eastAsia"/>
          <w:lang w:eastAsia="zh-CN"/>
        </w:rPr>
        <w:t>上海睿励</w:t>
      </w:r>
      <w:r>
        <w:rPr>
          <w:lang w:eastAsia="zh-CN"/>
        </w:rPr>
        <w:t xml:space="preserve"> </w:t>
      </w:r>
      <w:r>
        <w:rPr>
          <w:rFonts w:hint="eastAsia"/>
          <w:lang w:eastAsia="zh-CN"/>
        </w:rPr>
        <w:t>半导体量测和检测生产基地、总部、竞争对手及市场地位</w:t>
      </w:r>
      <w:bookmarkEnd w:id="745"/>
      <w:bookmarkEnd w:id="746"/>
      <w:bookmarkEnd w:id="74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35A3DA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C4F7E17">
            <w:pPr>
              <w:rPr>
                <w:rFonts w:cs="Times New Roman"/>
                <w:b w:val="0"/>
                <w:bCs w:val="0"/>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1BF63C18">
            <w:pPr>
              <w:rPr>
                <w:rFonts w:cs="Times New Roman"/>
                <w:b w:val="0"/>
                <w:bCs w:val="0"/>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2647FD7D">
            <w:pPr>
              <w:rPr>
                <w:rFonts w:cs="Times New Roman"/>
                <w:b w:val="0"/>
                <w:bCs w:val="0"/>
                <w:color w:val="FFFFFF"/>
                <w:kern w:val="0"/>
                <w:sz w:val="20"/>
                <w:szCs w:val="20"/>
              </w:rPr>
            </w:pPr>
            <w:r>
              <w:rPr>
                <w:rFonts w:hint="eastAsia" w:cs="Times New Roman"/>
                <w:b/>
                <w:bCs/>
                <w:color w:val="FFFFFF"/>
                <w:kern w:val="0"/>
                <w:sz w:val="20"/>
                <w:szCs w:val="20"/>
              </w:rPr>
              <w:t>描述</w:t>
            </w:r>
          </w:p>
        </w:tc>
      </w:tr>
      <w:tr w14:paraId="6ED08F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C72F915">
            <w:pPr>
              <w:rPr>
                <w:rFonts w:cs="Times New Roman"/>
                <w:kern w:val="0"/>
                <w:sz w:val="20"/>
                <w:szCs w:val="20"/>
              </w:rPr>
            </w:pPr>
            <w:r>
              <w:rPr>
                <w:rFonts w:cs="Times New Roman"/>
                <w:kern w:val="0"/>
                <w:sz w:val="20"/>
                <w:szCs w:val="20"/>
              </w:rPr>
              <w:t>1</w:t>
            </w:r>
          </w:p>
        </w:tc>
        <w:tc>
          <w:tcPr>
            <w:tcW w:w="944" w:type="pct"/>
            <w:shd w:val="clear" w:color="auto" w:fill="auto"/>
            <w:vAlign w:val="center"/>
          </w:tcPr>
          <w:p w14:paraId="48C293FE">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69005D7D">
            <w:pPr>
              <w:rPr>
                <w:rFonts w:cs="Times New Roman"/>
                <w:bCs/>
                <w:kern w:val="0"/>
                <w:sz w:val="20"/>
                <w:szCs w:val="20"/>
              </w:rPr>
            </w:pPr>
            <w:r>
              <w:rPr>
                <w:rFonts w:cs="Times New Roman"/>
                <w:bCs/>
                <w:kern w:val="0"/>
                <w:sz w:val="20"/>
                <w:szCs w:val="20"/>
              </w:rPr>
              <w:t>上海睿励</w:t>
            </w:r>
          </w:p>
        </w:tc>
      </w:tr>
      <w:tr w14:paraId="1F2DC1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FB7BDC4">
            <w:pPr>
              <w:rPr>
                <w:rFonts w:cs="Times New Roman"/>
                <w:kern w:val="0"/>
                <w:sz w:val="20"/>
                <w:szCs w:val="20"/>
              </w:rPr>
            </w:pPr>
            <w:r>
              <w:rPr>
                <w:rFonts w:cs="Times New Roman"/>
                <w:kern w:val="0"/>
                <w:sz w:val="20"/>
                <w:szCs w:val="20"/>
              </w:rPr>
              <w:t>2</w:t>
            </w:r>
          </w:p>
        </w:tc>
        <w:tc>
          <w:tcPr>
            <w:tcW w:w="944" w:type="pct"/>
            <w:shd w:val="clear" w:color="auto" w:fill="auto"/>
            <w:vAlign w:val="center"/>
          </w:tcPr>
          <w:p w14:paraId="3A43942A">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0AA66905">
            <w:pPr>
              <w:rPr>
                <w:rFonts w:cs="Times New Roman"/>
                <w:bCs/>
                <w:kern w:val="0"/>
                <w:sz w:val="20"/>
                <w:szCs w:val="20"/>
              </w:rPr>
            </w:pPr>
          </w:p>
        </w:tc>
      </w:tr>
      <w:tr w14:paraId="117835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6CF95111">
            <w:pPr>
              <w:rPr>
                <w:rFonts w:cs="Times New Roman"/>
                <w:kern w:val="0"/>
                <w:sz w:val="20"/>
                <w:szCs w:val="20"/>
              </w:rPr>
            </w:pPr>
            <w:r>
              <w:rPr>
                <w:rFonts w:cs="Times New Roman"/>
                <w:kern w:val="0"/>
                <w:sz w:val="20"/>
                <w:szCs w:val="20"/>
              </w:rPr>
              <w:t>3</w:t>
            </w:r>
          </w:p>
        </w:tc>
        <w:tc>
          <w:tcPr>
            <w:tcW w:w="944" w:type="pct"/>
            <w:shd w:val="clear" w:color="auto" w:fill="auto"/>
            <w:vAlign w:val="center"/>
          </w:tcPr>
          <w:p w14:paraId="7C153178">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74DEE318">
            <w:pPr>
              <w:rPr>
                <w:rFonts w:cs="Times New Roman"/>
                <w:bCs/>
                <w:kern w:val="0"/>
                <w:sz w:val="20"/>
                <w:szCs w:val="20"/>
              </w:rPr>
            </w:pPr>
          </w:p>
        </w:tc>
      </w:tr>
      <w:tr w14:paraId="75221E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FC61ACD">
            <w:pPr>
              <w:rPr>
                <w:rFonts w:cs="Times New Roman"/>
                <w:kern w:val="0"/>
                <w:sz w:val="20"/>
                <w:szCs w:val="20"/>
              </w:rPr>
            </w:pPr>
            <w:r>
              <w:rPr>
                <w:rFonts w:cs="Times New Roman"/>
                <w:kern w:val="0"/>
                <w:sz w:val="20"/>
                <w:szCs w:val="20"/>
              </w:rPr>
              <w:t>4</w:t>
            </w:r>
          </w:p>
        </w:tc>
        <w:tc>
          <w:tcPr>
            <w:tcW w:w="944" w:type="pct"/>
            <w:shd w:val="clear" w:color="auto" w:fill="auto"/>
            <w:vAlign w:val="center"/>
          </w:tcPr>
          <w:p w14:paraId="4A150615">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5E8A9E87">
            <w:pPr>
              <w:rPr>
                <w:rFonts w:cs="Times New Roman"/>
                <w:bCs/>
                <w:kern w:val="0"/>
                <w:sz w:val="20"/>
                <w:szCs w:val="20"/>
              </w:rPr>
            </w:pPr>
          </w:p>
        </w:tc>
      </w:tr>
      <w:tr w14:paraId="41A246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40BBA18">
            <w:pPr>
              <w:rPr>
                <w:rFonts w:cs="Times New Roman"/>
                <w:kern w:val="0"/>
                <w:sz w:val="20"/>
                <w:szCs w:val="20"/>
              </w:rPr>
            </w:pPr>
            <w:r>
              <w:rPr>
                <w:rFonts w:cs="Times New Roman"/>
                <w:kern w:val="0"/>
                <w:sz w:val="20"/>
                <w:szCs w:val="20"/>
              </w:rPr>
              <w:t>5</w:t>
            </w:r>
          </w:p>
        </w:tc>
        <w:tc>
          <w:tcPr>
            <w:tcW w:w="944" w:type="pct"/>
            <w:shd w:val="clear" w:color="auto" w:fill="auto"/>
            <w:vAlign w:val="center"/>
          </w:tcPr>
          <w:p w14:paraId="6288C574">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003BBBCD">
            <w:pPr>
              <w:rPr>
                <w:rFonts w:cs="Times New Roman"/>
                <w:bCs/>
                <w:kern w:val="0"/>
                <w:sz w:val="20"/>
                <w:szCs w:val="20"/>
              </w:rPr>
            </w:pPr>
          </w:p>
        </w:tc>
      </w:tr>
      <w:tr w14:paraId="352512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CC4B4AC">
            <w:pPr>
              <w:rPr>
                <w:rFonts w:cs="Times New Roman"/>
                <w:kern w:val="0"/>
                <w:sz w:val="20"/>
                <w:szCs w:val="20"/>
              </w:rPr>
            </w:pPr>
            <w:r>
              <w:rPr>
                <w:rFonts w:cs="Times New Roman"/>
                <w:kern w:val="0"/>
                <w:sz w:val="20"/>
                <w:szCs w:val="20"/>
              </w:rPr>
              <w:t>6</w:t>
            </w:r>
          </w:p>
        </w:tc>
        <w:tc>
          <w:tcPr>
            <w:tcW w:w="944" w:type="pct"/>
            <w:shd w:val="clear" w:color="auto" w:fill="auto"/>
            <w:vAlign w:val="center"/>
          </w:tcPr>
          <w:p w14:paraId="7ADF4CD0">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4E1F83B2">
            <w:pPr>
              <w:rPr>
                <w:rFonts w:cs="Times New Roman"/>
                <w:bCs/>
                <w:kern w:val="0"/>
                <w:sz w:val="20"/>
                <w:szCs w:val="20"/>
              </w:rPr>
            </w:pPr>
          </w:p>
        </w:tc>
      </w:tr>
      <w:tr w14:paraId="0DC60F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C4B073A">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1B186509">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7C096E3D">
            <w:pPr>
              <w:rPr>
                <w:rFonts w:cs="Times New Roman"/>
                <w:bCs/>
                <w:kern w:val="0"/>
                <w:sz w:val="20"/>
                <w:szCs w:val="20"/>
              </w:rPr>
            </w:pPr>
          </w:p>
        </w:tc>
      </w:tr>
      <w:tr w14:paraId="3E2FCE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69A457F">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0D6544DC">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3C6FEE46">
            <w:pPr>
              <w:rPr>
                <w:rFonts w:cs="Times New Roman"/>
                <w:bCs/>
                <w:kern w:val="0"/>
                <w:sz w:val="20"/>
                <w:szCs w:val="20"/>
              </w:rPr>
            </w:pPr>
          </w:p>
        </w:tc>
      </w:tr>
      <w:tr w14:paraId="3C289B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B3EC357">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25AE9B85">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75342DEA">
            <w:pPr>
              <w:rPr>
                <w:rFonts w:cs="Times New Roman"/>
                <w:bCs/>
                <w:kern w:val="0"/>
                <w:sz w:val="20"/>
                <w:szCs w:val="20"/>
              </w:rPr>
            </w:pPr>
          </w:p>
        </w:tc>
      </w:tr>
    </w:tbl>
    <w:p w14:paraId="7274EAC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资料来源：上海睿励；第三方资料、新闻报道、业内专家采访及QYResearch整理研究，2025年</w:t>
      </w:r>
    </w:p>
    <w:p w14:paraId="0DBDBE97">
      <w:pPr>
        <w:pStyle w:val="4"/>
        <w:rPr>
          <w:color w:val="0D0D0D" w:themeColor="text1" w:themeTint="F2"/>
          <w14:textFill>
            <w14:solidFill>
              <w14:schemeClr w14:val="tx1">
                <w14:lumMod w14:val="95000"/>
                <w14:lumOff w14:val="5000"/>
              </w14:schemeClr>
            </w14:solidFill>
          </w14:textFill>
        </w:rPr>
      </w:pPr>
      <w:bookmarkStart w:id="748" w:name="_Toc203395170"/>
      <w:bookmarkStart w:id="749" w:name="_Toc121583988"/>
      <w:bookmarkStart w:id="750" w:name="_Toc216268331"/>
      <w:r>
        <w:rPr>
          <w:rFonts w:hint="eastAsia"/>
          <w:color w:val="0D0D0D" w:themeColor="text1" w:themeTint="F2"/>
          <w14:textFill>
            <w14:solidFill>
              <w14:schemeClr w14:val="tx1">
                <w14:lumMod w14:val="95000"/>
                <w14:lumOff w14:val="5000"/>
              </w14:schemeClr>
            </w14:solidFill>
          </w14:textFill>
        </w:rPr>
        <w:t>上海睿励 半导体量测和检测产品规格、参数及市场应用</w:t>
      </w:r>
      <w:bookmarkEnd w:id="748"/>
      <w:bookmarkEnd w:id="749"/>
      <w:bookmarkEnd w:id="750"/>
    </w:p>
    <w:p w14:paraId="07B1D71F">
      <w:pPr>
        <w:pStyle w:val="151"/>
        <w:ind w:left="252" w:right="-105"/>
        <w:rPr>
          <w:lang w:eastAsia="zh-CN"/>
        </w:rPr>
      </w:pPr>
      <w:bookmarkStart w:id="751" w:name="_Toc121583703"/>
      <w:bookmarkStart w:id="752" w:name="_Toc216268475"/>
      <w:bookmarkStart w:id="753" w:name="_Toc203395461"/>
      <w:r>
        <w:rPr>
          <w:rFonts w:hint="eastAsia"/>
          <w:lang w:eastAsia="zh-CN"/>
        </w:rPr>
        <w:t>上海睿励 半导体量测和检测产品规格、参数及市场应用</w:t>
      </w:r>
      <w:bookmarkEnd w:id="751"/>
      <w:bookmarkEnd w:id="752"/>
      <w:bookmarkEnd w:id="75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CE04E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ADE025E">
            <w:pPr>
              <w:rPr>
                <w:rFonts w:cs="Times New Roman"/>
                <w:b w:val="0"/>
                <w:bCs w:val="0"/>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240F17FD">
            <w:pPr>
              <w:rPr>
                <w:rFonts w:cs="Times New Roman"/>
                <w:b w:val="0"/>
                <w:bCs w:val="0"/>
                <w:color w:val="FFFFFF"/>
                <w:kern w:val="0"/>
                <w:sz w:val="20"/>
                <w:szCs w:val="20"/>
              </w:rPr>
            </w:pPr>
            <w:r>
              <w:rPr>
                <w:rFonts w:hint="eastAsia" w:cs="Times New Roman"/>
                <w:b/>
                <w:bCs/>
                <w:color w:val="FFFFFF"/>
                <w:kern w:val="0"/>
                <w:sz w:val="20"/>
                <w:szCs w:val="20"/>
              </w:rPr>
              <w:t>描述</w:t>
            </w:r>
          </w:p>
        </w:tc>
      </w:tr>
      <w:tr w14:paraId="7D8BD6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353E251">
            <w:pPr>
              <w:rPr>
                <w:rFonts w:cs="Times New Roman"/>
                <w:kern w:val="0"/>
                <w:sz w:val="20"/>
                <w:szCs w:val="20"/>
              </w:rPr>
            </w:pPr>
          </w:p>
        </w:tc>
        <w:tc>
          <w:tcPr>
            <w:tcW w:w="3837" w:type="pct"/>
            <w:shd w:val="clear" w:color="auto" w:fill="auto"/>
            <w:vAlign w:val="center"/>
          </w:tcPr>
          <w:p w14:paraId="5BB1CF42">
            <w:pPr>
              <w:rPr>
                <w:rFonts w:cs="Times New Roman"/>
                <w:kern w:val="0"/>
                <w:sz w:val="20"/>
                <w:szCs w:val="20"/>
              </w:rPr>
            </w:pPr>
          </w:p>
          <w:p w14:paraId="4E1EB354">
            <w:pPr>
              <w:rPr>
                <w:rFonts w:cs="Times New Roman"/>
                <w:kern w:val="0"/>
                <w:sz w:val="20"/>
                <w:szCs w:val="20"/>
              </w:rPr>
            </w:pPr>
          </w:p>
        </w:tc>
      </w:tr>
      <w:tr w14:paraId="7FE5FF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BD5DE72">
            <w:pPr>
              <w:rPr>
                <w:rFonts w:cs="Times New Roman"/>
                <w:kern w:val="0"/>
                <w:sz w:val="20"/>
                <w:szCs w:val="20"/>
              </w:rPr>
            </w:pPr>
          </w:p>
        </w:tc>
        <w:tc>
          <w:tcPr>
            <w:tcW w:w="3837" w:type="pct"/>
            <w:shd w:val="clear" w:color="auto" w:fill="auto"/>
            <w:vAlign w:val="center"/>
          </w:tcPr>
          <w:p w14:paraId="64E00812">
            <w:pPr>
              <w:rPr>
                <w:rFonts w:cs="Times New Roman"/>
                <w:kern w:val="0"/>
                <w:sz w:val="20"/>
                <w:szCs w:val="20"/>
              </w:rPr>
            </w:pPr>
          </w:p>
          <w:p w14:paraId="74464AB6">
            <w:pPr>
              <w:rPr>
                <w:rFonts w:cs="Times New Roman"/>
                <w:kern w:val="0"/>
                <w:sz w:val="20"/>
                <w:szCs w:val="20"/>
              </w:rPr>
            </w:pPr>
          </w:p>
        </w:tc>
      </w:tr>
    </w:tbl>
    <w:p w14:paraId="1A485BA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资料来源：上海睿励；第三方资料、新闻报道、业内专家采访及QYResearch整理研究，2025年</w:t>
      </w:r>
    </w:p>
    <w:p w14:paraId="1CB34ECC">
      <w:pPr>
        <w:pStyle w:val="4"/>
        <w:rPr>
          <w:color w:val="0D0D0D" w:themeColor="text1" w:themeTint="F2"/>
          <w14:textFill>
            <w14:solidFill>
              <w14:schemeClr w14:val="tx1">
                <w14:lumMod w14:val="95000"/>
                <w14:lumOff w14:val="5000"/>
              </w14:schemeClr>
            </w14:solidFill>
          </w14:textFill>
        </w:rPr>
      </w:pPr>
      <w:bookmarkStart w:id="754" w:name="_Toc216268332"/>
      <w:bookmarkStart w:id="755" w:name="_Toc203395171"/>
      <w:bookmarkStart w:id="756" w:name="_Toc121583989"/>
      <w:r>
        <w:rPr>
          <w:rFonts w:hint="eastAsia"/>
          <w:color w:val="0D0D0D" w:themeColor="text1" w:themeTint="F2"/>
          <w14:textFill>
            <w14:solidFill>
              <w14:schemeClr w14:val="tx1">
                <w14:lumMod w14:val="95000"/>
                <w14:lumOff w14:val="5000"/>
              </w14:schemeClr>
            </w14:solidFill>
          </w14:textFill>
        </w:rPr>
        <w:t>上海睿励在中国市场</w:t>
      </w:r>
      <w:r>
        <w:rPr>
          <w:color w:val="0D0D0D" w:themeColor="text1" w:themeTint="F2"/>
          <w14:textFill>
            <w14:solidFill>
              <w14:schemeClr w14:val="tx1">
                <w14:lumMod w14:val="95000"/>
                <w14:lumOff w14:val="5000"/>
              </w14:schemeClr>
            </w14:solidFill>
          </w14:textFill>
        </w:rPr>
        <w:t>半导体量测和检测</w:t>
      </w:r>
      <w:r>
        <w:rPr>
          <w:rFonts w:hint="eastAsia"/>
          <w:color w:val="0D0D0D" w:themeColor="text1" w:themeTint="F2"/>
          <w14:textFill>
            <w14:solidFill>
              <w14:schemeClr w14:val="tx1">
                <w14:lumMod w14:val="95000"/>
                <w14:lumOff w14:val="5000"/>
              </w14:schemeClr>
            </w14:solidFill>
          </w14:textFill>
        </w:rPr>
        <w:t>销量、收入、价格及毛利率（2020-2025）</w:t>
      </w:r>
      <w:bookmarkEnd w:id="754"/>
      <w:bookmarkEnd w:id="755"/>
      <w:bookmarkEnd w:id="756"/>
    </w:p>
    <w:p w14:paraId="7D3BD622">
      <w:pPr>
        <w:pStyle w:val="151"/>
        <w:ind w:left="252" w:right="-105"/>
        <w:rPr>
          <w:lang w:eastAsia="zh-CN"/>
        </w:rPr>
      </w:pPr>
      <w:bookmarkStart w:id="757" w:name="_Toc121583704"/>
      <w:bookmarkStart w:id="758" w:name="_Toc203395462"/>
      <w:bookmarkStart w:id="759" w:name="_Toc216268476"/>
      <w:r>
        <w:rPr>
          <w:rFonts w:hint="eastAsia"/>
          <w:lang w:eastAsia="zh-CN"/>
        </w:rPr>
        <w:t>上海睿励</w:t>
      </w:r>
      <w:r>
        <w:rPr>
          <w:lang w:eastAsia="zh-CN"/>
        </w:rPr>
        <w:t xml:space="preserve"> 半导体量测和检测销量（台）、收入（万元）、价格（</w:t>
      </w:r>
      <w:r>
        <w:rPr>
          <w:rFonts w:hint="eastAsia"/>
          <w:lang w:eastAsia="zh-CN"/>
        </w:rPr>
        <w:t>千元/台</w:t>
      </w:r>
      <w:r>
        <w:rPr>
          <w:lang w:eastAsia="zh-CN"/>
        </w:rPr>
        <w:t>）及毛利率（2020-2025）</w:t>
      </w:r>
      <w:bookmarkEnd w:id="757"/>
      <w:bookmarkEnd w:id="758"/>
      <w:bookmarkEnd w:id="759"/>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0"/>
        <w:gridCol w:w="1280"/>
        <w:gridCol w:w="1278"/>
        <w:gridCol w:w="1278"/>
        <w:gridCol w:w="1274"/>
        <w:gridCol w:w="1274"/>
        <w:gridCol w:w="1262"/>
      </w:tblGrid>
      <w:tr w14:paraId="28C939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solid" w:color="000080" w:fill="FFFFFF"/>
            <w:noWrap/>
            <w:vAlign w:val="center"/>
          </w:tcPr>
          <w:p w14:paraId="1AA97463">
            <w:pPr>
              <w:pStyle w:val="175"/>
              <w:widowControl w:val="0"/>
              <w:jc w:val="both"/>
              <w:rPr>
                <w:rFonts w:cs="Times New Roman"/>
                <w:b w:val="0"/>
                <w:bCs w:val="0"/>
                <w:color w:val="FFFFFF"/>
                <w:sz w:val="20"/>
              </w:rPr>
            </w:pPr>
            <w:r>
              <w:rPr>
                <w:rFonts w:cs="Times New Roman"/>
                <w:b/>
                <w:bCs/>
                <w:color w:val="FFFFFF"/>
                <w:sz w:val="20"/>
              </w:rPr>
              <w:t>上海睿励</w:t>
            </w:r>
          </w:p>
        </w:tc>
        <w:tc>
          <w:tcPr>
            <w:tcW w:w="642" w:type="pct"/>
            <w:shd w:val="solid" w:color="000080" w:fill="FFFFFF"/>
            <w:vAlign w:val="center"/>
          </w:tcPr>
          <w:p w14:paraId="011AEAE6">
            <w:pPr>
              <w:pStyle w:val="175"/>
              <w:widowControl w:val="0"/>
              <w:jc w:val="center"/>
              <w:rPr>
                <w:rFonts w:cs="Times New Roman"/>
                <w:b w:val="0"/>
                <w:bCs w:val="0"/>
                <w:color w:val="FFFFFF"/>
                <w:sz w:val="20"/>
              </w:rPr>
            </w:pPr>
            <w:r>
              <w:rPr>
                <w:rFonts w:hint="eastAsia" w:cs="Times New Roman"/>
                <w:b/>
                <w:bCs w:val="0"/>
                <w:color w:val="FFFFFF"/>
                <w:sz w:val="20"/>
              </w:rPr>
              <w:t>2020</w:t>
            </w:r>
          </w:p>
        </w:tc>
        <w:tc>
          <w:tcPr>
            <w:tcW w:w="641" w:type="pct"/>
            <w:shd w:val="solid" w:color="000080" w:fill="FFFFFF"/>
            <w:vAlign w:val="center"/>
          </w:tcPr>
          <w:p w14:paraId="33CFBEAC">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41" w:type="pct"/>
            <w:shd w:val="solid" w:color="000080" w:fill="FFFFFF"/>
            <w:vAlign w:val="center"/>
          </w:tcPr>
          <w:p w14:paraId="19313BCF">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vAlign w:val="center"/>
          </w:tcPr>
          <w:p w14:paraId="530296D7">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39" w:type="pct"/>
            <w:shd w:val="solid" w:color="000080" w:fill="FFFFFF"/>
            <w:noWrap/>
            <w:vAlign w:val="center"/>
          </w:tcPr>
          <w:p w14:paraId="64CF62B6">
            <w:pPr>
              <w:pStyle w:val="175"/>
              <w:widowControl w:val="0"/>
              <w:jc w:val="center"/>
              <w:rPr>
                <w:rFonts w:cs="Times New Roman"/>
                <w:b w:val="0"/>
                <w:bCs w:val="0"/>
                <w:color w:val="FFFFFF"/>
                <w:sz w:val="20"/>
              </w:rPr>
            </w:pPr>
            <w:r>
              <w:rPr>
                <w:rFonts w:hint="eastAsia" w:cs="Times New Roman"/>
                <w:b/>
                <w:bCs w:val="0"/>
                <w:color w:val="FFFFFF"/>
                <w:sz w:val="20"/>
              </w:rPr>
              <w:t>2024</w:t>
            </w:r>
          </w:p>
        </w:tc>
        <w:tc>
          <w:tcPr>
            <w:tcW w:w="633" w:type="pct"/>
            <w:shd w:val="solid" w:color="000080" w:fill="FFFFFF"/>
            <w:noWrap/>
            <w:vAlign w:val="center"/>
          </w:tcPr>
          <w:p w14:paraId="263A4422">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5</w:t>
            </w:r>
          </w:p>
        </w:tc>
      </w:tr>
      <w:tr w14:paraId="086159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32D36486">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5E17962B">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0CA7C63">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74E9940">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0A85A5BD">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3602F67D">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94920BD">
            <w:pPr>
              <w:pStyle w:val="175"/>
              <w:widowControl w:val="0"/>
              <w:jc w:val="right"/>
              <w:rPr>
                <w:rFonts w:cs="Times New Roman"/>
                <w:sz w:val="20"/>
              </w:rPr>
            </w:pPr>
            <w:r>
              <w:rPr>
                <w:rFonts w:hint="eastAsia" w:cs="Times New Roman"/>
                <w:sz w:val="20"/>
              </w:rPr>
              <w:t>XX</w:t>
            </w:r>
          </w:p>
        </w:tc>
      </w:tr>
      <w:tr w14:paraId="291B5A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2BD96319">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72752FF6">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E5F72A6">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603C398">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33075E74">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0C24E6AC">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5D10F38">
            <w:pPr>
              <w:pStyle w:val="175"/>
              <w:widowControl w:val="0"/>
              <w:jc w:val="right"/>
              <w:rPr>
                <w:rFonts w:cs="Times New Roman"/>
                <w:sz w:val="20"/>
              </w:rPr>
            </w:pPr>
            <w:r>
              <w:rPr>
                <w:rFonts w:hint="eastAsia" w:cs="Times New Roman"/>
                <w:sz w:val="20"/>
              </w:rPr>
              <w:t>XX</w:t>
            </w:r>
          </w:p>
        </w:tc>
      </w:tr>
      <w:tr w14:paraId="177FEE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159B3E83">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70E7C837">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3DDF847">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3AB1FA0">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47E58C6C">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0C51B914">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A0483D7">
            <w:pPr>
              <w:pStyle w:val="175"/>
              <w:widowControl w:val="0"/>
              <w:jc w:val="right"/>
              <w:rPr>
                <w:rFonts w:cs="Times New Roman"/>
                <w:sz w:val="20"/>
              </w:rPr>
            </w:pPr>
            <w:r>
              <w:rPr>
                <w:rFonts w:hint="eastAsia" w:cs="Times New Roman"/>
                <w:sz w:val="20"/>
              </w:rPr>
              <w:t>XX</w:t>
            </w:r>
          </w:p>
        </w:tc>
      </w:tr>
      <w:tr w14:paraId="5987DA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6B461DEC">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6386A9ED">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8A7303D">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657BF702">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3AC6E460">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16F61130">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C20A5DC">
            <w:pPr>
              <w:pStyle w:val="175"/>
              <w:widowControl w:val="0"/>
              <w:jc w:val="right"/>
              <w:rPr>
                <w:rFonts w:cs="Times New Roman"/>
                <w:sz w:val="20"/>
              </w:rPr>
            </w:pPr>
            <w:r>
              <w:rPr>
                <w:rFonts w:hint="eastAsia" w:cs="Times New Roman"/>
                <w:sz w:val="20"/>
              </w:rPr>
              <w:t>XX%</w:t>
            </w:r>
          </w:p>
        </w:tc>
      </w:tr>
    </w:tbl>
    <w:p w14:paraId="0588003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资料来源：上海睿励；第三方资料、新闻报道、业内专家采访及QYResearch整理研究，2025年</w:t>
      </w:r>
    </w:p>
    <w:p w14:paraId="45E4DFC9">
      <w:pPr>
        <w:pStyle w:val="4"/>
        <w:rPr>
          <w:color w:val="0D0D0D" w:themeColor="text1" w:themeTint="F2"/>
          <w14:textFill>
            <w14:solidFill>
              <w14:schemeClr w14:val="tx1">
                <w14:lumMod w14:val="95000"/>
                <w14:lumOff w14:val="5000"/>
              </w14:schemeClr>
            </w14:solidFill>
          </w14:textFill>
        </w:rPr>
      </w:pPr>
      <w:bookmarkStart w:id="760" w:name="_Toc121583990"/>
      <w:bookmarkStart w:id="761" w:name="_Toc216268333"/>
      <w:bookmarkStart w:id="762" w:name="_Toc203395172"/>
      <w:r>
        <w:rPr>
          <w:rFonts w:hint="eastAsia"/>
          <w:color w:val="0D0D0D" w:themeColor="text1" w:themeTint="F2"/>
          <w14:textFill>
            <w14:solidFill>
              <w14:schemeClr w14:val="tx1">
                <w14:lumMod w14:val="95000"/>
                <w14:lumOff w14:val="5000"/>
              </w14:schemeClr>
            </w14:solidFill>
          </w14:textFill>
        </w:rPr>
        <w:t>上海睿励公司简介及主要业务</w:t>
      </w:r>
      <w:bookmarkEnd w:id="760"/>
      <w:bookmarkEnd w:id="761"/>
      <w:bookmarkEnd w:id="762"/>
    </w:p>
    <w:p w14:paraId="0AF54C8E">
      <w:pPr>
        <w:pStyle w:val="151"/>
        <w:ind w:left="252" w:right="-105"/>
        <w:rPr>
          <w:lang w:eastAsia="zh-CN"/>
        </w:rPr>
      </w:pPr>
      <w:bookmarkStart w:id="763" w:name="_Toc203395463"/>
      <w:bookmarkStart w:id="764" w:name="_Toc121583705"/>
      <w:bookmarkStart w:id="765" w:name="_Toc216268477"/>
      <w:r>
        <w:rPr>
          <w:rFonts w:hint="eastAsia"/>
          <w:lang w:eastAsia="zh-CN"/>
        </w:rPr>
        <w:t>上海睿励公司简介及主要业务</w:t>
      </w:r>
      <w:bookmarkEnd w:id="763"/>
      <w:bookmarkEnd w:id="764"/>
      <w:bookmarkEnd w:id="76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7EE8F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191745B3">
            <w:pPr>
              <w:rPr>
                <w:rFonts w:cs="Times New Roman"/>
                <w:b w:val="0"/>
                <w:bCs w:val="0"/>
                <w:color w:val="FFFFFF"/>
                <w:kern w:val="0"/>
                <w:sz w:val="20"/>
                <w:szCs w:val="20"/>
              </w:rPr>
            </w:pPr>
            <w:r>
              <w:rPr>
                <w:rFonts w:hint="eastAsia" w:cs="Times New Roman"/>
                <w:b/>
                <w:bCs/>
                <w:color w:val="FFFFFF"/>
                <w:kern w:val="0"/>
                <w:sz w:val="20"/>
                <w:szCs w:val="20"/>
              </w:rPr>
              <w:t>上海睿励</w:t>
            </w:r>
          </w:p>
        </w:tc>
        <w:tc>
          <w:tcPr>
            <w:tcW w:w="3837" w:type="pct"/>
            <w:shd w:val="solid" w:color="000080" w:fill="FFFFFF"/>
            <w:vAlign w:val="center"/>
          </w:tcPr>
          <w:p w14:paraId="2029BB46">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50F81B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709B9E6">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7297FBC9">
            <w:pPr>
              <w:rPr>
                <w:rFonts w:cs="Times New Roman"/>
                <w:kern w:val="0"/>
                <w:sz w:val="20"/>
                <w:szCs w:val="20"/>
              </w:rPr>
            </w:pPr>
          </w:p>
          <w:p w14:paraId="7E4D080A">
            <w:pPr>
              <w:rPr>
                <w:rFonts w:cs="Times New Roman"/>
                <w:kern w:val="0"/>
                <w:sz w:val="20"/>
                <w:szCs w:val="20"/>
              </w:rPr>
            </w:pPr>
          </w:p>
          <w:p w14:paraId="0B8B6EA4">
            <w:pPr>
              <w:rPr>
                <w:rFonts w:cs="Times New Roman"/>
                <w:kern w:val="0"/>
                <w:sz w:val="20"/>
                <w:szCs w:val="20"/>
              </w:rPr>
            </w:pPr>
          </w:p>
        </w:tc>
      </w:tr>
      <w:tr w14:paraId="68D12F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FFBC3B9">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2FDD7249">
            <w:pPr>
              <w:rPr>
                <w:rFonts w:cs="Times New Roman"/>
                <w:kern w:val="0"/>
                <w:sz w:val="20"/>
                <w:szCs w:val="20"/>
              </w:rPr>
            </w:pPr>
          </w:p>
          <w:p w14:paraId="1484CE8A">
            <w:pPr>
              <w:rPr>
                <w:rFonts w:cs="Times New Roman"/>
                <w:kern w:val="0"/>
                <w:sz w:val="20"/>
                <w:szCs w:val="20"/>
              </w:rPr>
            </w:pPr>
          </w:p>
          <w:p w14:paraId="57907926">
            <w:pPr>
              <w:rPr>
                <w:rFonts w:cs="Times New Roman"/>
                <w:kern w:val="0"/>
                <w:sz w:val="20"/>
                <w:szCs w:val="20"/>
              </w:rPr>
            </w:pPr>
          </w:p>
        </w:tc>
      </w:tr>
    </w:tbl>
    <w:p w14:paraId="5244E65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资料来源：上海睿励；第三方资料、新闻报道、业内专家采访及QYResearch整理研究，2025年</w:t>
      </w:r>
    </w:p>
    <w:p w14:paraId="0E96F2F5">
      <w:pPr>
        <w:pStyle w:val="4"/>
        <w:rPr>
          <w:color w:val="0D0D0D" w:themeColor="text1" w:themeTint="F2"/>
          <w14:textFill>
            <w14:solidFill>
              <w14:schemeClr w14:val="tx1">
                <w14:lumMod w14:val="95000"/>
                <w14:lumOff w14:val="5000"/>
              </w14:schemeClr>
            </w14:solidFill>
          </w14:textFill>
        </w:rPr>
      </w:pPr>
      <w:bookmarkStart w:id="766" w:name="_Toc216268334"/>
      <w:bookmarkStart w:id="767" w:name="_Toc121583991"/>
      <w:bookmarkStart w:id="768" w:name="_Toc203395173"/>
      <w:r>
        <w:rPr>
          <w:rFonts w:hint="eastAsia"/>
          <w:color w:val="0D0D0D" w:themeColor="text1" w:themeTint="F2"/>
          <w14:textFill>
            <w14:solidFill>
              <w14:schemeClr w14:val="tx1">
                <w14:lumMod w14:val="95000"/>
                <w14:lumOff w14:val="5000"/>
              </w14:schemeClr>
            </w14:solidFill>
          </w14:textFill>
        </w:rPr>
        <w:t>上海睿励企业最新动态</w:t>
      </w:r>
      <w:bookmarkEnd w:id="766"/>
      <w:bookmarkEnd w:id="767"/>
      <w:bookmarkEnd w:id="768"/>
    </w:p>
    <w:p w14:paraId="288567CC">
      <w:pPr>
        <w:pStyle w:val="151"/>
        <w:ind w:left="252" w:right="-105"/>
      </w:pPr>
      <w:bookmarkStart w:id="769" w:name="_Toc203395464"/>
      <w:bookmarkStart w:id="770" w:name="_Toc121583706"/>
      <w:bookmarkStart w:id="771" w:name="_Toc216268478"/>
      <w:r>
        <w:rPr>
          <w:rFonts w:hint="eastAsia"/>
        </w:rPr>
        <w:t>上海睿励企业最新动态</w:t>
      </w:r>
      <w:bookmarkEnd w:id="769"/>
      <w:bookmarkEnd w:id="770"/>
      <w:bookmarkEnd w:id="77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00D33E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027BF4B6">
            <w:pPr>
              <w:rPr>
                <w:rFonts w:cs="Times New Roman"/>
                <w:b w:val="0"/>
                <w:bCs w:val="0"/>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3EA82A13">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2D8AB2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249338D">
            <w:pPr>
              <w:rPr>
                <w:rFonts w:cs="Times New Roman"/>
                <w:kern w:val="0"/>
                <w:sz w:val="20"/>
                <w:szCs w:val="20"/>
              </w:rPr>
            </w:pPr>
          </w:p>
        </w:tc>
        <w:tc>
          <w:tcPr>
            <w:tcW w:w="3837" w:type="pct"/>
            <w:shd w:val="clear" w:color="auto" w:fill="auto"/>
            <w:vAlign w:val="center"/>
          </w:tcPr>
          <w:p w14:paraId="5E6524D0">
            <w:pPr>
              <w:rPr>
                <w:rFonts w:cs="Times New Roman"/>
                <w:kern w:val="0"/>
                <w:sz w:val="20"/>
                <w:szCs w:val="20"/>
              </w:rPr>
            </w:pPr>
          </w:p>
          <w:p w14:paraId="04A3D1DB">
            <w:pPr>
              <w:rPr>
                <w:rFonts w:cs="Times New Roman"/>
                <w:kern w:val="0"/>
                <w:sz w:val="20"/>
                <w:szCs w:val="20"/>
              </w:rPr>
            </w:pPr>
          </w:p>
        </w:tc>
      </w:tr>
      <w:tr w14:paraId="5A60A0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367AE95">
            <w:pPr>
              <w:rPr>
                <w:rFonts w:cs="Times New Roman"/>
                <w:kern w:val="0"/>
                <w:sz w:val="20"/>
                <w:szCs w:val="20"/>
              </w:rPr>
            </w:pPr>
          </w:p>
        </w:tc>
        <w:tc>
          <w:tcPr>
            <w:tcW w:w="3837" w:type="pct"/>
            <w:shd w:val="clear" w:color="auto" w:fill="auto"/>
            <w:vAlign w:val="center"/>
          </w:tcPr>
          <w:p w14:paraId="27869754">
            <w:pPr>
              <w:rPr>
                <w:rFonts w:cs="Times New Roman"/>
                <w:kern w:val="0"/>
                <w:sz w:val="20"/>
                <w:szCs w:val="20"/>
              </w:rPr>
            </w:pPr>
          </w:p>
          <w:p w14:paraId="5385A26C">
            <w:pPr>
              <w:rPr>
                <w:rFonts w:cs="Times New Roman"/>
                <w:kern w:val="0"/>
                <w:sz w:val="20"/>
                <w:szCs w:val="20"/>
              </w:rPr>
            </w:pPr>
          </w:p>
        </w:tc>
      </w:tr>
      <w:tr w14:paraId="6955D3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35F4390">
            <w:pPr>
              <w:rPr>
                <w:rFonts w:cs="Times New Roman"/>
                <w:kern w:val="0"/>
                <w:sz w:val="20"/>
                <w:szCs w:val="20"/>
              </w:rPr>
            </w:pPr>
          </w:p>
        </w:tc>
        <w:tc>
          <w:tcPr>
            <w:tcW w:w="3837" w:type="pct"/>
            <w:shd w:val="clear" w:color="auto" w:fill="auto"/>
            <w:vAlign w:val="center"/>
          </w:tcPr>
          <w:p w14:paraId="1A8C7527">
            <w:pPr>
              <w:rPr>
                <w:rFonts w:cs="Times New Roman"/>
                <w:kern w:val="0"/>
                <w:sz w:val="20"/>
                <w:szCs w:val="20"/>
              </w:rPr>
            </w:pPr>
          </w:p>
          <w:p w14:paraId="7060A344">
            <w:pPr>
              <w:rPr>
                <w:rFonts w:cs="Times New Roman"/>
                <w:kern w:val="0"/>
                <w:sz w:val="20"/>
                <w:szCs w:val="20"/>
              </w:rPr>
            </w:pPr>
          </w:p>
        </w:tc>
      </w:tr>
    </w:tbl>
    <w:p w14:paraId="7737F30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资料来源：上海睿励；第三方资料、新闻报道、业内专家采访及QYResearch整理研究，2025年</w:t>
      </w:r>
    </w:p>
    <w:p w14:paraId="3C0131BE">
      <w:pPr>
        <w:pStyle w:val="3"/>
        <w:rPr>
          <w:color w:val="0D0D0D" w:themeColor="text1" w:themeTint="F2"/>
          <w14:textFill>
            <w14:solidFill>
              <w14:schemeClr w14:val="tx1">
                <w14:lumMod w14:val="95000"/>
                <w14:lumOff w14:val="5000"/>
              </w14:schemeClr>
            </w14:solidFill>
          </w14:textFill>
        </w:rPr>
      </w:pPr>
      <w:bookmarkStart w:id="772" w:name="_Toc121583992"/>
      <w:bookmarkStart w:id="773" w:name="_Toc216268335"/>
      <w:bookmarkStart w:id="774" w:name="_Toc203395174"/>
      <w:r>
        <w:rPr>
          <w:rFonts w:hint="eastAsia"/>
          <w:color w:val="0D0D0D" w:themeColor="text1" w:themeTint="F2"/>
          <w14:textFill>
            <w14:solidFill>
              <w14:schemeClr w14:val="tx1">
                <w14:lumMod w14:val="95000"/>
                <w14:lumOff w14:val="5000"/>
              </w14:schemeClr>
            </w14:solidFill>
          </w14:textFill>
        </w:rPr>
        <w:t>新星测量仪器</w:t>
      </w:r>
      <w:bookmarkEnd w:id="772"/>
      <w:bookmarkEnd w:id="773"/>
      <w:bookmarkEnd w:id="774"/>
    </w:p>
    <w:p w14:paraId="2976265F"/>
    <w:p w14:paraId="319EF01D">
      <w:pPr>
        <w:pStyle w:val="4"/>
        <w:rPr>
          <w:color w:val="0D0D0D" w:themeColor="text1" w:themeTint="F2"/>
          <w14:textFill>
            <w14:solidFill>
              <w14:schemeClr w14:val="tx1">
                <w14:lumMod w14:val="95000"/>
                <w14:lumOff w14:val="5000"/>
              </w14:schemeClr>
            </w14:solidFill>
          </w14:textFill>
        </w:rPr>
      </w:pPr>
      <w:bookmarkStart w:id="775" w:name="_Toc203395175"/>
      <w:bookmarkStart w:id="776" w:name="_Toc121583993"/>
      <w:bookmarkStart w:id="777" w:name="_Toc216268336"/>
      <w:r>
        <w:rPr>
          <w:rFonts w:hint="eastAsia"/>
          <w:color w:val="0D0D0D" w:themeColor="text1" w:themeTint="F2"/>
          <w14:textFill>
            <w14:solidFill>
              <w14:schemeClr w14:val="tx1">
                <w14:lumMod w14:val="95000"/>
                <w14:lumOff w14:val="5000"/>
              </w14:schemeClr>
            </w14:solidFill>
          </w14:textFill>
        </w:rPr>
        <w:t>新星测量仪器基本信息、半导体量测和检测生产基地、总部、竞争对手及市场地位</w:t>
      </w:r>
      <w:bookmarkEnd w:id="775"/>
      <w:bookmarkEnd w:id="776"/>
      <w:bookmarkEnd w:id="777"/>
    </w:p>
    <w:p w14:paraId="5ECEBFE6">
      <w:pPr>
        <w:pStyle w:val="151"/>
        <w:ind w:left="252" w:right="-105"/>
        <w:rPr>
          <w:lang w:eastAsia="zh-CN"/>
        </w:rPr>
      </w:pPr>
      <w:bookmarkStart w:id="778" w:name="_Toc121583707"/>
      <w:bookmarkStart w:id="779" w:name="_Toc216268479"/>
      <w:bookmarkStart w:id="780" w:name="_Toc203395465"/>
      <w:r>
        <w:rPr>
          <w:rFonts w:hint="eastAsia"/>
          <w:lang w:eastAsia="zh-CN"/>
        </w:rPr>
        <w:t>新星测量仪器</w:t>
      </w:r>
      <w:r>
        <w:rPr>
          <w:lang w:eastAsia="zh-CN"/>
        </w:rPr>
        <w:t xml:space="preserve"> </w:t>
      </w:r>
      <w:r>
        <w:rPr>
          <w:rFonts w:hint="eastAsia"/>
          <w:lang w:eastAsia="zh-CN"/>
        </w:rPr>
        <w:t>半导体量测和检测生产基地、总部、竞争对手及市场地位</w:t>
      </w:r>
      <w:bookmarkEnd w:id="778"/>
      <w:bookmarkEnd w:id="779"/>
      <w:bookmarkEnd w:id="78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422971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73384C9">
            <w:pPr>
              <w:rPr>
                <w:rFonts w:cs="Times New Roman"/>
                <w:b w:val="0"/>
                <w:bCs w:val="0"/>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7A73C2FB">
            <w:pPr>
              <w:rPr>
                <w:rFonts w:cs="Times New Roman"/>
                <w:b w:val="0"/>
                <w:bCs w:val="0"/>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4498CD25">
            <w:pPr>
              <w:rPr>
                <w:rFonts w:cs="Times New Roman"/>
                <w:b w:val="0"/>
                <w:bCs w:val="0"/>
                <w:color w:val="FFFFFF"/>
                <w:kern w:val="0"/>
                <w:sz w:val="20"/>
                <w:szCs w:val="20"/>
              </w:rPr>
            </w:pPr>
            <w:r>
              <w:rPr>
                <w:rFonts w:hint="eastAsia" w:cs="Times New Roman"/>
                <w:b/>
                <w:bCs/>
                <w:color w:val="FFFFFF"/>
                <w:kern w:val="0"/>
                <w:sz w:val="20"/>
                <w:szCs w:val="20"/>
              </w:rPr>
              <w:t>描述</w:t>
            </w:r>
          </w:p>
        </w:tc>
      </w:tr>
      <w:tr w14:paraId="7C8A5E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C794687">
            <w:pPr>
              <w:rPr>
                <w:rFonts w:cs="Times New Roman"/>
                <w:kern w:val="0"/>
                <w:sz w:val="20"/>
                <w:szCs w:val="20"/>
              </w:rPr>
            </w:pPr>
            <w:r>
              <w:rPr>
                <w:rFonts w:cs="Times New Roman"/>
                <w:kern w:val="0"/>
                <w:sz w:val="20"/>
                <w:szCs w:val="20"/>
              </w:rPr>
              <w:t>1</w:t>
            </w:r>
          </w:p>
        </w:tc>
        <w:tc>
          <w:tcPr>
            <w:tcW w:w="944" w:type="pct"/>
            <w:shd w:val="clear" w:color="auto" w:fill="auto"/>
            <w:vAlign w:val="center"/>
          </w:tcPr>
          <w:p w14:paraId="18CA5D72">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136F8FC4">
            <w:pPr>
              <w:rPr>
                <w:rFonts w:cs="Times New Roman"/>
                <w:bCs/>
                <w:kern w:val="0"/>
                <w:sz w:val="20"/>
                <w:szCs w:val="20"/>
              </w:rPr>
            </w:pPr>
            <w:r>
              <w:rPr>
                <w:rFonts w:cs="Times New Roman"/>
                <w:bCs/>
                <w:kern w:val="0"/>
                <w:sz w:val="20"/>
                <w:szCs w:val="20"/>
              </w:rPr>
              <w:t>新星测量仪器</w:t>
            </w:r>
          </w:p>
        </w:tc>
      </w:tr>
      <w:tr w14:paraId="07FA10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D6278D3">
            <w:pPr>
              <w:rPr>
                <w:rFonts w:cs="Times New Roman"/>
                <w:kern w:val="0"/>
                <w:sz w:val="20"/>
                <w:szCs w:val="20"/>
              </w:rPr>
            </w:pPr>
            <w:r>
              <w:rPr>
                <w:rFonts w:cs="Times New Roman"/>
                <w:kern w:val="0"/>
                <w:sz w:val="20"/>
                <w:szCs w:val="20"/>
              </w:rPr>
              <w:t>2</w:t>
            </w:r>
          </w:p>
        </w:tc>
        <w:tc>
          <w:tcPr>
            <w:tcW w:w="944" w:type="pct"/>
            <w:shd w:val="clear" w:color="auto" w:fill="auto"/>
            <w:vAlign w:val="center"/>
          </w:tcPr>
          <w:p w14:paraId="6906B297">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4306DA6E">
            <w:pPr>
              <w:rPr>
                <w:rFonts w:cs="Times New Roman"/>
                <w:bCs/>
                <w:kern w:val="0"/>
                <w:sz w:val="20"/>
                <w:szCs w:val="20"/>
              </w:rPr>
            </w:pPr>
          </w:p>
        </w:tc>
      </w:tr>
      <w:tr w14:paraId="7E747A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3FCFF8DF">
            <w:pPr>
              <w:rPr>
                <w:rFonts w:cs="Times New Roman"/>
                <w:kern w:val="0"/>
                <w:sz w:val="20"/>
                <w:szCs w:val="20"/>
              </w:rPr>
            </w:pPr>
            <w:r>
              <w:rPr>
                <w:rFonts w:cs="Times New Roman"/>
                <w:kern w:val="0"/>
                <w:sz w:val="20"/>
                <w:szCs w:val="20"/>
              </w:rPr>
              <w:t>3</w:t>
            </w:r>
          </w:p>
        </w:tc>
        <w:tc>
          <w:tcPr>
            <w:tcW w:w="944" w:type="pct"/>
            <w:shd w:val="clear" w:color="auto" w:fill="auto"/>
            <w:vAlign w:val="center"/>
          </w:tcPr>
          <w:p w14:paraId="47526607">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45DB1ED4">
            <w:pPr>
              <w:rPr>
                <w:rFonts w:cs="Times New Roman"/>
                <w:bCs/>
                <w:kern w:val="0"/>
                <w:sz w:val="20"/>
                <w:szCs w:val="20"/>
              </w:rPr>
            </w:pPr>
          </w:p>
        </w:tc>
      </w:tr>
      <w:tr w14:paraId="770135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2B1D178">
            <w:pPr>
              <w:rPr>
                <w:rFonts w:cs="Times New Roman"/>
                <w:kern w:val="0"/>
                <w:sz w:val="20"/>
                <w:szCs w:val="20"/>
              </w:rPr>
            </w:pPr>
            <w:r>
              <w:rPr>
                <w:rFonts w:cs="Times New Roman"/>
                <w:kern w:val="0"/>
                <w:sz w:val="20"/>
                <w:szCs w:val="20"/>
              </w:rPr>
              <w:t>4</w:t>
            </w:r>
          </w:p>
        </w:tc>
        <w:tc>
          <w:tcPr>
            <w:tcW w:w="944" w:type="pct"/>
            <w:shd w:val="clear" w:color="auto" w:fill="auto"/>
            <w:vAlign w:val="center"/>
          </w:tcPr>
          <w:p w14:paraId="63CBC5EA">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5328E1C4">
            <w:pPr>
              <w:rPr>
                <w:rFonts w:cs="Times New Roman"/>
                <w:bCs/>
                <w:kern w:val="0"/>
                <w:sz w:val="20"/>
                <w:szCs w:val="20"/>
              </w:rPr>
            </w:pPr>
          </w:p>
        </w:tc>
      </w:tr>
      <w:tr w14:paraId="05AF73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99F998C">
            <w:pPr>
              <w:rPr>
                <w:rFonts w:cs="Times New Roman"/>
                <w:kern w:val="0"/>
                <w:sz w:val="20"/>
                <w:szCs w:val="20"/>
              </w:rPr>
            </w:pPr>
            <w:r>
              <w:rPr>
                <w:rFonts w:cs="Times New Roman"/>
                <w:kern w:val="0"/>
                <w:sz w:val="20"/>
                <w:szCs w:val="20"/>
              </w:rPr>
              <w:t>5</w:t>
            </w:r>
          </w:p>
        </w:tc>
        <w:tc>
          <w:tcPr>
            <w:tcW w:w="944" w:type="pct"/>
            <w:shd w:val="clear" w:color="auto" w:fill="auto"/>
            <w:vAlign w:val="center"/>
          </w:tcPr>
          <w:p w14:paraId="7A0C4C2A">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777B2B4B">
            <w:pPr>
              <w:rPr>
                <w:rFonts w:cs="Times New Roman"/>
                <w:bCs/>
                <w:kern w:val="0"/>
                <w:sz w:val="20"/>
                <w:szCs w:val="20"/>
              </w:rPr>
            </w:pPr>
          </w:p>
        </w:tc>
      </w:tr>
      <w:tr w14:paraId="266637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E985A0E">
            <w:pPr>
              <w:rPr>
                <w:rFonts w:cs="Times New Roman"/>
                <w:kern w:val="0"/>
                <w:sz w:val="20"/>
                <w:szCs w:val="20"/>
              </w:rPr>
            </w:pPr>
            <w:r>
              <w:rPr>
                <w:rFonts w:cs="Times New Roman"/>
                <w:kern w:val="0"/>
                <w:sz w:val="20"/>
                <w:szCs w:val="20"/>
              </w:rPr>
              <w:t>6</w:t>
            </w:r>
          </w:p>
        </w:tc>
        <w:tc>
          <w:tcPr>
            <w:tcW w:w="944" w:type="pct"/>
            <w:shd w:val="clear" w:color="auto" w:fill="auto"/>
            <w:vAlign w:val="center"/>
          </w:tcPr>
          <w:p w14:paraId="2D56696F">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147B3A42">
            <w:pPr>
              <w:rPr>
                <w:rFonts w:cs="Times New Roman"/>
                <w:bCs/>
                <w:kern w:val="0"/>
                <w:sz w:val="20"/>
                <w:szCs w:val="20"/>
              </w:rPr>
            </w:pPr>
          </w:p>
        </w:tc>
      </w:tr>
      <w:tr w14:paraId="6408BE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FC88386">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405D719E">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78CF23BA">
            <w:pPr>
              <w:rPr>
                <w:rFonts w:cs="Times New Roman"/>
                <w:bCs/>
                <w:kern w:val="0"/>
                <w:sz w:val="20"/>
                <w:szCs w:val="20"/>
              </w:rPr>
            </w:pPr>
          </w:p>
        </w:tc>
      </w:tr>
      <w:tr w14:paraId="1DC265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9BDFF23">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07378707">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27730385">
            <w:pPr>
              <w:rPr>
                <w:rFonts w:cs="Times New Roman"/>
                <w:bCs/>
                <w:kern w:val="0"/>
                <w:sz w:val="20"/>
                <w:szCs w:val="20"/>
              </w:rPr>
            </w:pPr>
          </w:p>
        </w:tc>
      </w:tr>
      <w:tr w14:paraId="611258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6BFD605">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1447C08C">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568A56B3">
            <w:pPr>
              <w:rPr>
                <w:rFonts w:cs="Times New Roman"/>
                <w:bCs/>
                <w:kern w:val="0"/>
                <w:sz w:val="20"/>
                <w:szCs w:val="20"/>
              </w:rPr>
            </w:pPr>
          </w:p>
        </w:tc>
      </w:tr>
    </w:tbl>
    <w:p w14:paraId="1C0C928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资料来源：新星测量仪器；第三方资料、新闻报道、业内专家采访及QYResearch整理研究，2025年</w:t>
      </w:r>
    </w:p>
    <w:p w14:paraId="10BFB760">
      <w:pPr>
        <w:pStyle w:val="4"/>
        <w:rPr>
          <w:color w:val="0D0D0D" w:themeColor="text1" w:themeTint="F2"/>
          <w14:textFill>
            <w14:solidFill>
              <w14:schemeClr w14:val="tx1">
                <w14:lumMod w14:val="95000"/>
                <w14:lumOff w14:val="5000"/>
              </w14:schemeClr>
            </w14:solidFill>
          </w14:textFill>
        </w:rPr>
      </w:pPr>
      <w:bookmarkStart w:id="781" w:name="_Toc121583994"/>
      <w:bookmarkStart w:id="782" w:name="_Toc203395176"/>
      <w:bookmarkStart w:id="783" w:name="_Toc216268337"/>
      <w:r>
        <w:rPr>
          <w:rFonts w:hint="eastAsia"/>
          <w:color w:val="0D0D0D" w:themeColor="text1" w:themeTint="F2"/>
          <w14:textFill>
            <w14:solidFill>
              <w14:schemeClr w14:val="tx1">
                <w14:lumMod w14:val="95000"/>
                <w14:lumOff w14:val="5000"/>
              </w14:schemeClr>
            </w14:solidFill>
          </w14:textFill>
        </w:rPr>
        <w:t>新星测量仪器 半导体量测和检测产品规格、参数及市场应用</w:t>
      </w:r>
      <w:bookmarkEnd w:id="781"/>
      <w:bookmarkEnd w:id="782"/>
      <w:bookmarkEnd w:id="783"/>
    </w:p>
    <w:p w14:paraId="1190E3CA">
      <w:pPr>
        <w:pStyle w:val="151"/>
        <w:ind w:left="252" w:right="-105"/>
        <w:rPr>
          <w:lang w:eastAsia="zh-CN"/>
        </w:rPr>
      </w:pPr>
      <w:bookmarkStart w:id="784" w:name="_Toc121583708"/>
      <w:bookmarkStart w:id="785" w:name="_Toc203395466"/>
      <w:bookmarkStart w:id="786" w:name="_Toc216268480"/>
      <w:r>
        <w:rPr>
          <w:rFonts w:hint="eastAsia"/>
          <w:lang w:eastAsia="zh-CN"/>
        </w:rPr>
        <w:t>新星测量仪器 半导体量测和检测产品规格、参数及市场应用</w:t>
      </w:r>
      <w:bookmarkEnd w:id="784"/>
      <w:bookmarkEnd w:id="785"/>
      <w:bookmarkEnd w:id="78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301F5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A9DB111">
            <w:pPr>
              <w:rPr>
                <w:rFonts w:cs="Times New Roman"/>
                <w:b w:val="0"/>
                <w:bCs w:val="0"/>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5E8B4937">
            <w:pPr>
              <w:rPr>
                <w:rFonts w:cs="Times New Roman"/>
                <w:b w:val="0"/>
                <w:bCs w:val="0"/>
                <w:color w:val="FFFFFF"/>
                <w:kern w:val="0"/>
                <w:sz w:val="20"/>
                <w:szCs w:val="20"/>
              </w:rPr>
            </w:pPr>
            <w:r>
              <w:rPr>
                <w:rFonts w:hint="eastAsia" w:cs="Times New Roman"/>
                <w:b/>
                <w:bCs/>
                <w:color w:val="FFFFFF"/>
                <w:kern w:val="0"/>
                <w:sz w:val="20"/>
                <w:szCs w:val="20"/>
              </w:rPr>
              <w:t>描述</w:t>
            </w:r>
          </w:p>
        </w:tc>
      </w:tr>
      <w:tr w14:paraId="08FF79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25FC9CA">
            <w:pPr>
              <w:rPr>
                <w:rFonts w:cs="Times New Roman"/>
                <w:kern w:val="0"/>
                <w:sz w:val="20"/>
                <w:szCs w:val="20"/>
              </w:rPr>
            </w:pPr>
          </w:p>
        </w:tc>
        <w:tc>
          <w:tcPr>
            <w:tcW w:w="3837" w:type="pct"/>
            <w:shd w:val="clear" w:color="auto" w:fill="auto"/>
            <w:vAlign w:val="center"/>
          </w:tcPr>
          <w:p w14:paraId="45589038">
            <w:pPr>
              <w:rPr>
                <w:rFonts w:cs="Times New Roman"/>
                <w:kern w:val="0"/>
                <w:sz w:val="20"/>
                <w:szCs w:val="20"/>
              </w:rPr>
            </w:pPr>
          </w:p>
          <w:p w14:paraId="7550CFC8">
            <w:pPr>
              <w:rPr>
                <w:rFonts w:cs="Times New Roman"/>
                <w:kern w:val="0"/>
                <w:sz w:val="20"/>
                <w:szCs w:val="20"/>
              </w:rPr>
            </w:pPr>
          </w:p>
        </w:tc>
      </w:tr>
      <w:tr w14:paraId="19EFEC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B864800">
            <w:pPr>
              <w:rPr>
                <w:rFonts w:cs="Times New Roman"/>
                <w:kern w:val="0"/>
                <w:sz w:val="20"/>
                <w:szCs w:val="20"/>
              </w:rPr>
            </w:pPr>
          </w:p>
        </w:tc>
        <w:tc>
          <w:tcPr>
            <w:tcW w:w="3837" w:type="pct"/>
            <w:shd w:val="clear" w:color="auto" w:fill="auto"/>
            <w:vAlign w:val="center"/>
          </w:tcPr>
          <w:p w14:paraId="795A460A">
            <w:pPr>
              <w:rPr>
                <w:rFonts w:cs="Times New Roman"/>
                <w:kern w:val="0"/>
                <w:sz w:val="20"/>
                <w:szCs w:val="20"/>
              </w:rPr>
            </w:pPr>
          </w:p>
          <w:p w14:paraId="626570D2">
            <w:pPr>
              <w:rPr>
                <w:rFonts w:cs="Times New Roman"/>
                <w:kern w:val="0"/>
                <w:sz w:val="20"/>
                <w:szCs w:val="20"/>
              </w:rPr>
            </w:pPr>
          </w:p>
        </w:tc>
      </w:tr>
    </w:tbl>
    <w:p w14:paraId="481E264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资料来源：新星测量仪器；第三方资料、新闻报道、业内专家采访及QYResearch整理研究，2025年</w:t>
      </w:r>
    </w:p>
    <w:p w14:paraId="1A8C1CF3">
      <w:pPr>
        <w:pStyle w:val="4"/>
        <w:rPr>
          <w:color w:val="0D0D0D" w:themeColor="text1" w:themeTint="F2"/>
          <w14:textFill>
            <w14:solidFill>
              <w14:schemeClr w14:val="tx1">
                <w14:lumMod w14:val="95000"/>
                <w14:lumOff w14:val="5000"/>
              </w14:schemeClr>
            </w14:solidFill>
          </w14:textFill>
        </w:rPr>
      </w:pPr>
      <w:bookmarkStart w:id="787" w:name="_Toc203395177"/>
      <w:bookmarkStart w:id="788" w:name="_Toc121583995"/>
      <w:bookmarkStart w:id="789" w:name="_Toc216268338"/>
      <w:r>
        <w:rPr>
          <w:rFonts w:hint="eastAsia"/>
          <w:color w:val="0D0D0D" w:themeColor="text1" w:themeTint="F2"/>
          <w14:textFill>
            <w14:solidFill>
              <w14:schemeClr w14:val="tx1">
                <w14:lumMod w14:val="95000"/>
                <w14:lumOff w14:val="5000"/>
              </w14:schemeClr>
            </w14:solidFill>
          </w14:textFill>
        </w:rPr>
        <w:t>新星测量仪器在中国市场</w:t>
      </w:r>
      <w:r>
        <w:rPr>
          <w:color w:val="0D0D0D" w:themeColor="text1" w:themeTint="F2"/>
          <w14:textFill>
            <w14:solidFill>
              <w14:schemeClr w14:val="tx1">
                <w14:lumMod w14:val="95000"/>
                <w14:lumOff w14:val="5000"/>
              </w14:schemeClr>
            </w14:solidFill>
          </w14:textFill>
        </w:rPr>
        <w:t>半导体量测和检测</w:t>
      </w:r>
      <w:r>
        <w:rPr>
          <w:rFonts w:hint="eastAsia"/>
          <w:color w:val="0D0D0D" w:themeColor="text1" w:themeTint="F2"/>
          <w14:textFill>
            <w14:solidFill>
              <w14:schemeClr w14:val="tx1">
                <w14:lumMod w14:val="95000"/>
                <w14:lumOff w14:val="5000"/>
              </w14:schemeClr>
            </w14:solidFill>
          </w14:textFill>
        </w:rPr>
        <w:t>销量、收入、价格及毛利率（2020-2025）</w:t>
      </w:r>
      <w:bookmarkEnd w:id="787"/>
      <w:bookmarkEnd w:id="788"/>
      <w:bookmarkEnd w:id="789"/>
    </w:p>
    <w:p w14:paraId="643BD918">
      <w:pPr>
        <w:pStyle w:val="151"/>
        <w:ind w:left="252" w:right="-105"/>
        <w:rPr>
          <w:lang w:eastAsia="zh-CN"/>
        </w:rPr>
      </w:pPr>
      <w:bookmarkStart w:id="790" w:name="_Toc216268481"/>
      <w:bookmarkStart w:id="791" w:name="_Toc203395467"/>
      <w:bookmarkStart w:id="792" w:name="_Toc121583709"/>
      <w:r>
        <w:rPr>
          <w:rFonts w:hint="eastAsia"/>
          <w:lang w:eastAsia="zh-CN"/>
        </w:rPr>
        <w:t>新星测量仪器</w:t>
      </w:r>
      <w:r>
        <w:rPr>
          <w:lang w:eastAsia="zh-CN"/>
        </w:rPr>
        <w:t xml:space="preserve"> 半导体量测和检测销量（台）、收入（万元）、价格（</w:t>
      </w:r>
      <w:r>
        <w:rPr>
          <w:rFonts w:hint="eastAsia"/>
          <w:lang w:eastAsia="zh-CN"/>
        </w:rPr>
        <w:t>千元/台</w:t>
      </w:r>
      <w:r>
        <w:rPr>
          <w:lang w:eastAsia="zh-CN"/>
        </w:rPr>
        <w:t>）及毛利率（2020-2025）</w:t>
      </w:r>
      <w:bookmarkEnd w:id="790"/>
      <w:bookmarkEnd w:id="791"/>
      <w:bookmarkEnd w:id="79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0"/>
        <w:gridCol w:w="1280"/>
        <w:gridCol w:w="1278"/>
        <w:gridCol w:w="1278"/>
        <w:gridCol w:w="1274"/>
        <w:gridCol w:w="1274"/>
        <w:gridCol w:w="1262"/>
      </w:tblGrid>
      <w:tr w14:paraId="258681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solid" w:color="000080" w:fill="FFFFFF"/>
            <w:noWrap/>
            <w:vAlign w:val="center"/>
          </w:tcPr>
          <w:p w14:paraId="0F614EDB">
            <w:pPr>
              <w:pStyle w:val="175"/>
              <w:widowControl w:val="0"/>
              <w:jc w:val="both"/>
              <w:rPr>
                <w:rFonts w:cs="Times New Roman"/>
                <w:b w:val="0"/>
                <w:bCs w:val="0"/>
                <w:color w:val="FFFFFF"/>
                <w:sz w:val="20"/>
              </w:rPr>
            </w:pPr>
            <w:r>
              <w:rPr>
                <w:rFonts w:cs="Times New Roman"/>
                <w:b/>
                <w:bCs/>
                <w:color w:val="FFFFFF"/>
                <w:sz w:val="20"/>
              </w:rPr>
              <w:t>新星测量仪器</w:t>
            </w:r>
          </w:p>
        </w:tc>
        <w:tc>
          <w:tcPr>
            <w:tcW w:w="642" w:type="pct"/>
            <w:shd w:val="solid" w:color="000080" w:fill="FFFFFF"/>
            <w:vAlign w:val="center"/>
          </w:tcPr>
          <w:p w14:paraId="50C987F3">
            <w:pPr>
              <w:pStyle w:val="175"/>
              <w:widowControl w:val="0"/>
              <w:jc w:val="center"/>
              <w:rPr>
                <w:rFonts w:cs="Times New Roman"/>
                <w:b w:val="0"/>
                <w:bCs w:val="0"/>
                <w:color w:val="FFFFFF"/>
                <w:sz w:val="20"/>
              </w:rPr>
            </w:pPr>
            <w:r>
              <w:rPr>
                <w:rFonts w:hint="eastAsia" w:cs="Times New Roman"/>
                <w:b/>
                <w:bCs w:val="0"/>
                <w:color w:val="FFFFFF"/>
                <w:sz w:val="20"/>
              </w:rPr>
              <w:t>2020</w:t>
            </w:r>
          </w:p>
        </w:tc>
        <w:tc>
          <w:tcPr>
            <w:tcW w:w="641" w:type="pct"/>
            <w:shd w:val="solid" w:color="000080" w:fill="FFFFFF"/>
            <w:vAlign w:val="center"/>
          </w:tcPr>
          <w:p w14:paraId="5BEA42F8">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41" w:type="pct"/>
            <w:shd w:val="solid" w:color="000080" w:fill="FFFFFF"/>
            <w:vAlign w:val="center"/>
          </w:tcPr>
          <w:p w14:paraId="36568995">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vAlign w:val="center"/>
          </w:tcPr>
          <w:p w14:paraId="79F70783">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39" w:type="pct"/>
            <w:shd w:val="solid" w:color="000080" w:fill="FFFFFF"/>
            <w:noWrap/>
            <w:vAlign w:val="center"/>
          </w:tcPr>
          <w:p w14:paraId="7391B307">
            <w:pPr>
              <w:pStyle w:val="175"/>
              <w:widowControl w:val="0"/>
              <w:jc w:val="center"/>
              <w:rPr>
                <w:rFonts w:cs="Times New Roman"/>
                <w:b w:val="0"/>
                <w:bCs w:val="0"/>
                <w:color w:val="FFFFFF"/>
                <w:sz w:val="20"/>
              </w:rPr>
            </w:pPr>
            <w:r>
              <w:rPr>
                <w:rFonts w:hint="eastAsia" w:cs="Times New Roman"/>
                <w:b/>
                <w:bCs w:val="0"/>
                <w:color w:val="FFFFFF"/>
                <w:sz w:val="20"/>
              </w:rPr>
              <w:t>2024</w:t>
            </w:r>
          </w:p>
        </w:tc>
        <w:tc>
          <w:tcPr>
            <w:tcW w:w="633" w:type="pct"/>
            <w:shd w:val="solid" w:color="000080" w:fill="FFFFFF"/>
            <w:noWrap/>
            <w:vAlign w:val="center"/>
          </w:tcPr>
          <w:p w14:paraId="419B3087">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5</w:t>
            </w:r>
          </w:p>
        </w:tc>
      </w:tr>
      <w:tr w14:paraId="3E6EEA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05B8C287">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4C15D04B">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27B42AF">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3079D3D">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2EB64AF4">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38288A1D">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61512F3">
            <w:pPr>
              <w:pStyle w:val="175"/>
              <w:widowControl w:val="0"/>
              <w:jc w:val="right"/>
              <w:rPr>
                <w:rFonts w:cs="Times New Roman"/>
                <w:sz w:val="20"/>
              </w:rPr>
            </w:pPr>
            <w:r>
              <w:rPr>
                <w:rFonts w:hint="eastAsia" w:cs="Times New Roman"/>
                <w:sz w:val="20"/>
              </w:rPr>
              <w:t>XX</w:t>
            </w:r>
          </w:p>
        </w:tc>
      </w:tr>
      <w:tr w14:paraId="26C458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510EC691">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4DE40ADA">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6F2AE96">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45233E3">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313A4F4B">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279C289C">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AAB4F16">
            <w:pPr>
              <w:pStyle w:val="175"/>
              <w:widowControl w:val="0"/>
              <w:jc w:val="right"/>
              <w:rPr>
                <w:rFonts w:cs="Times New Roman"/>
                <w:sz w:val="20"/>
              </w:rPr>
            </w:pPr>
            <w:r>
              <w:rPr>
                <w:rFonts w:hint="eastAsia" w:cs="Times New Roman"/>
                <w:sz w:val="20"/>
              </w:rPr>
              <w:t>XX</w:t>
            </w:r>
          </w:p>
        </w:tc>
      </w:tr>
      <w:tr w14:paraId="6EBF69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49691D20">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69430950">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5C56A26">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2C55557B">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562E4A84">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7C7B80CC">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CC1B6AC">
            <w:pPr>
              <w:pStyle w:val="175"/>
              <w:widowControl w:val="0"/>
              <w:jc w:val="right"/>
              <w:rPr>
                <w:rFonts w:cs="Times New Roman"/>
                <w:sz w:val="20"/>
              </w:rPr>
            </w:pPr>
            <w:r>
              <w:rPr>
                <w:rFonts w:hint="eastAsia" w:cs="Times New Roman"/>
                <w:sz w:val="20"/>
              </w:rPr>
              <w:t>XX</w:t>
            </w:r>
          </w:p>
        </w:tc>
      </w:tr>
      <w:tr w14:paraId="69966D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0491764E">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71400416">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43B219C2">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339726D">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0445E8EC">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7398AC56">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481EF46">
            <w:pPr>
              <w:pStyle w:val="175"/>
              <w:widowControl w:val="0"/>
              <w:jc w:val="right"/>
              <w:rPr>
                <w:rFonts w:cs="Times New Roman"/>
                <w:sz w:val="20"/>
              </w:rPr>
            </w:pPr>
            <w:r>
              <w:rPr>
                <w:rFonts w:hint="eastAsia" w:cs="Times New Roman"/>
                <w:sz w:val="20"/>
              </w:rPr>
              <w:t>XX%</w:t>
            </w:r>
          </w:p>
        </w:tc>
      </w:tr>
    </w:tbl>
    <w:p w14:paraId="0AEA3EE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资料来源：新星测量仪器；第三方资料、新闻报道、业内专家采访及QYResearch整理研究，2025年</w:t>
      </w:r>
    </w:p>
    <w:p w14:paraId="73B384DD">
      <w:pPr>
        <w:pStyle w:val="4"/>
        <w:rPr>
          <w:color w:val="0D0D0D" w:themeColor="text1" w:themeTint="F2"/>
          <w14:textFill>
            <w14:solidFill>
              <w14:schemeClr w14:val="tx1">
                <w14:lumMod w14:val="95000"/>
                <w14:lumOff w14:val="5000"/>
              </w14:schemeClr>
            </w14:solidFill>
          </w14:textFill>
        </w:rPr>
      </w:pPr>
      <w:bookmarkStart w:id="793" w:name="_Toc216268339"/>
      <w:bookmarkStart w:id="794" w:name="_Toc203395178"/>
      <w:bookmarkStart w:id="795" w:name="_Toc121583996"/>
      <w:r>
        <w:rPr>
          <w:rFonts w:hint="eastAsia"/>
          <w:color w:val="0D0D0D" w:themeColor="text1" w:themeTint="F2"/>
          <w14:textFill>
            <w14:solidFill>
              <w14:schemeClr w14:val="tx1">
                <w14:lumMod w14:val="95000"/>
                <w14:lumOff w14:val="5000"/>
              </w14:schemeClr>
            </w14:solidFill>
          </w14:textFill>
        </w:rPr>
        <w:t>新星测量仪器公司简介及主要业务</w:t>
      </w:r>
      <w:bookmarkEnd w:id="793"/>
      <w:bookmarkEnd w:id="794"/>
      <w:bookmarkEnd w:id="795"/>
    </w:p>
    <w:p w14:paraId="320CDA84">
      <w:pPr>
        <w:pStyle w:val="151"/>
        <w:ind w:left="252" w:right="-105"/>
        <w:rPr>
          <w:lang w:eastAsia="zh-CN"/>
        </w:rPr>
      </w:pPr>
      <w:bookmarkStart w:id="796" w:name="_Toc121583710"/>
      <w:bookmarkStart w:id="797" w:name="_Toc216268482"/>
      <w:bookmarkStart w:id="798" w:name="_Toc203395468"/>
      <w:r>
        <w:rPr>
          <w:rFonts w:hint="eastAsia"/>
          <w:lang w:eastAsia="zh-CN"/>
        </w:rPr>
        <w:t>新星测量仪器公司简介及主要业务</w:t>
      </w:r>
      <w:bookmarkEnd w:id="796"/>
      <w:bookmarkEnd w:id="797"/>
      <w:bookmarkEnd w:id="79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B0E55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0C99DBAB">
            <w:pPr>
              <w:rPr>
                <w:rFonts w:cs="Times New Roman"/>
                <w:b w:val="0"/>
                <w:bCs w:val="0"/>
                <w:color w:val="FFFFFF"/>
                <w:kern w:val="0"/>
                <w:sz w:val="20"/>
                <w:szCs w:val="20"/>
              </w:rPr>
            </w:pPr>
            <w:r>
              <w:rPr>
                <w:rFonts w:hint="eastAsia" w:cs="Times New Roman"/>
                <w:b/>
                <w:bCs/>
                <w:color w:val="FFFFFF"/>
                <w:kern w:val="0"/>
                <w:sz w:val="20"/>
                <w:szCs w:val="20"/>
              </w:rPr>
              <w:t>新星测量仪器</w:t>
            </w:r>
          </w:p>
        </w:tc>
        <w:tc>
          <w:tcPr>
            <w:tcW w:w="3837" w:type="pct"/>
            <w:shd w:val="solid" w:color="000080" w:fill="FFFFFF"/>
            <w:vAlign w:val="center"/>
          </w:tcPr>
          <w:p w14:paraId="1ECEF0D6">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72CF60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445333C">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5F96EC37">
            <w:pPr>
              <w:rPr>
                <w:rFonts w:cs="Times New Roman"/>
                <w:kern w:val="0"/>
                <w:sz w:val="20"/>
                <w:szCs w:val="20"/>
              </w:rPr>
            </w:pPr>
          </w:p>
          <w:p w14:paraId="60FFDFF7">
            <w:pPr>
              <w:rPr>
                <w:rFonts w:cs="Times New Roman"/>
                <w:kern w:val="0"/>
                <w:sz w:val="20"/>
                <w:szCs w:val="20"/>
              </w:rPr>
            </w:pPr>
          </w:p>
          <w:p w14:paraId="5FB670BC">
            <w:pPr>
              <w:rPr>
                <w:rFonts w:cs="Times New Roman"/>
                <w:kern w:val="0"/>
                <w:sz w:val="20"/>
                <w:szCs w:val="20"/>
              </w:rPr>
            </w:pPr>
          </w:p>
        </w:tc>
      </w:tr>
      <w:tr w14:paraId="495667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7E2A58E">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2D806A89">
            <w:pPr>
              <w:rPr>
                <w:rFonts w:cs="Times New Roman"/>
                <w:kern w:val="0"/>
                <w:sz w:val="20"/>
                <w:szCs w:val="20"/>
              </w:rPr>
            </w:pPr>
          </w:p>
          <w:p w14:paraId="4CCB30A4">
            <w:pPr>
              <w:rPr>
                <w:rFonts w:cs="Times New Roman"/>
                <w:kern w:val="0"/>
                <w:sz w:val="20"/>
                <w:szCs w:val="20"/>
              </w:rPr>
            </w:pPr>
          </w:p>
          <w:p w14:paraId="3D7DE789">
            <w:pPr>
              <w:rPr>
                <w:rFonts w:cs="Times New Roman"/>
                <w:kern w:val="0"/>
                <w:sz w:val="20"/>
                <w:szCs w:val="20"/>
              </w:rPr>
            </w:pPr>
          </w:p>
        </w:tc>
      </w:tr>
    </w:tbl>
    <w:p w14:paraId="10E96B1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资料来源：新星测量仪器；第三方资料、新闻报道、业内专家采访及QYResearch整理研究，2025年</w:t>
      </w:r>
    </w:p>
    <w:p w14:paraId="1A83771F">
      <w:pPr>
        <w:pStyle w:val="4"/>
        <w:rPr>
          <w:color w:val="0D0D0D" w:themeColor="text1" w:themeTint="F2"/>
          <w14:textFill>
            <w14:solidFill>
              <w14:schemeClr w14:val="tx1">
                <w14:lumMod w14:val="95000"/>
                <w14:lumOff w14:val="5000"/>
              </w14:schemeClr>
            </w14:solidFill>
          </w14:textFill>
        </w:rPr>
      </w:pPr>
      <w:bookmarkStart w:id="799" w:name="_Toc121583997"/>
      <w:bookmarkStart w:id="800" w:name="_Toc203395179"/>
      <w:bookmarkStart w:id="801" w:name="_Toc216268340"/>
      <w:r>
        <w:rPr>
          <w:rFonts w:hint="eastAsia"/>
          <w:color w:val="0D0D0D" w:themeColor="text1" w:themeTint="F2"/>
          <w14:textFill>
            <w14:solidFill>
              <w14:schemeClr w14:val="tx1">
                <w14:lumMod w14:val="95000"/>
                <w14:lumOff w14:val="5000"/>
              </w14:schemeClr>
            </w14:solidFill>
          </w14:textFill>
        </w:rPr>
        <w:t>新星测量仪器企业最新动态</w:t>
      </w:r>
      <w:bookmarkEnd w:id="799"/>
      <w:bookmarkEnd w:id="800"/>
      <w:bookmarkEnd w:id="801"/>
    </w:p>
    <w:p w14:paraId="5A2A4C08">
      <w:pPr>
        <w:pStyle w:val="151"/>
        <w:ind w:left="252" w:right="-105"/>
        <w:rPr>
          <w:lang w:eastAsia="zh-CN"/>
        </w:rPr>
      </w:pPr>
      <w:bookmarkStart w:id="802" w:name="_Toc216268483"/>
      <w:bookmarkStart w:id="803" w:name="_Toc203395469"/>
      <w:bookmarkStart w:id="804" w:name="_Toc121583711"/>
      <w:r>
        <w:rPr>
          <w:rFonts w:hint="eastAsia"/>
          <w:lang w:eastAsia="zh-CN"/>
        </w:rPr>
        <w:t>新星测量仪器企业最新动态</w:t>
      </w:r>
      <w:bookmarkEnd w:id="802"/>
      <w:bookmarkEnd w:id="803"/>
      <w:bookmarkEnd w:id="80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153F78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1769548E">
            <w:pPr>
              <w:rPr>
                <w:rFonts w:cs="Times New Roman"/>
                <w:b w:val="0"/>
                <w:bCs w:val="0"/>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51B29E2F">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26EDE5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A223B5A">
            <w:pPr>
              <w:rPr>
                <w:rFonts w:cs="Times New Roman"/>
                <w:kern w:val="0"/>
                <w:sz w:val="20"/>
                <w:szCs w:val="20"/>
              </w:rPr>
            </w:pPr>
          </w:p>
        </w:tc>
        <w:tc>
          <w:tcPr>
            <w:tcW w:w="3837" w:type="pct"/>
            <w:shd w:val="clear" w:color="auto" w:fill="auto"/>
            <w:vAlign w:val="center"/>
          </w:tcPr>
          <w:p w14:paraId="7286E8D5">
            <w:pPr>
              <w:rPr>
                <w:rFonts w:cs="Times New Roman"/>
                <w:kern w:val="0"/>
                <w:sz w:val="20"/>
                <w:szCs w:val="20"/>
              </w:rPr>
            </w:pPr>
          </w:p>
          <w:p w14:paraId="1A5B47B6">
            <w:pPr>
              <w:rPr>
                <w:rFonts w:cs="Times New Roman"/>
                <w:kern w:val="0"/>
                <w:sz w:val="20"/>
                <w:szCs w:val="20"/>
              </w:rPr>
            </w:pPr>
          </w:p>
        </w:tc>
      </w:tr>
      <w:tr w14:paraId="1FB248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1098C09">
            <w:pPr>
              <w:rPr>
                <w:rFonts w:cs="Times New Roman"/>
                <w:kern w:val="0"/>
                <w:sz w:val="20"/>
                <w:szCs w:val="20"/>
              </w:rPr>
            </w:pPr>
          </w:p>
        </w:tc>
        <w:tc>
          <w:tcPr>
            <w:tcW w:w="3837" w:type="pct"/>
            <w:shd w:val="clear" w:color="auto" w:fill="auto"/>
            <w:vAlign w:val="center"/>
          </w:tcPr>
          <w:p w14:paraId="06D0C582">
            <w:pPr>
              <w:rPr>
                <w:rFonts w:cs="Times New Roman"/>
                <w:kern w:val="0"/>
                <w:sz w:val="20"/>
                <w:szCs w:val="20"/>
              </w:rPr>
            </w:pPr>
          </w:p>
          <w:p w14:paraId="738338C2">
            <w:pPr>
              <w:rPr>
                <w:rFonts w:cs="Times New Roman"/>
                <w:kern w:val="0"/>
                <w:sz w:val="20"/>
                <w:szCs w:val="20"/>
              </w:rPr>
            </w:pPr>
          </w:p>
        </w:tc>
      </w:tr>
      <w:tr w14:paraId="6D0580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870B90F">
            <w:pPr>
              <w:rPr>
                <w:rFonts w:cs="Times New Roman"/>
                <w:kern w:val="0"/>
                <w:sz w:val="20"/>
                <w:szCs w:val="20"/>
              </w:rPr>
            </w:pPr>
          </w:p>
        </w:tc>
        <w:tc>
          <w:tcPr>
            <w:tcW w:w="3837" w:type="pct"/>
            <w:shd w:val="clear" w:color="auto" w:fill="auto"/>
            <w:vAlign w:val="center"/>
          </w:tcPr>
          <w:p w14:paraId="7AB97CC4">
            <w:pPr>
              <w:rPr>
                <w:rFonts w:cs="Times New Roman"/>
                <w:kern w:val="0"/>
                <w:sz w:val="20"/>
                <w:szCs w:val="20"/>
              </w:rPr>
            </w:pPr>
          </w:p>
          <w:p w14:paraId="63579462">
            <w:pPr>
              <w:rPr>
                <w:rFonts w:cs="Times New Roman"/>
                <w:kern w:val="0"/>
                <w:sz w:val="20"/>
                <w:szCs w:val="20"/>
              </w:rPr>
            </w:pPr>
          </w:p>
        </w:tc>
      </w:tr>
    </w:tbl>
    <w:p w14:paraId="1035327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资料来源：新星测量仪器；第三方资料、新闻报道、业内专家采访及QYResearch整理研究，2025年</w:t>
      </w:r>
    </w:p>
    <w:p w14:paraId="1B46A826">
      <w:pPr>
        <w:pStyle w:val="3"/>
        <w:rPr>
          <w:color w:val="0D0D0D" w:themeColor="text1" w:themeTint="F2"/>
          <w14:textFill>
            <w14:solidFill>
              <w14:schemeClr w14:val="tx1">
                <w14:lumMod w14:val="95000"/>
                <w14:lumOff w14:val="5000"/>
              </w14:schemeClr>
            </w14:solidFill>
          </w14:textFill>
        </w:rPr>
      </w:pPr>
      <w:bookmarkStart w:id="805" w:name="_Toc216268341"/>
      <w:bookmarkStart w:id="806" w:name="_Toc121583998"/>
      <w:bookmarkStart w:id="807" w:name="_Toc203395180"/>
      <w:r>
        <w:rPr>
          <w:rFonts w:hint="eastAsia"/>
          <w:color w:val="0D0D0D" w:themeColor="text1" w:themeTint="F2"/>
          <w14:textFill>
            <w14:solidFill>
              <w14:schemeClr w14:val="tx1">
                <w14:lumMod w14:val="95000"/>
                <w14:lumOff w14:val="5000"/>
              </w14:schemeClr>
            </w14:solidFill>
          </w14:textFill>
        </w:rPr>
        <w:t>上海精测</w:t>
      </w:r>
      <w:bookmarkEnd w:id="805"/>
      <w:bookmarkEnd w:id="806"/>
      <w:bookmarkEnd w:id="807"/>
    </w:p>
    <w:p w14:paraId="1C63FBF8"/>
    <w:p w14:paraId="57CDE0DB">
      <w:pPr>
        <w:pStyle w:val="4"/>
        <w:rPr>
          <w:color w:val="0D0D0D" w:themeColor="text1" w:themeTint="F2"/>
          <w14:textFill>
            <w14:solidFill>
              <w14:schemeClr w14:val="tx1">
                <w14:lumMod w14:val="95000"/>
                <w14:lumOff w14:val="5000"/>
              </w14:schemeClr>
            </w14:solidFill>
          </w14:textFill>
        </w:rPr>
      </w:pPr>
      <w:bookmarkStart w:id="808" w:name="_Toc203395181"/>
      <w:bookmarkStart w:id="809" w:name="_Toc216268342"/>
      <w:bookmarkStart w:id="810" w:name="_Toc121583999"/>
      <w:r>
        <w:rPr>
          <w:rFonts w:hint="eastAsia"/>
          <w:color w:val="0D0D0D" w:themeColor="text1" w:themeTint="F2"/>
          <w14:textFill>
            <w14:solidFill>
              <w14:schemeClr w14:val="tx1">
                <w14:lumMod w14:val="95000"/>
                <w14:lumOff w14:val="5000"/>
              </w14:schemeClr>
            </w14:solidFill>
          </w14:textFill>
        </w:rPr>
        <w:t>上海精测基本信息、半导体量测和检测生产基地、总部、竞争对手及市场地位</w:t>
      </w:r>
      <w:bookmarkEnd w:id="808"/>
      <w:bookmarkEnd w:id="809"/>
      <w:bookmarkEnd w:id="810"/>
    </w:p>
    <w:p w14:paraId="3DDB4E68">
      <w:pPr>
        <w:pStyle w:val="151"/>
        <w:ind w:left="252" w:right="-105"/>
        <w:rPr>
          <w:lang w:eastAsia="zh-CN"/>
        </w:rPr>
      </w:pPr>
      <w:bookmarkStart w:id="811" w:name="_Toc203395470"/>
      <w:bookmarkStart w:id="812" w:name="_Toc216268484"/>
      <w:bookmarkStart w:id="813" w:name="_Toc121583712"/>
      <w:r>
        <w:rPr>
          <w:rFonts w:hint="eastAsia"/>
          <w:lang w:eastAsia="zh-CN"/>
        </w:rPr>
        <w:t>上海精测</w:t>
      </w:r>
      <w:r>
        <w:rPr>
          <w:lang w:eastAsia="zh-CN"/>
        </w:rPr>
        <w:t xml:space="preserve"> </w:t>
      </w:r>
      <w:r>
        <w:rPr>
          <w:rFonts w:hint="eastAsia"/>
          <w:lang w:eastAsia="zh-CN"/>
        </w:rPr>
        <w:t>半导体量测和检测生产基地、总部、竞争对手及市场地位</w:t>
      </w:r>
      <w:bookmarkEnd w:id="811"/>
      <w:bookmarkEnd w:id="812"/>
      <w:bookmarkEnd w:id="81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5956AB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20546780">
            <w:pPr>
              <w:rPr>
                <w:rFonts w:cs="Times New Roman"/>
                <w:b w:val="0"/>
                <w:bCs w:val="0"/>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18A90DDF">
            <w:pPr>
              <w:rPr>
                <w:rFonts w:cs="Times New Roman"/>
                <w:b w:val="0"/>
                <w:bCs w:val="0"/>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58188A13">
            <w:pPr>
              <w:rPr>
                <w:rFonts w:cs="Times New Roman"/>
                <w:b w:val="0"/>
                <w:bCs w:val="0"/>
                <w:color w:val="FFFFFF"/>
                <w:kern w:val="0"/>
                <w:sz w:val="20"/>
                <w:szCs w:val="20"/>
              </w:rPr>
            </w:pPr>
            <w:r>
              <w:rPr>
                <w:rFonts w:hint="eastAsia" w:cs="Times New Roman"/>
                <w:b/>
                <w:bCs/>
                <w:color w:val="FFFFFF"/>
                <w:kern w:val="0"/>
                <w:sz w:val="20"/>
                <w:szCs w:val="20"/>
              </w:rPr>
              <w:t>描述</w:t>
            </w:r>
          </w:p>
        </w:tc>
      </w:tr>
      <w:tr w14:paraId="46F750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C016750">
            <w:pPr>
              <w:rPr>
                <w:rFonts w:cs="Times New Roman"/>
                <w:kern w:val="0"/>
                <w:sz w:val="20"/>
                <w:szCs w:val="20"/>
              </w:rPr>
            </w:pPr>
            <w:r>
              <w:rPr>
                <w:rFonts w:cs="Times New Roman"/>
                <w:kern w:val="0"/>
                <w:sz w:val="20"/>
                <w:szCs w:val="20"/>
              </w:rPr>
              <w:t>1</w:t>
            </w:r>
          </w:p>
        </w:tc>
        <w:tc>
          <w:tcPr>
            <w:tcW w:w="944" w:type="pct"/>
            <w:shd w:val="clear" w:color="auto" w:fill="auto"/>
            <w:vAlign w:val="center"/>
          </w:tcPr>
          <w:p w14:paraId="1D9DD65F">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45DF7566">
            <w:pPr>
              <w:rPr>
                <w:rFonts w:cs="Times New Roman"/>
                <w:bCs/>
                <w:kern w:val="0"/>
                <w:sz w:val="20"/>
                <w:szCs w:val="20"/>
              </w:rPr>
            </w:pPr>
            <w:r>
              <w:rPr>
                <w:rFonts w:cs="Times New Roman"/>
                <w:bCs/>
                <w:kern w:val="0"/>
                <w:sz w:val="20"/>
                <w:szCs w:val="20"/>
              </w:rPr>
              <w:t>上海精测</w:t>
            </w:r>
          </w:p>
        </w:tc>
      </w:tr>
      <w:tr w14:paraId="36F449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015D370">
            <w:pPr>
              <w:rPr>
                <w:rFonts w:cs="Times New Roman"/>
                <w:kern w:val="0"/>
                <w:sz w:val="20"/>
                <w:szCs w:val="20"/>
              </w:rPr>
            </w:pPr>
            <w:r>
              <w:rPr>
                <w:rFonts w:cs="Times New Roman"/>
                <w:kern w:val="0"/>
                <w:sz w:val="20"/>
                <w:szCs w:val="20"/>
              </w:rPr>
              <w:t>2</w:t>
            </w:r>
          </w:p>
        </w:tc>
        <w:tc>
          <w:tcPr>
            <w:tcW w:w="944" w:type="pct"/>
            <w:shd w:val="clear" w:color="auto" w:fill="auto"/>
            <w:vAlign w:val="center"/>
          </w:tcPr>
          <w:p w14:paraId="45827819">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2D14107B">
            <w:pPr>
              <w:rPr>
                <w:rFonts w:cs="Times New Roman"/>
                <w:bCs/>
                <w:kern w:val="0"/>
                <w:sz w:val="20"/>
                <w:szCs w:val="20"/>
              </w:rPr>
            </w:pPr>
          </w:p>
        </w:tc>
      </w:tr>
      <w:tr w14:paraId="2C51B9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3442E8FF">
            <w:pPr>
              <w:rPr>
                <w:rFonts w:cs="Times New Roman"/>
                <w:kern w:val="0"/>
                <w:sz w:val="20"/>
                <w:szCs w:val="20"/>
              </w:rPr>
            </w:pPr>
            <w:r>
              <w:rPr>
                <w:rFonts w:cs="Times New Roman"/>
                <w:kern w:val="0"/>
                <w:sz w:val="20"/>
                <w:szCs w:val="20"/>
              </w:rPr>
              <w:t>3</w:t>
            </w:r>
          </w:p>
        </w:tc>
        <w:tc>
          <w:tcPr>
            <w:tcW w:w="944" w:type="pct"/>
            <w:shd w:val="clear" w:color="auto" w:fill="auto"/>
            <w:vAlign w:val="center"/>
          </w:tcPr>
          <w:p w14:paraId="2770F185">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45E493A2">
            <w:pPr>
              <w:rPr>
                <w:rFonts w:cs="Times New Roman"/>
                <w:bCs/>
                <w:kern w:val="0"/>
                <w:sz w:val="20"/>
                <w:szCs w:val="20"/>
              </w:rPr>
            </w:pPr>
          </w:p>
        </w:tc>
      </w:tr>
      <w:tr w14:paraId="5F1C6B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5AE21F4">
            <w:pPr>
              <w:rPr>
                <w:rFonts w:cs="Times New Roman"/>
                <w:kern w:val="0"/>
                <w:sz w:val="20"/>
                <w:szCs w:val="20"/>
              </w:rPr>
            </w:pPr>
            <w:r>
              <w:rPr>
                <w:rFonts w:cs="Times New Roman"/>
                <w:kern w:val="0"/>
                <w:sz w:val="20"/>
                <w:szCs w:val="20"/>
              </w:rPr>
              <w:t>4</w:t>
            </w:r>
          </w:p>
        </w:tc>
        <w:tc>
          <w:tcPr>
            <w:tcW w:w="944" w:type="pct"/>
            <w:shd w:val="clear" w:color="auto" w:fill="auto"/>
            <w:vAlign w:val="center"/>
          </w:tcPr>
          <w:p w14:paraId="0ECE23BC">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60BD00B7">
            <w:pPr>
              <w:rPr>
                <w:rFonts w:cs="Times New Roman"/>
                <w:bCs/>
                <w:kern w:val="0"/>
                <w:sz w:val="20"/>
                <w:szCs w:val="20"/>
              </w:rPr>
            </w:pPr>
          </w:p>
        </w:tc>
      </w:tr>
      <w:tr w14:paraId="34C09B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37CEBA3">
            <w:pPr>
              <w:rPr>
                <w:rFonts w:cs="Times New Roman"/>
                <w:kern w:val="0"/>
                <w:sz w:val="20"/>
                <w:szCs w:val="20"/>
              </w:rPr>
            </w:pPr>
            <w:r>
              <w:rPr>
                <w:rFonts w:cs="Times New Roman"/>
                <w:kern w:val="0"/>
                <w:sz w:val="20"/>
                <w:szCs w:val="20"/>
              </w:rPr>
              <w:t>5</w:t>
            </w:r>
          </w:p>
        </w:tc>
        <w:tc>
          <w:tcPr>
            <w:tcW w:w="944" w:type="pct"/>
            <w:shd w:val="clear" w:color="auto" w:fill="auto"/>
            <w:vAlign w:val="center"/>
          </w:tcPr>
          <w:p w14:paraId="0DA5D154">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3F111ED0">
            <w:pPr>
              <w:rPr>
                <w:rFonts w:cs="Times New Roman"/>
                <w:bCs/>
                <w:kern w:val="0"/>
                <w:sz w:val="20"/>
                <w:szCs w:val="20"/>
              </w:rPr>
            </w:pPr>
          </w:p>
        </w:tc>
      </w:tr>
      <w:tr w14:paraId="6F3B90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CA450EC">
            <w:pPr>
              <w:rPr>
                <w:rFonts w:cs="Times New Roman"/>
                <w:kern w:val="0"/>
                <w:sz w:val="20"/>
                <w:szCs w:val="20"/>
              </w:rPr>
            </w:pPr>
            <w:r>
              <w:rPr>
                <w:rFonts w:cs="Times New Roman"/>
                <w:kern w:val="0"/>
                <w:sz w:val="20"/>
                <w:szCs w:val="20"/>
              </w:rPr>
              <w:t>6</w:t>
            </w:r>
          </w:p>
        </w:tc>
        <w:tc>
          <w:tcPr>
            <w:tcW w:w="944" w:type="pct"/>
            <w:shd w:val="clear" w:color="auto" w:fill="auto"/>
            <w:vAlign w:val="center"/>
          </w:tcPr>
          <w:p w14:paraId="5564D1F1">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3A188B45">
            <w:pPr>
              <w:rPr>
                <w:rFonts w:cs="Times New Roman"/>
                <w:bCs/>
                <w:kern w:val="0"/>
                <w:sz w:val="20"/>
                <w:szCs w:val="20"/>
              </w:rPr>
            </w:pPr>
          </w:p>
        </w:tc>
      </w:tr>
      <w:tr w14:paraId="437FAA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8E3ACAD">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01BCB9FE">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12D1DF94">
            <w:pPr>
              <w:rPr>
                <w:rFonts w:cs="Times New Roman"/>
                <w:bCs/>
                <w:kern w:val="0"/>
                <w:sz w:val="20"/>
                <w:szCs w:val="20"/>
              </w:rPr>
            </w:pPr>
          </w:p>
        </w:tc>
      </w:tr>
      <w:tr w14:paraId="540DB8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B6613C8">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1BA0437D">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6F8E07B2">
            <w:pPr>
              <w:rPr>
                <w:rFonts w:cs="Times New Roman"/>
                <w:bCs/>
                <w:kern w:val="0"/>
                <w:sz w:val="20"/>
                <w:szCs w:val="20"/>
              </w:rPr>
            </w:pPr>
          </w:p>
        </w:tc>
      </w:tr>
      <w:tr w14:paraId="4601A3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5736948">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54322750">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1DF5115D">
            <w:pPr>
              <w:rPr>
                <w:rFonts w:cs="Times New Roman"/>
                <w:bCs/>
                <w:kern w:val="0"/>
                <w:sz w:val="20"/>
                <w:szCs w:val="20"/>
              </w:rPr>
            </w:pPr>
          </w:p>
        </w:tc>
      </w:tr>
    </w:tbl>
    <w:p w14:paraId="0C897F7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资料来源：上海精测；第三方资料、新闻报道、业内专家采访及QYResearch整理研究，2025年</w:t>
      </w:r>
    </w:p>
    <w:p w14:paraId="6F2693E5">
      <w:pPr>
        <w:pStyle w:val="4"/>
        <w:rPr>
          <w:color w:val="0D0D0D" w:themeColor="text1" w:themeTint="F2"/>
          <w14:textFill>
            <w14:solidFill>
              <w14:schemeClr w14:val="tx1">
                <w14:lumMod w14:val="95000"/>
                <w14:lumOff w14:val="5000"/>
              </w14:schemeClr>
            </w14:solidFill>
          </w14:textFill>
        </w:rPr>
      </w:pPr>
      <w:bookmarkStart w:id="814" w:name="_Toc203395182"/>
      <w:bookmarkStart w:id="815" w:name="_Toc121584000"/>
      <w:bookmarkStart w:id="816" w:name="_Toc216268343"/>
      <w:r>
        <w:rPr>
          <w:rFonts w:hint="eastAsia"/>
          <w:color w:val="0D0D0D" w:themeColor="text1" w:themeTint="F2"/>
          <w14:textFill>
            <w14:solidFill>
              <w14:schemeClr w14:val="tx1">
                <w14:lumMod w14:val="95000"/>
                <w14:lumOff w14:val="5000"/>
              </w14:schemeClr>
            </w14:solidFill>
          </w14:textFill>
        </w:rPr>
        <w:t>上海精测 半导体量测和检测产品规格、参数及市场应用</w:t>
      </w:r>
      <w:bookmarkEnd w:id="814"/>
      <w:bookmarkEnd w:id="815"/>
      <w:bookmarkEnd w:id="816"/>
    </w:p>
    <w:p w14:paraId="5D588167">
      <w:pPr>
        <w:pStyle w:val="151"/>
        <w:ind w:left="252" w:right="-105"/>
        <w:rPr>
          <w:lang w:eastAsia="zh-CN"/>
        </w:rPr>
      </w:pPr>
      <w:bookmarkStart w:id="817" w:name="_Toc216268485"/>
      <w:bookmarkStart w:id="818" w:name="_Toc121583713"/>
      <w:bookmarkStart w:id="819" w:name="_Toc203395471"/>
      <w:r>
        <w:rPr>
          <w:rFonts w:hint="eastAsia"/>
          <w:lang w:eastAsia="zh-CN"/>
        </w:rPr>
        <w:t>上海精测 半导体量测和检测产品规格、参数及市场应用</w:t>
      </w:r>
      <w:bookmarkEnd w:id="817"/>
      <w:bookmarkEnd w:id="818"/>
      <w:bookmarkEnd w:id="81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02C59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7582A295">
            <w:pPr>
              <w:rPr>
                <w:rFonts w:cs="Times New Roman"/>
                <w:b w:val="0"/>
                <w:bCs w:val="0"/>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5D757167">
            <w:pPr>
              <w:rPr>
                <w:rFonts w:cs="Times New Roman"/>
                <w:b w:val="0"/>
                <w:bCs w:val="0"/>
                <w:color w:val="FFFFFF"/>
                <w:kern w:val="0"/>
                <w:sz w:val="20"/>
                <w:szCs w:val="20"/>
              </w:rPr>
            </w:pPr>
            <w:r>
              <w:rPr>
                <w:rFonts w:hint="eastAsia" w:cs="Times New Roman"/>
                <w:b/>
                <w:bCs/>
                <w:color w:val="FFFFFF"/>
                <w:kern w:val="0"/>
                <w:sz w:val="20"/>
                <w:szCs w:val="20"/>
              </w:rPr>
              <w:t>描述</w:t>
            </w:r>
          </w:p>
        </w:tc>
      </w:tr>
      <w:tr w14:paraId="02DA00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A40A5BB">
            <w:pPr>
              <w:rPr>
                <w:rFonts w:cs="Times New Roman"/>
                <w:kern w:val="0"/>
                <w:sz w:val="20"/>
                <w:szCs w:val="20"/>
              </w:rPr>
            </w:pPr>
          </w:p>
        </w:tc>
        <w:tc>
          <w:tcPr>
            <w:tcW w:w="3837" w:type="pct"/>
            <w:shd w:val="clear" w:color="auto" w:fill="auto"/>
            <w:vAlign w:val="center"/>
          </w:tcPr>
          <w:p w14:paraId="7AE13AFC">
            <w:pPr>
              <w:rPr>
                <w:rFonts w:cs="Times New Roman"/>
                <w:kern w:val="0"/>
                <w:sz w:val="20"/>
                <w:szCs w:val="20"/>
              </w:rPr>
            </w:pPr>
          </w:p>
          <w:p w14:paraId="55350A36">
            <w:pPr>
              <w:rPr>
                <w:rFonts w:cs="Times New Roman"/>
                <w:kern w:val="0"/>
                <w:sz w:val="20"/>
                <w:szCs w:val="20"/>
              </w:rPr>
            </w:pPr>
          </w:p>
        </w:tc>
      </w:tr>
      <w:tr w14:paraId="02AF27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DC89935">
            <w:pPr>
              <w:rPr>
                <w:rFonts w:cs="Times New Roman"/>
                <w:kern w:val="0"/>
                <w:sz w:val="20"/>
                <w:szCs w:val="20"/>
              </w:rPr>
            </w:pPr>
          </w:p>
        </w:tc>
        <w:tc>
          <w:tcPr>
            <w:tcW w:w="3837" w:type="pct"/>
            <w:shd w:val="clear" w:color="auto" w:fill="auto"/>
            <w:vAlign w:val="center"/>
          </w:tcPr>
          <w:p w14:paraId="69216BE8">
            <w:pPr>
              <w:rPr>
                <w:rFonts w:cs="Times New Roman"/>
                <w:kern w:val="0"/>
                <w:sz w:val="20"/>
                <w:szCs w:val="20"/>
              </w:rPr>
            </w:pPr>
          </w:p>
          <w:p w14:paraId="75A3EF21">
            <w:pPr>
              <w:rPr>
                <w:rFonts w:cs="Times New Roman"/>
                <w:kern w:val="0"/>
                <w:sz w:val="20"/>
                <w:szCs w:val="20"/>
              </w:rPr>
            </w:pPr>
          </w:p>
        </w:tc>
      </w:tr>
    </w:tbl>
    <w:p w14:paraId="1703F74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资料来源：上海精测；第三方资料、新闻报道、业内专家采访及QYResearch整理研究，2025年</w:t>
      </w:r>
    </w:p>
    <w:p w14:paraId="7D695139">
      <w:pPr>
        <w:pStyle w:val="4"/>
        <w:rPr>
          <w:color w:val="0D0D0D" w:themeColor="text1" w:themeTint="F2"/>
          <w14:textFill>
            <w14:solidFill>
              <w14:schemeClr w14:val="tx1">
                <w14:lumMod w14:val="95000"/>
                <w14:lumOff w14:val="5000"/>
              </w14:schemeClr>
            </w14:solidFill>
          </w14:textFill>
        </w:rPr>
      </w:pPr>
      <w:bookmarkStart w:id="820" w:name="_Toc216268344"/>
      <w:bookmarkStart w:id="821" w:name="_Toc121584001"/>
      <w:bookmarkStart w:id="822" w:name="_Toc203395183"/>
      <w:r>
        <w:rPr>
          <w:rFonts w:hint="eastAsia"/>
          <w:color w:val="0D0D0D" w:themeColor="text1" w:themeTint="F2"/>
          <w14:textFill>
            <w14:solidFill>
              <w14:schemeClr w14:val="tx1">
                <w14:lumMod w14:val="95000"/>
                <w14:lumOff w14:val="5000"/>
              </w14:schemeClr>
            </w14:solidFill>
          </w14:textFill>
        </w:rPr>
        <w:t>上海精测在中国市场</w:t>
      </w:r>
      <w:r>
        <w:rPr>
          <w:color w:val="0D0D0D" w:themeColor="text1" w:themeTint="F2"/>
          <w14:textFill>
            <w14:solidFill>
              <w14:schemeClr w14:val="tx1">
                <w14:lumMod w14:val="95000"/>
                <w14:lumOff w14:val="5000"/>
              </w14:schemeClr>
            </w14:solidFill>
          </w14:textFill>
        </w:rPr>
        <w:t>半导体量测和检测</w:t>
      </w:r>
      <w:r>
        <w:rPr>
          <w:rFonts w:hint="eastAsia"/>
          <w:color w:val="0D0D0D" w:themeColor="text1" w:themeTint="F2"/>
          <w14:textFill>
            <w14:solidFill>
              <w14:schemeClr w14:val="tx1">
                <w14:lumMod w14:val="95000"/>
                <w14:lumOff w14:val="5000"/>
              </w14:schemeClr>
            </w14:solidFill>
          </w14:textFill>
        </w:rPr>
        <w:t>销量、收入、价格及毛利率（2020-2025）</w:t>
      </w:r>
      <w:bookmarkEnd w:id="820"/>
      <w:bookmarkEnd w:id="821"/>
      <w:bookmarkEnd w:id="822"/>
    </w:p>
    <w:p w14:paraId="1D433891">
      <w:pPr>
        <w:pStyle w:val="151"/>
        <w:ind w:left="252" w:right="-105"/>
        <w:rPr>
          <w:lang w:eastAsia="zh-CN"/>
        </w:rPr>
      </w:pPr>
      <w:bookmarkStart w:id="823" w:name="_Toc203395472"/>
      <w:bookmarkStart w:id="824" w:name="_Toc216268486"/>
      <w:bookmarkStart w:id="825" w:name="_Toc121583714"/>
      <w:r>
        <w:rPr>
          <w:rFonts w:hint="eastAsia"/>
          <w:lang w:eastAsia="zh-CN"/>
        </w:rPr>
        <w:t>上海精测</w:t>
      </w:r>
      <w:r>
        <w:rPr>
          <w:lang w:eastAsia="zh-CN"/>
        </w:rPr>
        <w:t xml:space="preserve"> 半导体量测和检测销量（台）、收入（万元）、价格（</w:t>
      </w:r>
      <w:r>
        <w:rPr>
          <w:rFonts w:hint="eastAsia"/>
          <w:lang w:eastAsia="zh-CN"/>
        </w:rPr>
        <w:t>千元/台</w:t>
      </w:r>
      <w:r>
        <w:rPr>
          <w:lang w:eastAsia="zh-CN"/>
        </w:rPr>
        <w:t>）及毛利率（2020-2025）</w:t>
      </w:r>
      <w:bookmarkEnd w:id="823"/>
      <w:bookmarkEnd w:id="824"/>
      <w:bookmarkEnd w:id="82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20"/>
        <w:gridCol w:w="1280"/>
        <w:gridCol w:w="1278"/>
        <w:gridCol w:w="1278"/>
        <w:gridCol w:w="1274"/>
        <w:gridCol w:w="1274"/>
        <w:gridCol w:w="1262"/>
      </w:tblGrid>
      <w:tr w14:paraId="75BB4A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solid" w:color="000080" w:fill="FFFFFF"/>
            <w:noWrap/>
            <w:vAlign w:val="center"/>
          </w:tcPr>
          <w:p w14:paraId="5C2EFB6C">
            <w:pPr>
              <w:pStyle w:val="175"/>
              <w:widowControl w:val="0"/>
              <w:jc w:val="both"/>
              <w:rPr>
                <w:rFonts w:cs="Times New Roman"/>
                <w:b w:val="0"/>
                <w:bCs w:val="0"/>
                <w:color w:val="FFFFFF"/>
                <w:sz w:val="20"/>
              </w:rPr>
            </w:pPr>
            <w:r>
              <w:rPr>
                <w:rFonts w:cs="Times New Roman"/>
                <w:b/>
                <w:bCs/>
                <w:color w:val="FFFFFF"/>
                <w:sz w:val="20"/>
              </w:rPr>
              <w:t>上海精测</w:t>
            </w:r>
          </w:p>
        </w:tc>
        <w:tc>
          <w:tcPr>
            <w:tcW w:w="642" w:type="pct"/>
            <w:shd w:val="solid" w:color="000080" w:fill="FFFFFF"/>
            <w:vAlign w:val="center"/>
          </w:tcPr>
          <w:p w14:paraId="7F1EE559">
            <w:pPr>
              <w:pStyle w:val="175"/>
              <w:widowControl w:val="0"/>
              <w:jc w:val="center"/>
              <w:rPr>
                <w:rFonts w:cs="Times New Roman"/>
                <w:b w:val="0"/>
                <w:bCs w:val="0"/>
                <w:color w:val="FFFFFF"/>
                <w:sz w:val="20"/>
              </w:rPr>
            </w:pPr>
            <w:r>
              <w:rPr>
                <w:rFonts w:hint="eastAsia" w:cs="Times New Roman"/>
                <w:b/>
                <w:bCs w:val="0"/>
                <w:color w:val="FFFFFF"/>
                <w:sz w:val="20"/>
              </w:rPr>
              <w:t>2020</w:t>
            </w:r>
          </w:p>
        </w:tc>
        <w:tc>
          <w:tcPr>
            <w:tcW w:w="641" w:type="pct"/>
            <w:shd w:val="solid" w:color="000080" w:fill="FFFFFF"/>
            <w:vAlign w:val="center"/>
          </w:tcPr>
          <w:p w14:paraId="4659F1AC">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41" w:type="pct"/>
            <w:shd w:val="solid" w:color="000080" w:fill="FFFFFF"/>
            <w:vAlign w:val="center"/>
          </w:tcPr>
          <w:p w14:paraId="709F0780">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39" w:type="pct"/>
            <w:shd w:val="solid" w:color="000080" w:fill="FFFFFF"/>
            <w:vAlign w:val="center"/>
          </w:tcPr>
          <w:p w14:paraId="681E997C">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39" w:type="pct"/>
            <w:shd w:val="solid" w:color="000080" w:fill="FFFFFF"/>
            <w:noWrap/>
            <w:vAlign w:val="center"/>
          </w:tcPr>
          <w:p w14:paraId="47490A32">
            <w:pPr>
              <w:pStyle w:val="175"/>
              <w:widowControl w:val="0"/>
              <w:jc w:val="center"/>
              <w:rPr>
                <w:rFonts w:cs="Times New Roman"/>
                <w:b w:val="0"/>
                <w:bCs w:val="0"/>
                <w:color w:val="FFFFFF"/>
                <w:sz w:val="20"/>
              </w:rPr>
            </w:pPr>
            <w:r>
              <w:rPr>
                <w:rFonts w:hint="eastAsia" w:cs="Times New Roman"/>
                <w:b/>
                <w:bCs w:val="0"/>
                <w:color w:val="FFFFFF"/>
                <w:sz w:val="20"/>
              </w:rPr>
              <w:t>2024</w:t>
            </w:r>
          </w:p>
        </w:tc>
        <w:tc>
          <w:tcPr>
            <w:tcW w:w="633" w:type="pct"/>
            <w:shd w:val="solid" w:color="000080" w:fill="FFFFFF"/>
            <w:noWrap/>
            <w:vAlign w:val="center"/>
          </w:tcPr>
          <w:p w14:paraId="3BA2B065">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5</w:t>
            </w:r>
          </w:p>
        </w:tc>
      </w:tr>
      <w:tr w14:paraId="1B7EBA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391F7417">
            <w:pPr>
              <w:pStyle w:val="175"/>
              <w:widowControl w:val="0"/>
              <w:jc w:val="both"/>
              <w:rPr>
                <w:rFonts w:cs="Times New Roman"/>
                <w:sz w:val="20"/>
              </w:rPr>
            </w:pPr>
            <w:r>
              <w:rPr>
                <w:rFonts w:hint="eastAsia" w:cs="Times New Roman"/>
                <w:sz w:val="20"/>
              </w:rPr>
              <w:t>销量</w:t>
            </w:r>
          </w:p>
        </w:tc>
        <w:tc>
          <w:tcPr>
            <w:tcW w:w="642" w:type="pct"/>
            <w:shd w:val="clear" w:color="auto" w:fill="auto"/>
            <w:vAlign w:val="center"/>
          </w:tcPr>
          <w:p w14:paraId="1001D5AB">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8D62DDA">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7B32938">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67D1187C">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06FD5B9B">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C4360D8">
            <w:pPr>
              <w:pStyle w:val="175"/>
              <w:widowControl w:val="0"/>
              <w:jc w:val="right"/>
              <w:rPr>
                <w:rFonts w:cs="Times New Roman"/>
                <w:sz w:val="20"/>
              </w:rPr>
            </w:pPr>
            <w:r>
              <w:rPr>
                <w:rFonts w:hint="eastAsia" w:cs="Times New Roman"/>
                <w:sz w:val="20"/>
              </w:rPr>
              <w:t>XX</w:t>
            </w:r>
          </w:p>
        </w:tc>
      </w:tr>
      <w:tr w14:paraId="63EE21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7A9781B9">
            <w:pPr>
              <w:pStyle w:val="175"/>
              <w:widowControl w:val="0"/>
              <w:jc w:val="both"/>
              <w:rPr>
                <w:rFonts w:cs="Times New Roman"/>
                <w:sz w:val="20"/>
              </w:rPr>
            </w:pPr>
            <w:r>
              <w:rPr>
                <w:rFonts w:hint="eastAsia" w:cs="Times New Roman"/>
                <w:sz w:val="20"/>
              </w:rPr>
              <w:t>收入</w:t>
            </w:r>
          </w:p>
        </w:tc>
        <w:tc>
          <w:tcPr>
            <w:tcW w:w="642" w:type="pct"/>
            <w:shd w:val="clear" w:color="auto" w:fill="auto"/>
            <w:vAlign w:val="center"/>
          </w:tcPr>
          <w:p w14:paraId="4DD286EB">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B6894BE">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150CCC19">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261D1D46">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502D1267">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56133E3">
            <w:pPr>
              <w:pStyle w:val="175"/>
              <w:widowControl w:val="0"/>
              <w:jc w:val="right"/>
              <w:rPr>
                <w:rFonts w:cs="Times New Roman"/>
                <w:sz w:val="20"/>
              </w:rPr>
            </w:pPr>
            <w:r>
              <w:rPr>
                <w:rFonts w:hint="eastAsia" w:cs="Times New Roman"/>
                <w:sz w:val="20"/>
              </w:rPr>
              <w:t>XX</w:t>
            </w:r>
          </w:p>
        </w:tc>
      </w:tr>
      <w:tr w14:paraId="09D2C7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2CAD1CF3">
            <w:pPr>
              <w:pStyle w:val="175"/>
              <w:widowControl w:val="0"/>
              <w:jc w:val="both"/>
              <w:rPr>
                <w:rFonts w:cs="Times New Roman"/>
                <w:sz w:val="20"/>
              </w:rPr>
            </w:pPr>
            <w:r>
              <w:rPr>
                <w:rFonts w:hint="eastAsia" w:cs="Times New Roman"/>
                <w:sz w:val="20"/>
              </w:rPr>
              <w:t>均价</w:t>
            </w:r>
          </w:p>
        </w:tc>
        <w:tc>
          <w:tcPr>
            <w:tcW w:w="642" w:type="pct"/>
            <w:shd w:val="clear" w:color="auto" w:fill="auto"/>
            <w:vAlign w:val="center"/>
          </w:tcPr>
          <w:p w14:paraId="54A1472F">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02E69D5E">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7C5762C4">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4E8F5636">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3C80A2F7">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F29E2FC">
            <w:pPr>
              <w:pStyle w:val="175"/>
              <w:widowControl w:val="0"/>
              <w:jc w:val="right"/>
              <w:rPr>
                <w:rFonts w:cs="Times New Roman"/>
                <w:sz w:val="20"/>
              </w:rPr>
            </w:pPr>
            <w:r>
              <w:rPr>
                <w:rFonts w:hint="eastAsia" w:cs="Times New Roman"/>
                <w:sz w:val="20"/>
              </w:rPr>
              <w:t>XX</w:t>
            </w:r>
          </w:p>
        </w:tc>
      </w:tr>
      <w:tr w14:paraId="17E6EE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4" w:type="pct"/>
            <w:shd w:val="clear" w:color="auto" w:fill="auto"/>
            <w:noWrap/>
            <w:vAlign w:val="center"/>
          </w:tcPr>
          <w:p w14:paraId="052908CC">
            <w:pPr>
              <w:pStyle w:val="175"/>
              <w:widowControl w:val="0"/>
              <w:jc w:val="both"/>
              <w:rPr>
                <w:rFonts w:cs="Times New Roman"/>
                <w:sz w:val="20"/>
              </w:rPr>
            </w:pPr>
            <w:r>
              <w:rPr>
                <w:rFonts w:hint="eastAsia" w:cs="Times New Roman"/>
                <w:sz w:val="20"/>
              </w:rPr>
              <w:t>毛利率</w:t>
            </w:r>
          </w:p>
        </w:tc>
        <w:tc>
          <w:tcPr>
            <w:tcW w:w="642" w:type="pct"/>
            <w:shd w:val="clear" w:color="auto" w:fill="auto"/>
            <w:vAlign w:val="center"/>
          </w:tcPr>
          <w:p w14:paraId="44CB5F80">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32AB26F5">
            <w:pPr>
              <w:pStyle w:val="175"/>
              <w:widowControl w:val="0"/>
              <w:jc w:val="right"/>
              <w:rPr>
                <w:rFonts w:cs="Times New Roman"/>
                <w:sz w:val="20"/>
              </w:rPr>
            </w:pPr>
            <w:r>
              <w:rPr>
                <w:rFonts w:hint="eastAsia" w:cs="Times New Roman"/>
                <w:sz w:val="20"/>
              </w:rPr>
              <w:t>XX%</w:t>
            </w:r>
          </w:p>
        </w:tc>
        <w:tc>
          <w:tcPr>
            <w:tcW w:w="641" w:type="pct"/>
            <w:shd w:val="clear" w:color="auto" w:fill="auto"/>
            <w:vAlign w:val="center"/>
          </w:tcPr>
          <w:p w14:paraId="5CDCFC1D">
            <w:pPr>
              <w:pStyle w:val="175"/>
              <w:widowControl w:val="0"/>
              <w:jc w:val="right"/>
              <w:rPr>
                <w:rFonts w:cs="Times New Roman"/>
                <w:sz w:val="20"/>
              </w:rPr>
            </w:pPr>
            <w:r>
              <w:rPr>
                <w:rFonts w:hint="eastAsia" w:cs="Times New Roman"/>
                <w:sz w:val="20"/>
              </w:rPr>
              <w:t>XX%</w:t>
            </w:r>
          </w:p>
        </w:tc>
        <w:tc>
          <w:tcPr>
            <w:tcW w:w="639" w:type="pct"/>
            <w:shd w:val="clear" w:color="auto" w:fill="auto"/>
            <w:vAlign w:val="center"/>
          </w:tcPr>
          <w:p w14:paraId="5D85313B">
            <w:pPr>
              <w:pStyle w:val="175"/>
              <w:widowControl w:val="0"/>
              <w:jc w:val="right"/>
              <w:rPr>
                <w:rFonts w:cs="Times New Roman"/>
                <w:sz w:val="20"/>
              </w:rPr>
            </w:pPr>
            <w:r>
              <w:rPr>
                <w:rFonts w:hint="eastAsia" w:cs="Times New Roman"/>
                <w:sz w:val="20"/>
              </w:rPr>
              <w:t>XX%</w:t>
            </w:r>
          </w:p>
        </w:tc>
        <w:tc>
          <w:tcPr>
            <w:tcW w:w="639" w:type="pct"/>
            <w:shd w:val="clear" w:color="auto" w:fill="auto"/>
            <w:noWrap/>
            <w:vAlign w:val="center"/>
          </w:tcPr>
          <w:p w14:paraId="1E6FE449">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0AAE7E1">
            <w:pPr>
              <w:pStyle w:val="175"/>
              <w:widowControl w:val="0"/>
              <w:jc w:val="right"/>
              <w:rPr>
                <w:rFonts w:cs="Times New Roman"/>
                <w:sz w:val="20"/>
              </w:rPr>
            </w:pPr>
            <w:r>
              <w:rPr>
                <w:rFonts w:hint="eastAsia" w:cs="Times New Roman"/>
                <w:sz w:val="20"/>
              </w:rPr>
              <w:t>XX%</w:t>
            </w:r>
          </w:p>
        </w:tc>
      </w:tr>
    </w:tbl>
    <w:p w14:paraId="089D533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资料来源：上海精测；第三方资料、新闻报道、业内专家采访及QYResearch整理研究，2025年</w:t>
      </w:r>
    </w:p>
    <w:p w14:paraId="5722C056">
      <w:pPr>
        <w:pStyle w:val="4"/>
        <w:rPr>
          <w:color w:val="0D0D0D" w:themeColor="text1" w:themeTint="F2"/>
          <w14:textFill>
            <w14:solidFill>
              <w14:schemeClr w14:val="tx1">
                <w14:lumMod w14:val="95000"/>
                <w14:lumOff w14:val="5000"/>
              </w14:schemeClr>
            </w14:solidFill>
          </w14:textFill>
        </w:rPr>
      </w:pPr>
      <w:bookmarkStart w:id="826" w:name="_Toc121584002"/>
      <w:bookmarkStart w:id="827" w:name="_Toc203395184"/>
      <w:bookmarkStart w:id="828" w:name="_Toc216268345"/>
      <w:r>
        <w:rPr>
          <w:rFonts w:hint="eastAsia"/>
          <w:color w:val="0D0D0D" w:themeColor="text1" w:themeTint="F2"/>
          <w14:textFill>
            <w14:solidFill>
              <w14:schemeClr w14:val="tx1">
                <w14:lumMod w14:val="95000"/>
                <w14:lumOff w14:val="5000"/>
              </w14:schemeClr>
            </w14:solidFill>
          </w14:textFill>
        </w:rPr>
        <w:t>上海精测公司简介及主要业务</w:t>
      </w:r>
      <w:bookmarkEnd w:id="826"/>
      <w:bookmarkEnd w:id="827"/>
      <w:bookmarkEnd w:id="828"/>
    </w:p>
    <w:p w14:paraId="20575F9C">
      <w:pPr>
        <w:pStyle w:val="151"/>
        <w:ind w:left="252" w:right="-105"/>
        <w:rPr>
          <w:lang w:eastAsia="zh-CN"/>
        </w:rPr>
      </w:pPr>
      <w:bookmarkStart w:id="829" w:name="_Toc203395473"/>
      <w:bookmarkStart w:id="830" w:name="_Toc216268487"/>
      <w:bookmarkStart w:id="831" w:name="_Toc121583715"/>
      <w:r>
        <w:rPr>
          <w:rFonts w:hint="eastAsia"/>
          <w:lang w:eastAsia="zh-CN"/>
        </w:rPr>
        <w:t>上海精测公司简介及主要业务</w:t>
      </w:r>
      <w:bookmarkEnd w:id="829"/>
      <w:bookmarkEnd w:id="830"/>
      <w:bookmarkEnd w:id="83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F185B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061FB544">
            <w:pPr>
              <w:rPr>
                <w:rFonts w:cs="Times New Roman"/>
                <w:b w:val="0"/>
                <w:bCs w:val="0"/>
                <w:color w:val="FFFFFF"/>
                <w:kern w:val="0"/>
                <w:sz w:val="20"/>
                <w:szCs w:val="20"/>
              </w:rPr>
            </w:pPr>
            <w:r>
              <w:rPr>
                <w:rFonts w:hint="eastAsia" w:cs="Times New Roman"/>
                <w:b/>
                <w:bCs/>
                <w:color w:val="FFFFFF"/>
                <w:kern w:val="0"/>
                <w:sz w:val="20"/>
                <w:szCs w:val="20"/>
              </w:rPr>
              <w:t>上海精测</w:t>
            </w:r>
          </w:p>
        </w:tc>
        <w:tc>
          <w:tcPr>
            <w:tcW w:w="3837" w:type="pct"/>
            <w:shd w:val="solid" w:color="000080" w:fill="FFFFFF"/>
            <w:vAlign w:val="center"/>
          </w:tcPr>
          <w:p w14:paraId="2C0B737B">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60D22F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F6A8A2F">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19293E07">
            <w:pPr>
              <w:rPr>
                <w:rFonts w:cs="Times New Roman"/>
                <w:kern w:val="0"/>
                <w:sz w:val="20"/>
                <w:szCs w:val="20"/>
              </w:rPr>
            </w:pPr>
          </w:p>
          <w:p w14:paraId="6606D04D">
            <w:pPr>
              <w:rPr>
                <w:rFonts w:cs="Times New Roman"/>
                <w:kern w:val="0"/>
                <w:sz w:val="20"/>
                <w:szCs w:val="20"/>
              </w:rPr>
            </w:pPr>
          </w:p>
          <w:p w14:paraId="0B3CE194">
            <w:pPr>
              <w:rPr>
                <w:rFonts w:cs="Times New Roman"/>
                <w:kern w:val="0"/>
                <w:sz w:val="20"/>
                <w:szCs w:val="20"/>
              </w:rPr>
            </w:pPr>
          </w:p>
        </w:tc>
      </w:tr>
      <w:tr w14:paraId="2CDB58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7A4B79B">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641E1623">
            <w:pPr>
              <w:rPr>
                <w:rFonts w:cs="Times New Roman"/>
                <w:kern w:val="0"/>
                <w:sz w:val="20"/>
                <w:szCs w:val="20"/>
              </w:rPr>
            </w:pPr>
          </w:p>
          <w:p w14:paraId="4C84864D">
            <w:pPr>
              <w:rPr>
                <w:rFonts w:cs="Times New Roman"/>
                <w:kern w:val="0"/>
                <w:sz w:val="20"/>
                <w:szCs w:val="20"/>
              </w:rPr>
            </w:pPr>
          </w:p>
          <w:p w14:paraId="1556B10F">
            <w:pPr>
              <w:rPr>
                <w:rFonts w:cs="Times New Roman"/>
                <w:kern w:val="0"/>
                <w:sz w:val="20"/>
                <w:szCs w:val="20"/>
              </w:rPr>
            </w:pPr>
          </w:p>
        </w:tc>
      </w:tr>
    </w:tbl>
    <w:p w14:paraId="40EEAF1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资料来源：上海精测；第三方资料、新闻报道、业内专家采访及QYResearch整理研究，2025年</w:t>
      </w:r>
    </w:p>
    <w:p w14:paraId="264BDFAA">
      <w:pPr>
        <w:pStyle w:val="4"/>
        <w:rPr>
          <w:color w:val="0D0D0D" w:themeColor="text1" w:themeTint="F2"/>
          <w14:textFill>
            <w14:solidFill>
              <w14:schemeClr w14:val="tx1">
                <w14:lumMod w14:val="95000"/>
                <w14:lumOff w14:val="5000"/>
              </w14:schemeClr>
            </w14:solidFill>
          </w14:textFill>
        </w:rPr>
      </w:pPr>
      <w:bookmarkStart w:id="832" w:name="_Toc121584003"/>
      <w:bookmarkStart w:id="833" w:name="_Toc203395185"/>
      <w:bookmarkStart w:id="834" w:name="_Toc216268346"/>
      <w:r>
        <w:rPr>
          <w:rFonts w:hint="eastAsia"/>
          <w:color w:val="0D0D0D" w:themeColor="text1" w:themeTint="F2"/>
          <w14:textFill>
            <w14:solidFill>
              <w14:schemeClr w14:val="tx1">
                <w14:lumMod w14:val="95000"/>
                <w14:lumOff w14:val="5000"/>
              </w14:schemeClr>
            </w14:solidFill>
          </w14:textFill>
        </w:rPr>
        <w:t>上海精测企业最新动态</w:t>
      </w:r>
      <w:bookmarkEnd w:id="832"/>
      <w:bookmarkEnd w:id="833"/>
      <w:bookmarkEnd w:id="834"/>
    </w:p>
    <w:p w14:paraId="2BB55080">
      <w:pPr>
        <w:pStyle w:val="151"/>
        <w:ind w:left="252" w:right="-105"/>
      </w:pPr>
      <w:bookmarkStart w:id="835" w:name="_Toc203395474"/>
      <w:bookmarkStart w:id="836" w:name="_Toc216268488"/>
      <w:bookmarkStart w:id="837" w:name="_Toc121583716"/>
      <w:r>
        <w:rPr>
          <w:rFonts w:hint="eastAsia"/>
        </w:rPr>
        <w:t>上海精测企业最新动态</w:t>
      </w:r>
      <w:bookmarkEnd w:id="835"/>
      <w:bookmarkEnd w:id="836"/>
      <w:bookmarkEnd w:id="83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19647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07666D67">
            <w:pPr>
              <w:rPr>
                <w:rFonts w:cs="Times New Roman"/>
                <w:b w:val="0"/>
                <w:bCs w:val="0"/>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642C3570">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613FE3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1EF4359">
            <w:pPr>
              <w:rPr>
                <w:rFonts w:cs="Times New Roman"/>
                <w:kern w:val="0"/>
                <w:sz w:val="20"/>
                <w:szCs w:val="20"/>
              </w:rPr>
            </w:pPr>
          </w:p>
        </w:tc>
        <w:tc>
          <w:tcPr>
            <w:tcW w:w="3837" w:type="pct"/>
            <w:shd w:val="clear" w:color="auto" w:fill="auto"/>
            <w:vAlign w:val="center"/>
          </w:tcPr>
          <w:p w14:paraId="501FC142">
            <w:pPr>
              <w:rPr>
                <w:rFonts w:cs="Times New Roman"/>
                <w:kern w:val="0"/>
                <w:sz w:val="20"/>
                <w:szCs w:val="20"/>
              </w:rPr>
            </w:pPr>
          </w:p>
          <w:p w14:paraId="1ADC6212">
            <w:pPr>
              <w:rPr>
                <w:rFonts w:cs="Times New Roman"/>
                <w:kern w:val="0"/>
                <w:sz w:val="20"/>
                <w:szCs w:val="20"/>
              </w:rPr>
            </w:pPr>
          </w:p>
        </w:tc>
      </w:tr>
      <w:tr w14:paraId="39B9E0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E2F8A73">
            <w:pPr>
              <w:rPr>
                <w:rFonts w:cs="Times New Roman"/>
                <w:kern w:val="0"/>
                <w:sz w:val="20"/>
                <w:szCs w:val="20"/>
              </w:rPr>
            </w:pPr>
          </w:p>
        </w:tc>
        <w:tc>
          <w:tcPr>
            <w:tcW w:w="3837" w:type="pct"/>
            <w:shd w:val="clear" w:color="auto" w:fill="auto"/>
            <w:vAlign w:val="center"/>
          </w:tcPr>
          <w:p w14:paraId="54CCA95A">
            <w:pPr>
              <w:rPr>
                <w:rFonts w:cs="Times New Roman"/>
                <w:kern w:val="0"/>
                <w:sz w:val="20"/>
                <w:szCs w:val="20"/>
              </w:rPr>
            </w:pPr>
          </w:p>
          <w:p w14:paraId="5F8B89B3">
            <w:pPr>
              <w:rPr>
                <w:rFonts w:cs="Times New Roman"/>
                <w:kern w:val="0"/>
                <w:sz w:val="20"/>
                <w:szCs w:val="20"/>
              </w:rPr>
            </w:pPr>
          </w:p>
        </w:tc>
      </w:tr>
      <w:tr w14:paraId="364A96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1CECFBD">
            <w:pPr>
              <w:rPr>
                <w:rFonts w:cs="Times New Roman"/>
                <w:kern w:val="0"/>
                <w:sz w:val="20"/>
                <w:szCs w:val="20"/>
              </w:rPr>
            </w:pPr>
          </w:p>
        </w:tc>
        <w:tc>
          <w:tcPr>
            <w:tcW w:w="3837" w:type="pct"/>
            <w:shd w:val="clear" w:color="auto" w:fill="auto"/>
            <w:vAlign w:val="center"/>
          </w:tcPr>
          <w:p w14:paraId="25960373">
            <w:pPr>
              <w:rPr>
                <w:rFonts w:cs="Times New Roman"/>
                <w:kern w:val="0"/>
                <w:sz w:val="20"/>
                <w:szCs w:val="20"/>
              </w:rPr>
            </w:pPr>
          </w:p>
          <w:p w14:paraId="2519D92A">
            <w:pPr>
              <w:rPr>
                <w:rFonts w:cs="Times New Roman"/>
                <w:kern w:val="0"/>
                <w:sz w:val="20"/>
                <w:szCs w:val="20"/>
              </w:rPr>
            </w:pPr>
          </w:p>
        </w:tc>
      </w:tr>
    </w:tbl>
    <w:p w14:paraId="618E3E7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资料来源：上海精测；第三方资料、新闻报道、业内专家采访及QYResearch整理研究，2025年</w:t>
      </w:r>
    </w:p>
    <w:p w14:paraId="7607C111">
      <w:pPr>
        <w:pStyle w:val="144"/>
        <w:rPr>
          <w:color w:val="0D0D0D" w:themeColor="text1" w:themeTint="F2"/>
          <w14:textFill>
            <w14:solidFill>
              <w14:schemeClr w14:val="tx1">
                <w14:lumMod w14:val="95000"/>
                <w14:lumOff w14:val="5000"/>
              </w14:schemeClr>
            </w14:solidFill>
          </w14:textFill>
        </w:rPr>
      </w:pPr>
    </w:p>
    <w:p w14:paraId="3BD799FF">
      <w:pPr>
        <w:pStyle w:val="2"/>
        <w:rPr>
          <w:lang w:eastAsia="zh-CN"/>
        </w:rPr>
      </w:pPr>
      <w:bookmarkStart w:id="838" w:name="_Toc24028540"/>
      <w:bookmarkStart w:id="839" w:name="_Toc24972730"/>
      <w:bookmarkStart w:id="840" w:name="_Toc216268347"/>
      <w:bookmarkStart w:id="841" w:name="_Toc121584148"/>
      <w:bookmarkStart w:id="842" w:name="_Toc203395330"/>
      <w:bookmarkStart w:id="843" w:name="_Hlk50985774"/>
      <w:r>
        <w:rPr>
          <w:rFonts w:hint="eastAsia"/>
          <w:lang w:eastAsia="zh-CN"/>
        </w:rPr>
        <w:t>不同产品类型半导体量测和检测</w:t>
      </w:r>
      <w:bookmarkEnd w:id="838"/>
      <w:bookmarkEnd w:id="839"/>
      <w:r>
        <w:rPr>
          <w:rFonts w:hint="eastAsia"/>
          <w:lang w:eastAsia="zh-CN"/>
        </w:rPr>
        <w:t>分析</w:t>
      </w:r>
      <w:bookmarkEnd w:id="840"/>
      <w:bookmarkEnd w:id="841"/>
      <w:bookmarkEnd w:id="842"/>
    </w:p>
    <w:p w14:paraId="21381A9C">
      <w:pPr>
        <w:pStyle w:val="3"/>
        <w:rPr>
          <w:color w:val="0D0D0D" w:themeColor="text1" w:themeTint="F2"/>
          <w14:textFill>
            <w14:solidFill>
              <w14:schemeClr w14:val="tx1">
                <w14:lumMod w14:val="95000"/>
                <w14:lumOff w14:val="5000"/>
              </w14:schemeClr>
            </w14:solidFill>
          </w14:textFill>
        </w:rPr>
      </w:pPr>
      <w:bookmarkStart w:id="844" w:name="_Toc203395331"/>
      <w:bookmarkStart w:id="845" w:name="_Toc24972732"/>
      <w:bookmarkStart w:id="846" w:name="_Toc216268348"/>
      <w:bookmarkStart w:id="847" w:name="_Toc121584149"/>
      <w:bookmarkStart w:id="848" w:name="_Toc24028542"/>
      <w:bookmarkStart w:id="849" w:name="_Hlk28095951"/>
      <w:bookmarkStart w:id="850" w:name="_Hlk28096052"/>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不同产品类型半导体量测和检测</w:t>
      </w:r>
      <w:r>
        <w:rPr>
          <w:rFonts w:hint="eastAsia"/>
          <w:color w:val="0D0D0D" w:themeColor="text1" w:themeTint="F2"/>
          <w14:textFill>
            <w14:solidFill>
              <w14:schemeClr w14:val="tx1">
                <w14:lumMod w14:val="95000"/>
                <w14:lumOff w14:val="5000"/>
              </w14:schemeClr>
            </w14:solidFill>
          </w14:textFill>
        </w:rPr>
        <w:t>销量（2020-2031）</w:t>
      </w:r>
      <w:bookmarkEnd w:id="844"/>
      <w:bookmarkEnd w:id="845"/>
      <w:bookmarkEnd w:id="846"/>
      <w:bookmarkEnd w:id="847"/>
      <w:bookmarkEnd w:id="848"/>
    </w:p>
    <w:p w14:paraId="4C409D0B">
      <w:pPr>
        <w:pStyle w:val="4"/>
        <w:rPr>
          <w:color w:val="0D0D0D" w:themeColor="text1" w:themeTint="F2"/>
          <w14:textFill>
            <w14:solidFill>
              <w14:schemeClr w14:val="tx1">
                <w14:lumMod w14:val="95000"/>
                <w14:lumOff w14:val="5000"/>
              </w14:schemeClr>
            </w14:solidFill>
          </w14:textFill>
        </w:rPr>
      </w:pPr>
      <w:bookmarkStart w:id="851" w:name="_Toc203395332"/>
      <w:bookmarkStart w:id="852" w:name="_Toc121584150"/>
      <w:bookmarkStart w:id="853" w:name="_Toc216268349"/>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不同产品类型半导体量测和检测</w:t>
      </w:r>
      <w:r>
        <w:rPr>
          <w:rFonts w:hint="eastAsia"/>
          <w:color w:val="0D0D0D" w:themeColor="text1" w:themeTint="F2"/>
          <w14:textFill>
            <w14:solidFill>
              <w14:schemeClr w14:val="tx1">
                <w14:lumMod w14:val="95000"/>
                <w14:lumOff w14:val="5000"/>
              </w14:schemeClr>
            </w14:solidFill>
          </w14:textFill>
        </w:rPr>
        <w:t>销量及市场份额（2020-2025）</w:t>
      </w:r>
      <w:bookmarkEnd w:id="851"/>
      <w:bookmarkEnd w:id="852"/>
      <w:bookmarkEnd w:id="853"/>
    </w:p>
    <w:p w14:paraId="121A3517">
      <w:pPr>
        <w:pStyle w:val="151"/>
        <w:ind w:left="252" w:right="-105"/>
        <w:rPr>
          <w:lang w:eastAsia="zh-CN"/>
        </w:rPr>
      </w:pPr>
      <w:bookmarkStart w:id="854" w:name="_Toc26780233"/>
      <w:bookmarkStart w:id="855" w:name="_Toc24029121"/>
      <w:bookmarkStart w:id="856" w:name="_Toc203395595"/>
      <w:bookmarkStart w:id="857" w:name="_Toc121583837"/>
      <w:bookmarkStart w:id="858" w:name="_Toc216268489"/>
      <w:r>
        <w:rPr>
          <w:rFonts w:hint="eastAsia"/>
          <w:lang w:eastAsia="zh-CN"/>
        </w:rPr>
        <w:t>中国市场不同产品类型半导体量测和检测销量（2020-2025</w:t>
      </w:r>
      <w:bookmarkEnd w:id="854"/>
      <w:bookmarkEnd w:id="855"/>
      <w:r>
        <w:rPr>
          <w:rFonts w:hint="eastAsia"/>
          <w:lang w:eastAsia="zh-CN"/>
        </w:rPr>
        <w:t>）&amp;（</w:t>
      </w:r>
      <w:r>
        <w:rPr>
          <w:lang w:eastAsia="zh-CN"/>
        </w:rPr>
        <w:t>台</w:t>
      </w:r>
      <w:r>
        <w:rPr>
          <w:rFonts w:hint="eastAsia"/>
          <w:lang w:eastAsia="zh-CN"/>
        </w:rPr>
        <w:t>）</w:t>
      </w:r>
      <w:bookmarkEnd w:id="856"/>
      <w:bookmarkEnd w:id="857"/>
      <w:bookmarkEnd w:id="858"/>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5"/>
        <w:gridCol w:w="1278"/>
        <w:gridCol w:w="1276"/>
        <w:gridCol w:w="1276"/>
        <w:gridCol w:w="1277"/>
        <w:gridCol w:w="1277"/>
        <w:gridCol w:w="1273"/>
      </w:tblGrid>
      <w:tr w14:paraId="2D1932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solid" w:color="000080" w:fill="FFFFFF"/>
            <w:noWrap/>
            <w:vAlign w:val="center"/>
          </w:tcPr>
          <w:p w14:paraId="0A32F7C4">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641" w:type="pct"/>
            <w:shd w:val="solid" w:color="000080" w:fill="FFFFFF"/>
            <w:noWrap/>
            <w:vAlign w:val="center"/>
          </w:tcPr>
          <w:p w14:paraId="6C35F13C">
            <w:pPr>
              <w:pStyle w:val="175"/>
              <w:widowControl w:val="0"/>
              <w:jc w:val="center"/>
              <w:rPr>
                <w:rFonts w:cs="Times New Roman"/>
                <w:b w:val="0"/>
                <w:bCs w:val="0"/>
                <w:color w:val="FFFFFF"/>
                <w:sz w:val="20"/>
              </w:rPr>
            </w:pPr>
            <w:r>
              <w:rPr>
                <w:rFonts w:hint="eastAsia" w:cs="Times New Roman"/>
                <w:b/>
                <w:bCs w:val="0"/>
                <w:color w:val="FFFFFF"/>
                <w:sz w:val="20"/>
              </w:rPr>
              <w:t>2020</w:t>
            </w:r>
          </w:p>
        </w:tc>
        <w:tc>
          <w:tcPr>
            <w:tcW w:w="640" w:type="pct"/>
            <w:shd w:val="solid" w:color="000080" w:fill="FFFFFF"/>
            <w:noWrap/>
            <w:vAlign w:val="center"/>
          </w:tcPr>
          <w:p w14:paraId="2DFD5BEE">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40" w:type="pct"/>
            <w:shd w:val="solid" w:color="000080" w:fill="FFFFFF"/>
            <w:noWrap/>
            <w:vAlign w:val="center"/>
          </w:tcPr>
          <w:p w14:paraId="0B658792">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40" w:type="pct"/>
            <w:shd w:val="solid" w:color="000080" w:fill="FFFFFF"/>
            <w:noWrap/>
            <w:vAlign w:val="center"/>
          </w:tcPr>
          <w:p w14:paraId="1B6E44EE">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40" w:type="pct"/>
            <w:shd w:val="solid" w:color="000080" w:fill="FFFFFF"/>
            <w:noWrap/>
            <w:vAlign w:val="center"/>
          </w:tcPr>
          <w:p w14:paraId="21FC1271">
            <w:pPr>
              <w:pStyle w:val="175"/>
              <w:widowControl w:val="0"/>
              <w:jc w:val="center"/>
              <w:rPr>
                <w:rFonts w:cs="Times New Roman"/>
                <w:b w:val="0"/>
                <w:bCs w:val="0"/>
                <w:color w:val="FFFFFF"/>
                <w:sz w:val="20"/>
              </w:rPr>
            </w:pPr>
            <w:r>
              <w:rPr>
                <w:rFonts w:hint="eastAsia" w:cs="Times New Roman"/>
                <w:b/>
                <w:bCs w:val="0"/>
                <w:color w:val="FFFFFF"/>
                <w:sz w:val="20"/>
              </w:rPr>
              <w:t>2024</w:t>
            </w:r>
          </w:p>
        </w:tc>
        <w:tc>
          <w:tcPr>
            <w:tcW w:w="638" w:type="pct"/>
            <w:shd w:val="solid" w:color="000080" w:fill="FFFFFF"/>
            <w:noWrap/>
            <w:vAlign w:val="center"/>
          </w:tcPr>
          <w:p w14:paraId="03F24369">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5</w:t>
            </w:r>
          </w:p>
        </w:tc>
      </w:tr>
      <w:tr w14:paraId="4E9248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clear" w:color="auto" w:fill="auto"/>
            <w:noWrap/>
            <w:vAlign w:val="center"/>
          </w:tcPr>
          <w:p w14:paraId="2ECC7F6D">
            <w:pPr>
              <w:pStyle w:val="175"/>
              <w:widowControl w:val="0"/>
              <w:jc w:val="both"/>
              <w:rPr>
                <w:rFonts w:cs="Times New Roman"/>
                <w:sz w:val="20"/>
              </w:rPr>
            </w:pPr>
            <w:r>
              <w:rPr>
                <w:rFonts w:cs="Times New Roman"/>
                <w:sz w:val="20"/>
              </w:rPr>
              <w:t>缺陷检测设备</w:t>
            </w:r>
          </w:p>
        </w:tc>
        <w:tc>
          <w:tcPr>
            <w:tcW w:w="641" w:type="pct"/>
            <w:shd w:val="clear" w:color="auto" w:fill="auto"/>
            <w:noWrap/>
            <w:vAlign w:val="center"/>
          </w:tcPr>
          <w:p w14:paraId="6A222CD8">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255945D">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42DFD9B">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4A61943">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6C265AB">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0C13568F">
            <w:pPr>
              <w:pStyle w:val="175"/>
              <w:widowControl w:val="0"/>
              <w:jc w:val="right"/>
              <w:rPr>
                <w:rFonts w:cs="Times New Roman"/>
                <w:sz w:val="20"/>
              </w:rPr>
            </w:pPr>
            <w:r>
              <w:rPr>
                <w:rFonts w:hint="eastAsia" w:cs="Times New Roman"/>
                <w:sz w:val="20"/>
              </w:rPr>
              <w:t>XX</w:t>
            </w:r>
          </w:p>
        </w:tc>
      </w:tr>
      <w:tr w14:paraId="52C8D6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clear" w:color="auto" w:fill="auto"/>
            <w:noWrap/>
            <w:vAlign w:val="center"/>
          </w:tcPr>
          <w:p w14:paraId="535E5C63">
            <w:pPr>
              <w:pStyle w:val="175"/>
              <w:widowControl w:val="0"/>
              <w:jc w:val="both"/>
              <w:rPr>
                <w:rFonts w:cs="Times New Roman"/>
                <w:sz w:val="20"/>
              </w:rPr>
            </w:pPr>
            <w:r>
              <w:rPr>
                <w:rFonts w:cs="Times New Roman"/>
                <w:sz w:val="20"/>
              </w:rPr>
              <w:t>量测设备</w:t>
            </w:r>
          </w:p>
        </w:tc>
        <w:tc>
          <w:tcPr>
            <w:tcW w:w="641" w:type="pct"/>
            <w:shd w:val="clear" w:color="auto" w:fill="auto"/>
            <w:noWrap/>
            <w:vAlign w:val="center"/>
          </w:tcPr>
          <w:p w14:paraId="11D30C0D">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1200B20">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F932424">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34C054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17A42FB">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36F9EFB4">
            <w:pPr>
              <w:pStyle w:val="175"/>
              <w:widowControl w:val="0"/>
              <w:jc w:val="right"/>
              <w:rPr>
                <w:rFonts w:cs="Times New Roman"/>
                <w:sz w:val="20"/>
              </w:rPr>
            </w:pPr>
            <w:r>
              <w:rPr>
                <w:rFonts w:hint="eastAsia" w:cs="Times New Roman"/>
                <w:sz w:val="20"/>
              </w:rPr>
              <w:t>XX</w:t>
            </w:r>
          </w:p>
        </w:tc>
      </w:tr>
      <w:tr w14:paraId="0124B1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clear" w:color="auto" w:fill="auto"/>
            <w:noWrap/>
            <w:vAlign w:val="center"/>
          </w:tcPr>
          <w:p w14:paraId="19B41C66">
            <w:pPr>
              <w:pStyle w:val="175"/>
              <w:widowControl w:val="0"/>
              <w:jc w:val="both"/>
              <w:rPr>
                <w:rFonts w:cs="Times New Roman"/>
                <w:sz w:val="20"/>
              </w:rPr>
            </w:pPr>
            <w:r>
              <w:rPr>
                <w:rFonts w:hint="eastAsia" w:cs="Times New Roman"/>
                <w:sz w:val="20"/>
              </w:rPr>
              <w:t>合计</w:t>
            </w:r>
          </w:p>
        </w:tc>
        <w:tc>
          <w:tcPr>
            <w:tcW w:w="641" w:type="pct"/>
            <w:shd w:val="clear" w:color="auto" w:fill="auto"/>
            <w:noWrap/>
            <w:vAlign w:val="center"/>
          </w:tcPr>
          <w:p w14:paraId="465AB793">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EFCD780">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E0316D8">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76118B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85DA858">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09278A07">
            <w:pPr>
              <w:pStyle w:val="175"/>
              <w:widowControl w:val="0"/>
              <w:jc w:val="right"/>
              <w:rPr>
                <w:rFonts w:cs="Times New Roman"/>
                <w:sz w:val="20"/>
              </w:rPr>
            </w:pPr>
            <w:r>
              <w:rPr>
                <w:rFonts w:hint="eastAsia" w:cs="Times New Roman"/>
                <w:sz w:val="20"/>
              </w:rPr>
              <w:t>XX</w:t>
            </w:r>
          </w:p>
        </w:tc>
      </w:tr>
    </w:tbl>
    <w:p w14:paraId="38BFD2D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3F6EB67">
      <w:pPr>
        <w:pStyle w:val="151"/>
        <w:ind w:left="252" w:right="-105"/>
        <w:rPr>
          <w:lang w:eastAsia="zh-CN"/>
        </w:rPr>
      </w:pPr>
      <w:bookmarkStart w:id="859" w:name="_Toc121583838"/>
      <w:bookmarkStart w:id="860" w:name="_Toc203395596"/>
      <w:bookmarkStart w:id="861" w:name="_Toc216268490"/>
      <w:r>
        <w:rPr>
          <w:rFonts w:hint="eastAsia"/>
          <w:lang w:eastAsia="zh-CN"/>
        </w:rPr>
        <w:t>中国市场不同产品类型半导体量测和检测销量市场份额（2020-2025）</w:t>
      </w:r>
      <w:bookmarkEnd w:id="859"/>
      <w:bookmarkEnd w:id="860"/>
      <w:bookmarkEnd w:id="861"/>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7"/>
        <w:gridCol w:w="1276"/>
        <w:gridCol w:w="1276"/>
        <w:gridCol w:w="1276"/>
        <w:gridCol w:w="1277"/>
        <w:gridCol w:w="1277"/>
        <w:gridCol w:w="1273"/>
      </w:tblGrid>
      <w:tr w14:paraId="68FC05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solid" w:color="000080" w:fill="FFFFFF"/>
            <w:noWrap/>
            <w:vAlign w:val="center"/>
          </w:tcPr>
          <w:p w14:paraId="2F719728">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640" w:type="pct"/>
            <w:shd w:val="solid" w:color="000080" w:fill="FFFFFF"/>
            <w:noWrap/>
            <w:vAlign w:val="center"/>
          </w:tcPr>
          <w:p w14:paraId="6B44A144">
            <w:pPr>
              <w:pStyle w:val="175"/>
              <w:widowControl w:val="0"/>
              <w:jc w:val="center"/>
              <w:rPr>
                <w:rFonts w:cs="Times New Roman"/>
                <w:b w:val="0"/>
                <w:bCs w:val="0"/>
                <w:color w:val="FFFFFF"/>
                <w:sz w:val="20"/>
              </w:rPr>
            </w:pPr>
            <w:r>
              <w:rPr>
                <w:rFonts w:hint="eastAsia" w:cs="Times New Roman"/>
                <w:b/>
                <w:bCs w:val="0"/>
                <w:color w:val="FFFFFF"/>
                <w:sz w:val="20"/>
              </w:rPr>
              <w:t>2020</w:t>
            </w:r>
          </w:p>
        </w:tc>
        <w:tc>
          <w:tcPr>
            <w:tcW w:w="640" w:type="pct"/>
            <w:shd w:val="solid" w:color="000080" w:fill="FFFFFF"/>
            <w:noWrap/>
            <w:vAlign w:val="center"/>
          </w:tcPr>
          <w:p w14:paraId="4E67E68A">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40" w:type="pct"/>
            <w:shd w:val="solid" w:color="000080" w:fill="FFFFFF"/>
            <w:noWrap/>
            <w:vAlign w:val="center"/>
          </w:tcPr>
          <w:p w14:paraId="27E0D1F5">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40" w:type="pct"/>
            <w:shd w:val="solid" w:color="000080" w:fill="FFFFFF"/>
            <w:noWrap/>
            <w:vAlign w:val="center"/>
          </w:tcPr>
          <w:p w14:paraId="14422A9B">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40" w:type="pct"/>
            <w:shd w:val="solid" w:color="000080" w:fill="FFFFFF"/>
            <w:noWrap/>
            <w:vAlign w:val="center"/>
          </w:tcPr>
          <w:p w14:paraId="7B64B674">
            <w:pPr>
              <w:pStyle w:val="175"/>
              <w:widowControl w:val="0"/>
              <w:jc w:val="center"/>
              <w:rPr>
                <w:rFonts w:cs="Times New Roman"/>
                <w:b w:val="0"/>
                <w:bCs w:val="0"/>
                <w:color w:val="FFFFFF"/>
                <w:sz w:val="20"/>
              </w:rPr>
            </w:pPr>
            <w:r>
              <w:rPr>
                <w:rFonts w:hint="eastAsia" w:cs="Times New Roman"/>
                <w:b/>
                <w:bCs w:val="0"/>
                <w:color w:val="FFFFFF"/>
                <w:sz w:val="20"/>
              </w:rPr>
              <w:t>2024</w:t>
            </w:r>
          </w:p>
        </w:tc>
        <w:tc>
          <w:tcPr>
            <w:tcW w:w="638" w:type="pct"/>
            <w:shd w:val="solid" w:color="000080" w:fill="FFFFFF"/>
            <w:noWrap/>
            <w:vAlign w:val="center"/>
          </w:tcPr>
          <w:p w14:paraId="573C2AA4">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5</w:t>
            </w:r>
          </w:p>
        </w:tc>
      </w:tr>
      <w:tr w14:paraId="7A14E2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155CCB90">
            <w:pPr>
              <w:pStyle w:val="175"/>
              <w:widowControl w:val="0"/>
              <w:jc w:val="both"/>
              <w:rPr>
                <w:rFonts w:cs="Times New Roman"/>
                <w:sz w:val="20"/>
              </w:rPr>
            </w:pPr>
            <w:r>
              <w:rPr>
                <w:rFonts w:cs="Times New Roman"/>
                <w:sz w:val="20"/>
              </w:rPr>
              <w:t>缺陷检测设备</w:t>
            </w:r>
          </w:p>
        </w:tc>
        <w:tc>
          <w:tcPr>
            <w:tcW w:w="640" w:type="pct"/>
            <w:shd w:val="clear" w:color="auto" w:fill="auto"/>
            <w:noWrap/>
            <w:vAlign w:val="center"/>
          </w:tcPr>
          <w:p w14:paraId="7664BA78">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62CC644">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BB44E7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3427C8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AD49188">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303C7A3D">
            <w:pPr>
              <w:pStyle w:val="175"/>
              <w:widowControl w:val="0"/>
              <w:jc w:val="right"/>
              <w:rPr>
                <w:rFonts w:cs="Times New Roman"/>
                <w:sz w:val="20"/>
              </w:rPr>
            </w:pPr>
            <w:r>
              <w:rPr>
                <w:rFonts w:hint="eastAsia" w:cs="Times New Roman"/>
                <w:sz w:val="20"/>
              </w:rPr>
              <w:t>XX%</w:t>
            </w:r>
          </w:p>
        </w:tc>
      </w:tr>
      <w:tr w14:paraId="0ED0ED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284A6501">
            <w:pPr>
              <w:pStyle w:val="175"/>
              <w:widowControl w:val="0"/>
              <w:jc w:val="both"/>
              <w:rPr>
                <w:rFonts w:cs="Times New Roman"/>
                <w:sz w:val="20"/>
              </w:rPr>
            </w:pPr>
            <w:r>
              <w:rPr>
                <w:rFonts w:cs="Times New Roman"/>
                <w:sz w:val="20"/>
              </w:rPr>
              <w:t>量测设备</w:t>
            </w:r>
          </w:p>
        </w:tc>
        <w:tc>
          <w:tcPr>
            <w:tcW w:w="640" w:type="pct"/>
            <w:shd w:val="clear" w:color="auto" w:fill="auto"/>
            <w:noWrap/>
            <w:vAlign w:val="center"/>
          </w:tcPr>
          <w:p w14:paraId="33AB9EF1">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AAE1FAB">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4C88C7A">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8BFC4FF">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5CEF3F9">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222D527E">
            <w:pPr>
              <w:pStyle w:val="175"/>
              <w:widowControl w:val="0"/>
              <w:jc w:val="right"/>
              <w:rPr>
                <w:rFonts w:cs="Times New Roman"/>
                <w:sz w:val="20"/>
              </w:rPr>
            </w:pPr>
            <w:r>
              <w:rPr>
                <w:rFonts w:hint="eastAsia" w:cs="Times New Roman"/>
                <w:sz w:val="20"/>
              </w:rPr>
              <w:t>XX%</w:t>
            </w:r>
          </w:p>
        </w:tc>
      </w:tr>
      <w:tr w14:paraId="3137EA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2B5F37A9">
            <w:pPr>
              <w:pStyle w:val="175"/>
              <w:widowControl w:val="0"/>
              <w:jc w:val="both"/>
              <w:rPr>
                <w:rFonts w:cs="Times New Roman"/>
                <w:sz w:val="20"/>
              </w:rPr>
            </w:pPr>
            <w:r>
              <w:rPr>
                <w:rFonts w:hint="eastAsia" w:cs="Times New Roman"/>
                <w:sz w:val="20"/>
              </w:rPr>
              <w:t>合计</w:t>
            </w:r>
          </w:p>
        </w:tc>
        <w:tc>
          <w:tcPr>
            <w:tcW w:w="640" w:type="pct"/>
            <w:shd w:val="clear" w:color="auto" w:fill="auto"/>
            <w:noWrap/>
            <w:vAlign w:val="center"/>
          </w:tcPr>
          <w:p w14:paraId="7DD19158">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480330F1">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3C1D679B">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503791EA">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5DAF9676">
            <w:pPr>
              <w:pStyle w:val="175"/>
              <w:widowControl w:val="0"/>
              <w:jc w:val="right"/>
              <w:rPr>
                <w:rFonts w:cs="Times New Roman"/>
                <w:sz w:val="20"/>
              </w:rPr>
            </w:pPr>
            <w:r>
              <w:rPr>
                <w:rFonts w:cs="Times New Roman"/>
                <w:sz w:val="20"/>
              </w:rPr>
              <w:t>100</w:t>
            </w:r>
            <w:r>
              <w:rPr>
                <w:rFonts w:hint="eastAsia" w:cs="Times New Roman"/>
                <w:sz w:val="20"/>
              </w:rPr>
              <w:t>%</w:t>
            </w:r>
          </w:p>
        </w:tc>
        <w:tc>
          <w:tcPr>
            <w:tcW w:w="638" w:type="pct"/>
            <w:shd w:val="clear" w:color="auto" w:fill="auto"/>
            <w:noWrap/>
            <w:vAlign w:val="center"/>
          </w:tcPr>
          <w:p w14:paraId="4505F1F4">
            <w:pPr>
              <w:pStyle w:val="175"/>
              <w:widowControl w:val="0"/>
              <w:jc w:val="right"/>
              <w:rPr>
                <w:rFonts w:cs="Times New Roman"/>
                <w:sz w:val="20"/>
              </w:rPr>
            </w:pPr>
            <w:r>
              <w:rPr>
                <w:rFonts w:cs="Times New Roman"/>
                <w:sz w:val="20"/>
              </w:rPr>
              <w:t>100</w:t>
            </w:r>
            <w:r>
              <w:rPr>
                <w:rFonts w:hint="eastAsia" w:cs="Times New Roman"/>
                <w:sz w:val="20"/>
              </w:rPr>
              <w:t>%</w:t>
            </w:r>
          </w:p>
        </w:tc>
      </w:tr>
    </w:tbl>
    <w:p w14:paraId="370E003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5141F409">
      <w:pPr>
        <w:pStyle w:val="4"/>
        <w:rPr>
          <w:color w:val="0D0D0D" w:themeColor="text1" w:themeTint="F2"/>
          <w14:textFill>
            <w14:solidFill>
              <w14:schemeClr w14:val="tx1">
                <w14:lumMod w14:val="95000"/>
                <w14:lumOff w14:val="5000"/>
              </w14:schemeClr>
            </w14:solidFill>
          </w14:textFill>
        </w:rPr>
      </w:pPr>
      <w:bookmarkStart w:id="862" w:name="_Toc121584151"/>
      <w:bookmarkStart w:id="863" w:name="_Toc203395333"/>
      <w:bookmarkStart w:id="864" w:name="_Toc216268350"/>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不同产品类型半导体量测和检测</w:t>
      </w:r>
      <w:r>
        <w:rPr>
          <w:rFonts w:hint="eastAsia"/>
          <w:color w:val="0D0D0D" w:themeColor="text1" w:themeTint="F2"/>
          <w14:textFill>
            <w14:solidFill>
              <w14:schemeClr w14:val="tx1">
                <w14:lumMod w14:val="95000"/>
                <w14:lumOff w14:val="5000"/>
              </w14:schemeClr>
            </w14:solidFill>
          </w14:textFill>
        </w:rPr>
        <w:t>销量预测（2026-2031）</w:t>
      </w:r>
      <w:bookmarkEnd w:id="862"/>
      <w:bookmarkEnd w:id="863"/>
      <w:bookmarkEnd w:id="864"/>
    </w:p>
    <w:p w14:paraId="3E9249B1">
      <w:pPr>
        <w:pStyle w:val="151"/>
        <w:ind w:left="252" w:right="-105"/>
        <w:rPr>
          <w:lang w:eastAsia="zh-CN"/>
        </w:rPr>
      </w:pPr>
      <w:bookmarkStart w:id="865" w:name="_Toc26780234"/>
      <w:bookmarkStart w:id="866" w:name="_Toc24029122"/>
      <w:bookmarkStart w:id="867" w:name="_Toc121583839"/>
      <w:bookmarkStart w:id="868" w:name="_Toc203395597"/>
      <w:bookmarkStart w:id="869" w:name="_Toc216268491"/>
      <w:r>
        <w:rPr>
          <w:rFonts w:hint="eastAsia"/>
          <w:lang w:eastAsia="zh-CN"/>
        </w:rPr>
        <w:t>中国市场不同产品类型半导体量测和检测销量预测（2026-2031</w:t>
      </w:r>
      <w:bookmarkEnd w:id="865"/>
      <w:bookmarkEnd w:id="866"/>
      <w:r>
        <w:rPr>
          <w:rFonts w:hint="eastAsia"/>
          <w:lang w:eastAsia="zh-CN"/>
        </w:rPr>
        <w:t>）&amp;（</w:t>
      </w:r>
      <w:r>
        <w:rPr>
          <w:lang w:eastAsia="zh-CN"/>
        </w:rPr>
        <w:t>台</w:t>
      </w:r>
      <w:r>
        <w:rPr>
          <w:rFonts w:hint="eastAsia"/>
          <w:lang w:eastAsia="zh-CN"/>
        </w:rPr>
        <w:t>）</w:t>
      </w:r>
      <w:bookmarkEnd w:id="867"/>
      <w:bookmarkEnd w:id="868"/>
      <w:bookmarkEnd w:id="869"/>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1386"/>
        <w:gridCol w:w="1256"/>
        <w:gridCol w:w="1256"/>
        <w:gridCol w:w="1256"/>
        <w:gridCol w:w="1250"/>
        <w:gridCol w:w="1247"/>
      </w:tblGrid>
      <w:tr w14:paraId="21A934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solid" w:color="000080" w:fill="FFFFFF"/>
            <w:noWrap/>
            <w:vAlign w:val="center"/>
          </w:tcPr>
          <w:p w14:paraId="471D8B35">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695" w:type="pct"/>
            <w:shd w:val="solid" w:color="000080" w:fill="FFFFFF"/>
            <w:noWrap/>
            <w:vAlign w:val="center"/>
          </w:tcPr>
          <w:p w14:paraId="77647953">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0" w:type="pct"/>
            <w:shd w:val="solid" w:color="000080" w:fill="FFFFFF"/>
            <w:noWrap/>
            <w:vAlign w:val="center"/>
          </w:tcPr>
          <w:p w14:paraId="18FBB136">
            <w:pPr>
              <w:pStyle w:val="175"/>
              <w:widowControl w:val="0"/>
              <w:jc w:val="center"/>
              <w:rPr>
                <w:rFonts w:cs="Times New Roman"/>
                <w:b w:val="0"/>
                <w:bCs w:val="0"/>
                <w:color w:val="FFFFFF"/>
                <w:sz w:val="20"/>
              </w:rPr>
            </w:pPr>
            <w:r>
              <w:rPr>
                <w:rFonts w:cs="Times New Roman"/>
                <w:b/>
                <w:bCs/>
                <w:color w:val="FFFFFF"/>
                <w:sz w:val="20"/>
              </w:rPr>
              <w:t>2027</w:t>
            </w:r>
          </w:p>
        </w:tc>
        <w:tc>
          <w:tcPr>
            <w:tcW w:w="630" w:type="pct"/>
            <w:shd w:val="solid" w:color="000080" w:fill="FFFFFF"/>
            <w:noWrap/>
            <w:vAlign w:val="center"/>
          </w:tcPr>
          <w:p w14:paraId="1660E390">
            <w:pPr>
              <w:pStyle w:val="175"/>
              <w:widowControl w:val="0"/>
              <w:jc w:val="center"/>
              <w:rPr>
                <w:rFonts w:cs="Times New Roman"/>
                <w:b w:val="0"/>
                <w:bCs w:val="0"/>
                <w:color w:val="FFFFFF"/>
                <w:sz w:val="20"/>
              </w:rPr>
            </w:pPr>
            <w:r>
              <w:rPr>
                <w:rFonts w:cs="Times New Roman"/>
                <w:b/>
                <w:bCs/>
                <w:color w:val="FFFFFF"/>
                <w:sz w:val="20"/>
              </w:rPr>
              <w:t>2028</w:t>
            </w:r>
          </w:p>
        </w:tc>
        <w:tc>
          <w:tcPr>
            <w:tcW w:w="630" w:type="pct"/>
            <w:shd w:val="solid" w:color="000080" w:fill="FFFFFF"/>
            <w:noWrap/>
            <w:vAlign w:val="center"/>
          </w:tcPr>
          <w:p w14:paraId="23B5A1BA">
            <w:pPr>
              <w:pStyle w:val="175"/>
              <w:widowControl w:val="0"/>
              <w:jc w:val="center"/>
              <w:rPr>
                <w:rFonts w:cs="Times New Roman"/>
                <w:b w:val="0"/>
                <w:bCs w:val="0"/>
                <w:color w:val="FFFFFF"/>
                <w:sz w:val="20"/>
              </w:rPr>
            </w:pPr>
            <w:r>
              <w:rPr>
                <w:rFonts w:cs="Times New Roman"/>
                <w:b/>
                <w:bCs/>
                <w:color w:val="FFFFFF"/>
                <w:sz w:val="20"/>
              </w:rPr>
              <w:t>2029</w:t>
            </w:r>
          </w:p>
        </w:tc>
        <w:tc>
          <w:tcPr>
            <w:tcW w:w="627" w:type="pct"/>
            <w:shd w:val="solid" w:color="000080" w:fill="FFFFFF"/>
            <w:noWrap/>
            <w:vAlign w:val="center"/>
          </w:tcPr>
          <w:p w14:paraId="6FEA24DD">
            <w:pPr>
              <w:pStyle w:val="175"/>
              <w:widowControl w:val="0"/>
              <w:jc w:val="center"/>
              <w:rPr>
                <w:rFonts w:cs="Times New Roman"/>
                <w:b w:val="0"/>
                <w:bCs w:val="0"/>
                <w:color w:val="FFFFFF"/>
                <w:sz w:val="20"/>
              </w:rPr>
            </w:pPr>
            <w:r>
              <w:rPr>
                <w:rFonts w:cs="Times New Roman"/>
                <w:b/>
                <w:bCs/>
                <w:color w:val="FFFFFF"/>
                <w:sz w:val="20"/>
              </w:rPr>
              <w:t>2030</w:t>
            </w:r>
          </w:p>
        </w:tc>
        <w:tc>
          <w:tcPr>
            <w:tcW w:w="625" w:type="pct"/>
            <w:shd w:val="solid" w:color="000080" w:fill="FFFFFF"/>
            <w:noWrap/>
            <w:vAlign w:val="center"/>
          </w:tcPr>
          <w:p w14:paraId="6B568EC8">
            <w:pPr>
              <w:pStyle w:val="175"/>
              <w:widowControl w:val="0"/>
              <w:jc w:val="center"/>
              <w:rPr>
                <w:rFonts w:cs="Times New Roman"/>
                <w:b w:val="0"/>
                <w:bCs w:val="0"/>
                <w:color w:val="FFFFFF"/>
                <w:sz w:val="20"/>
              </w:rPr>
            </w:pPr>
            <w:r>
              <w:rPr>
                <w:rFonts w:cs="Times New Roman"/>
                <w:b/>
                <w:bCs w:val="0"/>
                <w:color w:val="FFFFFF"/>
                <w:sz w:val="20"/>
              </w:rPr>
              <w:t>2031</w:t>
            </w:r>
          </w:p>
        </w:tc>
      </w:tr>
      <w:tr w14:paraId="30DE76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6F3045CE">
            <w:pPr>
              <w:pStyle w:val="175"/>
              <w:widowControl w:val="0"/>
              <w:jc w:val="both"/>
              <w:rPr>
                <w:rFonts w:cs="Times New Roman"/>
                <w:sz w:val="20"/>
              </w:rPr>
            </w:pPr>
            <w:r>
              <w:rPr>
                <w:rFonts w:cs="Times New Roman"/>
                <w:sz w:val="20"/>
              </w:rPr>
              <w:t>缺陷检测设备</w:t>
            </w:r>
          </w:p>
        </w:tc>
        <w:tc>
          <w:tcPr>
            <w:tcW w:w="695" w:type="pct"/>
            <w:shd w:val="clear" w:color="auto" w:fill="auto"/>
            <w:noWrap/>
            <w:vAlign w:val="center"/>
          </w:tcPr>
          <w:p w14:paraId="0F03D653">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204D628">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197795A">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57EB4A0">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0020A003">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6DAB9291">
            <w:pPr>
              <w:pStyle w:val="175"/>
              <w:widowControl w:val="0"/>
              <w:jc w:val="right"/>
              <w:rPr>
                <w:rFonts w:cs="Times New Roman"/>
                <w:sz w:val="20"/>
              </w:rPr>
            </w:pPr>
            <w:r>
              <w:rPr>
                <w:rFonts w:hint="eastAsia" w:cs="Times New Roman"/>
                <w:sz w:val="20"/>
              </w:rPr>
              <w:t>XX</w:t>
            </w:r>
          </w:p>
        </w:tc>
      </w:tr>
      <w:tr w14:paraId="3B375C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19FD9358">
            <w:pPr>
              <w:pStyle w:val="175"/>
              <w:widowControl w:val="0"/>
              <w:jc w:val="both"/>
              <w:rPr>
                <w:rFonts w:cs="Times New Roman"/>
                <w:sz w:val="20"/>
              </w:rPr>
            </w:pPr>
            <w:r>
              <w:rPr>
                <w:rFonts w:cs="Times New Roman"/>
                <w:sz w:val="20"/>
              </w:rPr>
              <w:t>量测设备</w:t>
            </w:r>
          </w:p>
        </w:tc>
        <w:tc>
          <w:tcPr>
            <w:tcW w:w="695" w:type="pct"/>
            <w:shd w:val="clear" w:color="auto" w:fill="auto"/>
            <w:noWrap/>
            <w:vAlign w:val="center"/>
          </w:tcPr>
          <w:p w14:paraId="0A1BFD12">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367FC3EC">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30953551">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980A5CB">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3CA73D5D">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06BE239C">
            <w:pPr>
              <w:pStyle w:val="175"/>
              <w:widowControl w:val="0"/>
              <w:jc w:val="right"/>
              <w:rPr>
                <w:rFonts w:cs="Times New Roman"/>
                <w:sz w:val="20"/>
              </w:rPr>
            </w:pPr>
            <w:r>
              <w:rPr>
                <w:rFonts w:hint="eastAsia" w:cs="Times New Roman"/>
                <w:sz w:val="20"/>
              </w:rPr>
              <w:t>XX</w:t>
            </w:r>
          </w:p>
        </w:tc>
      </w:tr>
      <w:tr w14:paraId="5EB746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543BA3FB">
            <w:pPr>
              <w:pStyle w:val="175"/>
              <w:widowControl w:val="0"/>
              <w:jc w:val="both"/>
              <w:rPr>
                <w:rFonts w:cs="Times New Roman"/>
                <w:sz w:val="20"/>
              </w:rPr>
            </w:pPr>
            <w:r>
              <w:rPr>
                <w:rFonts w:hint="eastAsia" w:cs="Times New Roman"/>
                <w:sz w:val="20"/>
              </w:rPr>
              <w:t>合计</w:t>
            </w:r>
          </w:p>
        </w:tc>
        <w:tc>
          <w:tcPr>
            <w:tcW w:w="695" w:type="pct"/>
            <w:shd w:val="clear" w:color="auto" w:fill="auto"/>
            <w:noWrap/>
            <w:vAlign w:val="center"/>
          </w:tcPr>
          <w:p w14:paraId="2F1D30EB">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453D37E6">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D27B8C4">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DF02797">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70FC2461">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75CB84A5">
            <w:pPr>
              <w:pStyle w:val="175"/>
              <w:widowControl w:val="0"/>
              <w:jc w:val="right"/>
              <w:rPr>
                <w:rFonts w:cs="Times New Roman"/>
                <w:sz w:val="20"/>
              </w:rPr>
            </w:pPr>
            <w:r>
              <w:rPr>
                <w:rFonts w:hint="eastAsia" w:cs="Times New Roman"/>
                <w:sz w:val="20"/>
              </w:rPr>
              <w:t>XX</w:t>
            </w:r>
          </w:p>
        </w:tc>
      </w:tr>
    </w:tbl>
    <w:p w14:paraId="38353AA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9E27464">
      <w:pPr>
        <w:pStyle w:val="151"/>
        <w:ind w:left="252" w:right="-105"/>
        <w:rPr>
          <w:lang w:eastAsia="zh-CN"/>
        </w:rPr>
      </w:pPr>
      <w:bookmarkStart w:id="870" w:name="_Toc24029123"/>
      <w:bookmarkStart w:id="871" w:name="_Toc203395598"/>
      <w:bookmarkStart w:id="872" w:name="_Toc121583840"/>
      <w:bookmarkStart w:id="873" w:name="_Toc216268492"/>
      <w:bookmarkStart w:id="874" w:name="_Toc26780235"/>
      <w:r>
        <w:rPr>
          <w:rFonts w:hint="eastAsia"/>
          <w:lang w:eastAsia="zh-CN"/>
        </w:rPr>
        <w:t>中国市场不同产品类型半导体量测和检测销量市场份额预测（2026-2031）</w:t>
      </w:r>
      <w:bookmarkEnd w:id="870"/>
      <w:bookmarkEnd w:id="871"/>
      <w:bookmarkEnd w:id="872"/>
      <w:bookmarkEnd w:id="873"/>
      <w:bookmarkEnd w:id="874"/>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1386"/>
        <w:gridCol w:w="1256"/>
        <w:gridCol w:w="1256"/>
        <w:gridCol w:w="1256"/>
        <w:gridCol w:w="1250"/>
        <w:gridCol w:w="1247"/>
      </w:tblGrid>
      <w:tr w14:paraId="7E3D33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solid" w:color="000080" w:fill="FFFFFF"/>
            <w:noWrap/>
            <w:vAlign w:val="center"/>
          </w:tcPr>
          <w:p w14:paraId="7E57A8DB">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695" w:type="pct"/>
            <w:shd w:val="solid" w:color="000080" w:fill="FFFFFF"/>
            <w:noWrap/>
            <w:vAlign w:val="center"/>
          </w:tcPr>
          <w:p w14:paraId="1D595C81">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0" w:type="pct"/>
            <w:shd w:val="solid" w:color="000080" w:fill="FFFFFF"/>
            <w:noWrap/>
            <w:vAlign w:val="center"/>
          </w:tcPr>
          <w:p w14:paraId="498AA749">
            <w:pPr>
              <w:pStyle w:val="175"/>
              <w:widowControl w:val="0"/>
              <w:jc w:val="center"/>
              <w:rPr>
                <w:rFonts w:cs="Times New Roman"/>
                <w:b w:val="0"/>
                <w:bCs w:val="0"/>
                <w:color w:val="FFFFFF"/>
                <w:sz w:val="20"/>
              </w:rPr>
            </w:pPr>
            <w:r>
              <w:rPr>
                <w:rFonts w:cs="Times New Roman"/>
                <w:b/>
                <w:bCs/>
                <w:color w:val="FFFFFF"/>
                <w:sz w:val="20"/>
              </w:rPr>
              <w:t>2027</w:t>
            </w:r>
          </w:p>
        </w:tc>
        <w:tc>
          <w:tcPr>
            <w:tcW w:w="630" w:type="pct"/>
            <w:shd w:val="solid" w:color="000080" w:fill="FFFFFF"/>
            <w:noWrap/>
            <w:vAlign w:val="center"/>
          </w:tcPr>
          <w:p w14:paraId="152140A8">
            <w:pPr>
              <w:pStyle w:val="175"/>
              <w:widowControl w:val="0"/>
              <w:jc w:val="center"/>
              <w:rPr>
                <w:rFonts w:cs="Times New Roman"/>
                <w:b w:val="0"/>
                <w:bCs w:val="0"/>
                <w:color w:val="FFFFFF"/>
                <w:sz w:val="20"/>
              </w:rPr>
            </w:pPr>
            <w:r>
              <w:rPr>
                <w:rFonts w:cs="Times New Roman"/>
                <w:b/>
                <w:bCs/>
                <w:color w:val="FFFFFF"/>
                <w:sz w:val="20"/>
              </w:rPr>
              <w:t>2028</w:t>
            </w:r>
          </w:p>
        </w:tc>
        <w:tc>
          <w:tcPr>
            <w:tcW w:w="630" w:type="pct"/>
            <w:shd w:val="solid" w:color="000080" w:fill="FFFFFF"/>
            <w:noWrap/>
            <w:vAlign w:val="center"/>
          </w:tcPr>
          <w:p w14:paraId="48CBF79A">
            <w:pPr>
              <w:pStyle w:val="175"/>
              <w:widowControl w:val="0"/>
              <w:jc w:val="center"/>
              <w:rPr>
                <w:rFonts w:cs="Times New Roman"/>
                <w:b w:val="0"/>
                <w:bCs w:val="0"/>
                <w:color w:val="FFFFFF"/>
                <w:sz w:val="20"/>
              </w:rPr>
            </w:pPr>
            <w:r>
              <w:rPr>
                <w:rFonts w:cs="Times New Roman"/>
                <w:b/>
                <w:bCs/>
                <w:color w:val="FFFFFF"/>
                <w:sz w:val="20"/>
              </w:rPr>
              <w:t>2029</w:t>
            </w:r>
          </w:p>
        </w:tc>
        <w:tc>
          <w:tcPr>
            <w:tcW w:w="627" w:type="pct"/>
            <w:shd w:val="solid" w:color="000080" w:fill="FFFFFF"/>
            <w:noWrap/>
            <w:vAlign w:val="center"/>
          </w:tcPr>
          <w:p w14:paraId="35F28C82">
            <w:pPr>
              <w:pStyle w:val="175"/>
              <w:widowControl w:val="0"/>
              <w:jc w:val="center"/>
              <w:rPr>
                <w:rFonts w:cs="Times New Roman"/>
                <w:b w:val="0"/>
                <w:bCs w:val="0"/>
                <w:color w:val="FFFFFF"/>
                <w:sz w:val="20"/>
              </w:rPr>
            </w:pPr>
            <w:r>
              <w:rPr>
                <w:rFonts w:cs="Times New Roman"/>
                <w:b/>
                <w:bCs/>
                <w:color w:val="FFFFFF"/>
                <w:sz w:val="20"/>
              </w:rPr>
              <w:t>2030</w:t>
            </w:r>
          </w:p>
        </w:tc>
        <w:tc>
          <w:tcPr>
            <w:tcW w:w="625" w:type="pct"/>
            <w:shd w:val="solid" w:color="000080" w:fill="FFFFFF"/>
            <w:noWrap/>
            <w:vAlign w:val="center"/>
          </w:tcPr>
          <w:p w14:paraId="5686481B">
            <w:pPr>
              <w:pStyle w:val="175"/>
              <w:widowControl w:val="0"/>
              <w:jc w:val="center"/>
              <w:rPr>
                <w:rFonts w:cs="Times New Roman"/>
                <w:b w:val="0"/>
                <w:bCs w:val="0"/>
                <w:color w:val="FFFFFF"/>
                <w:sz w:val="20"/>
              </w:rPr>
            </w:pPr>
            <w:r>
              <w:rPr>
                <w:rFonts w:cs="Times New Roman"/>
                <w:b/>
                <w:bCs w:val="0"/>
                <w:color w:val="FFFFFF"/>
                <w:sz w:val="20"/>
              </w:rPr>
              <w:t>2031</w:t>
            </w:r>
          </w:p>
        </w:tc>
      </w:tr>
      <w:tr w14:paraId="4361E8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715290CB">
            <w:pPr>
              <w:pStyle w:val="175"/>
              <w:widowControl w:val="0"/>
              <w:jc w:val="both"/>
              <w:rPr>
                <w:rFonts w:cs="Times New Roman"/>
                <w:sz w:val="20"/>
              </w:rPr>
            </w:pPr>
            <w:r>
              <w:rPr>
                <w:rFonts w:cs="Times New Roman"/>
                <w:sz w:val="20"/>
              </w:rPr>
              <w:t>缺陷检测设备</w:t>
            </w:r>
          </w:p>
        </w:tc>
        <w:tc>
          <w:tcPr>
            <w:tcW w:w="695" w:type="pct"/>
            <w:shd w:val="clear" w:color="auto" w:fill="auto"/>
            <w:noWrap/>
            <w:vAlign w:val="center"/>
          </w:tcPr>
          <w:p w14:paraId="771AF81F">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4ED38909">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359D52F4">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49BB0035">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50385C83">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68DC11FE">
            <w:pPr>
              <w:pStyle w:val="175"/>
              <w:widowControl w:val="0"/>
              <w:jc w:val="right"/>
              <w:rPr>
                <w:rFonts w:cs="Times New Roman"/>
                <w:sz w:val="20"/>
              </w:rPr>
            </w:pPr>
            <w:r>
              <w:rPr>
                <w:rFonts w:hint="eastAsia" w:cs="Times New Roman"/>
                <w:sz w:val="20"/>
              </w:rPr>
              <w:t>XX%</w:t>
            </w:r>
          </w:p>
        </w:tc>
      </w:tr>
      <w:tr w14:paraId="20075D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49CB67C7">
            <w:pPr>
              <w:pStyle w:val="175"/>
              <w:widowControl w:val="0"/>
              <w:jc w:val="both"/>
              <w:rPr>
                <w:rFonts w:cs="Times New Roman"/>
                <w:sz w:val="20"/>
              </w:rPr>
            </w:pPr>
            <w:r>
              <w:rPr>
                <w:rFonts w:cs="Times New Roman"/>
                <w:sz w:val="20"/>
              </w:rPr>
              <w:t>量测设备</w:t>
            </w:r>
          </w:p>
        </w:tc>
        <w:tc>
          <w:tcPr>
            <w:tcW w:w="695" w:type="pct"/>
            <w:shd w:val="clear" w:color="auto" w:fill="auto"/>
            <w:noWrap/>
            <w:vAlign w:val="center"/>
          </w:tcPr>
          <w:p w14:paraId="5C9FB4B5">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34F2DA1">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88A49A0">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6B26936">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4C93C325">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77F85497">
            <w:pPr>
              <w:pStyle w:val="175"/>
              <w:widowControl w:val="0"/>
              <w:jc w:val="right"/>
              <w:rPr>
                <w:rFonts w:cs="Times New Roman"/>
                <w:sz w:val="20"/>
              </w:rPr>
            </w:pPr>
            <w:r>
              <w:rPr>
                <w:rFonts w:hint="eastAsia" w:cs="Times New Roman"/>
                <w:sz w:val="20"/>
              </w:rPr>
              <w:t>XX%</w:t>
            </w:r>
          </w:p>
        </w:tc>
      </w:tr>
      <w:tr w14:paraId="72333A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55F43C9E">
            <w:pPr>
              <w:pStyle w:val="175"/>
              <w:widowControl w:val="0"/>
              <w:jc w:val="both"/>
              <w:rPr>
                <w:rFonts w:cs="Times New Roman"/>
                <w:sz w:val="20"/>
              </w:rPr>
            </w:pPr>
            <w:r>
              <w:rPr>
                <w:rFonts w:hint="eastAsia" w:cs="Times New Roman"/>
                <w:sz w:val="20"/>
              </w:rPr>
              <w:t>合计</w:t>
            </w:r>
          </w:p>
        </w:tc>
        <w:tc>
          <w:tcPr>
            <w:tcW w:w="695" w:type="pct"/>
            <w:shd w:val="clear" w:color="auto" w:fill="auto"/>
            <w:noWrap/>
            <w:vAlign w:val="center"/>
          </w:tcPr>
          <w:p w14:paraId="503819B0">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1DC88FF4">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1A3D6F9C">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5959B56E">
            <w:pPr>
              <w:pStyle w:val="175"/>
              <w:widowControl w:val="0"/>
              <w:jc w:val="right"/>
              <w:rPr>
                <w:rFonts w:cs="Times New Roman"/>
                <w:sz w:val="20"/>
              </w:rPr>
            </w:pPr>
            <w:r>
              <w:rPr>
                <w:rFonts w:cs="Times New Roman"/>
                <w:sz w:val="20"/>
              </w:rPr>
              <w:t>100</w:t>
            </w:r>
            <w:r>
              <w:rPr>
                <w:rFonts w:hint="eastAsia" w:cs="Times New Roman"/>
                <w:sz w:val="20"/>
              </w:rPr>
              <w:t>%</w:t>
            </w:r>
          </w:p>
        </w:tc>
        <w:tc>
          <w:tcPr>
            <w:tcW w:w="627" w:type="pct"/>
            <w:shd w:val="clear" w:color="auto" w:fill="auto"/>
            <w:noWrap/>
            <w:vAlign w:val="center"/>
          </w:tcPr>
          <w:p w14:paraId="074023C1">
            <w:pPr>
              <w:pStyle w:val="175"/>
              <w:widowControl w:val="0"/>
              <w:jc w:val="right"/>
              <w:rPr>
                <w:rFonts w:cs="Times New Roman"/>
                <w:sz w:val="20"/>
              </w:rPr>
            </w:pPr>
            <w:r>
              <w:rPr>
                <w:rFonts w:cs="Times New Roman"/>
                <w:sz w:val="20"/>
              </w:rPr>
              <w:t>100</w:t>
            </w:r>
            <w:r>
              <w:rPr>
                <w:rFonts w:hint="eastAsia" w:cs="Times New Roman"/>
                <w:sz w:val="20"/>
              </w:rPr>
              <w:t>%</w:t>
            </w:r>
          </w:p>
        </w:tc>
        <w:tc>
          <w:tcPr>
            <w:tcW w:w="625" w:type="pct"/>
            <w:shd w:val="clear" w:color="auto" w:fill="auto"/>
            <w:noWrap/>
            <w:vAlign w:val="center"/>
          </w:tcPr>
          <w:p w14:paraId="56A938D6">
            <w:pPr>
              <w:pStyle w:val="175"/>
              <w:widowControl w:val="0"/>
              <w:jc w:val="right"/>
              <w:rPr>
                <w:rFonts w:cs="Times New Roman"/>
                <w:sz w:val="20"/>
              </w:rPr>
            </w:pPr>
            <w:r>
              <w:rPr>
                <w:rFonts w:cs="Times New Roman"/>
                <w:sz w:val="20"/>
              </w:rPr>
              <w:t>100</w:t>
            </w:r>
            <w:r>
              <w:rPr>
                <w:rFonts w:hint="eastAsia" w:cs="Times New Roman"/>
                <w:sz w:val="20"/>
              </w:rPr>
              <w:t>%</w:t>
            </w:r>
          </w:p>
        </w:tc>
      </w:tr>
    </w:tbl>
    <w:p w14:paraId="1D7CC6E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C94062C">
      <w:pPr>
        <w:pStyle w:val="3"/>
        <w:rPr>
          <w:color w:val="0D0D0D" w:themeColor="text1" w:themeTint="F2"/>
          <w14:textFill>
            <w14:solidFill>
              <w14:schemeClr w14:val="tx1">
                <w14:lumMod w14:val="95000"/>
                <w14:lumOff w14:val="5000"/>
              </w14:schemeClr>
            </w14:solidFill>
          </w14:textFill>
        </w:rPr>
      </w:pPr>
      <w:bookmarkStart w:id="875" w:name="_Toc121584152"/>
      <w:bookmarkStart w:id="876" w:name="_Toc216268351"/>
      <w:bookmarkStart w:id="877" w:name="_Toc203395334"/>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不同产品类型半导体量测和检测</w:t>
      </w:r>
      <w:r>
        <w:rPr>
          <w:rFonts w:hint="eastAsia"/>
          <w:color w:val="0D0D0D" w:themeColor="text1" w:themeTint="F2"/>
          <w14:textFill>
            <w14:solidFill>
              <w14:schemeClr w14:val="tx1">
                <w14:lumMod w14:val="95000"/>
                <w14:lumOff w14:val="5000"/>
              </w14:schemeClr>
            </w14:solidFill>
          </w14:textFill>
        </w:rPr>
        <w:t>规模（2020-2031）</w:t>
      </w:r>
      <w:bookmarkEnd w:id="875"/>
      <w:bookmarkEnd w:id="876"/>
      <w:bookmarkEnd w:id="877"/>
    </w:p>
    <w:p w14:paraId="61D5C7D0">
      <w:pPr>
        <w:pStyle w:val="4"/>
        <w:rPr>
          <w:color w:val="0D0D0D" w:themeColor="text1" w:themeTint="F2"/>
          <w14:textFill>
            <w14:solidFill>
              <w14:schemeClr w14:val="tx1">
                <w14:lumMod w14:val="95000"/>
                <w14:lumOff w14:val="5000"/>
              </w14:schemeClr>
            </w14:solidFill>
          </w14:textFill>
        </w:rPr>
      </w:pPr>
      <w:bookmarkStart w:id="878" w:name="_Toc216268352"/>
      <w:bookmarkStart w:id="879" w:name="_Toc121584153"/>
      <w:bookmarkStart w:id="880" w:name="_Toc203395335"/>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不同产品类型半导体量测和检测</w:t>
      </w:r>
      <w:r>
        <w:rPr>
          <w:rFonts w:hint="eastAsia"/>
          <w:color w:val="0D0D0D" w:themeColor="text1" w:themeTint="F2"/>
          <w14:textFill>
            <w14:solidFill>
              <w14:schemeClr w14:val="tx1">
                <w14:lumMod w14:val="95000"/>
                <w14:lumOff w14:val="5000"/>
              </w14:schemeClr>
            </w14:solidFill>
          </w14:textFill>
        </w:rPr>
        <w:t>规模及市场份额（2020-2025）</w:t>
      </w:r>
      <w:bookmarkEnd w:id="878"/>
      <w:bookmarkEnd w:id="879"/>
      <w:bookmarkEnd w:id="880"/>
    </w:p>
    <w:p w14:paraId="75FBB13D">
      <w:pPr>
        <w:pStyle w:val="151"/>
        <w:ind w:left="252" w:right="-105"/>
        <w:rPr>
          <w:lang w:eastAsia="zh-CN"/>
        </w:rPr>
      </w:pPr>
      <w:bookmarkStart w:id="881" w:name="_Toc121583841"/>
      <w:bookmarkStart w:id="882" w:name="_Toc216268493"/>
      <w:bookmarkStart w:id="883" w:name="_Toc203395599"/>
      <w:r>
        <w:rPr>
          <w:rFonts w:hint="eastAsia"/>
          <w:lang w:eastAsia="zh-CN"/>
        </w:rPr>
        <w:t>中国市场不同产品类型半导体量测和检测规模（2020-2025）&amp;（万元）</w:t>
      </w:r>
      <w:bookmarkEnd w:id="881"/>
      <w:bookmarkEnd w:id="882"/>
      <w:bookmarkEnd w:id="883"/>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7"/>
        <w:gridCol w:w="1276"/>
        <w:gridCol w:w="1276"/>
        <w:gridCol w:w="1276"/>
        <w:gridCol w:w="1277"/>
        <w:gridCol w:w="1277"/>
        <w:gridCol w:w="1273"/>
      </w:tblGrid>
      <w:tr w14:paraId="0FEAA2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solid" w:color="000080" w:fill="FFFFFF"/>
            <w:noWrap/>
            <w:vAlign w:val="center"/>
          </w:tcPr>
          <w:p w14:paraId="4C30ACA3">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640" w:type="pct"/>
            <w:shd w:val="solid" w:color="000080" w:fill="FFFFFF"/>
            <w:noWrap/>
            <w:vAlign w:val="center"/>
          </w:tcPr>
          <w:p w14:paraId="0FA24C46">
            <w:pPr>
              <w:pStyle w:val="175"/>
              <w:widowControl w:val="0"/>
              <w:jc w:val="center"/>
              <w:rPr>
                <w:rFonts w:cs="Times New Roman"/>
                <w:b w:val="0"/>
                <w:bCs w:val="0"/>
                <w:color w:val="FFFFFF"/>
                <w:sz w:val="20"/>
              </w:rPr>
            </w:pPr>
            <w:r>
              <w:rPr>
                <w:rFonts w:hint="eastAsia" w:cs="Times New Roman"/>
                <w:b/>
                <w:bCs w:val="0"/>
                <w:color w:val="FFFFFF"/>
                <w:sz w:val="20"/>
              </w:rPr>
              <w:t>2020</w:t>
            </w:r>
          </w:p>
        </w:tc>
        <w:tc>
          <w:tcPr>
            <w:tcW w:w="640" w:type="pct"/>
            <w:shd w:val="solid" w:color="000080" w:fill="FFFFFF"/>
            <w:noWrap/>
            <w:vAlign w:val="center"/>
          </w:tcPr>
          <w:p w14:paraId="570D1711">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40" w:type="pct"/>
            <w:shd w:val="solid" w:color="000080" w:fill="FFFFFF"/>
            <w:noWrap/>
            <w:vAlign w:val="center"/>
          </w:tcPr>
          <w:p w14:paraId="311231E5">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40" w:type="pct"/>
            <w:shd w:val="solid" w:color="000080" w:fill="FFFFFF"/>
            <w:noWrap/>
            <w:vAlign w:val="center"/>
          </w:tcPr>
          <w:p w14:paraId="5899657D">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40" w:type="pct"/>
            <w:shd w:val="solid" w:color="000080" w:fill="FFFFFF"/>
            <w:noWrap/>
            <w:vAlign w:val="center"/>
          </w:tcPr>
          <w:p w14:paraId="27FEF2C2">
            <w:pPr>
              <w:pStyle w:val="175"/>
              <w:widowControl w:val="0"/>
              <w:jc w:val="center"/>
              <w:rPr>
                <w:rFonts w:cs="Times New Roman"/>
                <w:b w:val="0"/>
                <w:bCs w:val="0"/>
                <w:color w:val="FFFFFF"/>
                <w:sz w:val="20"/>
              </w:rPr>
            </w:pPr>
            <w:r>
              <w:rPr>
                <w:rFonts w:hint="eastAsia" w:cs="Times New Roman"/>
                <w:b/>
                <w:bCs w:val="0"/>
                <w:color w:val="FFFFFF"/>
                <w:sz w:val="20"/>
              </w:rPr>
              <w:t>2024</w:t>
            </w:r>
          </w:p>
        </w:tc>
        <w:tc>
          <w:tcPr>
            <w:tcW w:w="638" w:type="pct"/>
            <w:shd w:val="solid" w:color="000080" w:fill="FFFFFF"/>
            <w:noWrap/>
            <w:vAlign w:val="center"/>
          </w:tcPr>
          <w:p w14:paraId="666F51D0">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5</w:t>
            </w:r>
          </w:p>
        </w:tc>
      </w:tr>
      <w:tr w14:paraId="6EAE67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6AD9764F">
            <w:pPr>
              <w:pStyle w:val="175"/>
              <w:widowControl w:val="0"/>
              <w:jc w:val="both"/>
              <w:rPr>
                <w:rFonts w:cs="Times New Roman"/>
                <w:sz w:val="20"/>
              </w:rPr>
            </w:pPr>
            <w:r>
              <w:rPr>
                <w:rFonts w:cs="Times New Roman"/>
                <w:sz w:val="20"/>
              </w:rPr>
              <w:t>缺陷检测设备</w:t>
            </w:r>
          </w:p>
        </w:tc>
        <w:tc>
          <w:tcPr>
            <w:tcW w:w="640" w:type="pct"/>
            <w:shd w:val="clear" w:color="auto" w:fill="auto"/>
            <w:noWrap/>
            <w:vAlign w:val="center"/>
          </w:tcPr>
          <w:p w14:paraId="06B3BDDB">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DB7855A">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D78B4FF">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66FD7F6">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EC326F7">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4614A777">
            <w:pPr>
              <w:pStyle w:val="175"/>
              <w:widowControl w:val="0"/>
              <w:jc w:val="right"/>
              <w:rPr>
                <w:rFonts w:cs="Times New Roman"/>
                <w:sz w:val="20"/>
              </w:rPr>
            </w:pPr>
            <w:r>
              <w:rPr>
                <w:rFonts w:hint="eastAsia" w:cs="Times New Roman"/>
                <w:sz w:val="20"/>
              </w:rPr>
              <w:t>XX</w:t>
            </w:r>
          </w:p>
        </w:tc>
      </w:tr>
      <w:tr w14:paraId="4139F6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2AD5305E">
            <w:pPr>
              <w:pStyle w:val="175"/>
              <w:widowControl w:val="0"/>
              <w:jc w:val="both"/>
              <w:rPr>
                <w:rFonts w:cs="Times New Roman"/>
                <w:sz w:val="20"/>
              </w:rPr>
            </w:pPr>
            <w:r>
              <w:rPr>
                <w:rFonts w:cs="Times New Roman"/>
                <w:sz w:val="20"/>
              </w:rPr>
              <w:t>量测设备</w:t>
            </w:r>
          </w:p>
        </w:tc>
        <w:tc>
          <w:tcPr>
            <w:tcW w:w="640" w:type="pct"/>
            <w:shd w:val="clear" w:color="auto" w:fill="auto"/>
            <w:noWrap/>
            <w:vAlign w:val="center"/>
          </w:tcPr>
          <w:p w14:paraId="37002D66">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D1D798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82E710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DD887A6">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45BC728">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0DEA4B1A">
            <w:pPr>
              <w:pStyle w:val="175"/>
              <w:widowControl w:val="0"/>
              <w:jc w:val="right"/>
              <w:rPr>
                <w:rFonts w:cs="Times New Roman"/>
                <w:sz w:val="20"/>
              </w:rPr>
            </w:pPr>
            <w:r>
              <w:rPr>
                <w:rFonts w:hint="eastAsia" w:cs="Times New Roman"/>
                <w:sz w:val="20"/>
              </w:rPr>
              <w:t>XX</w:t>
            </w:r>
          </w:p>
        </w:tc>
      </w:tr>
      <w:tr w14:paraId="3BB4EB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77" w:hRule="atLeast"/>
        </w:trPr>
        <w:tc>
          <w:tcPr>
            <w:tcW w:w="1162" w:type="pct"/>
            <w:shd w:val="clear" w:color="auto" w:fill="auto"/>
            <w:noWrap/>
            <w:vAlign w:val="center"/>
          </w:tcPr>
          <w:p w14:paraId="1E00CEAB">
            <w:pPr>
              <w:pStyle w:val="175"/>
              <w:widowControl w:val="0"/>
              <w:jc w:val="both"/>
              <w:rPr>
                <w:rFonts w:cs="Times New Roman"/>
                <w:sz w:val="20"/>
              </w:rPr>
            </w:pPr>
            <w:r>
              <w:rPr>
                <w:rFonts w:hint="eastAsia" w:cs="Times New Roman"/>
                <w:sz w:val="20"/>
              </w:rPr>
              <w:t>合计</w:t>
            </w:r>
          </w:p>
        </w:tc>
        <w:tc>
          <w:tcPr>
            <w:tcW w:w="640" w:type="pct"/>
            <w:shd w:val="clear" w:color="auto" w:fill="auto"/>
            <w:noWrap/>
            <w:vAlign w:val="center"/>
          </w:tcPr>
          <w:p w14:paraId="30F43009">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F5D80F9">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CBC639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154F9B8">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78FD0CA">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3D0428E5">
            <w:pPr>
              <w:pStyle w:val="175"/>
              <w:widowControl w:val="0"/>
              <w:jc w:val="right"/>
              <w:rPr>
                <w:rFonts w:cs="Times New Roman"/>
                <w:sz w:val="20"/>
              </w:rPr>
            </w:pPr>
            <w:r>
              <w:rPr>
                <w:rFonts w:hint="eastAsia" w:cs="Times New Roman"/>
                <w:sz w:val="20"/>
              </w:rPr>
              <w:t>XX</w:t>
            </w:r>
          </w:p>
        </w:tc>
      </w:tr>
    </w:tbl>
    <w:p w14:paraId="654355B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8795B4A">
      <w:pPr>
        <w:pStyle w:val="151"/>
        <w:ind w:left="252" w:right="-105"/>
        <w:rPr>
          <w:lang w:eastAsia="zh-CN"/>
        </w:rPr>
      </w:pPr>
      <w:bookmarkStart w:id="884" w:name="_Toc203395600"/>
      <w:bookmarkStart w:id="885" w:name="_Toc121583842"/>
      <w:bookmarkStart w:id="886" w:name="_Toc216268494"/>
      <w:r>
        <w:rPr>
          <w:rFonts w:hint="eastAsia"/>
          <w:lang w:eastAsia="zh-CN"/>
        </w:rPr>
        <w:t>中国市场不同产品类型半导体量测和检测规模市场份额（2020-2025）</w:t>
      </w:r>
      <w:bookmarkEnd w:id="884"/>
      <w:bookmarkEnd w:id="885"/>
      <w:bookmarkEnd w:id="886"/>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7"/>
        <w:gridCol w:w="1276"/>
        <w:gridCol w:w="1276"/>
        <w:gridCol w:w="1276"/>
        <w:gridCol w:w="1277"/>
        <w:gridCol w:w="1277"/>
        <w:gridCol w:w="1273"/>
      </w:tblGrid>
      <w:tr w14:paraId="617E99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solid" w:color="000080" w:fill="FFFFFF"/>
            <w:noWrap/>
            <w:vAlign w:val="center"/>
          </w:tcPr>
          <w:p w14:paraId="48BE54BC">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640" w:type="pct"/>
            <w:shd w:val="solid" w:color="000080" w:fill="FFFFFF"/>
            <w:noWrap/>
            <w:vAlign w:val="center"/>
          </w:tcPr>
          <w:p w14:paraId="40375CE0">
            <w:pPr>
              <w:pStyle w:val="175"/>
              <w:widowControl w:val="0"/>
              <w:jc w:val="center"/>
              <w:rPr>
                <w:rFonts w:cs="Times New Roman"/>
                <w:b w:val="0"/>
                <w:bCs w:val="0"/>
                <w:color w:val="FFFFFF"/>
                <w:sz w:val="20"/>
              </w:rPr>
            </w:pPr>
            <w:r>
              <w:rPr>
                <w:rFonts w:hint="eastAsia" w:cs="Times New Roman"/>
                <w:b/>
                <w:bCs w:val="0"/>
                <w:color w:val="FFFFFF"/>
                <w:sz w:val="20"/>
              </w:rPr>
              <w:t>2020</w:t>
            </w:r>
          </w:p>
        </w:tc>
        <w:tc>
          <w:tcPr>
            <w:tcW w:w="640" w:type="pct"/>
            <w:shd w:val="solid" w:color="000080" w:fill="FFFFFF"/>
            <w:noWrap/>
            <w:vAlign w:val="center"/>
          </w:tcPr>
          <w:p w14:paraId="124FBAA3">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40" w:type="pct"/>
            <w:shd w:val="solid" w:color="000080" w:fill="FFFFFF"/>
            <w:noWrap/>
            <w:vAlign w:val="center"/>
          </w:tcPr>
          <w:p w14:paraId="7E408CC2">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40" w:type="pct"/>
            <w:shd w:val="solid" w:color="000080" w:fill="FFFFFF"/>
            <w:noWrap/>
            <w:vAlign w:val="center"/>
          </w:tcPr>
          <w:p w14:paraId="27CFB0DC">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40" w:type="pct"/>
            <w:shd w:val="solid" w:color="000080" w:fill="FFFFFF"/>
            <w:noWrap/>
            <w:vAlign w:val="center"/>
          </w:tcPr>
          <w:p w14:paraId="5A03BCDC">
            <w:pPr>
              <w:pStyle w:val="175"/>
              <w:widowControl w:val="0"/>
              <w:jc w:val="center"/>
              <w:rPr>
                <w:rFonts w:cs="Times New Roman"/>
                <w:b w:val="0"/>
                <w:bCs w:val="0"/>
                <w:color w:val="FFFFFF"/>
                <w:sz w:val="20"/>
              </w:rPr>
            </w:pPr>
            <w:r>
              <w:rPr>
                <w:rFonts w:hint="eastAsia" w:cs="Times New Roman"/>
                <w:b/>
                <w:bCs w:val="0"/>
                <w:color w:val="FFFFFF"/>
                <w:sz w:val="20"/>
              </w:rPr>
              <w:t>2024</w:t>
            </w:r>
          </w:p>
        </w:tc>
        <w:tc>
          <w:tcPr>
            <w:tcW w:w="638" w:type="pct"/>
            <w:shd w:val="solid" w:color="000080" w:fill="FFFFFF"/>
            <w:noWrap/>
            <w:vAlign w:val="center"/>
          </w:tcPr>
          <w:p w14:paraId="26DF99CB">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5</w:t>
            </w:r>
          </w:p>
        </w:tc>
      </w:tr>
      <w:tr w14:paraId="2EB5A8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092558AC">
            <w:pPr>
              <w:pStyle w:val="175"/>
              <w:widowControl w:val="0"/>
              <w:jc w:val="both"/>
              <w:rPr>
                <w:rFonts w:cs="Times New Roman"/>
                <w:sz w:val="20"/>
              </w:rPr>
            </w:pPr>
            <w:r>
              <w:rPr>
                <w:rFonts w:cs="Times New Roman"/>
                <w:sz w:val="20"/>
              </w:rPr>
              <w:t>缺陷检测设备</w:t>
            </w:r>
          </w:p>
        </w:tc>
        <w:tc>
          <w:tcPr>
            <w:tcW w:w="640" w:type="pct"/>
            <w:shd w:val="clear" w:color="auto" w:fill="auto"/>
            <w:noWrap/>
            <w:vAlign w:val="center"/>
          </w:tcPr>
          <w:p w14:paraId="4BD1F8A0">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46A37F1">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79BB468">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2A54736">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379921E">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2D32AEE8">
            <w:pPr>
              <w:pStyle w:val="175"/>
              <w:widowControl w:val="0"/>
              <w:jc w:val="right"/>
              <w:rPr>
                <w:rFonts w:cs="Times New Roman"/>
                <w:sz w:val="20"/>
              </w:rPr>
            </w:pPr>
            <w:r>
              <w:rPr>
                <w:rFonts w:hint="eastAsia" w:cs="Times New Roman"/>
                <w:sz w:val="20"/>
              </w:rPr>
              <w:t>XX%</w:t>
            </w:r>
          </w:p>
        </w:tc>
      </w:tr>
      <w:tr w14:paraId="4617B9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6F31C9DD">
            <w:pPr>
              <w:pStyle w:val="175"/>
              <w:widowControl w:val="0"/>
              <w:jc w:val="both"/>
              <w:rPr>
                <w:rFonts w:cs="Times New Roman"/>
                <w:sz w:val="20"/>
              </w:rPr>
            </w:pPr>
            <w:r>
              <w:rPr>
                <w:rFonts w:cs="Times New Roman"/>
                <w:sz w:val="20"/>
              </w:rPr>
              <w:t>量测设备</w:t>
            </w:r>
          </w:p>
        </w:tc>
        <w:tc>
          <w:tcPr>
            <w:tcW w:w="640" w:type="pct"/>
            <w:shd w:val="clear" w:color="auto" w:fill="auto"/>
            <w:noWrap/>
            <w:vAlign w:val="center"/>
          </w:tcPr>
          <w:p w14:paraId="40936BC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C6DF8EC">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54CB9D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2652850">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84C45F8">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796FD089">
            <w:pPr>
              <w:pStyle w:val="175"/>
              <w:widowControl w:val="0"/>
              <w:jc w:val="right"/>
              <w:rPr>
                <w:rFonts w:cs="Times New Roman"/>
                <w:sz w:val="20"/>
              </w:rPr>
            </w:pPr>
            <w:r>
              <w:rPr>
                <w:rFonts w:hint="eastAsia" w:cs="Times New Roman"/>
                <w:sz w:val="20"/>
              </w:rPr>
              <w:t>XX%</w:t>
            </w:r>
          </w:p>
        </w:tc>
      </w:tr>
      <w:tr w14:paraId="4583CA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20D7BDFD">
            <w:pPr>
              <w:pStyle w:val="175"/>
              <w:widowControl w:val="0"/>
              <w:jc w:val="both"/>
              <w:rPr>
                <w:rFonts w:cs="Times New Roman"/>
                <w:sz w:val="20"/>
              </w:rPr>
            </w:pPr>
            <w:r>
              <w:rPr>
                <w:rFonts w:hint="eastAsia" w:cs="Times New Roman"/>
                <w:sz w:val="20"/>
              </w:rPr>
              <w:t>合计</w:t>
            </w:r>
          </w:p>
        </w:tc>
        <w:tc>
          <w:tcPr>
            <w:tcW w:w="640" w:type="pct"/>
            <w:shd w:val="clear" w:color="auto" w:fill="auto"/>
            <w:noWrap/>
            <w:vAlign w:val="center"/>
          </w:tcPr>
          <w:p w14:paraId="5B78B7BE">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7123528A">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76A67E14">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2689E57B">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04BE30BA">
            <w:pPr>
              <w:pStyle w:val="175"/>
              <w:widowControl w:val="0"/>
              <w:jc w:val="right"/>
              <w:rPr>
                <w:rFonts w:cs="Times New Roman"/>
                <w:sz w:val="20"/>
              </w:rPr>
            </w:pPr>
            <w:r>
              <w:rPr>
                <w:rFonts w:cs="Times New Roman"/>
                <w:sz w:val="20"/>
              </w:rPr>
              <w:t>100</w:t>
            </w:r>
            <w:r>
              <w:rPr>
                <w:rFonts w:hint="eastAsia" w:cs="Times New Roman"/>
                <w:sz w:val="20"/>
              </w:rPr>
              <w:t>%</w:t>
            </w:r>
          </w:p>
        </w:tc>
        <w:tc>
          <w:tcPr>
            <w:tcW w:w="638" w:type="pct"/>
            <w:shd w:val="clear" w:color="auto" w:fill="auto"/>
            <w:noWrap/>
            <w:vAlign w:val="center"/>
          </w:tcPr>
          <w:p w14:paraId="4CE2E585">
            <w:pPr>
              <w:pStyle w:val="175"/>
              <w:widowControl w:val="0"/>
              <w:jc w:val="right"/>
              <w:rPr>
                <w:rFonts w:cs="Times New Roman"/>
                <w:sz w:val="20"/>
              </w:rPr>
            </w:pPr>
            <w:r>
              <w:rPr>
                <w:rFonts w:cs="Times New Roman"/>
                <w:sz w:val="20"/>
              </w:rPr>
              <w:t>100</w:t>
            </w:r>
            <w:r>
              <w:rPr>
                <w:rFonts w:hint="eastAsia" w:cs="Times New Roman"/>
                <w:sz w:val="20"/>
              </w:rPr>
              <w:t>%</w:t>
            </w:r>
          </w:p>
        </w:tc>
      </w:tr>
    </w:tbl>
    <w:p w14:paraId="2085ECD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4BA7B11">
      <w:pPr>
        <w:pStyle w:val="4"/>
        <w:rPr>
          <w:color w:val="0D0D0D" w:themeColor="text1" w:themeTint="F2"/>
          <w14:textFill>
            <w14:solidFill>
              <w14:schemeClr w14:val="tx1">
                <w14:lumMod w14:val="95000"/>
                <w14:lumOff w14:val="5000"/>
              </w14:schemeClr>
            </w14:solidFill>
          </w14:textFill>
        </w:rPr>
      </w:pPr>
      <w:bookmarkStart w:id="887" w:name="_Toc203395336"/>
      <w:bookmarkStart w:id="888" w:name="_Toc121584154"/>
      <w:bookmarkStart w:id="889" w:name="_Toc216268353"/>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不同产品类型半导体量测和检测</w:t>
      </w:r>
      <w:r>
        <w:rPr>
          <w:rFonts w:hint="eastAsia"/>
          <w:color w:val="0D0D0D" w:themeColor="text1" w:themeTint="F2"/>
          <w14:textFill>
            <w14:solidFill>
              <w14:schemeClr w14:val="tx1">
                <w14:lumMod w14:val="95000"/>
                <w14:lumOff w14:val="5000"/>
              </w14:schemeClr>
            </w14:solidFill>
          </w14:textFill>
        </w:rPr>
        <w:t>规模</w:t>
      </w:r>
      <w:bookmarkStart w:id="890" w:name="_Hlk28096143"/>
      <w:r>
        <w:rPr>
          <w:rFonts w:hint="eastAsia"/>
          <w:color w:val="0D0D0D" w:themeColor="text1" w:themeTint="F2"/>
          <w14:textFill>
            <w14:solidFill>
              <w14:schemeClr w14:val="tx1">
                <w14:lumMod w14:val="95000"/>
                <w14:lumOff w14:val="5000"/>
              </w14:schemeClr>
            </w14:solidFill>
          </w14:textFill>
        </w:rPr>
        <w:t>预测</w:t>
      </w:r>
      <w:bookmarkEnd w:id="890"/>
      <w:r>
        <w:rPr>
          <w:rFonts w:hint="eastAsia"/>
          <w:color w:val="0D0D0D" w:themeColor="text1" w:themeTint="F2"/>
          <w14:textFill>
            <w14:solidFill>
              <w14:schemeClr w14:val="tx1">
                <w14:lumMod w14:val="95000"/>
                <w14:lumOff w14:val="5000"/>
              </w14:schemeClr>
            </w14:solidFill>
          </w14:textFill>
        </w:rPr>
        <w:t>（2026-2031）</w:t>
      </w:r>
      <w:bookmarkEnd w:id="887"/>
      <w:bookmarkEnd w:id="888"/>
      <w:bookmarkEnd w:id="889"/>
    </w:p>
    <w:p w14:paraId="53CF12A5">
      <w:pPr>
        <w:pStyle w:val="151"/>
        <w:ind w:left="252" w:right="-105"/>
        <w:rPr>
          <w:lang w:eastAsia="zh-CN"/>
        </w:rPr>
      </w:pPr>
      <w:bookmarkStart w:id="891" w:name="_Toc203395601"/>
      <w:bookmarkStart w:id="892" w:name="_Toc121583843"/>
      <w:bookmarkStart w:id="893" w:name="_Toc216268495"/>
      <w:r>
        <w:rPr>
          <w:rFonts w:hint="eastAsia"/>
          <w:lang w:eastAsia="zh-CN"/>
        </w:rPr>
        <w:t>中国市场不同产品类型半导体量测和检测规模预测（2026-2031）&amp;（万元）</w:t>
      </w:r>
      <w:bookmarkEnd w:id="891"/>
      <w:bookmarkEnd w:id="892"/>
      <w:bookmarkEnd w:id="893"/>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1386"/>
        <w:gridCol w:w="1256"/>
        <w:gridCol w:w="1256"/>
        <w:gridCol w:w="1256"/>
        <w:gridCol w:w="1250"/>
        <w:gridCol w:w="1247"/>
      </w:tblGrid>
      <w:tr w14:paraId="288EEB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solid" w:color="000080" w:fill="FFFFFF"/>
            <w:noWrap/>
            <w:vAlign w:val="center"/>
          </w:tcPr>
          <w:p w14:paraId="20BD8F60">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695" w:type="pct"/>
            <w:shd w:val="solid" w:color="000080" w:fill="FFFFFF"/>
            <w:noWrap/>
            <w:vAlign w:val="center"/>
          </w:tcPr>
          <w:p w14:paraId="2BC6D66B">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0" w:type="pct"/>
            <w:shd w:val="solid" w:color="000080" w:fill="FFFFFF"/>
            <w:noWrap/>
            <w:vAlign w:val="center"/>
          </w:tcPr>
          <w:p w14:paraId="06C6AEF2">
            <w:pPr>
              <w:pStyle w:val="175"/>
              <w:widowControl w:val="0"/>
              <w:jc w:val="center"/>
              <w:rPr>
                <w:rFonts w:cs="Times New Roman"/>
                <w:b w:val="0"/>
                <w:bCs w:val="0"/>
                <w:color w:val="FFFFFF"/>
                <w:sz w:val="20"/>
              </w:rPr>
            </w:pPr>
            <w:r>
              <w:rPr>
                <w:rFonts w:cs="Times New Roman"/>
                <w:b/>
                <w:bCs/>
                <w:color w:val="FFFFFF"/>
                <w:sz w:val="20"/>
              </w:rPr>
              <w:t>2027</w:t>
            </w:r>
          </w:p>
        </w:tc>
        <w:tc>
          <w:tcPr>
            <w:tcW w:w="630" w:type="pct"/>
            <w:shd w:val="solid" w:color="000080" w:fill="FFFFFF"/>
            <w:noWrap/>
            <w:vAlign w:val="center"/>
          </w:tcPr>
          <w:p w14:paraId="1CBFC62D">
            <w:pPr>
              <w:pStyle w:val="175"/>
              <w:widowControl w:val="0"/>
              <w:jc w:val="center"/>
              <w:rPr>
                <w:rFonts w:cs="Times New Roman"/>
                <w:b w:val="0"/>
                <w:bCs w:val="0"/>
                <w:color w:val="FFFFFF"/>
                <w:sz w:val="20"/>
              </w:rPr>
            </w:pPr>
            <w:r>
              <w:rPr>
                <w:rFonts w:cs="Times New Roman"/>
                <w:b/>
                <w:bCs/>
                <w:color w:val="FFFFFF"/>
                <w:sz w:val="20"/>
              </w:rPr>
              <w:t>2028</w:t>
            </w:r>
          </w:p>
        </w:tc>
        <w:tc>
          <w:tcPr>
            <w:tcW w:w="630" w:type="pct"/>
            <w:shd w:val="solid" w:color="000080" w:fill="FFFFFF"/>
            <w:noWrap/>
            <w:vAlign w:val="center"/>
          </w:tcPr>
          <w:p w14:paraId="1AF4739F">
            <w:pPr>
              <w:pStyle w:val="175"/>
              <w:widowControl w:val="0"/>
              <w:jc w:val="center"/>
              <w:rPr>
                <w:rFonts w:cs="Times New Roman"/>
                <w:b w:val="0"/>
                <w:bCs w:val="0"/>
                <w:color w:val="FFFFFF"/>
                <w:sz w:val="20"/>
              </w:rPr>
            </w:pPr>
            <w:r>
              <w:rPr>
                <w:rFonts w:cs="Times New Roman"/>
                <w:b/>
                <w:bCs/>
                <w:color w:val="FFFFFF"/>
                <w:sz w:val="20"/>
              </w:rPr>
              <w:t>2029</w:t>
            </w:r>
          </w:p>
        </w:tc>
        <w:tc>
          <w:tcPr>
            <w:tcW w:w="627" w:type="pct"/>
            <w:shd w:val="solid" w:color="000080" w:fill="FFFFFF"/>
            <w:noWrap/>
            <w:vAlign w:val="center"/>
          </w:tcPr>
          <w:p w14:paraId="1C75358E">
            <w:pPr>
              <w:pStyle w:val="175"/>
              <w:widowControl w:val="0"/>
              <w:jc w:val="center"/>
              <w:rPr>
                <w:rFonts w:cs="Times New Roman"/>
                <w:b w:val="0"/>
                <w:bCs w:val="0"/>
                <w:color w:val="FFFFFF"/>
                <w:sz w:val="20"/>
              </w:rPr>
            </w:pPr>
            <w:r>
              <w:rPr>
                <w:rFonts w:cs="Times New Roman"/>
                <w:b/>
                <w:bCs/>
                <w:color w:val="FFFFFF"/>
                <w:sz w:val="20"/>
              </w:rPr>
              <w:t>2030</w:t>
            </w:r>
          </w:p>
        </w:tc>
        <w:tc>
          <w:tcPr>
            <w:tcW w:w="625" w:type="pct"/>
            <w:shd w:val="solid" w:color="000080" w:fill="FFFFFF"/>
            <w:noWrap/>
            <w:vAlign w:val="center"/>
          </w:tcPr>
          <w:p w14:paraId="0D2997BF">
            <w:pPr>
              <w:pStyle w:val="175"/>
              <w:widowControl w:val="0"/>
              <w:jc w:val="center"/>
              <w:rPr>
                <w:rFonts w:cs="Times New Roman"/>
                <w:b w:val="0"/>
                <w:bCs w:val="0"/>
                <w:color w:val="FFFFFF"/>
                <w:sz w:val="20"/>
              </w:rPr>
            </w:pPr>
            <w:r>
              <w:rPr>
                <w:rFonts w:cs="Times New Roman"/>
                <w:b/>
                <w:bCs w:val="0"/>
                <w:color w:val="FFFFFF"/>
                <w:sz w:val="20"/>
              </w:rPr>
              <w:t>2031</w:t>
            </w:r>
          </w:p>
        </w:tc>
      </w:tr>
      <w:tr w14:paraId="79CF73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0AFF79FE">
            <w:pPr>
              <w:pStyle w:val="175"/>
              <w:widowControl w:val="0"/>
              <w:jc w:val="both"/>
              <w:rPr>
                <w:rFonts w:cs="Times New Roman"/>
                <w:sz w:val="20"/>
              </w:rPr>
            </w:pPr>
            <w:r>
              <w:rPr>
                <w:rFonts w:cs="Times New Roman"/>
                <w:sz w:val="20"/>
              </w:rPr>
              <w:t>缺陷检测设备</w:t>
            </w:r>
          </w:p>
        </w:tc>
        <w:tc>
          <w:tcPr>
            <w:tcW w:w="695" w:type="pct"/>
            <w:shd w:val="clear" w:color="auto" w:fill="auto"/>
            <w:noWrap/>
            <w:vAlign w:val="center"/>
          </w:tcPr>
          <w:p w14:paraId="0D8B29CD">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ED78CEF">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2ED187D">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3A8E4E65">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191FC2FE">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72D7004E">
            <w:pPr>
              <w:pStyle w:val="175"/>
              <w:widowControl w:val="0"/>
              <w:jc w:val="right"/>
              <w:rPr>
                <w:rFonts w:cs="Times New Roman"/>
                <w:sz w:val="20"/>
              </w:rPr>
            </w:pPr>
            <w:r>
              <w:rPr>
                <w:rFonts w:hint="eastAsia" w:cs="Times New Roman"/>
                <w:sz w:val="20"/>
              </w:rPr>
              <w:t>XX</w:t>
            </w:r>
          </w:p>
        </w:tc>
      </w:tr>
      <w:tr w14:paraId="25F537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1587AA66">
            <w:pPr>
              <w:pStyle w:val="175"/>
              <w:widowControl w:val="0"/>
              <w:jc w:val="both"/>
              <w:rPr>
                <w:rFonts w:cs="Times New Roman"/>
                <w:sz w:val="20"/>
              </w:rPr>
            </w:pPr>
            <w:r>
              <w:rPr>
                <w:rFonts w:cs="Times New Roman"/>
                <w:sz w:val="20"/>
              </w:rPr>
              <w:t>量测设备</w:t>
            </w:r>
          </w:p>
        </w:tc>
        <w:tc>
          <w:tcPr>
            <w:tcW w:w="695" w:type="pct"/>
            <w:shd w:val="clear" w:color="auto" w:fill="auto"/>
            <w:noWrap/>
            <w:vAlign w:val="center"/>
          </w:tcPr>
          <w:p w14:paraId="44D45810">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47EDEA2">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30EA2227">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310B098D">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65BBF19A">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32E42B49">
            <w:pPr>
              <w:pStyle w:val="175"/>
              <w:widowControl w:val="0"/>
              <w:jc w:val="right"/>
              <w:rPr>
                <w:rFonts w:cs="Times New Roman"/>
                <w:sz w:val="20"/>
              </w:rPr>
            </w:pPr>
            <w:r>
              <w:rPr>
                <w:rFonts w:hint="eastAsia" w:cs="Times New Roman"/>
                <w:sz w:val="20"/>
              </w:rPr>
              <w:t>XX</w:t>
            </w:r>
          </w:p>
        </w:tc>
      </w:tr>
      <w:tr w14:paraId="435A20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2A734457">
            <w:pPr>
              <w:pStyle w:val="175"/>
              <w:widowControl w:val="0"/>
              <w:jc w:val="both"/>
              <w:rPr>
                <w:rFonts w:cs="Times New Roman"/>
                <w:sz w:val="20"/>
              </w:rPr>
            </w:pPr>
            <w:r>
              <w:rPr>
                <w:rFonts w:hint="eastAsia" w:cs="Times New Roman"/>
                <w:sz w:val="20"/>
              </w:rPr>
              <w:t>合计</w:t>
            </w:r>
          </w:p>
        </w:tc>
        <w:tc>
          <w:tcPr>
            <w:tcW w:w="695" w:type="pct"/>
            <w:shd w:val="clear" w:color="auto" w:fill="auto"/>
            <w:noWrap/>
            <w:vAlign w:val="center"/>
          </w:tcPr>
          <w:p w14:paraId="2CA7DFEC">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484BF98A">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3BF2F5EE">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43FEE77B">
            <w:pPr>
              <w:pStyle w:val="175"/>
              <w:widowControl w:val="0"/>
              <w:jc w:val="right"/>
              <w:rPr>
                <w:rFonts w:cs="Times New Roman"/>
                <w:sz w:val="20"/>
              </w:rPr>
            </w:pPr>
            <w:r>
              <w:rPr>
                <w:rFonts w:hint="eastAsia" w:cs="Times New Roman"/>
                <w:sz w:val="20"/>
              </w:rPr>
              <w:t>XX</w:t>
            </w:r>
          </w:p>
        </w:tc>
        <w:tc>
          <w:tcPr>
            <w:tcW w:w="627" w:type="pct"/>
            <w:shd w:val="clear" w:color="auto" w:fill="auto"/>
            <w:noWrap/>
            <w:vAlign w:val="center"/>
          </w:tcPr>
          <w:p w14:paraId="2810F0F9">
            <w:pPr>
              <w:pStyle w:val="175"/>
              <w:widowControl w:val="0"/>
              <w:jc w:val="right"/>
              <w:rPr>
                <w:rFonts w:cs="Times New Roman"/>
                <w:sz w:val="20"/>
              </w:rPr>
            </w:pPr>
            <w:r>
              <w:rPr>
                <w:rFonts w:hint="eastAsia" w:cs="Times New Roman"/>
                <w:sz w:val="20"/>
              </w:rPr>
              <w:t>XX</w:t>
            </w:r>
          </w:p>
        </w:tc>
        <w:tc>
          <w:tcPr>
            <w:tcW w:w="625" w:type="pct"/>
            <w:shd w:val="clear" w:color="auto" w:fill="auto"/>
            <w:noWrap/>
            <w:vAlign w:val="center"/>
          </w:tcPr>
          <w:p w14:paraId="29369F7B">
            <w:pPr>
              <w:pStyle w:val="175"/>
              <w:widowControl w:val="0"/>
              <w:jc w:val="right"/>
              <w:rPr>
                <w:rFonts w:cs="Times New Roman"/>
                <w:sz w:val="20"/>
              </w:rPr>
            </w:pPr>
            <w:r>
              <w:rPr>
                <w:rFonts w:hint="eastAsia" w:cs="Times New Roman"/>
                <w:sz w:val="20"/>
              </w:rPr>
              <w:t>XX</w:t>
            </w:r>
          </w:p>
        </w:tc>
      </w:tr>
    </w:tbl>
    <w:p w14:paraId="7E44268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2F55F94C">
      <w:pPr>
        <w:pStyle w:val="151"/>
        <w:ind w:left="252" w:right="-105"/>
        <w:rPr>
          <w:lang w:eastAsia="zh-CN"/>
        </w:rPr>
      </w:pPr>
      <w:bookmarkStart w:id="894" w:name="_Toc121583844"/>
      <w:bookmarkStart w:id="895" w:name="_Toc203395602"/>
      <w:bookmarkStart w:id="896" w:name="_Toc216268496"/>
      <w:r>
        <w:rPr>
          <w:rFonts w:hint="eastAsia"/>
          <w:lang w:eastAsia="zh-CN"/>
        </w:rPr>
        <w:t>中国市场不同产品类型半导体量测和检测规模市场份额预测（2026-2031）</w:t>
      </w:r>
      <w:bookmarkEnd w:id="894"/>
      <w:bookmarkEnd w:id="895"/>
      <w:bookmarkEnd w:id="89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6"/>
        <w:gridCol w:w="1384"/>
        <w:gridCol w:w="1254"/>
        <w:gridCol w:w="1254"/>
        <w:gridCol w:w="1254"/>
        <w:gridCol w:w="1252"/>
        <w:gridCol w:w="1252"/>
      </w:tblGrid>
      <w:tr w14:paraId="014884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solid" w:color="000080" w:fill="FFFFFF"/>
            <w:noWrap/>
            <w:vAlign w:val="center"/>
          </w:tcPr>
          <w:p w14:paraId="0C3EF9FB">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694" w:type="pct"/>
            <w:shd w:val="solid" w:color="000080" w:fill="FFFFFF"/>
            <w:noWrap/>
            <w:vAlign w:val="center"/>
          </w:tcPr>
          <w:p w14:paraId="0602149A">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29" w:type="pct"/>
            <w:shd w:val="solid" w:color="000080" w:fill="FFFFFF"/>
            <w:noWrap/>
            <w:vAlign w:val="center"/>
          </w:tcPr>
          <w:p w14:paraId="0C0AB77B">
            <w:pPr>
              <w:pStyle w:val="175"/>
              <w:widowControl w:val="0"/>
              <w:jc w:val="center"/>
              <w:rPr>
                <w:rFonts w:cs="Times New Roman"/>
                <w:b w:val="0"/>
                <w:bCs w:val="0"/>
                <w:color w:val="FFFFFF"/>
                <w:sz w:val="20"/>
              </w:rPr>
            </w:pPr>
            <w:r>
              <w:rPr>
                <w:rFonts w:cs="Times New Roman"/>
                <w:b/>
                <w:bCs/>
                <w:color w:val="FFFFFF"/>
                <w:sz w:val="20"/>
              </w:rPr>
              <w:t>2027</w:t>
            </w:r>
          </w:p>
        </w:tc>
        <w:tc>
          <w:tcPr>
            <w:tcW w:w="629" w:type="pct"/>
            <w:shd w:val="solid" w:color="000080" w:fill="FFFFFF"/>
            <w:noWrap/>
            <w:vAlign w:val="center"/>
          </w:tcPr>
          <w:p w14:paraId="019ED8C2">
            <w:pPr>
              <w:pStyle w:val="175"/>
              <w:widowControl w:val="0"/>
              <w:jc w:val="center"/>
              <w:rPr>
                <w:rFonts w:cs="Times New Roman"/>
                <w:b w:val="0"/>
                <w:bCs w:val="0"/>
                <w:color w:val="FFFFFF"/>
                <w:sz w:val="20"/>
              </w:rPr>
            </w:pPr>
            <w:r>
              <w:rPr>
                <w:rFonts w:cs="Times New Roman"/>
                <w:b/>
                <w:bCs/>
                <w:color w:val="FFFFFF"/>
                <w:sz w:val="20"/>
              </w:rPr>
              <w:t>2028</w:t>
            </w:r>
          </w:p>
        </w:tc>
        <w:tc>
          <w:tcPr>
            <w:tcW w:w="629" w:type="pct"/>
            <w:shd w:val="solid" w:color="000080" w:fill="FFFFFF"/>
            <w:noWrap/>
            <w:vAlign w:val="center"/>
          </w:tcPr>
          <w:p w14:paraId="2FF6D495">
            <w:pPr>
              <w:pStyle w:val="175"/>
              <w:widowControl w:val="0"/>
              <w:jc w:val="center"/>
              <w:rPr>
                <w:rFonts w:cs="Times New Roman"/>
                <w:b w:val="0"/>
                <w:bCs w:val="0"/>
                <w:color w:val="FFFFFF"/>
                <w:sz w:val="20"/>
              </w:rPr>
            </w:pPr>
            <w:r>
              <w:rPr>
                <w:rFonts w:cs="Times New Roman"/>
                <w:b/>
                <w:bCs/>
                <w:color w:val="FFFFFF"/>
                <w:sz w:val="20"/>
              </w:rPr>
              <w:t>2029</w:t>
            </w:r>
          </w:p>
        </w:tc>
        <w:tc>
          <w:tcPr>
            <w:tcW w:w="628" w:type="pct"/>
            <w:shd w:val="solid" w:color="000080" w:fill="FFFFFF"/>
            <w:noWrap/>
            <w:vAlign w:val="center"/>
          </w:tcPr>
          <w:p w14:paraId="5C2CE355">
            <w:pPr>
              <w:pStyle w:val="175"/>
              <w:widowControl w:val="0"/>
              <w:jc w:val="center"/>
              <w:rPr>
                <w:rFonts w:cs="Times New Roman"/>
                <w:b w:val="0"/>
                <w:bCs w:val="0"/>
                <w:color w:val="FFFFFF"/>
                <w:sz w:val="20"/>
              </w:rPr>
            </w:pPr>
            <w:r>
              <w:rPr>
                <w:rFonts w:cs="Times New Roman"/>
                <w:b/>
                <w:bCs/>
                <w:color w:val="FFFFFF"/>
                <w:sz w:val="20"/>
              </w:rPr>
              <w:t>2030</w:t>
            </w:r>
          </w:p>
        </w:tc>
        <w:tc>
          <w:tcPr>
            <w:tcW w:w="628" w:type="pct"/>
            <w:shd w:val="solid" w:color="000080" w:fill="FFFFFF"/>
            <w:noWrap/>
            <w:vAlign w:val="center"/>
          </w:tcPr>
          <w:p w14:paraId="34A96C17">
            <w:pPr>
              <w:pStyle w:val="175"/>
              <w:widowControl w:val="0"/>
              <w:jc w:val="center"/>
              <w:rPr>
                <w:rFonts w:cs="Times New Roman"/>
                <w:b w:val="0"/>
                <w:bCs w:val="0"/>
                <w:color w:val="FFFFFF"/>
                <w:sz w:val="20"/>
              </w:rPr>
            </w:pPr>
            <w:r>
              <w:rPr>
                <w:rFonts w:cs="Times New Roman"/>
                <w:b/>
                <w:bCs w:val="0"/>
                <w:color w:val="FFFFFF"/>
                <w:sz w:val="20"/>
              </w:rPr>
              <w:t>2031</w:t>
            </w:r>
          </w:p>
        </w:tc>
      </w:tr>
      <w:tr w14:paraId="477683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317A3531">
            <w:pPr>
              <w:pStyle w:val="175"/>
              <w:widowControl w:val="0"/>
              <w:jc w:val="both"/>
              <w:rPr>
                <w:rFonts w:cs="Times New Roman"/>
                <w:sz w:val="20"/>
              </w:rPr>
            </w:pPr>
            <w:r>
              <w:rPr>
                <w:rFonts w:cs="Times New Roman"/>
                <w:sz w:val="20"/>
              </w:rPr>
              <w:t>缺陷检测设备</w:t>
            </w:r>
          </w:p>
        </w:tc>
        <w:tc>
          <w:tcPr>
            <w:tcW w:w="694" w:type="pct"/>
            <w:shd w:val="clear" w:color="auto" w:fill="auto"/>
            <w:noWrap/>
            <w:vAlign w:val="center"/>
          </w:tcPr>
          <w:p w14:paraId="69B93DBF">
            <w:pPr>
              <w:pStyle w:val="175"/>
              <w:widowControl w:val="0"/>
              <w:jc w:val="right"/>
              <w:rPr>
                <w:rFonts w:cs="Times New Roman"/>
                <w:sz w:val="20"/>
              </w:rPr>
            </w:pPr>
            <w:r>
              <w:rPr>
                <w:rFonts w:hint="eastAsia" w:cs="Times New Roman"/>
                <w:sz w:val="20"/>
              </w:rPr>
              <w:t>XX%</w:t>
            </w:r>
          </w:p>
        </w:tc>
        <w:tc>
          <w:tcPr>
            <w:tcW w:w="629" w:type="pct"/>
            <w:shd w:val="clear" w:color="auto" w:fill="auto"/>
            <w:noWrap/>
            <w:vAlign w:val="center"/>
          </w:tcPr>
          <w:p w14:paraId="1DE0AE25">
            <w:pPr>
              <w:pStyle w:val="175"/>
              <w:widowControl w:val="0"/>
              <w:jc w:val="right"/>
              <w:rPr>
                <w:rFonts w:cs="Times New Roman"/>
                <w:sz w:val="20"/>
              </w:rPr>
            </w:pPr>
            <w:r>
              <w:rPr>
                <w:rFonts w:hint="eastAsia" w:cs="Times New Roman"/>
                <w:sz w:val="20"/>
              </w:rPr>
              <w:t>XX%</w:t>
            </w:r>
          </w:p>
        </w:tc>
        <w:tc>
          <w:tcPr>
            <w:tcW w:w="629" w:type="pct"/>
            <w:shd w:val="clear" w:color="auto" w:fill="auto"/>
            <w:noWrap/>
            <w:vAlign w:val="center"/>
          </w:tcPr>
          <w:p w14:paraId="18CF10CB">
            <w:pPr>
              <w:pStyle w:val="175"/>
              <w:widowControl w:val="0"/>
              <w:jc w:val="right"/>
              <w:rPr>
                <w:rFonts w:cs="Times New Roman"/>
                <w:sz w:val="20"/>
              </w:rPr>
            </w:pPr>
            <w:r>
              <w:rPr>
                <w:rFonts w:hint="eastAsia" w:cs="Times New Roman"/>
                <w:sz w:val="20"/>
              </w:rPr>
              <w:t>XX%</w:t>
            </w:r>
          </w:p>
        </w:tc>
        <w:tc>
          <w:tcPr>
            <w:tcW w:w="629" w:type="pct"/>
            <w:shd w:val="clear" w:color="auto" w:fill="auto"/>
            <w:noWrap/>
            <w:vAlign w:val="center"/>
          </w:tcPr>
          <w:p w14:paraId="19CE03F3">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22197E9C">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65ABD0AA">
            <w:pPr>
              <w:pStyle w:val="175"/>
              <w:widowControl w:val="0"/>
              <w:jc w:val="right"/>
              <w:rPr>
                <w:rFonts w:cs="Times New Roman"/>
                <w:sz w:val="20"/>
              </w:rPr>
            </w:pPr>
            <w:r>
              <w:rPr>
                <w:rFonts w:hint="eastAsia" w:cs="Times New Roman"/>
                <w:sz w:val="20"/>
              </w:rPr>
              <w:t>XX%</w:t>
            </w:r>
          </w:p>
        </w:tc>
      </w:tr>
      <w:tr w14:paraId="76535D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32164851">
            <w:pPr>
              <w:pStyle w:val="175"/>
              <w:widowControl w:val="0"/>
              <w:jc w:val="both"/>
              <w:rPr>
                <w:rFonts w:cs="Times New Roman"/>
                <w:sz w:val="20"/>
              </w:rPr>
            </w:pPr>
            <w:r>
              <w:rPr>
                <w:rFonts w:cs="Times New Roman"/>
                <w:sz w:val="20"/>
              </w:rPr>
              <w:t>量测设备</w:t>
            </w:r>
          </w:p>
        </w:tc>
        <w:tc>
          <w:tcPr>
            <w:tcW w:w="694" w:type="pct"/>
            <w:shd w:val="clear" w:color="auto" w:fill="auto"/>
            <w:noWrap/>
            <w:vAlign w:val="center"/>
          </w:tcPr>
          <w:p w14:paraId="1D3AB18A">
            <w:pPr>
              <w:pStyle w:val="175"/>
              <w:widowControl w:val="0"/>
              <w:jc w:val="right"/>
              <w:rPr>
                <w:rFonts w:cs="Times New Roman"/>
                <w:sz w:val="20"/>
              </w:rPr>
            </w:pPr>
            <w:r>
              <w:rPr>
                <w:rFonts w:hint="eastAsia" w:cs="Times New Roman"/>
                <w:sz w:val="20"/>
              </w:rPr>
              <w:t>XX%</w:t>
            </w:r>
          </w:p>
        </w:tc>
        <w:tc>
          <w:tcPr>
            <w:tcW w:w="629" w:type="pct"/>
            <w:shd w:val="clear" w:color="auto" w:fill="auto"/>
            <w:noWrap/>
            <w:vAlign w:val="center"/>
          </w:tcPr>
          <w:p w14:paraId="4D4C684D">
            <w:pPr>
              <w:pStyle w:val="175"/>
              <w:widowControl w:val="0"/>
              <w:jc w:val="right"/>
              <w:rPr>
                <w:rFonts w:cs="Times New Roman"/>
                <w:sz w:val="20"/>
              </w:rPr>
            </w:pPr>
            <w:r>
              <w:rPr>
                <w:rFonts w:hint="eastAsia" w:cs="Times New Roman"/>
                <w:sz w:val="20"/>
              </w:rPr>
              <w:t>XX%</w:t>
            </w:r>
          </w:p>
        </w:tc>
        <w:tc>
          <w:tcPr>
            <w:tcW w:w="629" w:type="pct"/>
            <w:shd w:val="clear" w:color="auto" w:fill="auto"/>
            <w:noWrap/>
            <w:vAlign w:val="center"/>
          </w:tcPr>
          <w:p w14:paraId="13F51789">
            <w:pPr>
              <w:pStyle w:val="175"/>
              <w:widowControl w:val="0"/>
              <w:jc w:val="right"/>
              <w:rPr>
                <w:rFonts w:cs="Times New Roman"/>
                <w:sz w:val="20"/>
              </w:rPr>
            </w:pPr>
            <w:r>
              <w:rPr>
                <w:rFonts w:hint="eastAsia" w:cs="Times New Roman"/>
                <w:sz w:val="20"/>
              </w:rPr>
              <w:t>XX%</w:t>
            </w:r>
          </w:p>
        </w:tc>
        <w:tc>
          <w:tcPr>
            <w:tcW w:w="629" w:type="pct"/>
            <w:shd w:val="clear" w:color="auto" w:fill="auto"/>
            <w:noWrap/>
            <w:vAlign w:val="center"/>
          </w:tcPr>
          <w:p w14:paraId="207362CE">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2A8DA3A9">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06C327EC">
            <w:pPr>
              <w:pStyle w:val="175"/>
              <w:widowControl w:val="0"/>
              <w:jc w:val="right"/>
              <w:rPr>
                <w:rFonts w:cs="Times New Roman"/>
                <w:sz w:val="20"/>
              </w:rPr>
            </w:pPr>
            <w:r>
              <w:rPr>
                <w:rFonts w:hint="eastAsia" w:cs="Times New Roman"/>
                <w:sz w:val="20"/>
              </w:rPr>
              <w:t>XX%</w:t>
            </w:r>
          </w:p>
        </w:tc>
      </w:tr>
      <w:tr w14:paraId="21F399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31FD81AF">
            <w:pPr>
              <w:pStyle w:val="175"/>
              <w:widowControl w:val="0"/>
              <w:jc w:val="both"/>
              <w:rPr>
                <w:rFonts w:cs="Times New Roman"/>
                <w:sz w:val="20"/>
              </w:rPr>
            </w:pPr>
            <w:r>
              <w:rPr>
                <w:rFonts w:hint="eastAsia" w:cs="Times New Roman"/>
                <w:sz w:val="20"/>
              </w:rPr>
              <w:t>合计</w:t>
            </w:r>
          </w:p>
        </w:tc>
        <w:tc>
          <w:tcPr>
            <w:tcW w:w="694" w:type="pct"/>
            <w:shd w:val="clear" w:color="auto" w:fill="auto"/>
            <w:noWrap/>
            <w:vAlign w:val="center"/>
          </w:tcPr>
          <w:p w14:paraId="14239670">
            <w:pPr>
              <w:pStyle w:val="175"/>
              <w:widowControl w:val="0"/>
              <w:jc w:val="right"/>
              <w:rPr>
                <w:rFonts w:cs="Times New Roman"/>
                <w:sz w:val="20"/>
              </w:rPr>
            </w:pPr>
            <w:r>
              <w:rPr>
                <w:rFonts w:cs="Times New Roman"/>
                <w:sz w:val="20"/>
              </w:rPr>
              <w:t>100</w:t>
            </w:r>
            <w:r>
              <w:rPr>
                <w:rFonts w:hint="eastAsia" w:cs="Times New Roman"/>
                <w:sz w:val="20"/>
              </w:rPr>
              <w:t>%</w:t>
            </w:r>
          </w:p>
        </w:tc>
        <w:tc>
          <w:tcPr>
            <w:tcW w:w="629" w:type="pct"/>
            <w:shd w:val="clear" w:color="auto" w:fill="auto"/>
            <w:noWrap/>
            <w:vAlign w:val="center"/>
          </w:tcPr>
          <w:p w14:paraId="71EA542C">
            <w:pPr>
              <w:pStyle w:val="175"/>
              <w:widowControl w:val="0"/>
              <w:jc w:val="right"/>
              <w:rPr>
                <w:rFonts w:cs="Times New Roman"/>
                <w:sz w:val="20"/>
              </w:rPr>
            </w:pPr>
            <w:r>
              <w:rPr>
                <w:rFonts w:cs="Times New Roman"/>
                <w:sz w:val="20"/>
              </w:rPr>
              <w:t>100</w:t>
            </w:r>
            <w:r>
              <w:rPr>
                <w:rFonts w:hint="eastAsia" w:cs="Times New Roman"/>
                <w:sz w:val="20"/>
              </w:rPr>
              <w:t>%</w:t>
            </w:r>
          </w:p>
        </w:tc>
        <w:tc>
          <w:tcPr>
            <w:tcW w:w="629" w:type="pct"/>
            <w:shd w:val="clear" w:color="auto" w:fill="auto"/>
            <w:noWrap/>
            <w:vAlign w:val="center"/>
          </w:tcPr>
          <w:p w14:paraId="2F6D7DE1">
            <w:pPr>
              <w:pStyle w:val="175"/>
              <w:widowControl w:val="0"/>
              <w:jc w:val="right"/>
              <w:rPr>
                <w:rFonts w:cs="Times New Roman"/>
                <w:sz w:val="20"/>
              </w:rPr>
            </w:pPr>
            <w:r>
              <w:rPr>
                <w:rFonts w:cs="Times New Roman"/>
                <w:sz w:val="20"/>
              </w:rPr>
              <w:t>100</w:t>
            </w:r>
            <w:r>
              <w:rPr>
                <w:rFonts w:hint="eastAsia" w:cs="Times New Roman"/>
                <w:sz w:val="20"/>
              </w:rPr>
              <w:t>%</w:t>
            </w:r>
          </w:p>
        </w:tc>
        <w:tc>
          <w:tcPr>
            <w:tcW w:w="629" w:type="pct"/>
            <w:shd w:val="clear" w:color="auto" w:fill="auto"/>
            <w:noWrap/>
            <w:vAlign w:val="center"/>
          </w:tcPr>
          <w:p w14:paraId="5244F4AA">
            <w:pPr>
              <w:pStyle w:val="175"/>
              <w:widowControl w:val="0"/>
              <w:jc w:val="right"/>
              <w:rPr>
                <w:rFonts w:cs="Times New Roman"/>
                <w:sz w:val="20"/>
              </w:rPr>
            </w:pPr>
            <w:r>
              <w:rPr>
                <w:rFonts w:cs="Times New Roman"/>
                <w:sz w:val="20"/>
              </w:rPr>
              <w:t>100</w:t>
            </w:r>
            <w:r>
              <w:rPr>
                <w:rFonts w:hint="eastAsia" w:cs="Times New Roman"/>
                <w:sz w:val="20"/>
              </w:rPr>
              <w:t>%</w:t>
            </w:r>
          </w:p>
        </w:tc>
        <w:tc>
          <w:tcPr>
            <w:tcW w:w="628" w:type="pct"/>
            <w:shd w:val="clear" w:color="auto" w:fill="auto"/>
            <w:noWrap/>
            <w:vAlign w:val="center"/>
          </w:tcPr>
          <w:p w14:paraId="5FCA2119">
            <w:pPr>
              <w:pStyle w:val="175"/>
              <w:widowControl w:val="0"/>
              <w:jc w:val="right"/>
              <w:rPr>
                <w:rFonts w:cs="Times New Roman"/>
                <w:sz w:val="20"/>
              </w:rPr>
            </w:pPr>
            <w:r>
              <w:rPr>
                <w:rFonts w:cs="Times New Roman"/>
                <w:sz w:val="20"/>
              </w:rPr>
              <w:t>100</w:t>
            </w:r>
            <w:r>
              <w:rPr>
                <w:rFonts w:hint="eastAsia" w:cs="Times New Roman"/>
                <w:sz w:val="20"/>
              </w:rPr>
              <w:t>%</w:t>
            </w:r>
          </w:p>
        </w:tc>
        <w:tc>
          <w:tcPr>
            <w:tcW w:w="628" w:type="pct"/>
            <w:shd w:val="clear" w:color="auto" w:fill="auto"/>
            <w:noWrap/>
            <w:vAlign w:val="center"/>
          </w:tcPr>
          <w:p w14:paraId="5C876E85">
            <w:pPr>
              <w:pStyle w:val="175"/>
              <w:widowControl w:val="0"/>
              <w:jc w:val="right"/>
              <w:rPr>
                <w:rFonts w:cs="Times New Roman"/>
                <w:sz w:val="20"/>
              </w:rPr>
            </w:pPr>
            <w:r>
              <w:rPr>
                <w:rFonts w:cs="Times New Roman"/>
                <w:sz w:val="20"/>
              </w:rPr>
              <w:t>100</w:t>
            </w:r>
            <w:r>
              <w:rPr>
                <w:rFonts w:hint="eastAsia" w:cs="Times New Roman"/>
                <w:sz w:val="20"/>
              </w:rPr>
              <w:t>%</w:t>
            </w:r>
          </w:p>
        </w:tc>
      </w:tr>
    </w:tbl>
    <w:p w14:paraId="38C0991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bookmarkEnd w:id="849"/>
    <w:p w14:paraId="059C712E">
      <w:pPr>
        <w:pStyle w:val="3"/>
        <w:rPr>
          <w:color w:val="0D0D0D" w:themeColor="text1" w:themeTint="F2"/>
          <w14:textFill>
            <w14:solidFill>
              <w14:schemeClr w14:val="tx1">
                <w14:lumMod w14:val="95000"/>
                <w14:lumOff w14:val="5000"/>
              </w14:schemeClr>
            </w14:solidFill>
          </w14:textFill>
        </w:rPr>
      </w:pPr>
      <w:bookmarkStart w:id="897" w:name="_Toc24972734"/>
      <w:bookmarkStart w:id="898" w:name="_Toc203395337"/>
      <w:bookmarkStart w:id="899" w:name="_Toc121584155"/>
      <w:bookmarkStart w:id="900" w:name="_Toc24028544"/>
      <w:bookmarkStart w:id="901" w:name="_Toc216268354"/>
      <w:r>
        <w:rPr>
          <w:rFonts w:hint="eastAsia"/>
          <w:color w:val="0D0D0D" w:themeColor="text1" w:themeTint="F2"/>
          <w14:textFill>
            <w14:solidFill>
              <w14:schemeClr w14:val="tx1">
                <w14:lumMod w14:val="95000"/>
                <w14:lumOff w14:val="5000"/>
              </w14:schemeClr>
            </w14:solidFill>
          </w14:textFill>
        </w:rPr>
        <w:t>中国市场不同产品类型半导体量测和检测价格走势（2020-2031）</w:t>
      </w:r>
      <w:bookmarkEnd w:id="897"/>
      <w:bookmarkEnd w:id="898"/>
      <w:bookmarkEnd w:id="899"/>
      <w:bookmarkEnd w:id="900"/>
      <w:bookmarkEnd w:id="901"/>
    </w:p>
    <w:p w14:paraId="3AE86FE8">
      <w:pPr>
        <w:pStyle w:val="148"/>
      </w:pPr>
      <w:bookmarkStart w:id="902" w:name="_Toc26780239"/>
      <w:bookmarkStart w:id="903" w:name="_Toc24029127"/>
      <w:bookmarkStart w:id="904" w:name="_Toc203395684"/>
      <w:bookmarkStart w:id="905" w:name="_Toc216268535"/>
      <w:bookmarkStart w:id="906" w:name="_Toc121583613"/>
      <w:r>
        <w:rPr>
          <w:rFonts w:hint="eastAsia"/>
        </w:rPr>
        <w:t>中国市场不同产品类型半导体量测和检测价格走势（2020-2031）</w:t>
      </w:r>
      <w:bookmarkEnd w:id="902"/>
      <w:bookmarkEnd w:id="903"/>
      <w:r>
        <w:rPr>
          <w:rFonts w:hint="eastAsia"/>
        </w:rPr>
        <w:t>&amp;</w:t>
      </w:r>
      <w:r>
        <w:t>（</w:t>
      </w:r>
      <w:r>
        <w:rPr>
          <w:rFonts w:hint="eastAsia"/>
        </w:rPr>
        <w:t>千元/台</w:t>
      </w:r>
      <w:r>
        <w:t>）</w:t>
      </w:r>
      <w:bookmarkEnd w:id="904"/>
      <w:bookmarkEnd w:id="905"/>
      <w:bookmarkEnd w:id="906"/>
    </w:p>
    <w:p w14:paraId="683EA7BF">
      <w:r>
        <w:drawing>
          <wp:inline distT="0" distB="0" distL="0" distR="0">
            <wp:extent cx="6192520" cy="2843530"/>
            <wp:effectExtent l="0" t="0" r="0" b="0"/>
            <wp:docPr id="102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72A33D0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F1B94E6">
      <w:pPr>
        <w:pStyle w:val="2"/>
        <w:rPr>
          <w:lang w:eastAsia="zh-CN"/>
        </w:rPr>
      </w:pPr>
      <w:bookmarkStart w:id="907" w:name="_Toc121584156"/>
      <w:bookmarkStart w:id="908" w:name="_Toc216268355"/>
      <w:bookmarkStart w:id="909" w:name="_Toc203395338"/>
      <w:r>
        <w:rPr>
          <w:rFonts w:hint="eastAsia"/>
          <w:lang w:eastAsia="zh-CN"/>
        </w:rPr>
        <w:t>不同应用半导体量测和检测分析</w:t>
      </w:r>
      <w:bookmarkEnd w:id="907"/>
      <w:bookmarkEnd w:id="908"/>
      <w:bookmarkEnd w:id="909"/>
    </w:p>
    <w:p w14:paraId="30CCDB6E">
      <w:pPr>
        <w:pStyle w:val="3"/>
        <w:rPr>
          <w:color w:val="0D0D0D" w:themeColor="text1" w:themeTint="F2"/>
          <w14:textFill>
            <w14:solidFill>
              <w14:schemeClr w14:val="tx1">
                <w14:lumMod w14:val="95000"/>
                <w14:lumOff w14:val="5000"/>
              </w14:schemeClr>
            </w14:solidFill>
          </w14:textFill>
        </w:rPr>
      </w:pPr>
      <w:bookmarkStart w:id="910" w:name="_Toc203395339"/>
      <w:bookmarkStart w:id="911" w:name="_Toc121584157"/>
      <w:bookmarkStart w:id="912" w:name="_Toc216268356"/>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不同应用半导体量测和检测</w:t>
      </w:r>
      <w:r>
        <w:rPr>
          <w:rFonts w:hint="eastAsia"/>
          <w:color w:val="0D0D0D" w:themeColor="text1" w:themeTint="F2"/>
          <w14:textFill>
            <w14:solidFill>
              <w14:schemeClr w14:val="tx1">
                <w14:lumMod w14:val="95000"/>
                <w14:lumOff w14:val="5000"/>
              </w14:schemeClr>
            </w14:solidFill>
          </w14:textFill>
        </w:rPr>
        <w:t>销量（2020-2031）</w:t>
      </w:r>
      <w:bookmarkEnd w:id="910"/>
      <w:bookmarkEnd w:id="911"/>
      <w:bookmarkEnd w:id="912"/>
    </w:p>
    <w:p w14:paraId="780FAAD4">
      <w:pPr>
        <w:pStyle w:val="4"/>
        <w:rPr>
          <w:color w:val="0D0D0D" w:themeColor="text1" w:themeTint="F2"/>
          <w14:textFill>
            <w14:solidFill>
              <w14:schemeClr w14:val="tx1">
                <w14:lumMod w14:val="95000"/>
                <w14:lumOff w14:val="5000"/>
              </w14:schemeClr>
            </w14:solidFill>
          </w14:textFill>
        </w:rPr>
      </w:pPr>
      <w:bookmarkStart w:id="913" w:name="_Toc121584158"/>
      <w:bookmarkStart w:id="914" w:name="_Toc203395340"/>
      <w:bookmarkStart w:id="915" w:name="_Toc216268357"/>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不同应用半导体量测和检测</w:t>
      </w:r>
      <w:r>
        <w:rPr>
          <w:rFonts w:hint="eastAsia"/>
          <w:color w:val="0D0D0D" w:themeColor="text1" w:themeTint="F2"/>
          <w14:textFill>
            <w14:solidFill>
              <w14:schemeClr w14:val="tx1">
                <w14:lumMod w14:val="95000"/>
                <w14:lumOff w14:val="5000"/>
              </w14:schemeClr>
            </w14:solidFill>
          </w14:textFill>
        </w:rPr>
        <w:t>销量及市场份额（2020-2025）</w:t>
      </w:r>
      <w:bookmarkEnd w:id="913"/>
      <w:bookmarkEnd w:id="914"/>
      <w:bookmarkEnd w:id="915"/>
    </w:p>
    <w:p w14:paraId="1EBD24CA">
      <w:pPr>
        <w:pStyle w:val="151"/>
        <w:ind w:left="252" w:right="-105"/>
        <w:rPr>
          <w:lang w:eastAsia="zh-CN"/>
        </w:rPr>
      </w:pPr>
      <w:bookmarkStart w:id="916" w:name="_Toc121583845"/>
      <w:bookmarkStart w:id="917" w:name="_Toc203395603"/>
      <w:bookmarkStart w:id="918" w:name="_Toc216268497"/>
      <w:r>
        <w:rPr>
          <w:rFonts w:hint="eastAsia"/>
          <w:lang w:eastAsia="zh-CN"/>
        </w:rPr>
        <w:t>中国市场不同应用半导体量测和检测销量（2020-2025）&amp;（</w:t>
      </w:r>
      <w:r>
        <w:rPr>
          <w:lang w:eastAsia="zh-CN"/>
        </w:rPr>
        <w:t>台</w:t>
      </w:r>
      <w:r>
        <w:rPr>
          <w:rFonts w:hint="eastAsia"/>
          <w:lang w:eastAsia="zh-CN"/>
        </w:rPr>
        <w:t>）</w:t>
      </w:r>
      <w:bookmarkEnd w:id="916"/>
      <w:bookmarkEnd w:id="917"/>
      <w:bookmarkEnd w:id="918"/>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7"/>
        <w:gridCol w:w="1276"/>
        <w:gridCol w:w="1276"/>
        <w:gridCol w:w="1276"/>
        <w:gridCol w:w="1277"/>
        <w:gridCol w:w="1277"/>
        <w:gridCol w:w="1273"/>
      </w:tblGrid>
      <w:tr w14:paraId="181DE7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solid" w:color="000080" w:fill="FFFFFF"/>
            <w:noWrap/>
            <w:vAlign w:val="center"/>
          </w:tcPr>
          <w:p w14:paraId="210BD31E">
            <w:pPr>
              <w:pStyle w:val="175"/>
              <w:widowControl w:val="0"/>
              <w:jc w:val="both"/>
              <w:rPr>
                <w:rFonts w:cs="Times New Roman"/>
                <w:b w:val="0"/>
                <w:bCs w:val="0"/>
                <w:color w:val="FFFFFF"/>
                <w:sz w:val="20"/>
              </w:rPr>
            </w:pPr>
            <w:r>
              <w:rPr>
                <w:rFonts w:hint="eastAsia" w:cs="Times New Roman"/>
                <w:b/>
                <w:bCs/>
                <w:color w:val="FFFFFF"/>
                <w:sz w:val="20"/>
              </w:rPr>
              <w:t>应用</w:t>
            </w:r>
          </w:p>
        </w:tc>
        <w:tc>
          <w:tcPr>
            <w:tcW w:w="640" w:type="pct"/>
            <w:shd w:val="solid" w:color="000080" w:fill="FFFFFF"/>
            <w:noWrap/>
            <w:vAlign w:val="center"/>
          </w:tcPr>
          <w:p w14:paraId="3B6D9A37">
            <w:pPr>
              <w:pStyle w:val="175"/>
              <w:widowControl w:val="0"/>
              <w:jc w:val="center"/>
              <w:rPr>
                <w:rFonts w:cs="Times New Roman"/>
                <w:b w:val="0"/>
                <w:bCs w:val="0"/>
                <w:color w:val="FFFFFF"/>
                <w:sz w:val="20"/>
              </w:rPr>
            </w:pPr>
            <w:r>
              <w:rPr>
                <w:rFonts w:hint="eastAsia" w:cs="Times New Roman"/>
                <w:b/>
                <w:bCs w:val="0"/>
                <w:color w:val="FFFFFF"/>
                <w:sz w:val="20"/>
              </w:rPr>
              <w:t>2020</w:t>
            </w:r>
          </w:p>
        </w:tc>
        <w:tc>
          <w:tcPr>
            <w:tcW w:w="640" w:type="pct"/>
            <w:shd w:val="solid" w:color="000080" w:fill="FFFFFF"/>
            <w:noWrap/>
            <w:vAlign w:val="center"/>
          </w:tcPr>
          <w:p w14:paraId="7D6694B0">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40" w:type="pct"/>
            <w:shd w:val="solid" w:color="000080" w:fill="FFFFFF"/>
            <w:noWrap/>
            <w:vAlign w:val="center"/>
          </w:tcPr>
          <w:p w14:paraId="5CE12719">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40" w:type="pct"/>
            <w:shd w:val="solid" w:color="000080" w:fill="FFFFFF"/>
            <w:noWrap/>
            <w:vAlign w:val="center"/>
          </w:tcPr>
          <w:p w14:paraId="496B6336">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40" w:type="pct"/>
            <w:shd w:val="solid" w:color="000080" w:fill="FFFFFF"/>
            <w:noWrap/>
            <w:vAlign w:val="center"/>
          </w:tcPr>
          <w:p w14:paraId="4EF98C93">
            <w:pPr>
              <w:pStyle w:val="175"/>
              <w:widowControl w:val="0"/>
              <w:jc w:val="center"/>
              <w:rPr>
                <w:rFonts w:cs="Times New Roman"/>
                <w:b w:val="0"/>
                <w:bCs w:val="0"/>
                <w:color w:val="FFFFFF"/>
                <w:sz w:val="20"/>
              </w:rPr>
            </w:pPr>
            <w:r>
              <w:rPr>
                <w:rFonts w:hint="eastAsia" w:cs="Times New Roman"/>
                <w:b/>
                <w:bCs w:val="0"/>
                <w:color w:val="FFFFFF"/>
                <w:sz w:val="20"/>
              </w:rPr>
              <w:t>2024</w:t>
            </w:r>
          </w:p>
        </w:tc>
        <w:tc>
          <w:tcPr>
            <w:tcW w:w="638" w:type="pct"/>
            <w:shd w:val="solid" w:color="000080" w:fill="FFFFFF"/>
            <w:noWrap/>
            <w:vAlign w:val="center"/>
          </w:tcPr>
          <w:p w14:paraId="4C164052">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5</w:t>
            </w:r>
          </w:p>
        </w:tc>
      </w:tr>
      <w:tr w14:paraId="263F5B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64404CBA">
            <w:pPr>
              <w:pStyle w:val="175"/>
              <w:widowControl w:val="0"/>
              <w:jc w:val="both"/>
              <w:rPr>
                <w:rFonts w:cs="Times New Roman"/>
                <w:sz w:val="20"/>
              </w:rPr>
            </w:pPr>
            <w:r>
              <w:rPr>
                <w:rFonts w:cs="Times New Roman"/>
                <w:sz w:val="20"/>
              </w:rPr>
              <w:t>晶圆</w:t>
            </w:r>
          </w:p>
        </w:tc>
        <w:tc>
          <w:tcPr>
            <w:tcW w:w="640" w:type="pct"/>
            <w:shd w:val="clear" w:color="auto" w:fill="auto"/>
            <w:noWrap/>
            <w:vAlign w:val="center"/>
          </w:tcPr>
          <w:p w14:paraId="2D19182F">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AD97726">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6B7F6B9">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325D55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D8CC254">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39CC0C45">
            <w:pPr>
              <w:pStyle w:val="175"/>
              <w:widowControl w:val="0"/>
              <w:jc w:val="right"/>
              <w:rPr>
                <w:rFonts w:cs="Times New Roman"/>
                <w:sz w:val="20"/>
              </w:rPr>
            </w:pPr>
            <w:r>
              <w:rPr>
                <w:rFonts w:hint="eastAsia" w:cs="Times New Roman"/>
                <w:sz w:val="20"/>
              </w:rPr>
              <w:t>XX</w:t>
            </w:r>
          </w:p>
        </w:tc>
      </w:tr>
      <w:tr w14:paraId="520941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103E7159">
            <w:pPr>
              <w:pStyle w:val="175"/>
              <w:widowControl w:val="0"/>
              <w:jc w:val="both"/>
              <w:rPr>
                <w:rFonts w:cs="Times New Roman"/>
                <w:sz w:val="20"/>
              </w:rPr>
            </w:pPr>
            <w:r>
              <w:rPr>
                <w:rFonts w:cs="Times New Roman"/>
                <w:sz w:val="20"/>
              </w:rPr>
              <w:t>掩膜</w:t>
            </w:r>
          </w:p>
        </w:tc>
        <w:tc>
          <w:tcPr>
            <w:tcW w:w="640" w:type="pct"/>
            <w:shd w:val="clear" w:color="auto" w:fill="auto"/>
            <w:noWrap/>
            <w:vAlign w:val="center"/>
          </w:tcPr>
          <w:p w14:paraId="56C1689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8CEA20D">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8C48FD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A5910EA">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274F4E0">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15238601">
            <w:pPr>
              <w:pStyle w:val="175"/>
              <w:widowControl w:val="0"/>
              <w:jc w:val="right"/>
              <w:rPr>
                <w:rFonts w:cs="Times New Roman"/>
                <w:sz w:val="20"/>
              </w:rPr>
            </w:pPr>
            <w:r>
              <w:rPr>
                <w:rFonts w:hint="eastAsia" w:cs="Times New Roman"/>
                <w:sz w:val="20"/>
              </w:rPr>
              <w:t>XX</w:t>
            </w:r>
          </w:p>
        </w:tc>
      </w:tr>
      <w:tr w14:paraId="6490B1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02108286">
            <w:pPr>
              <w:pStyle w:val="175"/>
              <w:widowControl w:val="0"/>
              <w:jc w:val="both"/>
              <w:rPr>
                <w:rFonts w:cs="Times New Roman"/>
                <w:sz w:val="20"/>
              </w:rPr>
            </w:pPr>
            <w:r>
              <w:rPr>
                <w:rFonts w:cs="Times New Roman"/>
                <w:sz w:val="20"/>
              </w:rPr>
              <w:t>其他</w:t>
            </w:r>
          </w:p>
        </w:tc>
        <w:tc>
          <w:tcPr>
            <w:tcW w:w="640" w:type="pct"/>
            <w:shd w:val="clear" w:color="auto" w:fill="auto"/>
            <w:noWrap/>
            <w:vAlign w:val="center"/>
          </w:tcPr>
          <w:p w14:paraId="4447309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E94E57B">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71AF0D9">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69D97F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2A3F244">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222CD2A6">
            <w:pPr>
              <w:pStyle w:val="175"/>
              <w:widowControl w:val="0"/>
              <w:jc w:val="right"/>
              <w:rPr>
                <w:rFonts w:cs="Times New Roman"/>
                <w:sz w:val="20"/>
              </w:rPr>
            </w:pPr>
            <w:r>
              <w:rPr>
                <w:rFonts w:hint="eastAsia" w:cs="Times New Roman"/>
                <w:sz w:val="20"/>
              </w:rPr>
              <w:t>XX</w:t>
            </w:r>
          </w:p>
        </w:tc>
      </w:tr>
      <w:tr w14:paraId="7C8FD5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100D87F2">
            <w:pPr>
              <w:pStyle w:val="175"/>
              <w:widowControl w:val="0"/>
              <w:jc w:val="both"/>
              <w:rPr>
                <w:rFonts w:cs="Times New Roman"/>
                <w:sz w:val="20"/>
              </w:rPr>
            </w:pPr>
            <w:r>
              <w:rPr>
                <w:rFonts w:hint="eastAsia" w:cs="Times New Roman"/>
                <w:sz w:val="20"/>
              </w:rPr>
              <w:t>合计</w:t>
            </w:r>
          </w:p>
        </w:tc>
        <w:tc>
          <w:tcPr>
            <w:tcW w:w="640" w:type="pct"/>
            <w:shd w:val="clear" w:color="auto" w:fill="auto"/>
            <w:noWrap/>
            <w:vAlign w:val="center"/>
          </w:tcPr>
          <w:p w14:paraId="78FF605C">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24289D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FDB5251">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4E7F84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6FE585F">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39DB999B">
            <w:pPr>
              <w:pStyle w:val="175"/>
              <w:widowControl w:val="0"/>
              <w:jc w:val="right"/>
              <w:rPr>
                <w:rFonts w:cs="Times New Roman"/>
                <w:sz w:val="20"/>
              </w:rPr>
            </w:pPr>
            <w:r>
              <w:rPr>
                <w:rFonts w:hint="eastAsia" w:cs="Times New Roman"/>
                <w:sz w:val="20"/>
              </w:rPr>
              <w:t>XX</w:t>
            </w:r>
          </w:p>
        </w:tc>
      </w:tr>
    </w:tbl>
    <w:p w14:paraId="60B074F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801A950">
      <w:pPr>
        <w:pStyle w:val="151"/>
        <w:ind w:left="252" w:right="-105"/>
        <w:rPr>
          <w:lang w:eastAsia="zh-CN"/>
        </w:rPr>
      </w:pPr>
      <w:bookmarkStart w:id="919" w:name="_Toc121583846"/>
      <w:bookmarkStart w:id="920" w:name="_Toc216268498"/>
      <w:bookmarkStart w:id="921" w:name="_Toc203395604"/>
      <w:r>
        <w:rPr>
          <w:rFonts w:hint="eastAsia"/>
          <w:lang w:eastAsia="zh-CN"/>
        </w:rPr>
        <w:t>中国市场不同应用半导体量测和检测销量市场份额（2020-2025）</w:t>
      </w:r>
      <w:bookmarkEnd w:id="919"/>
      <w:bookmarkEnd w:id="920"/>
      <w:bookmarkEnd w:id="921"/>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7"/>
        <w:gridCol w:w="1276"/>
        <w:gridCol w:w="1276"/>
        <w:gridCol w:w="1276"/>
        <w:gridCol w:w="1277"/>
        <w:gridCol w:w="1277"/>
        <w:gridCol w:w="1273"/>
      </w:tblGrid>
      <w:tr w14:paraId="1CDEF1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solid" w:color="000080" w:fill="FFFFFF"/>
            <w:noWrap/>
            <w:vAlign w:val="center"/>
          </w:tcPr>
          <w:p w14:paraId="15FFE69C">
            <w:pPr>
              <w:pStyle w:val="175"/>
              <w:widowControl w:val="0"/>
              <w:jc w:val="both"/>
              <w:rPr>
                <w:rFonts w:cs="Times New Roman"/>
                <w:b w:val="0"/>
                <w:bCs w:val="0"/>
                <w:color w:val="FFFFFF"/>
                <w:sz w:val="20"/>
              </w:rPr>
            </w:pPr>
            <w:r>
              <w:rPr>
                <w:rFonts w:hint="eastAsia" w:cs="Times New Roman"/>
                <w:b/>
                <w:bCs/>
                <w:color w:val="FFFFFF"/>
                <w:sz w:val="20"/>
              </w:rPr>
              <w:t>应用</w:t>
            </w:r>
          </w:p>
        </w:tc>
        <w:tc>
          <w:tcPr>
            <w:tcW w:w="640" w:type="pct"/>
            <w:shd w:val="solid" w:color="000080" w:fill="FFFFFF"/>
            <w:noWrap/>
            <w:vAlign w:val="center"/>
          </w:tcPr>
          <w:p w14:paraId="15086D8B">
            <w:pPr>
              <w:pStyle w:val="175"/>
              <w:widowControl w:val="0"/>
              <w:jc w:val="center"/>
              <w:rPr>
                <w:rFonts w:cs="Times New Roman"/>
                <w:b w:val="0"/>
                <w:bCs w:val="0"/>
                <w:color w:val="FFFFFF"/>
                <w:sz w:val="20"/>
              </w:rPr>
            </w:pPr>
            <w:r>
              <w:rPr>
                <w:rFonts w:hint="eastAsia" w:cs="Times New Roman"/>
                <w:b/>
                <w:bCs w:val="0"/>
                <w:color w:val="FFFFFF"/>
                <w:sz w:val="20"/>
              </w:rPr>
              <w:t>2020</w:t>
            </w:r>
          </w:p>
        </w:tc>
        <w:tc>
          <w:tcPr>
            <w:tcW w:w="640" w:type="pct"/>
            <w:shd w:val="solid" w:color="000080" w:fill="FFFFFF"/>
            <w:noWrap/>
            <w:vAlign w:val="center"/>
          </w:tcPr>
          <w:p w14:paraId="185ADF17">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40" w:type="pct"/>
            <w:shd w:val="solid" w:color="000080" w:fill="FFFFFF"/>
            <w:noWrap/>
            <w:vAlign w:val="center"/>
          </w:tcPr>
          <w:p w14:paraId="49681B25">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40" w:type="pct"/>
            <w:shd w:val="solid" w:color="000080" w:fill="FFFFFF"/>
            <w:noWrap/>
            <w:vAlign w:val="center"/>
          </w:tcPr>
          <w:p w14:paraId="1568DC30">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40" w:type="pct"/>
            <w:shd w:val="solid" w:color="000080" w:fill="FFFFFF"/>
            <w:noWrap/>
            <w:vAlign w:val="center"/>
          </w:tcPr>
          <w:p w14:paraId="3EA509FC">
            <w:pPr>
              <w:pStyle w:val="175"/>
              <w:widowControl w:val="0"/>
              <w:jc w:val="center"/>
              <w:rPr>
                <w:rFonts w:cs="Times New Roman"/>
                <w:b w:val="0"/>
                <w:bCs w:val="0"/>
                <w:color w:val="FFFFFF"/>
                <w:sz w:val="20"/>
              </w:rPr>
            </w:pPr>
            <w:r>
              <w:rPr>
                <w:rFonts w:hint="eastAsia" w:cs="Times New Roman"/>
                <w:b/>
                <w:bCs w:val="0"/>
                <w:color w:val="FFFFFF"/>
                <w:sz w:val="20"/>
              </w:rPr>
              <w:t>2024</w:t>
            </w:r>
          </w:p>
        </w:tc>
        <w:tc>
          <w:tcPr>
            <w:tcW w:w="638" w:type="pct"/>
            <w:shd w:val="solid" w:color="000080" w:fill="FFFFFF"/>
            <w:noWrap/>
            <w:vAlign w:val="center"/>
          </w:tcPr>
          <w:p w14:paraId="1E33B1FD">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5</w:t>
            </w:r>
          </w:p>
        </w:tc>
      </w:tr>
      <w:tr w14:paraId="04F42A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4CF25766">
            <w:pPr>
              <w:pStyle w:val="175"/>
              <w:widowControl w:val="0"/>
              <w:jc w:val="both"/>
              <w:rPr>
                <w:rFonts w:cs="Times New Roman"/>
                <w:sz w:val="20"/>
              </w:rPr>
            </w:pPr>
            <w:r>
              <w:rPr>
                <w:rFonts w:cs="Times New Roman"/>
                <w:sz w:val="20"/>
              </w:rPr>
              <w:t>晶圆</w:t>
            </w:r>
          </w:p>
        </w:tc>
        <w:tc>
          <w:tcPr>
            <w:tcW w:w="640" w:type="pct"/>
            <w:shd w:val="clear" w:color="auto" w:fill="auto"/>
            <w:noWrap/>
            <w:vAlign w:val="center"/>
          </w:tcPr>
          <w:p w14:paraId="3A29D73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92EE7F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FE18411">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5A649EF">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028F268">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42B5BC31">
            <w:pPr>
              <w:pStyle w:val="175"/>
              <w:widowControl w:val="0"/>
              <w:jc w:val="right"/>
              <w:rPr>
                <w:rFonts w:cs="Times New Roman"/>
                <w:sz w:val="20"/>
              </w:rPr>
            </w:pPr>
            <w:r>
              <w:rPr>
                <w:rFonts w:hint="eastAsia" w:cs="Times New Roman"/>
                <w:sz w:val="20"/>
              </w:rPr>
              <w:t>XX%</w:t>
            </w:r>
          </w:p>
        </w:tc>
      </w:tr>
      <w:tr w14:paraId="5950BC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712E6BED">
            <w:pPr>
              <w:pStyle w:val="175"/>
              <w:widowControl w:val="0"/>
              <w:jc w:val="both"/>
              <w:rPr>
                <w:rFonts w:cs="Times New Roman"/>
                <w:sz w:val="20"/>
              </w:rPr>
            </w:pPr>
            <w:r>
              <w:rPr>
                <w:rFonts w:cs="Times New Roman"/>
                <w:sz w:val="20"/>
              </w:rPr>
              <w:t>掩膜</w:t>
            </w:r>
          </w:p>
        </w:tc>
        <w:tc>
          <w:tcPr>
            <w:tcW w:w="640" w:type="pct"/>
            <w:shd w:val="clear" w:color="auto" w:fill="auto"/>
            <w:noWrap/>
            <w:vAlign w:val="center"/>
          </w:tcPr>
          <w:p w14:paraId="37101B3F">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CA91BB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AEC063C">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366B5A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6039715">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2289EFAC">
            <w:pPr>
              <w:pStyle w:val="175"/>
              <w:widowControl w:val="0"/>
              <w:jc w:val="right"/>
              <w:rPr>
                <w:rFonts w:cs="Times New Roman"/>
                <w:sz w:val="20"/>
              </w:rPr>
            </w:pPr>
            <w:r>
              <w:rPr>
                <w:rFonts w:hint="eastAsia" w:cs="Times New Roman"/>
                <w:sz w:val="20"/>
              </w:rPr>
              <w:t>XX%</w:t>
            </w:r>
          </w:p>
        </w:tc>
      </w:tr>
      <w:tr w14:paraId="5E71CD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453A6761">
            <w:pPr>
              <w:pStyle w:val="175"/>
              <w:widowControl w:val="0"/>
              <w:jc w:val="both"/>
              <w:rPr>
                <w:rFonts w:cs="Times New Roman"/>
                <w:sz w:val="20"/>
              </w:rPr>
            </w:pPr>
            <w:r>
              <w:rPr>
                <w:rFonts w:cs="Times New Roman"/>
                <w:sz w:val="20"/>
              </w:rPr>
              <w:t>其他</w:t>
            </w:r>
          </w:p>
        </w:tc>
        <w:tc>
          <w:tcPr>
            <w:tcW w:w="640" w:type="pct"/>
            <w:shd w:val="clear" w:color="auto" w:fill="auto"/>
            <w:noWrap/>
            <w:vAlign w:val="center"/>
          </w:tcPr>
          <w:p w14:paraId="43D124EF">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7E7E01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C4659D1">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BEF1BD4">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5E9A03A">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79A9FF59">
            <w:pPr>
              <w:pStyle w:val="175"/>
              <w:widowControl w:val="0"/>
              <w:jc w:val="right"/>
              <w:rPr>
                <w:rFonts w:cs="Times New Roman"/>
                <w:sz w:val="20"/>
              </w:rPr>
            </w:pPr>
            <w:r>
              <w:rPr>
                <w:rFonts w:hint="eastAsia" w:cs="Times New Roman"/>
                <w:sz w:val="20"/>
              </w:rPr>
              <w:t>XX%</w:t>
            </w:r>
          </w:p>
        </w:tc>
      </w:tr>
      <w:tr w14:paraId="103B4B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3DDC6F55">
            <w:pPr>
              <w:pStyle w:val="175"/>
              <w:widowControl w:val="0"/>
              <w:jc w:val="both"/>
              <w:rPr>
                <w:rFonts w:cs="Times New Roman"/>
                <w:sz w:val="20"/>
              </w:rPr>
            </w:pPr>
            <w:r>
              <w:rPr>
                <w:rFonts w:hint="eastAsia" w:cs="Times New Roman"/>
                <w:sz w:val="20"/>
              </w:rPr>
              <w:t>合计</w:t>
            </w:r>
          </w:p>
        </w:tc>
        <w:tc>
          <w:tcPr>
            <w:tcW w:w="640" w:type="pct"/>
            <w:shd w:val="clear" w:color="auto" w:fill="auto"/>
            <w:noWrap/>
            <w:vAlign w:val="center"/>
          </w:tcPr>
          <w:p w14:paraId="2BA66D3C">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06AB0884">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4065BB70">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03392C97">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22A81AFE">
            <w:pPr>
              <w:pStyle w:val="175"/>
              <w:widowControl w:val="0"/>
              <w:jc w:val="right"/>
              <w:rPr>
                <w:rFonts w:cs="Times New Roman"/>
                <w:sz w:val="20"/>
              </w:rPr>
            </w:pPr>
            <w:r>
              <w:rPr>
                <w:rFonts w:cs="Times New Roman"/>
                <w:sz w:val="20"/>
              </w:rPr>
              <w:t>100</w:t>
            </w:r>
            <w:r>
              <w:rPr>
                <w:rFonts w:hint="eastAsia" w:cs="Times New Roman"/>
                <w:sz w:val="20"/>
              </w:rPr>
              <w:t>%</w:t>
            </w:r>
          </w:p>
        </w:tc>
        <w:tc>
          <w:tcPr>
            <w:tcW w:w="638" w:type="pct"/>
            <w:shd w:val="clear" w:color="auto" w:fill="auto"/>
            <w:noWrap/>
            <w:vAlign w:val="center"/>
          </w:tcPr>
          <w:p w14:paraId="5FD243C4">
            <w:pPr>
              <w:pStyle w:val="175"/>
              <w:widowControl w:val="0"/>
              <w:jc w:val="right"/>
              <w:rPr>
                <w:rFonts w:cs="Times New Roman"/>
                <w:sz w:val="20"/>
              </w:rPr>
            </w:pPr>
            <w:r>
              <w:rPr>
                <w:rFonts w:cs="Times New Roman"/>
                <w:sz w:val="20"/>
              </w:rPr>
              <w:t>100</w:t>
            </w:r>
            <w:r>
              <w:rPr>
                <w:rFonts w:hint="eastAsia" w:cs="Times New Roman"/>
                <w:sz w:val="20"/>
              </w:rPr>
              <w:t>%</w:t>
            </w:r>
          </w:p>
        </w:tc>
      </w:tr>
    </w:tbl>
    <w:p w14:paraId="56744336">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532265F7">
      <w:pPr>
        <w:pStyle w:val="4"/>
        <w:rPr>
          <w:color w:val="0D0D0D" w:themeColor="text1" w:themeTint="F2"/>
          <w14:textFill>
            <w14:solidFill>
              <w14:schemeClr w14:val="tx1">
                <w14:lumMod w14:val="95000"/>
                <w14:lumOff w14:val="5000"/>
              </w14:schemeClr>
            </w14:solidFill>
          </w14:textFill>
        </w:rPr>
      </w:pPr>
      <w:bookmarkStart w:id="922" w:name="_Toc121584159"/>
      <w:bookmarkStart w:id="923" w:name="_Toc203395341"/>
      <w:bookmarkStart w:id="924" w:name="_Toc216268358"/>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不同应用半导体量测和检测</w:t>
      </w:r>
      <w:r>
        <w:rPr>
          <w:rFonts w:hint="eastAsia"/>
          <w:color w:val="0D0D0D" w:themeColor="text1" w:themeTint="F2"/>
          <w14:textFill>
            <w14:solidFill>
              <w14:schemeClr w14:val="tx1">
                <w14:lumMod w14:val="95000"/>
                <w14:lumOff w14:val="5000"/>
              </w14:schemeClr>
            </w14:solidFill>
          </w14:textFill>
        </w:rPr>
        <w:t>销量预测（2026-2031）</w:t>
      </w:r>
      <w:bookmarkEnd w:id="922"/>
      <w:bookmarkEnd w:id="923"/>
      <w:bookmarkEnd w:id="924"/>
    </w:p>
    <w:p w14:paraId="39CD54D6">
      <w:pPr>
        <w:pStyle w:val="151"/>
        <w:ind w:left="252" w:right="-105"/>
        <w:rPr>
          <w:lang w:eastAsia="zh-CN"/>
        </w:rPr>
      </w:pPr>
      <w:bookmarkStart w:id="925" w:name="_Toc121583847"/>
      <w:bookmarkStart w:id="926" w:name="_Toc216268499"/>
      <w:bookmarkStart w:id="927" w:name="_Toc203395605"/>
      <w:r>
        <w:rPr>
          <w:rFonts w:hint="eastAsia"/>
          <w:lang w:eastAsia="zh-CN"/>
        </w:rPr>
        <w:t>中国市场不同应用半导体量测和检测销量预测（2026-2031）&amp;（</w:t>
      </w:r>
      <w:r>
        <w:rPr>
          <w:lang w:eastAsia="zh-CN"/>
        </w:rPr>
        <w:t>台</w:t>
      </w:r>
      <w:r>
        <w:rPr>
          <w:rFonts w:hint="eastAsia"/>
          <w:lang w:eastAsia="zh-CN"/>
        </w:rPr>
        <w:t>）</w:t>
      </w:r>
      <w:bookmarkEnd w:id="925"/>
      <w:bookmarkEnd w:id="926"/>
      <w:bookmarkEnd w:id="92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8"/>
        <w:gridCol w:w="1386"/>
        <w:gridCol w:w="1256"/>
        <w:gridCol w:w="1256"/>
        <w:gridCol w:w="1256"/>
        <w:gridCol w:w="1252"/>
        <w:gridCol w:w="1244"/>
      </w:tblGrid>
      <w:tr w14:paraId="1F100D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solid" w:color="000080" w:fill="FFFFFF"/>
            <w:noWrap/>
            <w:vAlign w:val="center"/>
          </w:tcPr>
          <w:p w14:paraId="2C3E1D0E">
            <w:pPr>
              <w:pStyle w:val="175"/>
              <w:widowControl w:val="0"/>
              <w:jc w:val="both"/>
              <w:rPr>
                <w:rFonts w:cs="Times New Roman"/>
                <w:b w:val="0"/>
                <w:bCs w:val="0"/>
                <w:color w:val="FFFFFF"/>
                <w:sz w:val="20"/>
              </w:rPr>
            </w:pPr>
            <w:r>
              <w:rPr>
                <w:rFonts w:hint="eastAsia" w:cs="Times New Roman"/>
                <w:b/>
                <w:bCs/>
                <w:color w:val="FFFFFF"/>
                <w:sz w:val="20"/>
              </w:rPr>
              <w:t>应用</w:t>
            </w:r>
          </w:p>
        </w:tc>
        <w:tc>
          <w:tcPr>
            <w:tcW w:w="695" w:type="pct"/>
            <w:shd w:val="solid" w:color="000080" w:fill="FFFFFF"/>
            <w:noWrap/>
            <w:vAlign w:val="center"/>
          </w:tcPr>
          <w:p w14:paraId="11AD2CE4">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0" w:type="pct"/>
            <w:shd w:val="solid" w:color="000080" w:fill="FFFFFF"/>
            <w:noWrap/>
            <w:vAlign w:val="center"/>
          </w:tcPr>
          <w:p w14:paraId="2C944DFB">
            <w:pPr>
              <w:pStyle w:val="175"/>
              <w:widowControl w:val="0"/>
              <w:jc w:val="center"/>
              <w:rPr>
                <w:rFonts w:cs="Times New Roman"/>
                <w:b w:val="0"/>
                <w:bCs w:val="0"/>
                <w:color w:val="FFFFFF"/>
                <w:sz w:val="20"/>
              </w:rPr>
            </w:pPr>
            <w:r>
              <w:rPr>
                <w:rFonts w:cs="Times New Roman"/>
                <w:b/>
                <w:bCs/>
                <w:color w:val="FFFFFF"/>
                <w:sz w:val="20"/>
              </w:rPr>
              <w:t>2027</w:t>
            </w:r>
          </w:p>
        </w:tc>
        <w:tc>
          <w:tcPr>
            <w:tcW w:w="630" w:type="pct"/>
            <w:shd w:val="solid" w:color="000080" w:fill="FFFFFF"/>
            <w:noWrap/>
            <w:vAlign w:val="center"/>
          </w:tcPr>
          <w:p w14:paraId="45FF63CF">
            <w:pPr>
              <w:pStyle w:val="175"/>
              <w:widowControl w:val="0"/>
              <w:jc w:val="center"/>
              <w:rPr>
                <w:rFonts w:cs="Times New Roman"/>
                <w:b w:val="0"/>
                <w:bCs w:val="0"/>
                <w:color w:val="FFFFFF"/>
                <w:sz w:val="20"/>
              </w:rPr>
            </w:pPr>
            <w:r>
              <w:rPr>
                <w:rFonts w:cs="Times New Roman"/>
                <w:b/>
                <w:bCs/>
                <w:color w:val="FFFFFF"/>
                <w:sz w:val="20"/>
              </w:rPr>
              <w:t>2028</w:t>
            </w:r>
          </w:p>
        </w:tc>
        <w:tc>
          <w:tcPr>
            <w:tcW w:w="630" w:type="pct"/>
            <w:shd w:val="solid" w:color="000080" w:fill="FFFFFF"/>
            <w:noWrap/>
            <w:vAlign w:val="center"/>
          </w:tcPr>
          <w:p w14:paraId="0FF5F461">
            <w:pPr>
              <w:pStyle w:val="175"/>
              <w:widowControl w:val="0"/>
              <w:jc w:val="center"/>
              <w:rPr>
                <w:rFonts w:cs="Times New Roman"/>
                <w:b w:val="0"/>
                <w:bCs w:val="0"/>
                <w:color w:val="FFFFFF"/>
                <w:sz w:val="20"/>
              </w:rPr>
            </w:pPr>
            <w:r>
              <w:rPr>
                <w:rFonts w:cs="Times New Roman"/>
                <w:b/>
                <w:bCs/>
                <w:color w:val="FFFFFF"/>
                <w:sz w:val="20"/>
              </w:rPr>
              <w:t>2029</w:t>
            </w:r>
          </w:p>
        </w:tc>
        <w:tc>
          <w:tcPr>
            <w:tcW w:w="628" w:type="pct"/>
            <w:shd w:val="solid" w:color="000080" w:fill="FFFFFF"/>
            <w:noWrap/>
            <w:vAlign w:val="center"/>
          </w:tcPr>
          <w:p w14:paraId="48583D57">
            <w:pPr>
              <w:pStyle w:val="175"/>
              <w:widowControl w:val="0"/>
              <w:jc w:val="center"/>
              <w:rPr>
                <w:rFonts w:cs="Times New Roman"/>
                <w:b w:val="0"/>
                <w:bCs w:val="0"/>
                <w:color w:val="FFFFFF"/>
                <w:sz w:val="20"/>
              </w:rPr>
            </w:pPr>
            <w:r>
              <w:rPr>
                <w:rFonts w:cs="Times New Roman"/>
                <w:b/>
                <w:bCs/>
                <w:color w:val="FFFFFF"/>
                <w:sz w:val="20"/>
              </w:rPr>
              <w:t>2030</w:t>
            </w:r>
          </w:p>
        </w:tc>
        <w:tc>
          <w:tcPr>
            <w:tcW w:w="624" w:type="pct"/>
            <w:shd w:val="solid" w:color="000080" w:fill="FFFFFF"/>
            <w:noWrap/>
            <w:vAlign w:val="center"/>
          </w:tcPr>
          <w:p w14:paraId="31866C27">
            <w:pPr>
              <w:pStyle w:val="175"/>
              <w:widowControl w:val="0"/>
              <w:jc w:val="center"/>
              <w:rPr>
                <w:rFonts w:cs="Times New Roman"/>
                <w:b w:val="0"/>
                <w:bCs w:val="0"/>
                <w:color w:val="FFFFFF"/>
                <w:sz w:val="20"/>
              </w:rPr>
            </w:pPr>
            <w:r>
              <w:rPr>
                <w:rFonts w:cs="Times New Roman"/>
                <w:b/>
                <w:bCs w:val="0"/>
                <w:color w:val="FFFFFF"/>
                <w:sz w:val="20"/>
              </w:rPr>
              <w:t>2031</w:t>
            </w:r>
          </w:p>
        </w:tc>
      </w:tr>
      <w:tr w14:paraId="40AA80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282DF49C">
            <w:pPr>
              <w:pStyle w:val="175"/>
              <w:widowControl w:val="0"/>
              <w:jc w:val="both"/>
              <w:rPr>
                <w:rFonts w:cs="Times New Roman"/>
                <w:sz w:val="20"/>
              </w:rPr>
            </w:pPr>
            <w:r>
              <w:rPr>
                <w:rFonts w:cs="Times New Roman"/>
                <w:sz w:val="20"/>
              </w:rPr>
              <w:t>晶圆</w:t>
            </w:r>
          </w:p>
        </w:tc>
        <w:tc>
          <w:tcPr>
            <w:tcW w:w="695" w:type="pct"/>
            <w:shd w:val="clear" w:color="auto" w:fill="auto"/>
            <w:noWrap/>
            <w:vAlign w:val="center"/>
          </w:tcPr>
          <w:p w14:paraId="0A4D702C">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CE625CA">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08C97D3">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8577846">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67C6D671">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7F60581D">
            <w:pPr>
              <w:pStyle w:val="175"/>
              <w:widowControl w:val="0"/>
              <w:jc w:val="right"/>
              <w:rPr>
                <w:rFonts w:cs="Times New Roman"/>
                <w:sz w:val="20"/>
              </w:rPr>
            </w:pPr>
            <w:r>
              <w:rPr>
                <w:rFonts w:hint="eastAsia" w:cs="Times New Roman"/>
                <w:sz w:val="20"/>
              </w:rPr>
              <w:t>XX</w:t>
            </w:r>
          </w:p>
        </w:tc>
      </w:tr>
      <w:tr w14:paraId="543CF6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5445B8E2">
            <w:pPr>
              <w:pStyle w:val="175"/>
              <w:widowControl w:val="0"/>
              <w:jc w:val="both"/>
              <w:rPr>
                <w:rFonts w:cs="Times New Roman"/>
                <w:sz w:val="20"/>
              </w:rPr>
            </w:pPr>
            <w:r>
              <w:rPr>
                <w:rFonts w:cs="Times New Roman"/>
                <w:sz w:val="20"/>
              </w:rPr>
              <w:t>掩膜</w:t>
            </w:r>
          </w:p>
        </w:tc>
        <w:tc>
          <w:tcPr>
            <w:tcW w:w="695" w:type="pct"/>
            <w:shd w:val="clear" w:color="auto" w:fill="auto"/>
            <w:noWrap/>
            <w:vAlign w:val="center"/>
          </w:tcPr>
          <w:p w14:paraId="30A16FA3">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49018120">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D2E628E">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08F95A7">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045E0375">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3BCD0053">
            <w:pPr>
              <w:pStyle w:val="175"/>
              <w:widowControl w:val="0"/>
              <w:jc w:val="right"/>
              <w:rPr>
                <w:rFonts w:cs="Times New Roman"/>
                <w:sz w:val="20"/>
              </w:rPr>
            </w:pPr>
            <w:r>
              <w:rPr>
                <w:rFonts w:hint="eastAsia" w:cs="Times New Roman"/>
                <w:sz w:val="20"/>
              </w:rPr>
              <w:t>XX</w:t>
            </w:r>
          </w:p>
        </w:tc>
      </w:tr>
      <w:tr w14:paraId="1C013F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54464044">
            <w:pPr>
              <w:pStyle w:val="175"/>
              <w:widowControl w:val="0"/>
              <w:jc w:val="both"/>
              <w:rPr>
                <w:rFonts w:cs="Times New Roman"/>
                <w:sz w:val="20"/>
              </w:rPr>
            </w:pPr>
            <w:r>
              <w:rPr>
                <w:rFonts w:cs="Times New Roman"/>
                <w:sz w:val="20"/>
              </w:rPr>
              <w:t>其他</w:t>
            </w:r>
          </w:p>
        </w:tc>
        <w:tc>
          <w:tcPr>
            <w:tcW w:w="695" w:type="pct"/>
            <w:shd w:val="clear" w:color="auto" w:fill="auto"/>
            <w:noWrap/>
            <w:vAlign w:val="center"/>
          </w:tcPr>
          <w:p w14:paraId="38C1DB16">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6E42F31F">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28957A0">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612F0F8">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64B4A6DE">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20D8156B">
            <w:pPr>
              <w:pStyle w:val="175"/>
              <w:widowControl w:val="0"/>
              <w:jc w:val="right"/>
              <w:rPr>
                <w:rFonts w:cs="Times New Roman"/>
                <w:sz w:val="20"/>
              </w:rPr>
            </w:pPr>
            <w:r>
              <w:rPr>
                <w:rFonts w:hint="eastAsia" w:cs="Times New Roman"/>
                <w:sz w:val="20"/>
              </w:rPr>
              <w:t>XX</w:t>
            </w:r>
          </w:p>
        </w:tc>
      </w:tr>
      <w:tr w14:paraId="696462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1A18EBCD">
            <w:pPr>
              <w:pStyle w:val="175"/>
              <w:widowControl w:val="0"/>
              <w:jc w:val="both"/>
              <w:rPr>
                <w:rFonts w:cs="Times New Roman"/>
                <w:sz w:val="20"/>
              </w:rPr>
            </w:pPr>
            <w:r>
              <w:rPr>
                <w:rFonts w:hint="eastAsia" w:cs="Times New Roman"/>
                <w:sz w:val="20"/>
              </w:rPr>
              <w:t>合计</w:t>
            </w:r>
          </w:p>
        </w:tc>
        <w:tc>
          <w:tcPr>
            <w:tcW w:w="695" w:type="pct"/>
            <w:shd w:val="clear" w:color="auto" w:fill="auto"/>
            <w:noWrap/>
            <w:vAlign w:val="center"/>
          </w:tcPr>
          <w:p w14:paraId="001A3A4F">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002A063">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115C7EA">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2120089">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57598E1A">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488CBA13">
            <w:pPr>
              <w:pStyle w:val="175"/>
              <w:widowControl w:val="0"/>
              <w:jc w:val="right"/>
              <w:rPr>
                <w:rFonts w:cs="Times New Roman"/>
                <w:sz w:val="20"/>
              </w:rPr>
            </w:pPr>
            <w:r>
              <w:rPr>
                <w:rFonts w:hint="eastAsia" w:cs="Times New Roman"/>
                <w:sz w:val="20"/>
              </w:rPr>
              <w:t>XX</w:t>
            </w:r>
          </w:p>
        </w:tc>
      </w:tr>
    </w:tbl>
    <w:p w14:paraId="5845C15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526BA03">
      <w:pPr>
        <w:pStyle w:val="151"/>
        <w:ind w:left="252" w:right="-105"/>
        <w:rPr>
          <w:lang w:eastAsia="zh-CN"/>
        </w:rPr>
      </w:pPr>
      <w:bookmarkStart w:id="928" w:name="_Toc216268500"/>
      <w:bookmarkStart w:id="929" w:name="_Toc203395606"/>
      <w:bookmarkStart w:id="930" w:name="_Toc121583848"/>
      <w:r>
        <w:rPr>
          <w:rFonts w:hint="eastAsia"/>
          <w:lang w:eastAsia="zh-CN"/>
        </w:rPr>
        <w:t>中国市场不同应用半导体量测和检测销量市场份额预测（2026-2031）</w:t>
      </w:r>
      <w:bookmarkEnd w:id="928"/>
      <w:bookmarkEnd w:id="929"/>
      <w:bookmarkEnd w:id="93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8"/>
        <w:gridCol w:w="1386"/>
        <w:gridCol w:w="1256"/>
        <w:gridCol w:w="1256"/>
        <w:gridCol w:w="1256"/>
        <w:gridCol w:w="1252"/>
        <w:gridCol w:w="1244"/>
      </w:tblGrid>
      <w:tr w14:paraId="3BE355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solid" w:color="000080" w:fill="FFFFFF"/>
            <w:noWrap/>
            <w:vAlign w:val="center"/>
          </w:tcPr>
          <w:p w14:paraId="7B93F8ED">
            <w:pPr>
              <w:pStyle w:val="175"/>
              <w:widowControl w:val="0"/>
              <w:jc w:val="both"/>
              <w:rPr>
                <w:rFonts w:cs="Times New Roman"/>
                <w:b w:val="0"/>
                <w:bCs w:val="0"/>
                <w:color w:val="FFFFFF"/>
                <w:sz w:val="20"/>
              </w:rPr>
            </w:pPr>
            <w:r>
              <w:rPr>
                <w:rFonts w:hint="eastAsia" w:cs="Times New Roman"/>
                <w:b/>
                <w:bCs/>
                <w:color w:val="FFFFFF"/>
                <w:sz w:val="20"/>
              </w:rPr>
              <w:t>应用</w:t>
            </w:r>
          </w:p>
        </w:tc>
        <w:tc>
          <w:tcPr>
            <w:tcW w:w="695" w:type="pct"/>
            <w:shd w:val="solid" w:color="000080" w:fill="FFFFFF"/>
            <w:noWrap/>
            <w:vAlign w:val="center"/>
          </w:tcPr>
          <w:p w14:paraId="28A3241B">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0" w:type="pct"/>
            <w:shd w:val="solid" w:color="000080" w:fill="FFFFFF"/>
            <w:noWrap/>
            <w:vAlign w:val="center"/>
          </w:tcPr>
          <w:p w14:paraId="390BED05">
            <w:pPr>
              <w:pStyle w:val="175"/>
              <w:widowControl w:val="0"/>
              <w:jc w:val="center"/>
              <w:rPr>
                <w:rFonts w:cs="Times New Roman"/>
                <w:b w:val="0"/>
                <w:bCs w:val="0"/>
                <w:color w:val="FFFFFF"/>
                <w:sz w:val="20"/>
              </w:rPr>
            </w:pPr>
            <w:r>
              <w:rPr>
                <w:rFonts w:cs="Times New Roman"/>
                <w:b/>
                <w:bCs/>
                <w:color w:val="FFFFFF"/>
                <w:sz w:val="20"/>
              </w:rPr>
              <w:t>2027</w:t>
            </w:r>
          </w:p>
        </w:tc>
        <w:tc>
          <w:tcPr>
            <w:tcW w:w="630" w:type="pct"/>
            <w:shd w:val="solid" w:color="000080" w:fill="FFFFFF"/>
            <w:noWrap/>
            <w:vAlign w:val="center"/>
          </w:tcPr>
          <w:p w14:paraId="4678A05C">
            <w:pPr>
              <w:pStyle w:val="175"/>
              <w:widowControl w:val="0"/>
              <w:jc w:val="center"/>
              <w:rPr>
                <w:rFonts w:cs="Times New Roman"/>
                <w:b w:val="0"/>
                <w:bCs w:val="0"/>
                <w:color w:val="FFFFFF"/>
                <w:sz w:val="20"/>
              </w:rPr>
            </w:pPr>
            <w:r>
              <w:rPr>
                <w:rFonts w:cs="Times New Roman"/>
                <w:b/>
                <w:bCs/>
                <w:color w:val="FFFFFF"/>
                <w:sz w:val="20"/>
              </w:rPr>
              <w:t>2028</w:t>
            </w:r>
          </w:p>
        </w:tc>
        <w:tc>
          <w:tcPr>
            <w:tcW w:w="630" w:type="pct"/>
            <w:shd w:val="solid" w:color="000080" w:fill="FFFFFF"/>
            <w:noWrap/>
            <w:vAlign w:val="center"/>
          </w:tcPr>
          <w:p w14:paraId="31FA5CA4">
            <w:pPr>
              <w:pStyle w:val="175"/>
              <w:widowControl w:val="0"/>
              <w:jc w:val="center"/>
              <w:rPr>
                <w:rFonts w:cs="Times New Roman"/>
                <w:b w:val="0"/>
                <w:bCs w:val="0"/>
                <w:color w:val="FFFFFF"/>
                <w:sz w:val="20"/>
              </w:rPr>
            </w:pPr>
            <w:r>
              <w:rPr>
                <w:rFonts w:cs="Times New Roman"/>
                <w:b/>
                <w:bCs/>
                <w:color w:val="FFFFFF"/>
                <w:sz w:val="20"/>
              </w:rPr>
              <w:t>2029</w:t>
            </w:r>
          </w:p>
        </w:tc>
        <w:tc>
          <w:tcPr>
            <w:tcW w:w="628" w:type="pct"/>
            <w:shd w:val="solid" w:color="000080" w:fill="FFFFFF"/>
            <w:noWrap/>
            <w:vAlign w:val="center"/>
          </w:tcPr>
          <w:p w14:paraId="177DFF9D">
            <w:pPr>
              <w:pStyle w:val="175"/>
              <w:widowControl w:val="0"/>
              <w:jc w:val="center"/>
              <w:rPr>
                <w:rFonts w:cs="Times New Roman"/>
                <w:b w:val="0"/>
                <w:bCs w:val="0"/>
                <w:color w:val="FFFFFF"/>
                <w:sz w:val="20"/>
              </w:rPr>
            </w:pPr>
            <w:r>
              <w:rPr>
                <w:rFonts w:cs="Times New Roman"/>
                <w:b/>
                <w:bCs/>
                <w:color w:val="FFFFFF"/>
                <w:sz w:val="20"/>
              </w:rPr>
              <w:t>2030</w:t>
            </w:r>
          </w:p>
        </w:tc>
        <w:tc>
          <w:tcPr>
            <w:tcW w:w="624" w:type="pct"/>
            <w:shd w:val="solid" w:color="000080" w:fill="FFFFFF"/>
            <w:noWrap/>
            <w:vAlign w:val="center"/>
          </w:tcPr>
          <w:p w14:paraId="579B1A9D">
            <w:pPr>
              <w:pStyle w:val="175"/>
              <w:widowControl w:val="0"/>
              <w:jc w:val="center"/>
              <w:rPr>
                <w:rFonts w:cs="Times New Roman"/>
                <w:b w:val="0"/>
                <w:bCs w:val="0"/>
                <w:color w:val="FFFFFF"/>
                <w:sz w:val="20"/>
              </w:rPr>
            </w:pPr>
            <w:r>
              <w:rPr>
                <w:rFonts w:cs="Times New Roman"/>
                <w:b/>
                <w:bCs w:val="0"/>
                <w:color w:val="FFFFFF"/>
                <w:sz w:val="20"/>
              </w:rPr>
              <w:t>2031</w:t>
            </w:r>
          </w:p>
        </w:tc>
      </w:tr>
      <w:tr w14:paraId="51C7D1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4F2C8EE7">
            <w:pPr>
              <w:pStyle w:val="175"/>
              <w:widowControl w:val="0"/>
              <w:jc w:val="both"/>
              <w:rPr>
                <w:rFonts w:cs="Times New Roman"/>
                <w:sz w:val="20"/>
              </w:rPr>
            </w:pPr>
            <w:r>
              <w:rPr>
                <w:rFonts w:cs="Times New Roman"/>
                <w:sz w:val="20"/>
              </w:rPr>
              <w:t>晶圆</w:t>
            </w:r>
          </w:p>
        </w:tc>
        <w:tc>
          <w:tcPr>
            <w:tcW w:w="695" w:type="pct"/>
            <w:shd w:val="clear" w:color="auto" w:fill="auto"/>
            <w:noWrap/>
            <w:vAlign w:val="center"/>
          </w:tcPr>
          <w:p w14:paraId="77F75484">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64BBEDD">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5CE60CE">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410F7886">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41F092CA">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683E1BD0">
            <w:pPr>
              <w:pStyle w:val="175"/>
              <w:widowControl w:val="0"/>
              <w:jc w:val="right"/>
              <w:rPr>
                <w:rFonts w:cs="Times New Roman"/>
                <w:sz w:val="20"/>
              </w:rPr>
            </w:pPr>
            <w:r>
              <w:rPr>
                <w:rFonts w:hint="eastAsia" w:cs="Times New Roman"/>
                <w:sz w:val="20"/>
              </w:rPr>
              <w:t>XX%</w:t>
            </w:r>
          </w:p>
        </w:tc>
      </w:tr>
      <w:tr w14:paraId="024036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106631DB">
            <w:pPr>
              <w:pStyle w:val="175"/>
              <w:widowControl w:val="0"/>
              <w:jc w:val="both"/>
              <w:rPr>
                <w:rFonts w:cs="Times New Roman"/>
                <w:sz w:val="20"/>
              </w:rPr>
            </w:pPr>
            <w:r>
              <w:rPr>
                <w:rFonts w:cs="Times New Roman"/>
                <w:sz w:val="20"/>
              </w:rPr>
              <w:t>掩膜</w:t>
            </w:r>
          </w:p>
        </w:tc>
        <w:tc>
          <w:tcPr>
            <w:tcW w:w="695" w:type="pct"/>
            <w:shd w:val="clear" w:color="auto" w:fill="auto"/>
            <w:noWrap/>
            <w:vAlign w:val="center"/>
          </w:tcPr>
          <w:p w14:paraId="662EDC4F">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844973B">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4F42FBE5">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783A522">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6461E0C5">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41183E22">
            <w:pPr>
              <w:pStyle w:val="175"/>
              <w:widowControl w:val="0"/>
              <w:jc w:val="right"/>
              <w:rPr>
                <w:rFonts w:cs="Times New Roman"/>
                <w:sz w:val="20"/>
              </w:rPr>
            </w:pPr>
            <w:r>
              <w:rPr>
                <w:rFonts w:hint="eastAsia" w:cs="Times New Roman"/>
                <w:sz w:val="20"/>
              </w:rPr>
              <w:t>XX%</w:t>
            </w:r>
          </w:p>
        </w:tc>
      </w:tr>
      <w:tr w14:paraId="388FDA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4DE0654C">
            <w:pPr>
              <w:pStyle w:val="175"/>
              <w:widowControl w:val="0"/>
              <w:jc w:val="both"/>
              <w:rPr>
                <w:rFonts w:cs="Times New Roman"/>
                <w:sz w:val="20"/>
              </w:rPr>
            </w:pPr>
            <w:r>
              <w:rPr>
                <w:rFonts w:cs="Times New Roman"/>
                <w:sz w:val="20"/>
              </w:rPr>
              <w:t>其他</w:t>
            </w:r>
          </w:p>
        </w:tc>
        <w:tc>
          <w:tcPr>
            <w:tcW w:w="695" w:type="pct"/>
            <w:shd w:val="clear" w:color="auto" w:fill="auto"/>
            <w:noWrap/>
            <w:vAlign w:val="center"/>
          </w:tcPr>
          <w:p w14:paraId="0E58F8D0">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3E88BB31">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4B58363C">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4AB89363">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308FA697">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21B265AF">
            <w:pPr>
              <w:pStyle w:val="175"/>
              <w:widowControl w:val="0"/>
              <w:jc w:val="right"/>
              <w:rPr>
                <w:rFonts w:cs="Times New Roman"/>
                <w:sz w:val="20"/>
              </w:rPr>
            </w:pPr>
            <w:r>
              <w:rPr>
                <w:rFonts w:hint="eastAsia" w:cs="Times New Roman"/>
                <w:sz w:val="20"/>
              </w:rPr>
              <w:t>XX%</w:t>
            </w:r>
          </w:p>
        </w:tc>
      </w:tr>
      <w:tr w14:paraId="0E2B95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7EAE1562">
            <w:pPr>
              <w:pStyle w:val="175"/>
              <w:widowControl w:val="0"/>
              <w:jc w:val="both"/>
              <w:rPr>
                <w:rFonts w:cs="Times New Roman"/>
                <w:sz w:val="20"/>
              </w:rPr>
            </w:pPr>
            <w:r>
              <w:rPr>
                <w:rFonts w:hint="eastAsia" w:cs="Times New Roman"/>
                <w:sz w:val="20"/>
              </w:rPr>
              <w:t>合计</w:t>
            </w:r>
          </w:p>
        </w:tc>
        <w:tc>
          <w:tcPr>
            <w:tcW w:w="695" w:type="pct"/>
            <w:shd w:val="clear" w:color="auto" w:fill="auto"/>
            <w:noWrap/>
            <w:vAlign w:val="center"/>
          </w:tcPr>
          <w:p w14:paraId="5201B6E9">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52C553A2">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3CB06359">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298B3824">
            <w:pPr>
              <w:pStyle w:val="175"/>
              <w:widowControl w:val="0"/>
              <w:jc w:val="right"/>
              <w:rPr>
                <w:rFonts w:cs="Times New Roman"/>
                <w:sz w:val="20"/>
              </w:rPr>
            </w:pPr>
            <w:r>
              <w:rPr>
                <w:rFonts w:cs="Times New Roman"/>
                <w:sz w:val="20"/>
              </w:rPr>
              <w:t>100</w:t>
            </w:r>
            <w:r>
              <w:rPr>
                <w:rFonts w:hint="eastAsia" w:cs="Times New Roman"/>
                <w:sz w:val="20"/>
              </w:rPr>
              <w:t>%</w:t>
            </w:r>
          </w:p>
        </w:tc>
        <w:tc>
          <w:tcPr>
            <w:tcW w:w="628" w:type="pct"/>
            <w:shd w:val="clear" w:color="auto" w:fill="auto"/>
            <w:noWrap/>
            <w:vAlign w:val="center"/>
          </w:tcPr>
          <w:p w14:paraId="54391291">
            <w:pPr>
              <w:pStyle w:val="175"/>
              <w:widowControl w:val="0"/>
              <w:jc w:val="right"/>
              <w:rPr>
                <w:rFonts w:cs="Times New Roman"/>
                <w:sz w:val="20"/>
              </w:rPr>
            </w:pPr>
            <w:r>
              <w:rPr>
                <w:rFonts w:cs="Times New Roman"/>
                <w:sz w:val="20"/>
              </w:rPr>
              <w:t>100</w:t>
            </w:r>
            <w:r>
              <w:rPr>
                <w:rFonts w:hint="eastAsia" w:cs="Times New Roman"/>
                <w:sz w:val="20"/>
              </w:rPr>
              <w:t>%</w:t>
            </w:r>
          </w:p>
        </w:tc>
        <w:tc>
          <w:tcPr>
            <w:tcW w:w="624" w:type="pct"/>
            <w:shd w:val="clear" w:color="auto" w:fill="auto"/>
            <w:noWrap/>
            <w:vAlign w:val="center"/>
          </w:tcPr>
          <w:p w14:paraId="7EFCB943">
            <w:pPr>
              <w:pStyle w:val="175"/>
              <w:widowControl w:val="0"/>
              <w:jc w:val="right"/>
              <w:rPr>
                <w:rFonts w:cs="Times New Roman"/>
                <w:sz w:val="20"/>
              </w:rPr>
            </w:pPr>
            <w:r>
              <w:rPr>
                <w:rFonts w:cs="Times New Roman"/>
                <w:sz w:val="20"/>
              </w:rPr>
              <w:t>100</w:t>
            </w:r>
            <w:r>
              <w:rPr>
                <w:rFonts w:hint="eastAsia" w:cs="Times New Roman"/>
                <w:sz w:val="20"/>
              </w:rPr>
              <w:t>%</w:t>
            </w:r>
          </w:p>
        </w:tc>
      </w:tr>
    </w:tbl>
    <w:p w14:paraId="3BB7A58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6371668">
      <w:pPr>
        <w:pStyle w:val="3"/>
        <w:rPr>
          <w:color w:val="0D0D0D" w:themeColor="text1" w:themeTint="F2"/>
          <w14:textFill>
            <w14:solidFill>
              <w14:schemeClr w14:val="tx1">
                <w14:lumMod w14:val="95000"/>
                <w14:lumOff w14:val="5000"/>
              </w14:schemeClr>
            </w14:solidFill>
          </w14:textFill>
        </w:rPr>
      </w:pPr>
      <w:bookmarkStart w:id="931" w:name="_Toc203395342"/>
      <w:bookmarkStart w:id="932" w:name="_Toc121584160"/>
      <w:bookmarkStart w:id="933" w:name="_Toc216268359"/>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不同应用半导体量测和检测</w:t>
      </w:r>
      <w:r>
        <w:rPr>
          <w:rFonts w:hint="eastAsia"/>
          <w:color w:val="0D0D0D" w:themeColor="text1" w:themeTint="F2"/>
          <w14:textFill>
            <w14:solidFill>
              <w14:schemeClr w14:val="tx1">
                <w14:lumMod w14:val="95000"/>
                <w14:lumOff w14:val="5000"/>
              </w14:schemeClr>
            </w14:solidFill>
          </w14:textFill>
        </w:rPr>
        <w:t>规模（2020-2031）</w:t>
      </w:r>
      <w:bookmarkEnd w:id="931"/>
      <w:bookmarkEnd w:id="932"/>
      <w:bookmarkEnd w:id="933"/>
    </w:p>
    <w:p w14:paraId="45979DF4">
      <w:pPr>
        <w:pStyle w:val="4"/>
        <w:rPr>
          <w:color w:val="0D0D0D" w:themeColor="text1" w:themeTint="F2"/>
          <w14:textFill>
            <w14:solidFill>
              <w14:schemeClr w14:val="tx1">
                <w14:lumMod w14:val="95000"/>
                <w14:lumOff w14:val="5000"/>
              </w14:schemeClr>
            </w14:solidFill>
          </w14:textFill>
        </w:rPr>
      </w:pPr>
      <w:bookmarkStart w:id="934" w:name="_Toc121584161"/>
      <w:bookmarkStart w:id="935" w:name="_Toc203395343"/>
      <w:bookmarkStart w:id="936" w:name="_Toc216268360"/>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不同应用半导体量测和检测</w:t>
      </w:r>
      <w:r>
        <w:rPr>
          <w:rFonts w:hint="eastAsia"/>
          <w:color w:val="0D0D0D" w:themeColor="text1" w:themeTint="F2"/>
          <w14:textFill>
            <w14:solidFill>
              <w14:schemeClr w14:val="tx1">
                <w14:lumMod w14:val="95000"/>
                <w14:lumOff w14:val="5000"/>
              </w14:schemeClr>
            </w14:solidFill>
          </w14:textFill>
        </w:rPr>
        <w:t>规模及市场份额（2020-2025）</w:t>
      </w:r>
      <w:bookmarkEnd w:id="934"/>
      <w:bookmarkEnd w:id="935"/>
      <w:bookmarkEnd w:id="936"/>
    </w:p>
    <w:p w14:paraId="29435B61">
      <w:pPr>
        <w:pStyle w:val="151"/>
        <w:ind w:left="252" w:right="-105"/>
        <w:rPr>
          <w:lang w:eastAsia="zh-CN"/>
        </w:rPr>
      </w:pPr>
      <w:bookmarkStart w:id="937" w:name="_Toc203395607"/>
      <w:bookmarkStart w:id="938" w:name="_Toc121583849"/>
      <w:bookmarkStart w:id="939" w:name="_Toc216268501"/>
      <w:r>
        <w:rPr>
          <w:rFonts w:hint="eastAsia"/>
          <w:lang w:eastAsia="zh-CN"/>
        </w:rPr>
        <w:t>中国市场不同应用半导体量测和检测规模（2020-2025）&amp;（万元）</w:t>
      </w:r>
      <w:bookmarkEnd w:id="937"/>
      <w:bookmarkEnd w:id="938"/>
      <w:bookmarkEnd w:id="939"/>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7"/>
        <w:gridCol w:w="1276"/>
        <w:gridCol w:w="1276"/>
        <w:gridCol w:w="1276"/>
        <w:gridCol w:w="1277"/>
        <w:gridCol w:w="1277"/>
        <w:gridCol w:w="1273"/>
      </w:tblGrid>
      <w:tr w14:paraId="6C281C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solid" w:color="000080" w:fill="FFFFFF"/>
            <w:noWrap/>
            <w:vAlign w:val="center"/>
          </w:tcPr>
          <w:p w14:paraId="6436C613">
            <w:pPr>
              <w:pStyle w:val="175"/>
              <w:widowControl w:val="0"/>
              <w:jc w:val="both"/>
              <w:rPr>
                <w:rFonts w:cs="Times New Roman"/>
                <w:b w:val="0"/>
                <w:bCs w:val="0"/>
                <w:color w:val="FFFFFF"/>
                <w:sz w:val="20"/>
              </w:rPr>
            </w:pPr>
            <w:r>
              <w:rPr>
                <w:rFonts w:hint="eastAsia" w:cs="Times New Roman"/>
                <w:b/>
                <w:bCs/>
                <w:color w:val="FFFFFF"/>
                <w:sz w:val="20"/>
              </w:rPr>
              <w:t>应用</w:t>
            </w:r>
          </w:p>
        </w:tc>
        <w:tc>
          <w:tcPr>
            <w:tcW w:w="640" w:type="pct"/>
            <w:shd w:val="solid" w:color="000080" w:fill="FFFFFF"/>
            <w:noWrap/>
            <w:vAlign w:val="center"/>
          </w:tcPr>
          <w:p w14:paraId="446A87AB">
            <w:pPr>
              <w:pStyle w:val="175"/>
              <w:widowControl w:val="0"/>
              <w:jc w:val="center"/>
              <w:rPr>
                <w:rFonts w:cs="Times New Roman"/>
                <w:b w:val="0"/>
                <w:bCs w:val="0"/>
                <w:color w:val="FFFFFF"/>
                <w:sz w:val="20"/>
              </w:rPr>
            </w:pPr>
            <w:r>
              <w:rPr>
                <w:rFonts w:hint="eastAsia" w:cs="Times New Roman"/>
                <w:b/>
                <w:bCs w:val="0"/>
                <w:color w:val="FFFFFF"/>
                <w:sz w:val="20"/>
              </w:rPr>
              <w:t>2020</w:t>
            </w:r>
          </w:p>
        </w:tc>
        <w:tc>
          <w:tcPr>
            <w:tcW w:w="640" w:type="pct"/>
            <w:shd w:val="solid" w:color="000080" w:fill="FFFFFF"/>
            <w:noWrap/>
            <w:vAlign w:val="center"/>
          </w:tcPr>
          <w:p w14:paraId="0A210647">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40" w:type="pct"/>
            <w:shd w:val="solid" w:color="000080" w:fill="FFFFFF"/>
            <w:noWrap/>
            <w:vAlign w:val="center"/>
          </w:tcPr>
          <w:p w14:paraId="11BF8443">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40" w:type="pct"/>
            <w:shd w:val="solid" w:color="000080" w:fill="FFFFFF"/>
            <w:noWrap/>
            <w:vAlign w:val="center"/>
          </w:tcPr>
          <w:p w14:paraId="7190B2D5">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40" w:type="pct"/>
            <w:shd w:val="solid" w:color="000080" w:fill="FFFFFF"/>
            <w:noWrap/>
            <w:vAlign w:val="center"/>
          </w:tcPr>
          <w:p w14:paraId="431E57F6">
            <w:pPr>
              <w:pStyle w:val="175"/>
              <w:widowControl w:val="0"/>
              <w:jc w:val="center"/>
              <w:rPr>
                <w:rFonts w:cs="Times New Roman"/>
                <w:b w:val="0"/>
                <w:bCs w:val="0"/>
                <w:color w:val="FFFFFF"/>
                <w:sz w:val="20"/>
              </w:rPr>
            </w:pPr>
            <w:r>
              <w:rPr>
                <w:rFonts w:hint="eastAsia" w:cs="Times New Roman"/>
                <w:b/>
                <w:bCs w:val="0"/>
                <w:color w:val="FFFFFF"/>
                <w:sz w:val="20"/>
              </w:rPr>
              <w:t>2024</w:t>
            </w:r>
          </w:p>
        </w:tc>
        <w:tc>
          <w:tcPr>
            <w:tcW w:w="638" w:type="pct"/>
            <w:shd w:val="solid" w:color="000080" w:fill="FFFFFF"/>
            <w:noWrap/>
            <w:vAlign w:val="center"/>
          </w:tcPr>
          <w:p w14:paraId="6B002B87">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5</w:t>
            </w:r>
          </w:p>
        </w:tc>
      </w:tr>
      <w:tr w14:paraId="7B339E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2A57B63A">
            <w:pPr>
              <w:pStyle w:val="175"/>
              <w:widowControl w:val="0"/>
              <w:jc w:val="both"/>
              <w:rPr>
                <w:rFonts w:cs="Times New Roman"/>
                <w:sz w:val="20"/>
              </w:rPr>
            </w:pPr>
            <w:r>
              <w:rPr>
                <w:rFonts w:cs="Times New Roman"/>
                <w:sz w:val="20"/>
              </w:rPr>
              <w:t>晶圆</w:t>
            </w:r>
          </w:p>
        </w:tc>
        <w:tc>
          <w:tcPr>
            <w:tcW w:w="640" w:type="pct"/>
            <w:shd w:val="clear" w:color="auto" w:fill="auto"/>
            <w:noWrap/>
            <w:vAlign w:val="center"/>
          </w:tcPr>
          <w:p w14:paraId="1430E0B8">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2B492A3">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690FCC1">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0EFCEE9">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545A0F5">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19A2F639">
            <w:pPr>
              <w:pStyle w:val="175"/>
              <w:widowControl w:val="0"/>
              <w:jc w:val="right"/>
              <w:rPr>
                <w:rFonts w:cs="Times New Roman"/>
                <w:sz w:val="20"/>
              </w:rPr>
            </w:pPr>
            <w:r>
              <w:rPr>
                <w:rFonts w:hint="eastAsia" w:cs="Times New Roman"/>
                <w:sz w:val="20"/>
              </w:rPr>
              <w:t>XX</w:t>
            </w:r>
          </w:p>
        </w:tc>
      </w:tr>
      <w:tr w14:paraId="134A74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373C2BAC">
            <w:pPr>
              <w:pStyle w:val="175"/>
              <w:widowControl w:val="0"/>
              <w:jc w:val="both"/>
              <w:rPr>
                <w:rFonts w:cs="Times New Roman"/>
                <w:sz w:val="20"/>
              </w:rPr>
            </w:pPr>
            <w:r>
              <w:rPr>
                <w:rFonts w:cs="Times New Roman"/>
                <w:sz w:val="20"/>
              </w:rPr>
              <w:t>掩膜</w:t>
            </w:r>
          </w:p>
        </w:tc>
        <w:tc>
          <w:tcPr>
            <w:tcW w:w="640" w:type="pct"/>
            <w:shd w:val="clear" w:color="auto" w:fill="auto"/>
            <w:noWrap/>
            <w:vAlign w:val="center"/>
          </w:tcPr>
          <w:p w14:paraId="2383E7A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2A43A7F">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6A8D02B">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C502C0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1686B55">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610ADAA5">
            <w:pPr>
              <w:pStyle w:val="175"/>
              <w:widowControl w:val="0"/>
              <w:jc w:val="right"/>
              <w:rPr>
                <w:rFonts w:cs="Times New Roman"/>
                <w:sz w:val="20"/>
              </w:rPr>
            </w:pPr>
            <w:r>
              <w:rPr>
                <w:rFonts w:hint="eastAsia" w:cs="Times New Roman"/>
                <w:sz w:val="20"/>
              </w:rPr>
              <w:t>XX</w:t>
            </w:r>
          </w:p>
        </w:tc>
      </w:tr>
      <w:tr w14:paraId="2921BF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2" w:type="pct"/>
            <w:shd w:val="clear" w:color="auto" w:fill="auto"/>
            <w:noWrap/>
            <w:vAlign w:val="center"/>
          </w:tcPr>
          <w:p w14:paraId="7F9402A6">
            <w:pPr>
              <w:pStyle w:val="175"/>
              <w:widowControl w:val="0"/>
              <w:jc w:val="both"/>
              <w:rPr>
                <w:rFonts w:cs="Times New Roman"/>
                <w:sz w:val="20"/>
              </w:rPr>
            </w:pPr>
            <w:r>
              <w:rPr>
                <w:rFonts w:cs="Times New Roman"/>
                <w:sz w:val="20"/>
              </w:rPr>
              <w:t>其他</w:t>
            </w:r>
          </w:p>
        </w:tc>
        <w:tc>
          <w:tcPr>
            <w:tcW w:w="640" w:type="pct"/>
            <w:shd w:val="clear" w:color="auto" w:fill="auto"/>
            <w:noWrap/>
            <w:vAlign w:val="center"/>
          </w:tcPr>
          <w:p w14:paraId="3E7F84B1">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796DA0F">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873582E">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343E73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6E5B865">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7C9A1208">
            <w:pPr>
              <w:pStyle w:val="175"/>
              <w:widowControl w:val="0"/>
              <w:jc w:val="right"/>
              <w:rPr>
                <w:rFonts w:cs="Times New Roman"/>
                <w:sz w:val="20"/>
              </w:rPr>
            </w:pPr>
            <w:r>
              <w:rPr>
                <w:rFonts w:hint="eastAsia" w:cs="Times New Roman"/>
                <w:sz w:val="20"/>
              </w:rPr>
              <w:t>XX</w:t>
            </w:r>
          </w:p>
        </w:tc>
      </w:tr>
      <w:tr w14:paraId="38E656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77" w:hRule="atLeast"/>
        </w:trPr>
        <w:tc>
          <w:tcPr>
            <w:tcW w:w="1162" w:type="pct"/>
            <w:shd w:val="clear" w:color="auto" w:fill="auto"/>
            <w:noWrap/>
            <w:vAlign w:val="center"/>
          </w:tcPr>
          <w:p w14:paraId="7F315576">
            <w:pPr>
              <w:pStyle w:val="175"/>
              <w:widowControl w:val="0"/>
              <w:jc w:val="both"/>
              <w:rPr>
                <w:rFonts w:cs="Times New Roman"/>
                <w:sz w:val="20"/>
              </w:rPr>
            </w:pPr>
            <w:r>
              <w:rPr>
                <w:rFonts w:hint="eastAsia" w:cs="Times New Roman"/>
                <w:sz w:val="20"/>
              </w:rPr>
              <w:t>合计</w:t>
            </w:r>
          </w:p>
        </w:tc>
        <w:tc>
          <w:tcPr>
            <w:tcW w:w="640" w:type="pct"/>
            <w:shd w:val="clear" w:color="auto" w:fill="auto"/>
            <w:noWrap/>
            <w:vAlign w:val="center"/>
          </w:tcPr>
          <w:p w14:paraId="0C9B90BC">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7C62A78">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CE0182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73C707C">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9C6721E">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42E02F00">
            <w:pPr>
              <w:pStyle w:val="175"/>
              <w:widowControl w:val="0"/>
              <w:jc w:val="right"/>
              <w:rPr>
                <w:rFonts w:cs="Times New Roman"/>
                <w:sz w:val="20"/>
              </w:rPr>
            </w:pPr>
            <w:r>
              <w:rPr>
                <w:rFonts w:hint="eastAsia" w:cs="Times New Roman"/>
                <w:sz w:val="20"/>
              </w:rPr>
              <w:t>XX</w:t>
            </w:r>
          </w:p>
        </w:tc>
      </w:tr>
    </w:tbl>
    <w:p w14:paraId="1A11205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58329B7A">
      <w:pPr>
        <w:pStyle w:val="151"/>
        <w:ind w:left="252" w:right="-105"/>
        <w:rPr>
          <w:lang w:eastAsia="zh-CN"/>
        </w:rPr>
      </w:pPr>
      <w:bookmarkStart w:id="940" w:name="_Toc216268502"/>
      <w:bookmarkStart w:id="941" w:name="_Toc203395608"/>
      <w:bookmarkStart w:id="942" w:name="_Toc121583850"/>
      <w:r>
        <w:rPr>
          <w:rFonts w:hint="eastAsia"/>
          <w:lang w:eastAsia="zh-CN"/>
        </w:rPr>
        <w:t>中国市场不同应用半导体量测和检测规模市场份额（2020-2025）</w:t>
      </w:r>
      <w:bookmarkEnd w:id="940"/>
      <w:bookmarkEnd w:id="941"/>
      <w:bookmarkEnd w:id="942"/>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5"/>
        <w:gridCol w:w="1278"/>
        <w:gridCol w:w="1276"/>
        <w:gridCol w:w="1276"/>
        <w:gridCol w:w="1277"/>
        <w:gridCol w:w="1277"/>
        <w:gridCol w:w="1273"/>
      </w:tblGrid>
      <w:tr w14:paraId="4D9563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solid" w:color="000080" w:fill="FFFFFF"/>
            <w:noWrap/>
            <w:vAlign w:val="center"/>
          </w:tcPr>
          <w:p w14:paraId="6CBAB31A">
            <w:pPr>
              <w:pStyle w:val="175"/>
              <w:widowControl w:val="0"/>
              <w:jc w:val="both"/>
              <w:rPr>
                <w:rFonts w:cs="Times New Roman"/>
                <w:b w:val="0"/>
                <w:bCs w:val="0"/>
                <w:color w:val="FFFFFF"/>
                <w:sz w:val="20"/>
              </w:rPr>
            </w:pPr>
            <w:r>
              <w:rPr>
                <w:rFonts w:hint="eastAsia" w:cs="Times New Roman"/>
                <w:b/>
                <w:bCs/>
                <w:color w:val="FFFFFF"/>
                <w:sz w:val="20"/>
              </w:rPr>
              <w:t>应用</w:t>
            </w:r>
          </w:p>
        </w:tc>
        <w:tc>
          <w:tcPr>
            <w:tcW w:w="641" w:type="pct"/>
            <w:shd w:val="solid" w:color="000080" w:fill="FFFFFF"/>
            <w:noWrap/>
            <w:vAlign w:val="center"/>
          </w:tcPr>
          <w:p w14:paraId="16D5EEDF">
            <w:pPr>
              <w:pStyle w:val="175"/>
              <w:widowControl w:val="0"/>
              <w:jc w:val="center"/>
              <w:rPr>
                <w:rFonts w:cs="Times New Roman"/>
                <w:b w:val="0"/>
                <w:bCs w:val="0"/>
                <w:color w:val="FFFFFF"/>
                <w:sz w:val="20"/>
              </w:rPr>
            </w:pPr>
            <w:r>
              <w:rPr>
                <w:rFonts w:hint="eastAsia" w:cs="Times New Roman"/>
                <w:b/>
                <w:bCs w:val="0"/>
                <w:color w:val="FFFFFF"/>
                <w:sz w:val="20"/>
              </w:rPr>
              <w:t>2020</w:t>
            </w:r>
          </w:p>
        </w:tc>
        <w:tc>
          <w:tcPr>
            <w:tcW w:w="640" w:type="pct"/>
            <w:shd w:val="solid" w:color="000080" w:fill="FFFFFF"/>
            <w:noWrap/>
            <w:vAlign w:val="center"/>
          </w:tcPr>
          <w:p w14:paraId="56327CC7">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40" w:type="pct"/>
            <w:shd w:val="solid" w:color="000080" w:fill="FFFFFF"/>
            <w:noWrap/>
            <w:vAlign w:val="center"/>
          </w:tcPr>
          <w:p w14:paraId="130BAE9F">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40" w:type="pct"/>
            <w:shd w:val="solid" w:color="000080" w:fill="FFFFFF"/>
            <w:noWrap/>
            <w:vAlign w:val="center"/>
          </w:tcPr>
          <w:p w14:paraId="6AACDB8F">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40" w:type="pct"/>
            <w:shd w:val="solid" w:color="000080" w:fill="FFFFFF"/>
            <w:noWrap/>
            <w:vAlign w:val="center"/>
          </w:tcPr>
          <w:p w14:paraId="41970C4F">
            <w:pPr>
              <w:pStyle w:val="175"/>
              <w:widowControl w:val="0"/>
              <w:jc w:val="center"/>
              <w:rPr>
                <w:rFonts w:cs="Times New Roman"/>
                <w:b w:val="0"/>
                <w:bCs w:val="0"/>
                <w:color w:val="FFFFFF"/>
                <w:sz w:val="20"/>
              </w:rPr>
            </w:pPr>
            <w:r>
              <w:rPr>
                <w:rFonts w:hint="eastAsia" w:cs="Times New Roman"/>
                <w:b/>
                <w:bCs w:val="0"/>
                <w:color w:val="FFFFFF"/>
                <w:sz w:val="20"/>
              </w:rPr>
              <w:t>2024</w:t>
            </w:r>
          </w:p>
        </w:tc>
        <w:tc>
          <w:tcPr>
            <w:tcW w:w="638" w:type="pct"/>
            <w:shd w:val="solid" w:color="000080" w:fill="FFFFFF"/>
            <w:noWrap/>
            <w:vAlign w:val="center"/>
          </w:tcPr>
          <w:p w14:paraId="6E0E59A7">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5</w:t>
            </w:r>
          </w:p>
        </w:tc>
      </w:tr>
      <w:tr w14:paraId="16753E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clear" w:color="auto" w:fill="auto"/>
            <w:noWrap/>
            <w:vAlign w:val="center"/>
          </w:tcPr>
          <w:p w14:paraId="5D1A7AC6">
            <w:pPr>
              <w:pStyle w:val="175"/>
              <w:widowControl w:val="0"/>
              <w:jc w:val="both"/>
              <w:rPr>
                <w:rFonts w:cs="Times New Roman"/>
                <w:sz w:val="20"/>
              </w:rPr>
            </w:pPr>
            <w:r>
              <w:rPr>
                <w:rFonts w:cs="Times New Roman"/>
                <w:sz w:val="20"/>
              </w:rPr>
              <w:t>晶圆</w:t>
            </w:r>
          </w:p>
        </w:tc>
        <w:tc>
          <w:tcPr>
            <w:tcW w:w="641" w:type="pct"/>
            <w:shd w:val="clear" w:color="auto" w:fill="auto"/>
            <w:noWrap/>
            <w:vAlign w:val="center"/>
          </w:tcPr>
          <w:p w14:paraId="539D56B1">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0D6B839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E43B954">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8852BF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D52E505">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2FAFBD52">
            <w:pPr>
              <w:pStyle w:val="175"/>
              <w:widowControl w:val="0"/>
              <w:jc w:val="right"/>
              <w:rPr>
                <w:rFonts w:cs="Times New Roman"/>
                <w:sz w:val="20"/>
              </w:rPr>
            </w:pPr>
            <w:r>
              <w:rPr>
                <w:rFonts w:hint="eastAsia" w:cs="Times New Roman"/>
                <w:sz w:val="20"/>
              </w:rPr>
              <w:t>XX%</w:t>
            </w:r>
          </w:p>
        </w:tc>
      </w:tr>
      <w:tr w14:paraId="57EBBF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clear" w:color="auto" w:fill="auto"/>
            <w:noWrap/>
            <w:vAlign w:val="center"/>
          </w:tcPr>
          <w:p w14:paraId="202A1CF1">
            <w:pPr>
              <w:pStyle w:val="175"/>
              <w:widowControl w:val="0"/>
              <w:jc w:val="both"/>
              <w:rPr>
                <w:rFonts w:cs="Times New Roman"/>
                <w:sz w:val="20"/>
              </w:rPr>
            </w:pPr>
            <w:r>
              <w:rPr>
                <w:rFonts w:cs="Times New Roman"/>
                <w:sz w:val="20"/>
              </w:rPr>
              <w:t>掩膜</w:t>
            </w:r>
          </w:p>
        </w:tc>
        <w:tc>
          <w:tcPr>
            <w:tcW w:w="641" w:type="pct"/>
            <w:shd w:val="clear" w:color="auto" w:fill="auto"/>
            <w:noWrap/>
            <w:vAlign w:val="center"/>
          </w:tcPr>
          <w:p w14:paraId="07743EC7">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C92E293">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3EA2F7FB">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F730C9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82CACEE">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6714709D">
            <w:pPr>
              <w:pStyle w:val="175"/>
              <w:widowControl w:val="0"/>
              <w:jc w:val="right"/>
              <w:rPr>
                <w:rFonts w:cs="Times New Roman"/>
                <w:sz w:val="20"/>
              </w:rPr>
            </w:pPr>
            <w:r>
              <w:rPr>
                <w:rFonts w:hint="eastAsia" w:cs="Times New Roman"/>
                <w:sz w:val="20"/>
              </w:rPr>
              <w:t>XX%</w:t>
            </w:r>
          </w:p>
        </w:tc>
      </w:tr>
      <w:tr w14:paraId="632BB2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clear" w:color="auto" w:fill="auto"/>
            <w:noWrap/>
            <w:vAlign w:val="center"/>
          </w:tcPr>
          <w:p w14:paraId="3DE49AA8">
            <w:pPr>
              <w:pStyle w:val="175"/>
              <w:widowControl w:val="0"/>
              <w:jc w:val="both"/>
              <w:rPr>
                <w:rFonts w:cs="Times New Roman"/>
                <w:sz w:val="20"/>
              </w:rPr>
            </w:pPr>
            <w:r>
              <w:rPr>
                <w:rFonts w:cs="Times New Roman"/>
                <w:sz w:val="20"/>
              </w:rPr>
              <w:t>其他</w:t>
            </w:r>
          </w:p>
        </w:tc>
        <w:tc>
          <w:tcPr>
            <w:tcW w:w="641" w:type="pct"/>
            <w:shd w:val="clear" w:color="auto" w:fill="auto"/>
            <w:noWrap/>
            <w:vAlign w:val="center"/>
          </w:tcPr>
          <w:p w14:paraId="39B3956D">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CBC7BA9">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051C433">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4EC4395">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47180554">
            <w:pPr>
              <w:pStyle w:val="175"/>
              <w:widowControl w:val="0"/>
              <w:jc w:val="right"/>
              <w:rPr>
                <w:rFonts w:cs="Times New Roman"/>
                <w:sz w:val="20"/>
              </w:rPr>
            </w:pPr>
            <w:r>
              <w:rPr>
                <w:rFonts w:hint="eastAsia" w:cs="Times New Roman"/>
                <w:sz w:val="20"/>
              </w:rPr>
              <w:t>XX%</w:t>
            </w:r>
          </w:p>
        </w:tc>
        <w:tc>
          <w:tcPr>
            <w:tcW w:w="638" w:type="pct"/>
            <w:shd w:val="clear" w:color="auto" w:fill="auto"/>
            <w:noWrap/>
            <w:vAlign w:val="center"/>
          </w:tcPr>
          <w:p w14:paraId="4D81A89A">
            <w:pPr>
              <w:pStyle w:val="175"/>
              <w:widowControl w:val="0"/>
              <w:jc w:val="right"/>
              <w:rPr>
                <w:rFonts w:cs="Times New Roman"/>
                <w:sz w:val="20"/>
              </w:rPr>
            </w:pPr>
            <w:r>
              <w:rPr>
                <w:rFonts w:hint="eastAsia" w:cs="Times New Roman"/>
                <w:sz w:val="20"/>
              </w:rPr>
              <w:t>XX%</w:t>
            </w:r>
          </w:p>
        </w:tc>
      </w:tr>
      <w:tr w14:paraId="7489A8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1" w:type="pct"/>
            <w:shd w:val="clear" w:color="auto" w:fill="auto"/>
            <w:noWrap/>
            <w:vAlign w:val="center"/>
          </w:tcPr>
          <w:p w14:paraId="5AC09188">
            <w:pPr>
              <w:pStyle w:val="175"/>
              <w:widowControl w:val="0"/>
              <w:jc w:val="both"/>
              <w:rPr>
                <w:rFonts w:cs="Times New Roman"/>
                <w:sz w:val="20"/>
              </w:rPr>
            </w:pPr>
            <w:r>
              <w:rPr>
                <w:rFonts w:hint="eastAsia" w:cs="Times New Roman"/>
                <w:sz w:val="20"/>
              </w:rPr>
              <w:t>合计</w:t>
            </w:r>
          </w:p>
        </w:tc>
        <w:tc>
          <w:tcPr>
            <w:tcW w:w="641" w:type="pct"/>
            <w:shd w:val="clear" w:color="auto" w:fill="auto"/>
            <w:noWrap/>
            <w:vAlign w:val="center"/>
          </w:tcPr>
          <w:p w14:paraId="0C629434">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0C84A5CD">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27945DF1">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752BA9A6">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516901D2">
            <w:pPr>
              <w:pStyle w:val="175"/>
              <w:widowControl w:val="0"/>
              <w:jc w:val="right"/>
              <w:rPr>
                <w:rFonts w:cs="Times New Roman"/>
                <w:sz w:val="20"/>
              </w:rPr>
            </w:pPr>
            <w:r>
              <w:rPr>
                <w:rFonts w:cs="Times New Roman"/>
                <w:sz w:val="20"/>
              </w:rPr>
              <w:t>100</w:t>
            </w:r>
            <w:r>
              <w:rPr>
                <w:rFonts w:hint="eastAsia" w:cs="Times New Roman"/>
                <w:sz w:val="20"/>
              </w:rPr>
              <w:t>%</w:t>
            </w:r>
          </w:p>
        </w:tc>
        <w:tc>
          <w:tcPr>
            <w:tcW w:w="638" w:type="pct"/>
            <w:shd w:val="clear" w:color="auto" w:fill="auto"/>
            <w:noWrap/>
            <w:vAlign w:val="center"/>
          </w:tcPr>
          <w:p w14:paraId="31627946">
            <w:pPr>
              <w:pStyle w:val="175"/>
              <w:widowControl w:val="0"/>
              <w:jc w:val="right"/>
              <w:rPr>
                <w:rFonts w:cs="Times New Roman"/>
                <w:sz w:val="20"/>
              </w:rPr>
            </w:pPr>
            <w:r>
              <w:rPr>
                <w:rFonts w:cs="Times New Roman"/>
                <w:sz w:val="20"/>
              </w:rPr>
              <w:t>100</w:t>
            </w:r>
            <w:r>
              <w:rPr>
                <w:rFonts w:hint="eastAsia" w:cs="Times New Roman"/>
                <w:sz w:val="20"/>
              </w:rPr>
              <w:t>%</w:t>
            </w:r>
          </w:p>
        </w:tc>
      </w:tr>
    </w:tbl>
    <w:p w14:paraId="25742A0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A006AA4">
      <w:pPr>
        <w:pStyle w:val="4"/>
        <w:rPr>
          <w:color w:val="0D0D0D" w:themeColor="text1" w:themeTint="F2"/>
          <w14:textFill>
            <w14:solidFill>
              <w14:schemeClr w14:val="tx1">
                <w14:lumMod w14:val="95000"/>
                <w14:lumOff w14:val="5000"/>
              </w14:schemeClr>
            </w14:solidFill>
          </w14:textFill>
        </w:rPr>
      </w:pPr>
      <w:bookmarkStart w:id="943" w:name="_Toc203395344"/>
      <w:bookmarkStart w:id="944" w:name="_Toc121584162"/>
      <w:bookmarkStart w:id="945" w:name="_Toc216268361"/>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不同应用半导体量测和检测</w:t>
      </w:r>
      <w:r>
        <w:rPr>
          <w:rFonts w:hint="eastAsia"/>
          <w:color w:val="0D0D0D" w:themeColor="text1" w:themeTint="F2"/>
          <w14:textFill>
            <w14:solidFill>
              <w14:schemeClr w14:val="tx1">
                <w14:lumMod w14:val="95000"/>
                <w14:lumOff w14:val="5000"/>
              </w14:schemeClr>
            </w14:solidFill>
          </w14:textFill>
        </w:rPr>
        <w:t>规模预测（2026-2031）</w:t>
      </w:r>
      <w:bookmarkEnd w:id="943"/>
      <w:bookmarkEnd w:id="944"/>
      <w:bookmarkEnd w:id="945"/>
    </w:p>
    <w:p w14:paraId="71EA31EE">
      <w:pPr>
        <w:pStyle w:val="151"/>
        <w:ind w:left="252" w:right="-105"/>
        <w:rPr>
          <w:lang w:eastAsia="zh-CN"/>
        </w:rPr>
      </w:pPr>
      <w:bookmarkStart w:id="946" w:name="_Toc203395609"/>
      <w:bookmarkStart w:id="947" w:name="_Toc121583851"/>
      <w:bookmarkStart w:id="948" w:name="_Toc216268503"/>
      <w:r>
        <w:rPr>
          <w:rFonts w:hint="eastAsia"/>
          <w:lang w:eastAsia="zh-CN"/>
        </w:rPr>
        <w:t>中国市场不同应用半导体量测和检测规模预测（2026-2031）&amp;（万元）</w:t>
      </w:r>
      <w:bookmarkEnd w:id="946"/>
      <w:bookmarkEnd w:id="947"/>
      <w:bookmarkEnd w:id="94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8"/>
        <w:gridCol w:w="1386"/>
        <w:gridCol w:w="1256"/>
        <w:gridCol w:w="1256"/>
        <w:gridCol w:w="1256"/>
        <w:gridCol w:w="1252"/>
        <w:gridCol w:w="1244"/>
      </w:tblGrid>
      <w:tr w14:paraId="2E8B13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solid" w:color="000080" w:fill="FFFFFF"/>
            <w:noWrap/>
            <w:vAlign w:val="center"/>
          </w:tcPr>
          <w:p w14:paraId="1EA12E75">
            <w:pPr>
              <w:pStyle w:val="175"/>
              <w:widowControl w:val="0"/>
              <w:jc w:val="both"/>
              <w:rPr>
                <w:rFonts w:cs="Times New Roman"/>
                <w:b w:val="0"/>
                <w:bCs w:val="0"/>
                <w:color w:val="FFFFFF"/>
                <w:sz w:val="20"/>
              </w:rPr>
            </w:pPr>
            <w:r>
              <w:rPr>
                <w:rFonts w:hint="eastAsia" w:cs="Times New Roman"/>
                <w:b/>
                <w:bCs/>
                <w:color w:val="FFFFFF"/>
                <w:sz w:val="20"/>
              </w:rPr>
              <w:t>应用</w:t>
            </w:r>
          </w:p>
        </w:tc>
        <w:tc>
          <w:tcPr>
            <w:tcW w:w="695" w:type="pct"/>
            <w:shd w:val="solid" w:color="000080" w:fill="FFFFFF"/>
            <w:noWrap/>
            <w:vAlign w:val="center"/>
          </w:tcPr>
          <w:p w14:paraId="42250111">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0" w:type="pct"/>
            <w:shd w:val="solid" w:color="000080" w:fill="FFFFFF"/>
            <w:noWrap/>
            <w:vAlign w:val="center"/>
          </w:tcPr>
          <w:p w14:paraId="0DBD8E1D">
            <w:pPr>
              <w:pStyle w:val="175"/>
              <w:widowControl w:val="0"/>
              <w:jc w:val="center"/>
              <w:rPr>
                <w:rFonts w:cs="Times New Roman"/>
                <w:b w:val="0"/>
                <w:bCs w:val="0"/>
                <w:color w:val="FFFFFF"/>
                <w:sz w:val="20"/>
              </w:rPr>
            </w:pPr>
            <w:r>
              <w:rPr>
                <w:rFonts w:cs="Times New Roman"/>
                <w:b/>
                <w:bCs/>
                <w:color w:val="FFFFFF"/>
                <w:sz w:val="20"/>
              </w:rPr>
              <w:t>2027</w:t>
            </w:r>
          </w:p>
        </w:tc>
        <w:tc>
          <w:tcPr>
            <w:tcW w:w="630" w:type="pct"/>
            <w:shd w:val="solid" w:color="000080" w:fill="FFFFFF"/>
            <w:noWrap/>
            <w:vAlign w:val="center"/>
          </w:tcPr>
          <w:p w14:paraId="6798518B">
            <w:pPr>
              <w:pStyle w:val="175"/>
              <w:widowControl w:val="0"/>
              <w:jc w:val="center"/>
              <w:rPr>
                <w:rFonts w:cs="Times New Roman"/>
                <w:b w:val="0"/>
                <w:bCs w:val="0"/>
                <w:color w:val="FFFFFF"/>
                <w:sz w:val="20"/>
              </w:rPr>
            </w:pPr>
            <w:r>
              <w:rPr>
                <w:rFonts w:cs="Times New Roman"/>
                <w:b/>
                <w:bCs/>
                <w:color w:val="FFFFFF"/>
                <w:sz w:val="20"/>
              </w:rPr>
              <w:t>2028</w:t>
            </w:r>
          </w:p>
        </w:tc>
        <w:tc>
          <w:tcPr>
            <w:tcW w:w="630" w:type="pct"/>
            <w:shd w:val="solid" w:color="000080" w:fill="FFFFFF"/>
            <w:noWrap/>
            <w:vAlign w:val="center"/>
          </w:tcPr>
          <w:p w14:paraId="0A040051">
            <w:pPr>
              <w:pStyle w:val="175"/>
              <w:widowControl w:val="0"/>
              <w:jc w:val="center"/>
              <w:rPr>
                <w:rFonts w:cs="Times New Roman"/>
                <w:b w:val="0"/>
                <w:bCs w:val="0"/>
                <w:color w:val="FFFFFF"/>
                <w:sz w:val="20"/>
              </w:rPr>
            </w:pPr>
            <w:r>
              <w:rPr>
                <w:rFonts w:cs="Times New Roman"/>
                <w:b/>
                <w:bCs/>
                <w:color w:val="FFFFFF"/>
                <w:sz w:val="20"/>
              </w:rPr>
              <w:t>2029</w:t>
            </w:r>
          </w:p>
        </w:tc>
        <w:tc>
          <w:tcPr>
            <w:tcW w:w="628" w:type="pct"/>
            <w:shd w:val="solid" w:color="000080" w:fill="FFFFFF"/>
            <w:noWrap/>
            <w:vAlign w:val="center"/>
          </w:tcPr>
          <w:p w14:paraId="71C69F5E">
            <w:pPr>
              <w:pStyle w:val="175"/>
              <w:widowControl w:val="0"/>
              <w:jc w:val="center"/>
              <w:rPr>
                <w:rFonts w:cs="Times New Roman"/>
                <w:b w:val="0"/>
                <w:bCs w:val="0"/>
                <w:color w:val="FFFFFF"/>
                <w:sz w:val="20"/>
              </w:rPr>
            </w:pPr>
            <w:r>
              <w:rPr>
                <w:rFonts w:cs="Times New Roman"/>
                <w:b/>
                <w:bCs/>
                <w:color w:val="FFFFFF"/>
                <w:sz w:val="20"/>
              </w:rPr>
              <w:t>2030</w:t>
            </w:r>
          </w:p>
        </w:tc>
        <w:tc>
          <w:tcPr>
            <w:tcW w:w="624" w:type="pct"/>
            <w:shd w:val="solid" w:color="000080" w:fill="FFFFFF"/>
            <w:noWrap/>
            <w:vAlign w:val="center"/>
          </w:tcPr>
          <w:p w14:paraId="40890BE1">
            <w:pPr>
              <w:pStyle w:val="175"/>
              <w:widowControl w:val="0"/>
              <w:jc w:val="center"/>
              <w:rPr>
                <w:rFonts w:cs="Times New Roman"/>
                <w:b w:val="0"/>
                <w:bCs w:val="0"/>
                <w:color w:val="FFFFFF"/>
                <w:sz w:val="20"/>
              </w:rPr>
            </w:pPr>
            <w:r>
              <w:rPr>
                <w:rFonts w:cs="Times New Roman"/>
                <w:b/>
                <w:bCs w:val="0"/>
                <w:color w:val="FFFFFF"/>
                <w:sz w:val="20"/>
              </w:rPr>
              <w:t>2031</w:t>
            </w:r>
          </w:p>
        </w:tc>
      </w:tr>
      <w:tr w14:paraId="1165A1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403235AF">
            <w:pPr>
              <w:pStyle w:val="175"/>
              <w:widowControl w:val="0"/>
              <w:jc w:val="both"/>
              <w:rPr>
                <w:rFonts w:cs="Times New Roman"/>
                <w:sz w:val="20"/>
              </w:rPr>
            </w:pPr>
            <w:r>
              <w:rPr>
                <w:rFonts w:cs="Times New Roman"/>
                <w:sz w:val="20"/>
              </w:rPr>
              <w:t>晶圆</w:t>
            </w:r>
          </w:p>
        </w:tc>
        <w:tc>
          <w:tcPr>
            <w:tcW w:w="695" w:type="pct"/>
            <w:shd w:val="clear" w:color="auto" w:fill="auto"/>
            <w:noWrap/>
            <w:vAlign w:val="center"/>
          </w:tcPr>
          <w:p w14:paraId="68A9C55E">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B1520B1">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4A419C55">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335981CE">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143B55EC">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35C317E6">
            <w:pPr>
              <w:pStyle w:val="175"/>
              <w:widowControl w:val="0"/>
              <w:jc w:val="right"/>
              <w:rPr>
                <w:rFonts w:cs="Times New Roman"/>
                <w:sz w:val="20"/>
              </w:rPr>
            </w:pPr>
            <w:r>
              <w:rPr>
                <w:rFonts w:hint="eastAsia" w:cs="Times New Roman"/>
                <w:sz w:val="20"/>
              </w:rPr>
              <w:t>XX</w:t>
            </w:r>
          </w:p>
        </w:tc>
      </w:tr>
      <w:tr w14:paraId="64FB81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18AA7766">
            <w:pPr>
              <w:pStyle w:val="175"/>
              <w:widowControl w:val="0"/>
              <w:jc w:val="both"/>
              <w:rPr>
                <w:rFonts w:cs="Times New Roman"/>
                <w:sz w:val="20"/>
              </w:rPr>
            </w:pPr>
            <w:r>
              <w:rPr>
                <w:rFonts w:cs="Times New Roman"/>
                <w:sz w:val="20"/>
              </w:rPr>
              <w:t>掩膜</w:t>
            </w:r>
          </w:p>
        </w:tc>
        <w:tc>
          <w:tcPr>
            <w:tcW w:w="695" w:type="pct"/>
            <w:shd w:val="clear" w:color="auto" w:fill="auto"/>
            <w:noWrap/>
            <w:vAlign w:val="center"/>
          </w:tcPr>
          <w:p w14:paraId="7D0696A4">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DDE1344">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48AEAD17">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B669F98">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00529E49">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63056905">
            <w:pPr>
              <w:pStyle w:val="175"/>
              <w:widowControl w:val="0"/>
              <w:jc w:val="right"/>
              <w:rPr>
                <w:rFonts w:cs="Times New Roman"/>
                <w:sz w:val="20"/>
              </w:rPr>
            </w:pPr>
            <w:r>
              <w:rPr>
                <w:rFonts w:hint="eastAsia" w:cs="Times New Roman"/>
                <w:sz w:val="20"/>
              </w:rPr>
              <w:t>XX</w:t>
            </w:r>
          </w:p>
        </w:tc>
      </w:tr>
      <w:tr w14:paraId="7EBEC9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582193EC">
            <w:pPr>
              <w:pStyle w:val="175"/>
              <w:widowControl w:val="0"/>
              <w:jc w:val="both"/>
              <w:rPr>
                <w:rFonts w:cs="Times New Roman"/>
                <w:sz w:val="20"/>
              </w:rPr>
            </w:pPr>
            <w:r>
              <w:rPr>
                <w:rFonts w:cs="Times New Roman"/>
                <w:sz w:val="20"/>
              </w:rPr>
              <w:t>其他</w:t>
            </w:r>
          </w:p>
        </w:tc>
        <w:tc>
          <w:tcPr>
            <w:tcW w:w="695" w:type="pct"/>
            <w:shd w:val="clear" w:color="auto" w:fill="auto"/>
            <w:noWrap/>
            <w:vAlign w:val="center"/>
          </w:tcPr>
          <w:p w14:paraId="1336E5BD">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B06657A">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DFB6EA3">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C84C388">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32606BA6">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48EF2F60">
            <w:pPr>
              <w:pStyle w:val="175"/>
              <w:widowControl w:val="0"/>
              <w:jc w:val="right"/>
              <w:rPr>
                <w:rFonts w:cs="Times New Roman"/>
                <w:sz w:val="20"/>
              </w:rPr>
            </w:pPr>
            <w:r>
              <w:rPr>
                <w:rFonts w:hint="eastAsia" w:cs="Times New Roman"/>
                <w:sz w:val="20"/>
              </w:rPr>
              <w:t>XX</w:t>
            </w:r>
          </w:p>
        </w:tc>
      </w:tr>
      <w:tr w14:paraId="1EA08D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2BB966C8">
            <w:pPr>
              <w:pStyle w:val="175"/>
              <w:widowControl w:val="0"/>
              <w:jc w:val="both"/>
              <w:rPr>
                <w:rFonts w:cs="Times New Roman"/>
                <w:sz w:val="20"/>
              </w:rPr>
            </w:pPr>
            <w:r>
              <w:rPr>
                <w:rFonts w:hint="eastAsia" w:cs="Times New Roman"/>
                <w:sz w:val="20"/>
              </w:rPr>
              <w:t>合计</w:t>
            </w:r>
          </w:p>
        </w:tc>
        <w:tc>
          <w:tcPr>
            <w:tcW w:w="695" w:type="pct"/>
            <w:shd w:val="clear" w:color="auto" w:fill="auto"/>
            <w:noWrap/>
            <w:vAlign w:val="center"/>
          </w:tcPr>
          <w:p w14:paraId="20E84FE4">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7277D1AB">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1D4E109">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0A62BC6">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68433CDD">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59437A72">
            <w:pPr>
              <w:pStyle w:val="175"/>
              <w:widowControl w:val="0"/>
              <w:jc w:val="right"/>
              <w:rPr>
                <w:rFonts w:cs="Times New Roman"/>
                <w:sz w:val="20"/>
              </w:rPr>
            </w:pPr>
            <w:r>
              <w:rPr>
                <w:rFonts w:hint="eastAsia" w:cs="Times New Roman"/>
                <w:sz w:val="20"/>
              </w:rPr>
              <w:t>XX</w:t>
            </w:r>
          </w:p>
        </w:tc>
      </w:tr>
    </w:tbl>
    <w:p w14:paraId="3B8FAC9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59569D5E">
      <w:pPr>
        <w:pStyle w:val="151"/>
        <w:ind w:left="252" w:right="-105"/>
        <w:rPr>
          <w:lang w:eastAsia="zh-CN"/>
        </w:rPr>
      </w:pPr>
      <w:bookmarkStart w:id="949" w:name="_Toc203395610"/>
      <w:bookmarkStart w:id="950" w:name="_Toc121583852"/>
      <w:bookmarkStart w:id="951" w:name="_Toc216268504"/>
      <w:r>
        <w:rPr>
          <w:rFonts w:hint="eastAsia"/>
          <w:lang w:eastAsia="zh-CN"/>
        </w:rPr>
        <w:t>中国市场不同应用半导体量测和检测规模市场份额预测（2026-2031）</w:t>
      </w:r>
      <w:bookmarkEnd w:id="949"/>
      <w:bookmarkEnd w:id="950"/>
      <w:bookmarkEnd w:id="95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8"/>
        <w:gridCol w:w="1386"/>
        <w:gridCol w:w="1256"/>
        <w:gridCol w:w="1256"/>
        <w:gridCol w:w="1256"/>
        <w:gridCol w:w="1252"/>
        <w:gridCol w:w="1244"/>
      </w:tblGrid>
      <w:tr w14:paraId="04BB04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solid" w:color="000080" w:fill="FFFFFF"/>
            <w:noWrap/>
            <w:vAlign w:val="center"/>
          </w:tcPr>
          <w:p w14:paraId="19C5A67F">
            <w:pPr>
              <w:pStyle w:val="175"/>
              <w:widowControl w:val="0"/>
              <w:jc w:val="both"/>
              <w:rPr>
                <w:rFonts w:cs="Times New Roman"/>
                <w:b w:val="0"/>
                <w:bCs w:val="0"/>
                <w:color w:val="FFFFFF"/>
                <w:sz w:val="20"/>
              </w:rPr>
            </w:pPr>
            <w:r>
              <w:rPr>
                <w:rFonts w:hint="eastAsia" w:cs="Times New Roman"/>
                <w:b/>
                <w:bCs/>
                <w:color w:val="FFFFFF"/>
                <w:sz w:val="20"/>
              </w:rPr>
              <w:t>应用</w:t>
            </w:r>
          </w:p>
        </w:tc>
        <w:tc>
          <w:tcPr>
            <w:tcW w:w="695" w:type="pct"/>
            <w:shd w:val="solid" w:color="000080" w:fill="FFFFFF"/>
            <w:noWrap/>
            <w:vAlign w:val="center"/>
          </w:tcPr>
          <w:p w14:paraId="24ACED60">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0" w:type="pct"/>
            <w:shd w:val="solid" w:color="000080" w:fill="FFFFFF"/>
            <w:noWrap/>
            <w:vAlign w:val="center"/>
          </w:tcPr>
          <w:p w14:paraId="26E70EC1">
            <w:pPr>
              <w:pStyle w:val="175"/>
              <w:widowControl w:val="0"/>
              <w:jc w:val="center"/>
              <w:rPr>
                <w:rFonts w:cs="Times New Roman"/>
                <w:b w:val="0"/>
                <w:bCs w:val="0"/>
                <w:color w:val="FFFFFF"/>
                <w:sz w:val="20"/>
              </w:rPr>
            </w:pPr>
            <w:r>
              <w:rPr>
                <w:rFonts w:cs="Times New Roman"/>
                <w:b/>
                <w:bCs/>
                <w:color w:val="FFFFFF"/>
                <w:sz w:val="20"/>
              </w:rPr>
              <w:t>2027</w:t>
            </w:r>
          </w:p>
        </w:tc>
        <w:tc>
          <w:tcPr>
            <w:tcW w:w="630" w:type="pct"/>
            <w:shd w:val="solid" w:color="000080" w:fill="FFFFFF"/>
            <w:noWrap/>
            <w:vAlign w:val="center"/>
          </w:tcPr>
          <w:p w14:paraId="43BF7137">
            <w:pPr>
              <w:pStyle w:val="175"/>
              <w:widowControl w:val="0"/>
              <w:jc w:val="center"/>
              <w:rPr>
                <w:rFonts w:cs="Times New Roman"/>
                <w:b w:val="0"/>
                <w:bCs w:val="0"/>
                <w:color w:val="FFFFFF"/>
                <w:sz w:val="20"/>
              </w:rPr>
            </w:pPr>
            <w:r>
              <w:rPr>
                <w:rFonts w:cs="Times New Roman"/>
                <w:b/>
                <w:bCs/>
                <w:color w:val="FFFFFF"/>
                <w:sz w:val="20"/>
              </w:rPr>
              <w:t>2028</w:t>
            </w:r>
          </w:p>
        </w:tc>
        <w:tc>
          <w:tcPr>
            <w:tcW w:w="630" w:type="pct"/>
            <w:shd w:val="solid" w:color="000080" w:fill="FFFFFF"/>
            <w:noWrap/>
            <w:vAlign w:val="center"/>
          </w:tcPr>
          <w:p w14:paraId="796C6A69">
            <w:pPr>
              <w:pStyle w:val="175"/>
              <w:widowControl w:val="0"/>
              <w:jc w:val="center"/>
              <w:rPr>
                <w:rFonts w:cs="Times New Roman"/>
                <w:b w:val="0"/>
                <w:bCs w:val="0"/>
                <w:color w:val="FFFFFF"/>
                <w:sz w:val="20"/>
              </w:rPr>
            </w:pPr>
            <w:r>
              <w:rPr>
                <w:rFonts w:cs="Times New Roman"/>
                <w:b/>
                <w:bCs/>
                <w:color w:val="FFFFFF"/>
                <w:sz w:val="20"/>
              </w:rPr>
              <w:t>2029</w:t>
            </w:r>
          </w:p>
        </w:tc>
        <w:tc>
          <w:tcPr>
            <w:tcW w:w="628" w:type="pct"/>
            <w:shd w:val="solid" w:color="000080" w:fill="FFFFFF"/>
            <w:noWrap/>
            <w:vAlign w:val="center"/>
          </w:tcPr>
          <w:p w14:paraId="19EE3CB5">
            <w:pPr>
              <w:pStyle w:val="175"/>
              <w:widowControl w:val="0"/>
              <w:jc w:val="center"/>
              <w:rPr>
                <w:rFonts w:cs="Times New Roman"/>
                <w:b w:val="0"/>
                <w:bCs w:val="0"/>
                <w:color w:val="FFFFFF"/>
                <w:sz w:val="20"/>
              </w:rPr>
            </w:pPr>
            <w:r>
              <w:rPr>
                <w:rFonts w:cs="Times New Roman"/>
                <w:b/>
                <w:bCs/>
                <w:color w:val="FFFFFF"/>
                <w:sz w:val="20"/>
              </w:rPr>
              <w:t>2030</w:t>
            </w:r>
          </w:p>
        </w:tc>
        <w:tc>
          <w:tcPr>
            <w:tcW w:w="624" w:type="pct"/>
            <w:shd w:val="solid" w:color="000080" w:fill="FFFFFF"/>
            <w:noWrap/>
            <w:vAlign w:val="center"/>
          </w:tcPr>
          <w:p w14:paraId="3F0498E0">
            <w:pPr>
              <w:pStyle w:val="175"/>
              <w:widowControl w:val="0"/>
              <w:jc w:val="center"/>
              <w:rPr>
                <w:rFonts w:cs="Times New Roman"/>
                <w:b w:val="0"/>
                <w:bCs w:val="0"/>
                <w:color w:val="FFFFFF"/>
                <w:sz w:val="20"/>
              </w:rPr>
            </w:pPr>
            <w:r>
              <w:rPr>
                <w:rFonts w:cs="Times New Roman"/>
                <w:b/>
                <w:bCs w:val="0"/>
                <w:color w:val="FFFFFF"/>
                <w:sz w:val="20"/>
              </w:rPr>
              <w:t>2031</w:t>
            </w:r>
          </w:p>
        </w:tc>
      </w:tr>
      <w:tr w14:paraId="5916B5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57D674A3">
            <w:pPr>
              <w:pStyle w:val="175"/>
              <w:widowControl w:val="0"/>
              <w:jc w:val="both"/>
              <w:rPr>
                <w:rFonts w:cs="Times New Roman"/>
                <w:sz w:val="20"/>
              </w:rPr>
            </w:pPr>
            <w:r>
              <w:rPr>
                <w:rFonts w:cs="Times New Roman"/>
                <w:sz w:val="20"/>
              </w:rPr>
              <w:t>晶圆</w:t>
            </w:r>
          </w:p>
        </w:tc>
        <w:tc>
          <w:tcPr>
            <w:tcW w:w="695" w:type="pct"/>
            <w:shd w:val="clear" w:color="auto" w:fill="auto"/>
            <w:noWrap/>
            <w:vAlign w:val="center"/>
          </w:tcPr>
          <w:p w14:paraId="2D04EFB3">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247A84EC">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111F36B">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CE4D6D8">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3ED04D61">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7AA1FA18">
            <w:pPr>
              <w:pStyle w:val="175"/>
              <w:widowControl w:val="0"/>
              <w:jc w:val="right"/>
              <w:rPr>
                <w:rFonts w:cs="Times New Roman"/>
                <w:sz w:val="20"/>
              </w:rPr>
            </w:pPr>
            <w:r>
              <w:rPr>
                <w:rFonts w:hint="eastAsia" w:cs="Times New Roman"/>
                <w:sz w:val="20"/>
              </w:rPr>
              <w:t>XX%</w:t>
            </w:r>
          </w:p>
        </w:tc>
      </w:tr>
      <w:tr w14:paraId="484BEB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33BE8D96">
            <w:pPr>
              <w:pStyle w:val="175"/>
              <w:widowControl w:val="0"/>
              <w:jc w:val="both"/>
              <w:rPr>
                <w:rFonts w:cs="Times New Roman"/>
                <w:sz w:val="20"/>
              </w:rPr>
            </w:pPr>
            <w:r>
              <w:rPr>
                <w:rFonts w:cs="Times New Roman"/>
                <w:sz w:val="20"/>
              </w:rPr>
              <w:t>掩膜</w:t>
            </w:r>
          </w:p>
        </w:tc>
        <w:tc>
          <w:tcPr>
            <w:tcW w:w="695" w:type="pct"/>
            <w:shd w:val="clear" w:color="auto" w:fill="auto"/>
            <w:noWrap/>
            <w:vAlign w:val="center"/>
          </w:tcPr>
          <w:p w14:paraId="19D8260C">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72F8287">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465748BA">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304555E9">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54067743">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3727B64F">
            <w:pPr>
              <w:pStyle w:val="175"/>
              <w:widowControl w:val="0"/>
              <w:jc w:val="right"/>
              <w:rPr>
                <w:rFonts w:cs="Times New Roman"/>
                <w:sz w:val="20"/>
              </w:rPr>
            </w:pPr>
            <w:r>
              <w:rPr>
                <w:rFonts w:hint="eastAsia" w:cs="Times New Roman"/>
                <w:sz w:val="20"/>
              </w:rPr>
              <w:t>XX%</w:t>
            </w:r>
          </w:p>
        </w:tc>
      </w:tr>
      <w:tr w14:paraId="7A320C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0AC46DEB">
            <w:pPr>
              <w:pStyle w:val="175"/>
              <w:widowControl w:val="0"/>
              <w:jc w:val="both"/>
              <w:rPr>
                <w:rFonts w:cs="Times New Roman"/>
                <w:sz w:val="20"/>
              </w:rPr>
            </w:pPr>
            <w:r>
              <w:rPr>
                <w:rFonts w:cs="Times New Roman"/>
                <w:sz w:val="20"/>
              </w:rPr>
              <w:t>其他</w:t>
            </w:r>
          </w:p>
        </w:tc>
        <w:tc>
          <w:tcPr>
            <w:tcW w:w="695" w:type="pct"/>
            <w:shd w:val="clear" w:color="auto" w:fill="auto"/>
            <w:noWrap/>
            <w:vAlign w:val="center"/>
          </w:tcPr>
          <w:p w14:paraId="5A1C4F36">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185385D0">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0ADE7024">
            <w:pPr>
              <w:pStyle w:val="175"/>
              <w:widowControl w:val="0"/>
              <w:jc w:val="right"/>
              <w:rPr>
                <w:rFonts w:cs="Times New Roman"/>
                <w:sz w:val="20"/>
              </w:rPr>
            </w:pPr>
            <w:r>
              <w:rPr>
                <w:rFonts w:hint="eastAsia" w:cs="Times New Roman"/>
                <w:sz w:val="20"/>
              </w:rPr>
              <w:t>XX%</w:t>
            </w:r>
          </w:p>
        </w:tc>
        <w:tc>
          <w:tcPr>
            <w:tcW w:w="630" w:type="pct"/>
            <w:shd w:val="clear" w:color="auto" w:fill="auto"/>
            <w:noWrap/>
            <w:vAlign w:val="center"/>
          </w:tcPr>
          <w:p w14:paraId="599CA7D0">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5232BB4F">
            <w:pPr>
              <w:pStyle w:val="175"/>
              <w:widowControl w:val="0"/>
              <w:jc w:val="right"/>
              <w:rPr>
                <w:rFonts w:cs="Times New Roman"/>
                <w:sz w:val="20"/>
              </w:rPr>
            </w:pPr>
            <w:r>
              <w:rPr>
                <w:rFonts w:hint="eastAsia" w:cs="Times New Roman"/>
                <w:sz w:val="20"/>
              </w:rPr>
              <w:t>XX%</w:t>
            </w:r>
          </w:p>
        </w:tc>
        <w:tc>
          <w:tcPr>
            <w:tcW w:w="624" w:type="pct"/>
            <w:shd w:val="clear" w:color="auto" w:fill="auto"/>
            <w:noWrap/>
            <w:vAlign w:val="center"/>
          </w:tcPr>
          <w:p w14:paraId="423B2063">
            <w:pPr>
              <w:pStyle w:val="175"/>
              <w:widowControl w:val="0"/>
              <w:jc w:val="right"/>
              <w:rPr>
                <w:rFonts w:cs="Times New Roman"/>
                <w:sz w:val="20"/>
              </w:rPr>
            </w:pPr>
            <w:r>
              <w:rPr>
                <w:rFonts w:hint="eastAsia" w:cs="Times New Roman"/>
                <w:sz w:val="20"/>
              </w:rPr>
              <w:t>XX%</w:t>
            </w:r>
          </w:p>
        </w:tc>
      </w:tr>
      <w:tr w14:paraId="7E8F52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clear" w:color="auto" w:fill="auto"/>
            <w:noWrap/>
            <w:vAlign w:val="center"/>
          </w:tcPr>
          <w:p w14:paraId="615F3AFD">
            <w:pPr>
              <w:pStyle w:val="175"/>
              <w:widowControl w:val="0"/>
              <w:jc w:val="both"/>
              <w:rPr>
                <w:rFonts w:cs="Times New Roman"/>
                <w:sz w:val="20"/>
              </w:rPr>
            </w:pPr>
            <w:r>
              <w:rPr>
                <w:rFonts w:hint="eastAsia" w:cs="Times New Roman"/>
                <w:sz w:val="20"/>
              </w:rPr>
              <w:t>合计</w:t>
            </w:r>
          </w:p>
        </w:tc>
        <w:tc>
          <w:tcPr>
            <w:tcW w:w="695" w:type="pct"/>
            <w:shd w:val="clear" w:color="auto" w:fill="auto"/>
            <w:noWrap/>
            <w:vAlign w:val="center"/>
          </w:tcPr>
          <w:p w14:paraId="3784505B">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737085AC">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6FE2F71D">
            <w:pPr>
              <w:pStyle w:val="175"/>
              <w:widowControl w:val="0"/>
              <w:jc w:val="right"/>
              <w:rPr>
                <w:rFonts w:cs="Times New Roman"/>
                <w:sz w:val="20"/>
              </w:rPr>
            </w:pPr>
            <w:r>
              <w:rPr>
                <w:rFonts w:cs="Times New Roman"/>
                <w:sz w:val="20"/>
              </w:rPr>
              <w:t>100</w:t>
            </w:r>
            <w:r>
              <w:rPr>
                <w:rFonts w:hint="eastAsia" w:cs="Times New Roman"/>
                <w:sz w:val="20"/>
              </w:rPr>
              <w:t>%</w:t>
            </w:r>
          </w:p>
        </w:tc>
        <w:tc>
          <w:tcPr>
            <w:tcW w:w="630" w:type="pct"/>
            <w:shd w:val="clear" w:color="auto" w:fill="auto"/>
            <w:noWrap/>
            <w:vAlign w:val="center"/>
          </w:tcPr>
          <w:p w14:paraId="229B99F8">
            <w:pPr>
              <w:pStyle w:val="175"/>
              <w:widowControl w:val="0"/>
              <w:jc w:val="right"/>
              <w:rPr>
                <w:rFonts w:cs="Times New Roman"/>
                <w:sz w:val="20"/>
              </w:rPr>
            </w:pPr>
            <w:r>
              <w:rPr>
                <w:rFonts w:cs="Times New Roman"/>
                <w:sz w:val="20"/>
              </w:rPr>
              <w:t>100</w:t>
            </w:r>
            <w:r>
              <w:rPr>
                <w:rFonts w:hint="eastAsia" w:cs="Times New Roman"/>
                <w:sz w:val="20"/>
              </w:rPr>
              <w:t>%</w:t>
            </w:r>
          </w:p>
        </w:tc>
        <w:tc>
          <w:tcPr>
            <w:tcW w:w="628" w:type="pct"/>
            <w:shd w:val="clear" w:color="auto" w:fill="auto"/>
            <w:noWrap/>
            <w:vAlign w:val="center"/>
          </w:tcPr>
          <w:p w14:paraId="77F84654">
            <w:pPr>
              <w:pStyle w:val="175"/>
              <w:widowControl w:val="0"/>
              <w:jc w:val="right"/>
              <w:rPr>
                <w:rFonts w:cs="Times New Roman"/>
                <w:sz w:val="20"/>
              </w:rPr>
            </w:pPr>
            <w:r>
              <w:rPr>
                <w:rFonts w:cs="Times New Roman"/>
                <w:sz w:val="20"/>
              </w:rPr>
              <w:t>100</w:t>
            </w:r>
            <w:r>
              <w:rPr>
                <w:rFonts w:hint="eastAsia" w:cs="Times New Roman"/>
                <w:sz w:val="20"/>
              </w:rPr>
              <w:t>%</w:t>
            </w:r>
          </w:p>
        </w:tc>
        <w:tc>
          <w:tcPr>
            <w:tcW w:w="624" w:type="pct"/>
            <w:shd w:val="clear" w:color="auto" w:fill="auto"/>
            <w:noWrap/>
            <w:vAlign w:val="center"/>
          </w:tcPr>
          <w:p w14:paraId="3FE0DED6">
            <w:pPr>
              <w:pStyle w:val="175"/>
              <w:widowControl w:val="0"/>
              <w:jc w:val="right"/>
              <w:rPr>
                <w:rFonts w:cs="Times New Roman"/>
                <w:sz w:val="20"/>
              </w:rPr>
            </w:pPr>
            <w:r>
              <w:rPr>
                <w:rFonts w:cs="Times New Roman"/>
                <w:sz w:val="20"/>
              </w:rPr>
              <w:t>100</w:t>
            </w:r>
            <w:r>
              <w:rPr>
                <w:rFonts w:hint="eastAsia" w:cs="Times New Roman"/>
                <w:sz w:val="20"/>
              </w:rPr>
              <w:t>%</w:t>
            </w:r>
          </w:p>
        </w:tc>
      </w:tr>
    </w:tbl>
    <w:p w14:paraId="0F1DD97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1FD49C5">
      <w:pPr>
        <w:pStyle w:val="3"/>
        <w:rPr>
          <w:color w:val="0D0D0D" w:themeColor="text1" w:themeTint="F2"/>
          <w14:textFill>
            <w14:solidFill>
              <w14:schemeClr w14:val="tx1">
                <w14:lumMod w14:val="95000"/>
                <w14:lumOff w14:val="5000"/>
              </w14:schemeClr>
            </w14:solidFill>
          </w14:textFill>
        </w:rPr>
      </w:pPr>
      <w:bookmarkStart w:id="952" w:name="_Toc121584163"/>
      <w:bookmarkStart w:id="953" w:name="_Toc203395345"/>
      <w:bookmarkStart w:id="954" w:name="_Toc216268362"/>
      <w:r>
        <w:rPr>
          <w:rFonts w:hint="eastAsia"/>
          <w:color w:val="0D0D0D" w:themeColor="text1" w:themeTint="F2"/>
          <w14:textFill>
            <w14:solidFill>
              <w14:schemeClr w14:val="tx1">
                <w14:lumMod w14:val="95000"/>
                <w14:lumOff w14:val="5000"/>
              </w14:schemeClr>
            </w14:solidFill>
          </w14:textFill>
        </w:rPr>
        <w:t>中国市场不同应用半导体量测和检测价格走势（2020-2031）</w:t>
      </w:r>
      <w:bookmarkEnd w:id="952"/>
      <w:bookmarkEnd w:id="953"/>
      <w:bookmarkEnd w:id="954"/>
    </w:p>
    <w:p w14:paraId="28423644">
      <w:pPr>
        <w:pStyle w:val="148"/>
      </w:pPr>
      <w:bookmarkStart w:id="955" w:name="_Toc216268536"/>
      <w:bookmarkStart w:id="956" w:name="_Toc121583614"/>
      <w:bookmarkStart w:id="957" w:name="_Toc203395685"/>
      <w:r>
        <w:rPr>
          <w:rFonts w:hint="eastAsia"/>
        </w:rPr>
        <w:t>中国市场不同应用半导体量测和检测价格走势（2020-2031）&amp;</w:t>
      </w:r>
      <w:r>
        <w:t>（</w:t>
      </w:r>
      <w:r>
        <w:rPr>
          <w:rFonts w:hint="eastAsia"/>
        </w:rPr>
        <w:t>千元/台</w:t>
      </w:r>
      <w:r>
        <w:t>）</w:t>
      </w:r>
      <w:bookmarkEnd w:id="955"/>
      <w:bookmarkEnd w:id="956"/>
      <w:bookmarkEnd w:id="957"/>
    </w:p>
    <w:p w14:paraId="48A39E1A">
      <w:r>
        <w:drawing>
          <wp:inline distT="0" distB="0" distL="0" distR="0">
            <wp:extent cx="6192520" cy="2843530"/>
            <wp:effectExtent l="0" t="0" r="0" b="0"/>
            <wp:docPr id="1022" name="图表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3D0A707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8631D94">
      <w:pPr>
        <w:pStyle w:val="2"/>
      </w:pPr>
      <w:bookmarkStart w:id="958" w:name="_Toc121584164"/>
      <w:bookmarkStart w:id="959" w:name="_Toc203395346"/>
      <w:bookmarkStart w:id="960" w:name="_Toc87984664"/>
      <w:bookmarkStart w:id="961" w:name="_Toc216268363"/>
      <w:bookmarkStart w:id="962" w:name="_Toc43885421"/>
      <w:bookmarkStart w:id="963" w:name="_Toc43885436"/>
      <w:bookmarkStart w:id="964" w:name="_Toc59105052"/>
      <w:r>
        <w:rPr>
          <w:rFonts w:hint="eastAsia"/>
        </w:rPr>
        <w:t>行业发展环境分析</w:t>
      </w:r>
      <w:bookmarkEnd w:id="958"/>
      <w:bookmarkEnd w:id="959"/>
      <w:bookmarkEnd w:id="960"/>
      <w:bookmarkEnd w:id="961"/>
      <w:bookmarkEnd w:id="962"/>
    </w:p>
    <w:p w14:paraId="5EADDED6">
      <w:pPr>
        <w:pStyle w:val="3"/>
        <w:rPr>
          <w:color w:val="0D0D0D" w:themeColor="text1" w:themeTint="F2"/>
          <w14:textFill>
            <w14:solidFill>
              <w14:schemeClr w14:val="tx1">
                <w14:lumMod w14:val="95000"/>
                <w14:lumOff w14:val="5000"/>
              </w14:schemeClr>
            </w14:solidFill>
          </w14:textFill>
        </w:rPr>
      </w:pPr>
      <w:bookmarkStart w:id="965" w:name="_Toc87984665"/>
      <w:bookmarkStart w:id="966" w:name="_Toc203395347"/>
      <w:bookmarkStart w:id="967" w:name="_Toc121584165"/>
      <w:bookmarkStart w:id="968" w:name="_Toc43885430"/>
      <w:bookmarkStart w:id="969" w:name="_Toc216268364"/>
      <w:r>
        <w:rPr>
          <w:color w:val="0D0D0D" w:themeColor="text1" w:themeTint="F2"/>
          <w14:textFill>
            <w14:solidFill>
              <w14:schemeClr w14:val="tx1">
                <w14:lumMod w14:val="95000"/>
                <w14:lumOff w14:val="5000"/>
              </w14:schemeClr>
            </w14:solidFill>
          </w14:textFill>
        </w:rPr>
        <w:t>半导体量测和检测</w:t>
      </w:r>
      <w:r>
        <w:rPr>
          <w:rFonts w:hint="eastAsia"/>
          <w:color w:val="0D0D0D" w:themeColor="text1" w:themeTint="F2"/>
          <w14:textFill>
            <w14:solidFill>
              <w14:schemeClr w14:val="tx1">
                <w14:lumMod w14:val="95000"/>
                <w14:lumOff w14:val="5000"/>
              </w14:schemeClr>
            </w14:solidFill>
          </w14:textFill>
        </w:rPr>
        <w:t>行业发展分析-</w:t>
      </w:r>
      <w:r>
        <w:rPr>
          <w:color w:val="0D0D0D" w:themeColor="text1" w:themeTint="F2"/>
          <w14:textFill>
            <w14:solidFill>
              <w14:schemeClr w14:val="tx1">
                <w14:lumMod w14:val="95000"/>
                <w14:lumOff w14:val="5000"/>
              </w14:schemeClr>
            </w14:solidFill>
          </w14:textFill>
        </w:rPr>
        <w:t>--</w:t>
      </w:r>
      <w:r>
        <w:rPr>
          <w:rFonts w:hint="eastAsia"/>
          <w:color w:val="0D0D0D" w:themeColor="text1" w:themeTint="F2"/>
          <w14:textFill>
            <w14:solidFill>
              <w14:schemeClr w14:val="tx1">
                <w14:lumMod w14:val="95000"/>
                <w14:lumOff w14:val="5000"/>
              </w14:schemeClr>
            </w14:solidFill>
          </w14:textFill>
        </w:rPr>
        <w:t>发展趋势</w:t>
      </w:r>
      <w:bookmarkEnd w:id="965"/>
      <w:bookmarkEnd w:id="966"/>
      <w:bookmarkEnd w:id="967"/>
      <w:bookmarkEnd w:id="968"/>
      <w:bookmarkEnd w:id="969"/>
    </w:p>
    <w:p w14:paraId="4D3781BC">
      <w:pPr>
        <w:pStyle w:val="151"/>
        <w:ind w:left="252" w:right="-105"/>
        <w:rPr>
          <w:lang w:eastAsia="zh-CN"/>
        </w:rPr>
      </w:pPr>
      <w:bookmarkStart w:id="970" w:name="_Toc121583853"/>
      <w:bookmarkStart w:id="971" w:name="_Toc203395611"/>
      <w:bookmarkStart w:id="972" w:name="_Toc216268505"/>
      <w:r>
        <w:rPr>
          <w:lang w:eastAsia="zh-CN"/>
        </w:rPr>
        <w:t>半导体量测和检测</w:t>
      </w:r>
      <w:r>
        <w:rPr>
          <w:rFonts w:hint="eastAsia"/>
          <w:lang w:eastAsia="zh-CN"/>
        </w:rPr>
        <w:t>行业发展分析-</w:t>
      </w:r>
      <w:r>
        <w:rPr>
          <w:lang w:eastAsia="zh-CN"/>
        </w:rPr>
        <w:t>--</w:t>
      </w:r>
      <w:r>
        <w:rPr>
          <w:rFonts w:hint="eastAsia"/>
          <w:lang w:eastAsia="zh-CN"/>
        </w:rPr>
        <w:t>发展趋势</w:t>
      </w:r>
      <w:bookmarkEnd w:id="970"/>
      <w:bookmarkEnd w:id="971"/>
      <w:bookmarkEnd w:id="97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6BD56D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3E3BBDAB">
            <w:pPr>
              <w:rPr>
                <w:rFonts w:cs="Times New Roman"/>
                <w:b w:val="0"/>
                <w:bCs w:val="0"/>
                <w:color w:val="FFFFFF"/>
                <w:kern w:val="0"/>
                <w:sz w:val="20"/>
                <w:szCs w:val="20"/>
              </w:rPr>
            </w:pPr>
          </w:p>
        </w:tc>
        <w:tc>
          <w:tcPr>
            <w:tcW w:w="1081" w:type="pct"/>
            <w:shd w:val="solid" w:color="000080" w:fill="FFFFFF"/>
            <w:vAlign w:val="center"/>
          </w:tcPr>
          <w:p w14:paraId="7A63EFFC">
            <w:pPr>
              <w:rPr>
                <w:rFonts w:cs="Times New Roman"/>
                <w:b w:val="0"/>
                <w:bCs w:val="0"/>
                <w:color w:val="FFFFFF"/>
                <w:kern w:val="0"/>
                <w:sz w:val="20"/>
                <w:szCs w:val="20"/>
              </w:rPr>
            </w:pPr>
            <w:r>
              <w:rPr>
                <w:rFonts w:hint="eastAsia" w:cs="Times New Roman"/>
                <w:b/>
                <w:bCs/>
                <w:color w:val="FFFFFF"/>
                <w:kern w:val="0"/>
                <w:sz w:val="20"/>
                <w:szCs w:val="20"/>
              </w:rPr>
              <w:t>趋势</w:t>
            </w:r>
          </w:p>
        </w:tc>
        <w:tc>
          <w:tcPr>
            <w:tcW w:w="3689" w:type="pct"/>
            <w:shd w:val="solid" w:color="000080" w:fill="FFFFFF"/>
            <w:vAlign w:val="center"/>
          </w:tcPr>
          <w:p w14:paraId="5B2A5874">
            <w:pPr>
              <w:rPr>
                <w:rFonts w:cs="Times New Roman"/>
                <w:b w:val="0"/>
                <w:bCs w:val="0"/>
                <w:color w:val="FFFFFF"/>
                <w:kern w:val="0"/>
                <w:sz w:val="20"/>
                <w:szCs w:val="20"/>
              </w:rPr>
            </w:pPr>
            <w:r>
              <w:rPr>
                <w:rFonts w:hint="eastAsia" w:cs="Times New Roman"/>
                <w:b/>
                <w:bCs/>
                <w:color w:val="FFFFFF"/>
                <w:kern w:val="0"/>
                <w:sz w:val="20"/>
                <w:szCs w:val="20"/>
              </w:rPr>
              <w:t>描述</w:t>
            </w:r>
          </w:p>
        </w:tc>
      </w:tr>
      <w:tr w14:paraId="31952D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1EE4D93">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15D53ED8">
            <w:pPr>
              <w:rPr>
                <w:rFonts w:cs="Times New Roman"/>
                <w:kern w:val="0"/>
                <w:sz w:val="20"/>
                <w:szCs w:val="20"/>
              </w:rPr>
            </w:pPr>
          </w:p>
        </w:tc>
        <w:tc>
          <w:tcPr>
            <w:tcW w:w="3689" w:type="pct"/>
            <w:shd w:val="clear" w:color="auto" w:fill="auto"/>
            <w:vAlign w:val="center"/>
          </w:tcPr>
          <w:p w14:paraId="6CD025E1">
            <w:pPr>
              <w:rPr>
                <w:rFonts w:cs="Times New Roman"/>
                <w:kern w:val="0"/>
                <w:sz w:val="20"/>
                <w:szCs w:val="20"/>
              </w:rPr>
            </w:pPr>
          </w:p>
        </w:tc>
      </w:tr>
      <w:tr w14:paraId="5AB5E6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6F50B97A">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65663D7D">
            <w:pPr>
              <w:rPr>
                <w:rFonts w:cs="Times New Roman"/>
                <w:kern w:val="0"/>
                <w:sz w:val="20"/>
                <w:szCs w:val="20"/>
              </w:rPr>
            </w:pPr>
          </w:p>
        </w:tc>
        <w:tc>
          <w:tcPr>
            <w:tcW w:w="3689" w:type="pct"/>
            <w:shd w:val="clear" w:color="auto" w:fill="auto"/>
            <w:vAlign w:val="center"/>
          </w:tcPr>
          <w:p w14:paraId="35C03134">
            <w:pPr>
              <w:rPr>
                <w:rFonts w:cs="Times New Roman"/>
                <w:kern w:val="0"/>
                <w:sz w:val="20"/>
                <w:szCs w:val="20"/>
              </w:rPr>
            </w:pPr>
          </w:p>
        </w:tc>
      </w:tr>
      <w:tr w14:paraId="31B8F1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A5896BD">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3A9908D4">
            <w:pPr>
              <w:rPr>
                <w:rFonts w:cs="Times New Roman"/>
                <w:kern w:val="0"/>
                <w:sz w:val="20"/>
                <w:szCs w:val="20"/>
              </w:rPr>
            </w:pPr>
          </w:p>
        </w:tc>
        <w:tc>
          <w:tcPr>
            <w:tcW w:w="3689" w:type="pct"/>
            <w:shd w:val="clear" w:color="auto" w:fill="auto"/>
            <w:vAlign w:val="center"/>
          </w:tcPr>
          <w:p w14:paraId="3ECAFE9F">
            <w:pPr>
              <w:rPr>
                <w:rFonts w:cs="Times New Roman"/>
                <w:kern w:val="0"/>
                <w:sz w:val="20"/>
                <w:szCs w:val="20"/>
              </w:rPr>
            </w:pPr>
          </w:p>
        </w:tc>
      </w:tr>
      <w:tr w14:paraId="77B57D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D6F1C66">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754018A3">
            <w:pPr>
              <w:rPr>
                <w:rFonts w:cs="Times New Roman"/>
                <w:kern w:val="0"/>
                <w:sz w:val="20"/>
                <w:szCs w:val="20"/>
              </w:rPr>
            </w:pPr>
          </w:p>
        </w:tc>
        <w:tc>
          <w:tcPr>
            <w:tcW w:w="3689" w:type="pct"/>
            <w:shd w:val="clear" w:color="auto" w:fill="auto"/>
            <w:vAlign w:val="center"/>
          </w:tcPr>
          <w:p w14:paraId="7CF858FD">
            <w:pPr>
              <w:rPr>
                <w:rFonts w:cs="Times New Roman"/>
                <w:kern w:val="0"/>
                <w:sz w:val="20"/>
                <w:szCs w:val="20"/>
              </w:rPr>
            </w:pPr>
          </w:p>
        </w:tc>
      </w:tr>
    </w:tbl>
    <w:p w14:paraId="060F9A2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67EF9BB3">
      <w:pPr>
        <w:pStyle w:val="3"/>
        <w:rPr>
          <w:color w:val="0D0D0D" w:themeColor="text1" w:themeTint="F2"/>
          <w14:textFill>
            <w14:solidFill>
              <w14:schemeClr w14:val="tx1">
                <w14:lumMod w14:val="95000"/>
                <w14:lumOff w14:val="5000"/>
              </w14:schemeClr>
            </w14:solidFill>
          </w14:textFill>
        </w:rPr>
      </w:pPr>
      <w:bookmarkStart w:id="973" w:name="_Toc216268365"/>
      <w:bookmarkStart w:id="974" w:name="_Toc203395348"/>
      <w:bookmarkStart w:id="975" w:name="_Toc121584166"/>
      <w:r>
        <w:rPr>
          <w:color w:val="0D0D0D" w:themeColor="text1" w:themeTint="F2"/>
          <w14:textFill>
            <w14:solidFill>
              <w14:schemeClr w14:val="tx1">
                <w14:lumMod w14:val="95000"/>
                <w14:lumOff w14:val="5000"/>
              </w14:schemeClr>
            </w14:solidFill>
          </w14:textFill>
        </w:rPr>
        <w:t>半导体量测和检测</w:t>
      </w:r>
      <w:r>
        <w:rPr>
          <w:rFonts w:hint="eastAsia"/>
          <w:color w:val="0D0D0D" w:themeColor="text1" w:themeTint="F2"/>
          <w14:textFill>
            <w14:solidFill>
              <w14:schemeClr w14:val="tx1">
                <w14:lumMod w14:val="95000"/>
                <w14:lumOff w14:val="5000"/>
              </w14:schemeClr>
            </w14:solidFill>
          </w14:textFill>
        </w:rPr>
        <w:t>行业发展分析-</w:t>
      </w:r>
      <w:r>
        <w:rPr>
          <w:color w:val="0D0D0D" w:themeColor="text1" w:themeTint="F2"/>
          <w14:textFill>
            <w14:solidFill>
              <w14:schemeClr w14:val="tx1">
                <w14:lumMod w14:val="95000"/>
                <w14:lumOff w14:val="5000"/>
              </w14:schemeClr>
            </w14:solidFill>
          </w14:textFill>
        </w:rPr>
        <w:t>--</w:t>
      </w:r>
      <w:r>
        <w:rPr>
          <w:rFonts w:hint="eastAsia"/>
          <w:color w:val="0D0D0D" w:themeColor="text1" w:themeTint="F2"/>
          <w14:textFill>
            <w14:solidFill>
              <w14:schemeClr w14:val="tx1">
                <w14:lumMod w14:val="95000"/>
                <w14:lumOff w14:val="5000"/>
              </w14:schemeClr>
            </w14:solidFill>
          </w14:textFill>
        </w:rPr>
        <w:t>厂商壁垒</w:t>
      </w:r>
      <w:bookmarkEnd w:id="973"/>
      <w:bookmarkEnd w:id="974"/>
      <w:bookmarkEnd w:id="975"/>
    </w:p>
    <w:p w14:paraId="0014CBB3">
      <w:pPr>
        <w:pStyle w:val="151"/>
        <w:ind w:left="252" w:right="-105"/>
        <w:rPr>
          <w:lang w:eastAsia="zh-CN"/>
        </w:rPr>
      </w:pPr>
      <w:bookmarkStart w:id="976" w:name="_Toc203395612"/>
      <w:bookmarkStart w:id="977" w:name="_Toc121583854"/>
      <w:bookmarkStart w:id="978" w:name="_Toc216268506"/>
      <w:r>
        <w:rPr>
          <w:lang w:eastAsia="zh-CN"/>
        </w:rPr>
        <w:t>半导体量测和检测</w:t>
      </w:r>
      <w:r>
        <w:rPr>
          <w:rFonts w:hint="eastAsia"/>
          <w:lang w:eastAsia="zh-CN"/>
        </w:rPr>
        <w:t>行业发展分析-</w:t>
      </w:r>
      <w:r>
        <w:rPr>
          <w:lang w:eastAsia="zh-CN"/>
        </w:rPr>
        <w:t>--</w:t>
      </w:r>
      <w:r>
        <w:rPr>
          <w:rFonts w:hint="eastAsia"/>
          <w:lang w:eastAsia="zh-CN"/>
        </w:rPr>
        <w:t>厂商壁垒</w:t>
      </w:r>
      <w:bookmarkEnd w:id="976"/>
      <w:bookmarkEnd w:id="977"/>
      <w:bookmarkEnd w:id="97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15A048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70A53F86">
            <w:pPr>
              <w:rPr>
                <w:rFonts w:cs="Times New Roman"/>
                <w:b w:val="0"/>
                <w:bCs w:val="0"/>
                <w:color w:val="FFFFFF"/>
                <w:kern w:val="0"/>
                <w:sz w:val="20"/>
                <w:szCs w:val="20"/>
              </w:rPr>
            </w:pPr>
          </w:p>
        </w:tc>
        <w:tc>
          <w:tcPr>
            <w:tcW w:w="1081" w:type="pct"/>
            <w:shd w:val="solid" w:color="000080" w:fill="FFFFFF"/>
            <w:vAlign w:val="center"/>
          </w:tcPr>
          <w:p w14:paraId="769B1521">
            <w:pPr>
              <w:rPr>
                <w:rFonts w:cs="Times New Roman"/>
                <w:b w:val="0"/>
                <w:bCs w:val="0"/>
                <w:color w:val="FFFFFF"/>
                <w:kern w:val="0"/>
                <w:sz w:val="20"/>
                <w:szCs w:val="20"/>
              </w:rPr>
            </w:pPr>
            <w:r>
              <w:rPr>
                <w:rFonts w:hint="eastAsia" w:cs="Times New Roman"/>
                <w:b/>
                <w:bCs/>
                <w:color w:val="FFFFFF"/>
                <w:kern w:val="0"/>
                <w:sz w:val="20"/>
                <w:szCs w:val="20"/>
              </w:rPr>
              <w:t>壁垒</w:t>
            </w:r>
          </w:p>
        </w:tc>
        <w:tc>
          <w:tcPr>
            <w:tcW w:w="3689" w:type="pct"/>
            <w:shd w:val="solid" w:color="000080" w:fill="FFFFFF"/>
            <w:vAlign w:val="center"/>
          </w:tcPr>
          <w:p w14:paraId="7E324F10">
            <w:pPr>
              <w:rPr>
                <w:rFonts w:cs="Times New Roman"/>
                <w:b w:val="0"/>
                <w:bCs w:val="0"/>
                <w:color w:val="FFFFFF"/>
                <w:kern w:val="0"/>
                <w:sz w:val="20"/>
                <w:szCs w:val="20"/>
              </w:rPr>
            </w:pPr>
            <w:r>
              <w:rPr>
                <w:rFonts w:hint="eastAsia" w:cs="Times New Roman"/>
                <w:b/>
                <w:bCs/>
                <w:color w:val="FFFFFF"/>
                <w:kern w:val="0"/>
                <w:sz w:val="20"/>
                <w:szCs w:val="20"/>
              </w:rPr>
              <w:t>描述</w:t>
            </w:r>
          </w:p>
        </w:tc>
      </w:tr>
      <w:tr w14:paraId="347B56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A5B5262">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1E61A8BC">
            <w:pPr>
              <w:rPr>
                <w:rFonts w:cs="Times New Roman"/>
                <w:kern w:val="0"/>
                <w:sz w:val="20"/>
                <w:szCs w:val="20"/>
              </w:rPr>
            </w:pPr>
          </w:p>
        </w:tc>
        <w:tc>
          <w:tcPr>
            <w:tcW w:w="3689" w:type="pct"/>
            <w:shd w:val="clear" w:color="auto" w:fill="auto"/>
            <w:vAlign w:val="center"/>
          </w:tcPr>
          <w:p w14:paraId="16FA66EF">
            <w:pPr>
              <w:rPr>
                <w:rFonts w:cs="Times New Roman"/>
                <w:kern w:val="0"/>
                <w:sz w:val="20"/>
                <w:szCs w:val="20"/>
              </w:rPr>
            </w:pPr>
          </w:p>
        </w:tc>
      </w:tr>
      <w:tr w14:paraId="361222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E6AB736">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1A48C225">
            <w:pPr>
              <w:rPr>
                <w:rFonts w:cs="Times New Roman"/>
                <w:kern w:val="0"/>
                <w:sz w:val="20"/>
                <w:szCs w:val="20"/>
              </w:rPr>
            </w:pPr>
          </w:p>
        </w:tc>
        <w:tc>
          <w:tcPr>
            <w:tcW w:w="3689" w:type="pct"/>
            <w:shd w:val="clear" w:color="auto" w:fill="auto"/>
            <w:vAlign w:val="center"/>
          </w:tcPr>
          <w:p w14:paraId="3EE39F69">
            <w:pPr>
              <w:rPr>
                <w:rFonts w:cs="Times New Roman"/>
                <w:kern w:val="0"/>
                <w:sz w:val="20"/>
                <w:szCs w:val="20"/>
              </w:rPr>
            </w:pPr>
          </w:p>
        </w:tc>
      </w:tr>
      <w:tr w14:paraId="4C80F1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02769B3">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3454711F">
            <w:pPr>
              <w:rPr>
                <w:rFonts w:cs="Times New Roman"/>
                <w:kern w:val="0"/>
                <w:sz w:val="20"/>
                <w:szCs w:val="20"/>
              </w:rPr>
            </w:pPr>
          </w:p>
        </w:tc>
        <w:tc>
          <w:tcPr>
            <w:tcW w:w="3689" w:type="pct"/>
            <w:shd w:val="clear" w:color="auto" w:fill="auto"/>
            <w:vAlign w:val="center"/>
          </w:tcPr>
          <w:p w14:paraId="47466E7B">
            <w:pPr>
              <w:rPr>
                <w:rFonts w:cs="Times New Roman"/>
                <w:kern w:val="0"/>
                <w:sz w:val="20"/>
                <w:szCs w:val="20"/>
              </w:rPr>
            </w:pPr>
          </w:p>
        </w:tc>
      </w:tr>
      <w:tr w14:paraId="4F71E6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06C3F500">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448046B4">
            <w:pPr>
              <w:rPr>
                <w:rFonts w:cs="Times New Roman"/>
                <w:kern w:val="0"/>
                <w:sz w:val="20"/>
                <w:szCs w:val="20"/>
              </w:rPr>
            </w:pPr>
          </w:p>
        </w:tc>
        <w:tc>
          <w:tcPr>
            <w:tcW w:w="3689" w:type="pct"/>
            <w:shd w:val="clear" w:color="auto" w:fill="auto"/>
            <w:vAlign w:val="center"/>
          </w:tcPr>
          <w:p w14:paraId="3BAFEBE2">
            <w:pPr>
              <w:rPr>
                <w:rFonts w:cs="Times New Roman"/>
                <w:kern w:val="0"/>
                <w:sz w:val="20"/>
                <w:szCs w:val="20"/>
              </w:rPr>
            </w:pPr>
          </w:p>
        </w:tc>
      </w:tr>
    </w:tbl>
    <w:p w14:paraId="2CAA103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9707906">
      <w:pPr>
        <w:pStyle w:val="3"/>
        <w:rPr>
          <w:color w:val="0D0D0D" w:themeColor="text1" w:themeTint="F2"/>
          <w14:textFill>
            <w14:solidFill>
              <w14:schemeClr w14:val="tx1">
                <w14:lumMod w14:val="95000"/>
                <w14:lumOff w14:val="5000"/>
              </w14:schemeClr>
            </w14:solidFill>
          </w14:textFill>
        </w:rPr>
      </w:pPr>
      <w:bookmarkStart w:id="979" w:name="_Toc216268366"/>
      <w:bookmarkStart w:id="980" w:name="_Toc203395349"/>
      <w:bookmarkStart w:id="981" w:name="_Toc121584167"/>
      <w:bookmarkStart w:id="982" w:name="_Toc87984338"/>
      <w:r>
        <w:rPr>
          <w:color w:val="0D0D0D" w:themeColor="text1" w:themeTint="F2"/>
          <w14:textFill>
            <w14:solidFill>
              <w14:schemeClr w14:val="tx1">
                <w14:lumMod w14:val="95000"/>
                <w14:lumOff w14:val="5000"/>
              </w14:schemeClr>
            </w14:solidFill>
          </w14:textFill>
        </w:rPr>
        <w:t>半导体量测和检测</w:t>
      </w:r>
      <w:r>
        <w:rPr>
          <w:rFonts w:hint="eastAsia"/>
          <w:color w:val="0D0D0D" w:themeColor="text1" w:themeTint="F2"/>
          <w14:textFill>
            <w14:solidFill>
              <w14:schemeClr w14:val="tx1">
                <w14:lumMod w14:val="95000"/>
                <w14:lumOff w14:val="5000"/>
              </w14:schemeClr>
            </w14:solidFill>
          </w14:textFill>
        </w:rPr>
        <w:t>行业发展分析-</w:t>
      </w:r>
      <w:r>
        <w:rPr>
          <w:color w:val="0D0D0D" w:themeColor="text1" w:themeTint="F2"/>
          <w14:textFill>
            <w14:solidFill>
              <w14:schemeClr w14:val="tx1">
                <w14:lumMod w14:val="95000"/>
                <w14:lumOff w14:val="5000"/>
              </w14:schemeClr>
            </w14:solidFill>
          </w14:textFill>
        </w:rPr>
        <w:t>--</w:t>
      </w:r>
      <w:r>
        <w:rPr>
          <w:rFonts w:hint="eastAsia"/>
          <w:color w:val="0D0D0D" w:themeColor="text1" w:themeTint="F2"/>
          <w14:textFill>
            <w14:solidFill>
              <w14:schemeClr w14:val="tx1">
                <w14:lumMod w14:val="95000"/>
                <w14:lumOff w14:val="5000"/>
              </w14:schemeClr>
            </w14:solidFill>
          </w14:textFill>
        </w:rPr>
        <w:t>驱动因素</w:t>
      </w:r>
      <w:bookmarkEnd w:id="979"/>
      <w:bookmarkEnd w:id="980"/>
      <w:bookmarkEnd w:id="981"/>
    </w:p>
    <w:bookmarkEnd w:id="982"/>
    <w:p w14:paraId="38E59A6E">
      <w:pPr>
        <w:pStyle w:val="151"/>
        <w:ind w:left="252" w:right="-105"/>
        <w:rPr>
          <w:lang w:eastAsia="zh-CN"/>
        </w:rPr>
      </w:pPr>
      <w:bookmarkStart w:id="983" w:name="_Toc121583855"/>
      <w:bookmarkStart w:id="984" w:name="_Toc203395613"/>
      <w:bookmarkStart w:id="985" w:name="_Toc216268507"/>
      <w:r>
        <w:rPr>
          <w:lang w:eastAsia="zh-CN"/>
        </w:rPr>
        <w:t>半导体量测和检测</w:t>
      </w:r>
      <w:r>
        <w:rPr>
          <w:rFonts w:hint="eastAsia"/>
          <w:lang w:eastAsia="zh-CN"/>
        </w:rPr>
        <w:t>行业发展分析-</w:t>
      </w:r>
      <w:r>
        <w:rPr>
          <w:lang w:eastAsia="zh-CN"/>
        </w:rPr>
        <w:t>--</w:t>
      </w:r>
      <w:r>
        <w:rPr>
          <w:rFonts w:hint="eastAsia"/>
          <w:lang w:eastAsia="zh-CN"/>
        </w:rPr>
        <w:t>驱动因素</w:t>
      </w:r>
      <w:bookmarkEnd w:id="983"/>
      <w:bookmarkEnd w:id="984"/>
      <w:bookmarkEnd w:id="98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1"/>
        <w:gridCol w:w="7358"/>
      </w:tblGrid>
      <w:tr w14:paraId="449933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30" w:type="pct"/>
            <w:shd w:val="solid" w:color="000080" w:fill="FFFFFF"/>
            <w:vAlign w:val="center"/>
          </w:tcPr>
          <w:p w14:paraId="78A0DDA8">
            <w:pPr>
              <w:rPr>
                <w:rFonts w:cs="Times New Roman"/>
                <w:b w:val="0"/>
                <w:bCs w:val="0"/>
                <w:color w:val="FFFFFF"/>
                <w:kern w:val="0"/>
                <w:sz w:val="20"/>
                <w:szCs w:val="20"/>
              </w:rPr>
            </w:pPr>
          </w:p>
        </w:tc>
        <w:tc>
          <w:tcPr>
            <w:tcW w:w="1079" w:type="pct"/>
            <w:shd w:val="solid" w:color="000080" w:fill="FFFFFF"/>
            <w:vAlign w:val="center"/>
          </w:tcPr>
          <w:p w14:paraId="492BFF72">
            <w:pPr>
              <w:rPr>
                <w:rFonts w:cs="Times New Roman"/>
                <w:b w:val="0"/>
                <w:bCs w:val="0"/>
                <w:color w:val="FFFFFF"/>
                <w:kern w:val="0"/>
                <w:sz w:val="20"/>
                <w:szCs w:val="20"/>
              </w:rPr>
            </w:pPr>
            <w:r>
              <w:rPr>
                <w:rFonts w:hint="eastAsia" w:cs="Times New Roman"/>
                <w:b/>
                <w:bCs/>
                <w:color w:val="FFFFFF"/>
                <w:kern w:val="0"/>
                <w:sz w:val="20"/>
                <w:szCs w:val="20"/>
              </w:rPr>
              <w:t>驱动因素</w:t>
            </w:r>
          </w:p>
        </w:tc>
        <w:tc>
          <w:tcPr>
            <w:tcW w:w="3692" w:type="pct"/>
            <w:shd w:val="solid" w:color="000080" w:fill="FFFFFF"/>
            <w:vAlign w:val="center"/>
          </w:tcPr>
          <w:p w14:paraId="12B148AB">
            <w:pPr>
              <w:rPr>
                <w:rFonts w:cs="Times New Roman"/>
                <w:b w:val="0"/>
                <w:bCs w:val="0"/>
                <w:color w:val="FFFFFF"/>
                <w:kern w:val="0"/>
                <w:sz w:val="20"/>
                <w:szCs w:val="20"/>
              </w:rPr>
            </w:pPr>
            <w:r>
              <w:rPr>
                <w:rFonts w:hint="eastAsia" w:cs="Times New Roman"/>
                <w:b/>
                <w:bCs/>
                <w:color w:val="FFFFFF"/>
                <w:kern w:val="0"/>
                <w:sz w:val="20"/>
                <w:szCs w:val="20"/>
              </w:rPr>
              <w:t>描述</w:t>
            </w:r>
          </w:p>
        </w:tc>
      </w:tr>
      <w:tr w14:paraId="51BD2D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5B166E5">
            <w:pPr>
              <w:rPr>
                <w:rFonts w:cs="Times New Roman"/>
                <w:kern w:val="0"/>
                <w:sz w:val="20"/>
                <w:szCs w:val="20"/>
              </w:rPr>
            </w:pPr>
            <w:r>
              <w:rPr>
                <w:rFonts w:hint="eastAsia" w:cs="Times New Roman"/>
                <w:kern w:val="0"/>
                <w:sz w:val="20"/>
                <w:szCs w:val="20"/>
              </w:rPr>
              <w:t>1</w:t>
            </w:r>
          </w:p>
        </w:tc>
        <w:tc>
          <w:tcPr>
            <w:tcW w:w="1079" w:type="pct"/>
            <w:shd w:val="clear" w:color="auto" w:fill="auto"/>
            <w:vAlign w:val="center"/>
          </w:tcPr>
          <w:p w14:paraId="7B7422BC">
            <w:pPr>
              <w:rPr>
                <w:rFonts w:cs="Times New Roman"/>
                <w:kern w:val="0"/>
                <w:sz w:val="20"/>
                <w:szCs w:val="20"/>
              </w:rPr>
            </w:pPr>
          </w:p>
        </w:tc>
        <w:tc>
          <w:tcPr>
            <w:tcW w:w="3692" w:type="pct"/>
            <w:shd w:val="clear" w:color="auto" w:fill="auto"/>
            <w:vAlign w:val="center"/>
          </w:tcPr>
          <w:p w14:paraId="4E96113B">
            <w:pPr>
              <w:rPr>
                <w:rFonts w:cs="Times New Roman"/>
                <w:kern w:val="0"/>
                <w:sz w:val="20"/>
                <w:szCs w:val="20"/>
              </w:rPr>
            </w:pPr>
          </w:p>
        </w:tc>
      </w:tr>
      <w:tr w14:paraId="6D8976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91D6F3E">
            <w:pPr>
              <w:rPr>
                <w:rFonts w:cs="Times New Roman"/>
                <w:kern w:val="0"/>
                <w:sz w:val="20"/>
                <w:szCs w:val="20"/>
              </w:rPr>
            </w:pPr>
            <w:r>
              <w:rPr>
                <w:rFonts w:hint="eastAsia" w:cs="Times New Roman"/>
                <w:kern w:val="0"/>
                <w:sz w:val="20"/>
                <w:szCs w:val="20"/>
              </w:rPr>
              <w:t>2</w:t>
            </w:r>
          </w:p>
        </w:tc>
        <w:tc>
          <w:tcPr>
            <w:tcW w:w="1079" w:type="pct"/>
            <w:shd w:val="clear" w:color="auto" w:fill="auto"/>
            <w:vAlign w:val="center"/>
          </w:tcPr>
          <w:p w14:paraId="1F2D2C98">
            <w:pPr>
              <w:rPr>
                <w:rFonts w:cs="Times New Roman"/>
                <w:kern w:val="0"/>
                <w:sz w:val="20"/>
                <w:szCs w:val="20"/>
              </w:rPr>
            </w:pPr>
          </w:p>
        </w:tc>
        <w:tc>
          <w:tcPr>
            <w:tcW w:w="3692" w:type="pct"/>
            <w:shd w:val="clear" w:color="auto" w:fill="auto"/>
            <w:vAlign w:val="center"/>
          </w:tcPr>
          <w:p w14:paraId="7511A383">
            <w:pPr>
              <w:rPr>
                <w:rFonts w:cs="Times New Roman"/>
                <w:kern w:val="0"/>
                <w:sz w:val="20"/>
                <w:szCs w:val="20"/>
              </w:rPr>
            </w:pPr>
          </w:p>
        </w:tc>
      </w:tr>
      <w:tr w14:paraId="66A5B9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D7B2E2E">
            <w:pPr>
              <w:rPr>
                <w:rFonts w:cs="Times New Roman"/>
                <w:kern w:val="0"/>
                <w:sz w:val="20"/>
                <w:szCs w:val="20"/>
              </w:rPr>
            </w:pPr>
            <w:r>
              <w:rPr>
                <w:rFonts w:hint="eastAsia" w:cs="Times New Roman"/>
                <w:kern w:val="0"/>
                <w:sz w:val="20"/>
                <w:szCs w:val="20"/>
              </w:rPr>
              <w:t>3</w:t>
            </w:r>
          </w:p>
        </w:tc>
        <w:tc>
          <w:tcPr>
            <w:tcW w:w="1079" w:type="pct"/>
            <w:shd w:val="clear" w:color="auto" w:fill="auto"/>
            <w:vAlign w:val="center"/>
          </w:tcPr>
          <w:p w14:paraId="1DADE4CD">
            <w:pPr>
              <w:rPr>
                <w:rFonts w:cs="Times New Roman"/>
                <w:kern w:val="0"/>
                <w:sz w:val="20"/>
                <w:szCs w:val="20"/>
              </w:rPr>
            </w:pPr>
          </w:p>
        </w:tc>
        <w:tc>
          <w:tcPr>
            <w:tcW w:w="3692" w:type="pct"/>
            <w:shd w:val="clear" w:color="auto" w:fill="auto"/>
            <w:vAlign w:val="center"/>
          </w:tcPr>
          <w:p w14:paraId="448A98A1">
            <w:pPr>
              <w:rPr>
                <w:rFonts w:cs="Times New Roman"/>
                <w:kern w:val="0"/>
                <w:sz w:val="20"/>
                <w:szCs w:val="20"/>
              </w:rPr>
            </w:pPr>
          </w:p>
        </w:tc>
      </w:tr>
      <w:tr w14:paraId="439D0A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A720026">
            <w:pPr>
              <w:rPr>
                <w:rFonts w:cs="Times New Roman"/>
                <w:kern w:val="0"/>
                <w:sz w:val="20"/>
                <w:szCs w:val="20"/>
              </w:rPr>
            </w:pPr>
            <w:r>
              <w:rPr>
                <w:rFonts w:hint="eastAsia" w:cs="Times New Roman"/>
                <w:kern w:val="0"/>
                <w:sz w:val="20"/>
                <w:szCs w:val="20"/>
              </w:rPr>
              <w:t>4</w:t>
            </w:r>
          </w:p>
        </w:tc>
        <w:tc>
          <w:tcPr>
            <w:tcW w:w="1079" w:type="pct"/>
            <w:shd w:val="clear" w:color="auto" w:fill="auto"/>
            <w:vAlign w:val="center"/>
          </w:tcPr>
          <w:p w14:paraId="56F91D3A">
            <w:pPr>
              <w:rPr>
                <w:rFonts w:cs="Times New Roman"/>
                <w:kern w:val="0"/>
                <w:sz w:val="20"/>
                <w:szCs w:val="20"/>
              </w:rPr>
            </w:pPr>
          </w:p>
        </w:tc>
        <w:tc>
          <w:tcPr>
            <w:tcW w:w="3692" w:type="pct"/>
            <w:shd w:val="clear" w:color="auto" w:fill="auto"/>
            <w:vAlign w:val="center"/>
          </w:tcPr>
          <w:p w14:paraId="143D18CD">
            <w:pPr>
              <w:rPr>
                <w:rFonts w:cs="Times New Roman"/>
                <w:kern w:val="0"/>
                <w:sz w:val="20"/>
                <w:szCs w:val="20"/>
              </w:rPr>
            </w:pPr>
          </w:p>
        </w:tc>
      </w:tr>
    </w:tbl>
    <w:p w14:paraId="0FC626E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240820FB">
      <w:pPr>
        <w:pStyle w:val="3"/>
        <w:rPr>
          <w:color w:val="0D0D0D" w:themeColor="text1" w:themeTint="F2"/>
          <w14:textFill>
            <w14:solidFill>
              <w14:schemeClr w14:val="tx1">
                <w14:lumMod w14:val="95000"/>
                <w14:lumOff w14:val="5000"/>
              </w14:schemeClr>
            </w14:solidFill>
          </w14:textFill>
        </w:rPr>
      </w:pPr>
      <w:bookmarkStart w:id="986" w:name="_Toc121584168"/>
      <w:bookmarkStart w:id="987" w:name="_Toc216268367"/>
      <w:bookmarkStart w:id="988" w:name="_Toc203395350"/>
      <w:r>
        <w:rPr>
          <w:color w:val="0D0D0D" w:themeColor="text1" w:themeTint="F2"/>
          <w14:textFill>
            <w14:solidFill>
              <w14:schemeClr w14:val="tx1">
                <w14:lumMod w14:val="95000"/>
                <w14:lumOff w14:val="5000"/>
              </w14:schemeClr>
            </w14:solidFill>
          </w14:textFill>
        </w:rPr>
        <w:t>半导体量测和检测</w:t>
      </w:r>
      <w:r>
        <w:rPr>
          <w:rFonts w:hint="eastAsia"/>
          <w:color w:val="0D0D0D" w:themeColor="text1" w:themeTint="F2"/>
          <w14:textFill>
            <w14:solidFill>
              <w14:schemeClr w14:val="tx1">
                <w14:lumMod w14:val="95000"/>
                <w14:lumOff w14:val="5000"/>
              </w14:schemeClr>
            </w14:solidFill>
          </w14:textFill>
        </w:rPr>
        <w:t>行业发展分析-</w:t>
      </w:r>
      <w:r>
        <w:rPr>
          <w:color w:val="0D0D0D" w:themeColor="text1" w:themeTint="F2"/>
          <w14:textFill>
            <w14:solidFill>
              <w14:schemeClr w14:val="tx1">
                <w14:lumMod w14:val="95000"/>
                <w14:lumOff w14:val="5000"/>
              </w14:schemeClr>
            </w14:solidFill>
          </w14:textFill>
        </w:rPr>
        <w:t>--</w:t>
      </w:r>
      <w:r>
        <w:rPr>
          <w:rFonts w:hint="eastAsia"/>
          <w:color w:val="0D0D0D" w:themeColor="text1" w:themeTint="F2"/>
          <w14:textFill>
            <w14:solidFill>
              <w14:schemeClr w14:val="tx1">
                <w14:lumMod w14:val="95000"/>
                <w14:lumOff w14:val="5000"/>
              </w14:schemeClr>
            </w14:solidFill>
          </w14:textFill>
        </w:rPr>
        <w:t>制约因素</w:t>
      </w:r>
      <w:bookmarkEnd w:id="986"/>
      <w:bookmarkEnd w:id="987"/>
      <w:bookmarkEnd w:id="988"/>
    </w:p>
    <w:p w14:paraId="0C1BC7A9">
      <w:pPr>
        <w:pStyle w:val="151"/>
        <w:ind w:left="252" w:right="-105"/>
        <w:rPr>
          <w:lang w:eastAsia="zh-CN"/>
        </w:rPr>
      </w:pPr>
      <w:bookmarkStart w:id="989" w:name="_Toc203395614"/>
      <w:bookmarkStart w:id="990" w:name="_Toc216268508"/>
      <w:bookmarkStart w:id="991" w:name="_Toc121583856"/>
      <w:r>
        <w:rPr>
          <w:lang w:eastAsia="zh-CN"/>
        </w:rPr>
        <w:t>半导体量测和检测</w:t>
      </w:r>
      <w:r>
        <w:rPr>
          <w:rFonts w:hint="eastAsia"/>
          <w:lang w:eastAsia="zh-CN"/>
        </w:rPr>
        <w:t>行业发展分析-</w:t>
      </w:r>
      <w:r>
        <w:rPr>
          <w:lang w:eastAsia="zh-CN"/>
        </w:rPr>
        <w:t>--</w:t>
      </w:r>
      <w:r>
        <w:rPr>
          <w:rFonts w:hint="eastAsia"/>
          <w:lang w:eastAsia="zh-CN"/>
        </w:rPr>
        <w:t>制约因素</w:t>
      </w:r>
      <w:bookmarkEnd w:id="989"/>
      <w:bookmarkEnd w:id="990"/>
      <w:bookmarkEnd w:id="99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1"/>
        <w:gridCol w:w="7358"/>
      </w:tblGrid>
      <w:tr w14:paraId="14918F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3DC196C9">
            <w:pPr>
              <w:rPr>
                <w:rFonts w:cs="Times New Roman"/>
                <w:b w:val="0"/>
                <w:bCs w:val="0"/>
                <w:color w:val="FFFFFF"/>
                <w:kern w:val="0"/>
                <w:sz w:val="20"/>
                <w:szCs w:val="20"/>
              </w:rPr>
            </w:pPr>
          </w:p>
        </w:tc>
        <w:tc>
          <w:tcPr>
            <w:tcW w:w="1079" w:type="pct"/>
            <w:shd w:val="solid" w:color="000080" w:fill="FFFFFF"/>
            <w:vAlign w:val="center"/>
          </w:tcPr>
          <w:p w14:paraId="3AAE7358">
            <w:pPr>
              <w:rPr>
                <w:rFonts w:cs="Times New Roman"/>
                <w:b w:val="0"/>
                <w:bCs w:val="0"/>
                <w:color w:val="FFFFFF"/>
                <w:kern w:val="0"/>
                <w:sz w:val="20"/>
                <w:szCs w:val="20"/>
              </w:rPr>
            </w:pPr>
            <w:r>
              <w:rPr>
                <w:rFonts w:hint="eastAsia" w:cs="Times New Roman"/>
                <w:b/>
                <w:bCs/>
                <w:color w:val="FFFFFF"/>
                <w:kern w:val="0"/>
                <w:sz w:val="20"/>
                <w:szCs w:val="20"/>
              </w:rPr>
              <w:t>驱动因素</w:t>
            </w:r>
          </w:p>
        </w:tc>
        <w:tc>
          <w:tcPr>
            <w:tcW w:w="3692" w:type="pct"/>
            <w:shd w:val="solid" w:color="000080" w:fill="FFFFFF"/>
            <w:vAlign w:val="center"/>
          </w:tcPr>
          <w:p w14:paraId="6C8B9F31">
            <w:pPr>
              <w:rPr>
                <w:rFonts w:cs="Times New Roman"/>
                <w:b w:val="0"/>
                <w:bCs w:val="0"/>
                <w:color w:val="FFFFFF"/>
                <w:kern w:val="0"/>
                <w:sz w:val="20"/>
                <w:szCs w:val="20"/>
              </w:rPr>
            </w:pPr>
            <w:r>
              <w:rPr>
                <w:rFonts w:hint="eastAsia" w:cs="Times New Roman"/>
                <w:b/>
                <w:bCs/>
                <w:color w:val="FFFFFF"/>
                <w:kern w:val="0"/>
                <w:sz w:val="20"/>
                <w:szCs w:val="20"/>
              </w:rPr>
              <w:t>描述</w:t>
            </w:r>
          </w:p>
        </w:tc>
      </w:tr>
      <w:tr w14:paraId="7851D9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8715CB5">
            <w:pPr>
              <w:rPr>
                <w:rFonts w:cs="Times New Roman"/>
                <w:kern w:val="0"/>
                <w:sz w:val="20"/>
                <w:szCs w:val="20"/>
              </w:rPr>
            </w:pPr>
            <w:r>
              <w:rPr>
                <w:rFonts w:hint="eastAsia" w:cs="Times New Roman"/>
                <w:kern w:val="0"/>
                <w:sz w:val="20"/>
                <w:szCs w:val="20"/>
              </w:rPr>
              <w:t>1</w:t>
            </w:r>
          </w:p>
        </w:tc>
        <w:tc>
          <w:tcPr>
            <w:tcW w:w="1079" w:type="pct"/>
            <w:shd w:val="clear" w:color="auto" w:fill="auto"/>
            <w:vAlign w:val="center"/>
          </w:tcPr>
          <w:p w14:paraId="075D9C55">
            <w:pPr>
              <w:rPr>
                <w:rFonts w:cs="Times New Roman"/>
                <w:kern w:val="0"/>
                <w:sz w:val="20"/>
                <w:szCs w:val="20"/>
              </w:rPr>
            </w:pPr>
          </w:p>
        </w:tc>
        <w:tc>
          <w:tcPr>
            <w:tcW w:w="3692" w:type="pct"/>
            <w:shd w:val="clear" w:color="auto" w:fill="auto"/>
            <w:vAlign w:val="center"/>
          </w:tcPr>
          <w:p w14:paraId="5B0E86B4">
            <w:pPr>
              <w:rPr>
                <w:rFonts w:cs="Times New Roman"/>
                <w:kern w:val="0"/>
                <w:sz w:val="20"/>
                <w:szCs w:val="20"/>
              </w:rPr>
            </w:pPr>
          </w:p>
        </w:tc>
      </w:tr>
      <w:tr w14:paraId="1E8A59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6BD652E7">
            <w:pPr>
              <w:rPr>
                <w:rFonts w:cs="Times New Roman"/>
                <w:kern w:val="0"/>
                <w:sz w:val="20"/>
                <w:szCs w:val="20"/>
              </w:rPr>
            </w:pPr>
            <w:r>
              <w:rPr>
                <w:rFonts w:hint="eastAsia" w:cs="Times New Roman"/>
                <w:kern w:val="0"/>
                <w:sz w:val="20"/>
                <w:szCs w:val="20"/>
              </w:rPr>
              <w:t>2</w:t>
            </w:r>
          </w:p>
        </w:tc>
        <w:tc>
          <w:tcPr>
            <w:tcW w:w="1079" w:type="pct"/>
            <w:shd w:val="clear" w:color="auto" w:fill="auto"/>
            <w:vAlign w:val="center"/>
          </w:tcPr>
          <w:p w14:paraId="28E77E04">
            <w:pPr>
              <w:rPr>
                <w:rFonts w:cs="Times New Roman"/>
                <w:kern w:val="0"/>
                <w:sz w:val="20"/>
                <w:szCs w:val="20"/>
              </w:rPr>
            </w:pPr>
          </w:p>
        </w:tc>
        <w:tc>
          <w:tcPr>
            <w:tcW w:w="3692" w:type="pct"/>
            <w:shd w:val="clear" w:color="auto" w:fill="auto"/>
            <w:vAlign w:val="center"/>
          </w:tcPr>
          <w:p w14:paraId="38AA4D47">
            <w:pPr>
              <w:rPr>
                <w:rFonts w:cs="Times New Roman"/>
                <w:kern w:val="0"/>
                <w:sz w:val="20"/>
                <w:szCs w:val="20"/>
              </w:rPr>
            </w:pPr>
          </w:p>
        </w:tc>
      </w:tr>
      <w:tr w14:paraId="69C187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CB90355">
            <w:pPr>
              <w:rPr>
                <w:rFonts w:cs="Times New Roman"/>
                <w:kern w:val="0"/>
                <w:sz w:val="20"/>
                <w:szCs w:val="20"/>
              </w:rPr>
            </w:pPr>
            <w:r>
              <w:rPr>
                <w:rFonts w:hint="eastAsia" w:cs="Times New Roman"/>
                <w:kern w:val="0"/>
                <w:sz w:val="20"/>
                <w:szCs w:val="20"/>
              </w:rPr>
              <w:t>3</w:t>
            </w:r>
          </w:p>
        </w:tc>
        <w:tc>
          <w:tcPr>
            <w:tcW w:w="1079" w:type="pct"/>
            <w:shd w:val="clear" w:color="auto" w:fill="auto"/>
            <w:vAlign w:val="center"/>
          </w:tcPr>
          <w:p w14:paraId="46B15501">
            <w:pPr>
              <w:rPr>
                <w:rFonts w:cs="Times New Roman"/>
                <w:kern w:val="0"/>
                <w:sz w:val="20"/>
                <w:szCs w:val="20"/>
              </w:rPr>
            </w:pPr>
          </w:p>
        </w:tc>
        <w:tc>
          <w:tcPr>
            <w:tcW w:w="3692" w:type="pct"/>
            <w:shd w:val="clear" w:color="auto" w:fill="auto"/>
            <w:vAlign w:val="center"/>
          </w:tcPr>
          <w:p w14:paraId="571680C3">
            <w:pPr>
              <w:rPr>
                <w:rFonts w:cs="Times New Roman"/>
                <w:kern w:val="0"/>
                <w:sz w:val="20"/>
                <w:szCs w:val="20"/>
              </w:rPr>
            </w:pPr>
          </w:p>
        </w:tc>
      </w:tr>
      <w:tr w14:paraId="7B2721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B1476BD">
            <w:pPr>
              <w:rPr>
                <w:rFonts w:cs="Times New Roman"/>
                <w:kern w:val="0"/>
                <w:sz w:val="20"/>
                <w:szCs w:val="20"/>
              </w:rPr>
            </w:pPr>
            <w:r>
              <w:rPr>
                <w:rFonts w:hint="eastAsia" w:cs="Times New Roman"/>
                <w:kern w:val="0"/>
                <w:sz w:val="20"/>
                <w:szCs w:val="20"/>
              </w:rPr>
              <w:t>4</w:t>
            </w:r>
          </w:p>
        </w:tc>
        <w:tc>
          <w:tcPr>
            <w:tcW w:w="1079" w:type="pct"/>
            <w:shd w:val="clear" w:color="auto" w:fill="auto"/>
            <w:vAlign w:val="center"/>
          </w:tcPr>
          <w:p w14:paraId="0372F0EE">
            <w:pPr>
              <w:rPr>
                <w:rFonts w:cs="Times New Roman"/>
                <w:kern w:val="0"/>
                <w:sz w:val="20"/>
                <w:szCs w:val="20"/>
              </w:rPr>
            </w:pPr>
          </w:p>
        </w:tc>
        <w:tc>
          <w:tcPr>
            <w:tcW w:w="3692" w:type="pct"/>
            <w:shd w:val="clear" w:color="auto" w:fill="auto"/>
            <w:vAlign w:val="center"/>
          </w:tcPr>
          <w:p w14:paraId="6ABC1989">
            <w:pPr>
              <w:rPr>
                <w:rFonts w:cs="Times New Roman"/>
                <w:kern w:val="0"/>
                <w:sz w:val="20"/>
                <w:szCs w:val="20"/>
              </w:rPr>
            </w:pPr>
          </w:p>
        </w:tc>
      </w:tr>
    </w:tbl>
    <w:p w14:paraId="15E3FE2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A4EADC2">
      <w:pPr>
        <w:pStyle w:val="144"/>
        <w:rPr>
          <w:color w:val="0D0D0D" w:themeColor="text1" w:themeTint="F2"/>
          <w14:textFill>
            <w14:solidFill>
              <w14:schemeClr w14:val="tx1">
                <w14:lumMod w14:val="95000"/>
                <w14:lumOff w14:val="5000"/>
              </w14:schemeClr>
            </w14:solidFill>
          </w14:textFill>
        </w:rPr>
      </w:pPr>
    </w:p>
    <w:p w14:paraId="4E941502">
      <w:pPr>
        <w:pStyle w:val="144"/>
        <w:rPr>
          <w:color w:val="0D0D0D" w:themeColor="text1" w:themeTint="F2"/>
          <w14:textFill>
            <w14:solidFill>
              <w14:schemeClr w14:val="tx1">
                <w14:lumMod w14:val="95000"/>
                <w14:lumOff w14:val="5000"/>
              </w14:schemeClr>
            </w14:solidFill>
          </w14:textFill>
        </w:rPr>
      </w:pPr>
    </w:p>
    <w:p w14:paraId="72F7007E">
      <w:pPr>
        <w:pStyle w:val="3"/>
        <w:rPr>
          <w:color w:val="0D0D0D" w:themeColor="text1" w:themeTint="F2"/>
          <w14:textFill>
            <w14:solidFill>
              <w14:schemeClr w14:val="tx1">
                <w14:lumMod w14:val="95000"/>
                <w14:lumOff w14:val="5000"/>
              </w14:schemeClr>
            </w14:solidFill>
          </w14:textFill>
        </w:rPr>
      </w:pPr>
      <w:bookmarkStart w:id="992" w:name="_Toc121584169"/>
      <w:bookmarkStart w:id="993" w:name="_Toc216268368"/>
      <w:bookmarkStart w:id="994" w:name="_Toc87984667"/>
      <w:bookmarkStart w:id="995" w:name="_Toc203395351"/>
      <w:bookmarkStart w:id="996" w:name="_Hlk28108216"/>
      <w:r>
        <w:rPr>
          <w:color w:val="0D0D0D" w:themeColor="text1" w:themeTint="F2"/>
          <w14:textFill>
            <w14:solidFill>
              <w14:schemeClr w14:val="tx1">
                <w14:lumMod w14:val="95000"/>
                <w14:lumOff w14:val="5000"/>
              </w14:schemeClr>
            </w14:solidFill>
          </w14:textFill>
        </w:rPr>
        <w:t>半导体量测和检测</w:t>
      </w:r>
      <w:r>
        <w:rPr>
          <w:rFonts w:hint="eastAsia"/>
          <w:color w:val="0D0D0D" w:themeColor="text1" w:themeTint="F2"/>
          <w14:textFill>
            <w14:solidFill>
              <w14:schemeClr w14:val="tx1">
                <w14:lumMod w14:val="95000"/>
                <w14:lumOff w14:val="5000"/>
              </w14:schemeClr>
            </w14:solidFill>
          </w14:textFill>
        </w:rPr>
        <w:t>中国企业SWOT分析</w:t>
      </w:r>
      <w:bookmarkEnd w:id="992"/>
      <w:bookmarkEnd w:id="993"/>
      <w:bookmarkEnd w:id="994"/>
      <w:bookmarkEnd w:id="995"/>
      <w:r>
        <w:rPr>
          <w:color w:val="0D0D0D" w:themeColor="text1" w:themeTint="F2"/>
          <w14:textFill>
            <w14:solidFill>
              <w14:schemeClr w14:val="tx1">
                <w14:lumMod w14:val="95000"/>
                <w14:lumOff w14:val="5000"/>
              </w14:schemeClr>
            </w14:solidFill>
          </w14:textFill>
        </w:rPr>
        <w:t xml:space="preserve"> </w:t>
      </w:r>
    </w:p>
    <w:p w14:paraId="153E4ED3">
      <w:pPr>
        <w:pStyle w:val="148"/>
      </w:pPr>
      <w:bookmarkStart w:id="997" w:name="_Toc203395686"/>
      <w:bookmarkStart w:id="998" w:name="_Toc121583615"/>
      <w:bookmarkStart w:id="999" w:name="_Toc87984247"/>
      <w:bookmarkStart w:id="1000" w:name="_Toc216268537"/>
      <w:r>
        <w:t>半导体量测和检测</w:t>
      </w:r>
      <w:r>
        <w:rPr>
          <w:rFonts w:hint="eastAsia"/>
        </w:rPr>
        <w:t>中国企业SWOT分析</w:t>
      </w:r>
      <w:bookmarkEnd w:id="997"/>
      <w:bookmarkEnd w:id="998"/>
      <w:bookmarkEnd w:id="999"/>
      <w:bookmarkEnd w:id="1000"/>
    </w:p>
    <w:p w14:paraId="68CAD79E">
      <w:r>
        <w:rPr>
          <w:rFonts w:hint="eastAsia"/>
        </w:rPr>
        <w:drawing>
          <wp:inline distT="0" distB="0" distL="0" distR="0">
            <wp:extent cx="6177280" cy="3615055"/>
            <wp:effectExtent l="0" t="0" r="0" b="23495"/>
            <wp:docPr id="1023" name="图示 1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4" r:lo="rId25" r:qs="rId26" r:cs="rId27"/>
              </a:graphicData>
            </a:graphic>
          </wp:inline>
        </w:drawing>
      </w:r>
    </w:p>
    <w:p w14:paraId="5244D4B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bookmarkEnd w:id="996"/>
    <w:p w14:paraId="528E8E47">
      <w:pPr>
        <w:pStyle w:val="3"/>
        <w:rPr>
          <w:color w:val="0D0D0D" w:themeColor="text1" w:themeTint="F2"/>
          <w:lang w:val="en-IN"/>
          <w14:textFill>
            <w14:solidFill>
              <w14:schemeClr w14:val="tx1">
                <w14:lumMod w14:val="95000"/>
                <w14:lumOff w14:val="5000"/>
              </w14:schemeClr>
            </w14:solidFill>
          </w14:textFill>
        </w:rPr>
      </w:pPr>
      <w:bookmarkStart w:id="1001" w:name="_Toc121584170"/>
      <w:bookmarkStart w:id="1002" w:name="_Toc203395352"/>
      <w:bookmarkStart w:id="1003" w:name="_Toc87984668"/>
      <w:bookmarkStart w:id="1004" w:name="_Toc43885422"/>
      <w:bookmarkStart w:id="1005" w:name="_Toc216268369"/>
      <w:r>
        <w:rPr>
          <w:color w:val="0D0D0D" w:themeColor="text1" w:themeTint="F2"/>
          <w14:textFill>
            <w14:solidFill>
              <w14:schemeClr w14:val="tx1">
                <w14:lumMod w14:val="95000"/>
                <w14:lumOff w14:val="5000"/>
              </w14:schemeClr>
            </w14:solidFill>
          </w14:textFill>
        </w:rPr>
        <w:t>半导体量测和检测</w:t>
      </w:r>
      <w:r>
        <w:rPr>
          <w:rFonts w:hint="eastAsia"/>
          <w:color w:val="0D0D0D" w:themeColor="text1" w:themeTint="F2"/>
          <w14:textFill>
            <w14:solidFill>
              <w14:schemeClr w14:val="tx1">
                <w14:lumMod w14:val="95000"/>
                <w14:lumOff w14:val="5000"/>
              </w14:schemeClr>
            </w14:solidFill>
          </w14:textFill>
        </w:rPr>
        <w:t>行业发展分析-</w:t>
      </w:r>
      <w:r>
        <w:rPr>
          <w:color w:val="0D0D0D" w:themeColor="text1" w:themeTint="F2"/>
          <w14:textFill>
            <w14:solidFill>
              <w14:schemeClr w14:val="tx1">
                <w14:lumMod w14:val="95000"/>
                <w14:lumOff w14:val="5000"/>
              </w14:schemeClr>
            </w14:solidFill>
          </w14:textFill>
        </w:rPr>
        <w:t>--</w:t>
      </w:r>
      <w:r>
        <w:rPr>
          <w:rFonts w:hint="eastAsia"/>
          <w:color w:val="0D0D0D" w:themeColor="text1" w:themeTint="F2"/>
          <w14:textFill>
            <w14:solidFill>
              <w14:schemeClr w14:val="tx1">
                <w14:lumMod w14:val="95000"/>
                <w14:lumOff w14:val="5000"/>
              </w14:schemeClr>
            </w14:solidFill>
          </w14:textFill>
        </w:rPr>
        <w:t>行业政策</w:t>
      </w:r>
      <w:bookmarkEnd w:id="1001"/>
      <w:bookmarkEnd w:id="1002"/>
      <w:bookmarkEnd w:id="1003"/>
      <w:bookmarkEnd w:id="1004"/>
      <w:bookmarkEnd w:id="1005"/>
    </w:p>
    <w:p w14:paraId="2FEB4459">
      <w:pPr>
        <w:pStyle w:val="4"/>
        <w:rPr>
          <w:color w:val="0D0D0D" w:themeColor="text1" w:themeTint="F2"/>
          <w14:textFill>
            <w14:solidFill>
              <w14:schemeClr w14:val="tx1">
                <w14:lumMod w14:val="95000"/>
                <w14:lumOff w14:val="5000"/>
              </w14:schemeClr>
            </w14:solidFill>
          </w14:textFill>
        </w:rPr>
      </w:pPr>
      <w:bookmarkStart w:id="1006" w:name="_Toc121584171"/>
      <w:bookmarkStart w:id="1007" w:name="_Toc87984669"/>
      <w:bookmarkStart w:id="1008" w:name="_Toc216268370"/>
      <w:bookmarkStart w:id="1009" w:name="_Toc43885423"/>
      <w:bookmarkStart w:id="1010" w:name="_Toc203395353"/>
      <w:r>
        <w:rPr>
          <w:rFonts w:hint="eastAsia"/>
          <w:color w:val="0D0D0D" w:themeColor="text1" w:themeTint="F2"/>
          <w14:textFill>
            <w14:solidFill>
              <w14:schemeClr w14:val="tx1">
                <w14:lumMod w14:val="95000"/>
                <w14:lumOff w14:val="5000"/>
              </w14:schemeClr>
            </w14:solidFill>
          </w14:textFill>
        </w:rPr>
        <w:t>行业主管部门及监管体制</w:t>
      </w:r>
      <w:bookmarkEnd w:id="1006"/>
      <w:bookmarkEnd w:id="1007"/>
      <w:bookmarkEnd w:id="1008"/>
      <w:bookmarkEnd w:id="1009"/>
      <w:bookmarkEnd w:id="1010"/>
    </w:p>
    <w:p w14:paraId="1FCAC29F">
      <w:pPr>
        <w:pStyle w:val="146"/>
        <w:ind w:firstLine="420"/>
        <w:rPr>
          <w:color w:val="0D0D0D" w:themeColor="text1" w:themeTint="F2"/>
          <w:lang w:eastAsia="zh-CN"/>
          <w14:textFill>
            <w14:solidFill>
              <w14:schemeClr w14:val="tx1">
                <w14:lumMod w14:val="95000"/>
                <w14:lumOff w14:val="5000"/>
              </w14:schemeClr>
            </w14:solidFill>
          </w14:textFill>
        </w:rPr>
      </w:pPr>
    </w:p>
    <w:p w14:paraId="35445E17">
      <w:pPr>
        <w:pStyle w:val="146"/>
        <w:ind w:firstLine="420"/>
        <w:rPr>
          <w:color w:val="0D0D0D" w:themeColor="text1" w:themeTint="F2"/>
          <w:lang w:eastAsia="zh-CN"/>
          <w14:textFill>
            <w14:solidFill>
              <w14:schemeClr w14:val="tx1">
                <w14:lumMod w14:val="95000"/>
                <w14:lumOff w14:val="5000"/>
              </w14:schemeClr>
            </w14:solidFill>
          </w14:textFill>
        </w:rPr>
      </w:pPr>
    </w:p>
    <w:p w14:paraId="78882742">
      <w:pPr>
        <w:pStyle w:val="4"/>
        <w:rPr>
          <w:color w:val="0D0D0D" w:themeColor="text1" w:themeTint="F2"/>
          <w14:textFill>
            <w14:solidFill>
              <w14:schemeClr w14:val="tx1">
                <w14:lumMod w14:val="95000"/>
                <w14:lumOff w14:val="5000"/>
              </w14:schemeClr>
            </w14:solidFill>
          </w14:textFill>
        </w:rPr>
      </w:pPr>
      <w:bookmarkStart w:id="1011" w:name="_Toc121584172"/>
      <w:bookmarkStart w:id="1012" w:name="_Toc203395354"/>
      <w:bookmarkStart w:id="1013" w:name="_Toc216268371"/>
      <w:bookmarkStart w:id="1014" w:name="_Toc87984670"/>
      <w:bookmarkStart w:id="1015" w:name="_Toc43885424"/>
      <w:r>
        <w:rPr>
          <w:rFonts w:hint="eastAsia"/>
          <w:color w:val="0D0D0D" w:themeColor="text1" w:themeTint="F2"/>
          <w14:textFill>
            <w14:solidFill>
              <w14:schemeClr w14:val="tx1">
                <w14:lumMod w14:val="95000"/>
                <w14:lumOff w14:val="5000"/>
              </w14:schemeClr>
            </w14:solidFill>
          </w14:textFill>
        </w:rPr>
        <w:t>行业相关政策动向</w:t>
      </w:r>
      <w:bookmarkEnd w:id="1011"/>
      <w:bookmarkEnd w:id="1012"/>
      <w:bookmarkEnd w:id="1013"/>
      <w:bookmarkEnd w:id="1014"/>
      <w:bookmarkEnd w:id="1015"/>
    </w:p>
    <w:p w14:paraId="510B2F04">
      <w:pPr>
        <w:pStyle w:val="146"/>
        <w:ind w:firstLine="420"/>
        <w:rPr>
          <w:color w:val="0D0D0D" w:themeColor="text1" w:themeTint="F2"/>
          <w14:textFill>
            <w14:solidFill>
              <w14:schemeClr w14:val="tx1">
                <w14:lumMod w14:val="95000"/>
                <w14:lumOff w14:val="5000"/>
              </w14:schemeClr>
            </w14:solidFill>
          </w14:textFill>
        </w:rPr>
      </w:pPr>
    </w:p>
    <w:p w14:paraId="18095726">
      <w:pPr>
        <w:pStyle w:val="146"/>
        <w:ind w:firstLine="420"/>
        <w:rPr>
          <w:color w:val="0D0D0D" w:themeColor="text1" w:themeTint="F2"/>
          <w14:textFill>
            <w14:solidFill>
              <w14:schemeClr w14:val="tx1">
                <w14:lumMod w14:val="95000"/>
                <w14:lumOff w14:val="5000"/>
              </w14:schemeClr>
            </w14:solidFill>
          </w14:textFill>
        </w:rPr>
      </w:pPr>
    </w:p>
    <w:p w14:paraId="3ACDA32B">
      <w:pPr>
        <w:pStyle w:val="4"/>
        <w:rPr>
          <w:color w:val="0D0D0D" w:themeColor="text1" w:themeTint="F2"/>
          <w14:textFill>
            <w14:solidFill>
              <w14:schemeClr w14:val="tx1">
                <w14:lumMod w14:val="95000"/>
                <w14:lumOff w14:val="5000"/>
              </w14:schemeClr>
            </w14:solidFill>
          </w14:textFill>
        </w:rPr>
      </w:pPr>
      <w:bookmarkStart w:id="1016" w:name="_Toc203395355"/>
      <w:bookmarkStart w:id="1017" w:name="_Toc121584173"/>
      <w:bookmarkStart w:id="1018" w:name="_Toc87984671"/>
      <w:bookmarkStart w:id="1019" w:name="_Toc216268372"/>
      <w:bookmarkStart w:id="1020" w:name="_Toc43885425"/>
      <w:r>
        <w:rPr>
          <w:rFonts w:hint="eastAsia"/>
          <w:color w:val="0D0D0D" w:themeColor="text1" w:themeTint="F2"/>
          <w14:textFill>
            <w14:solidFill>
              <w14:schemeClr w14:val="tx1">
                <w14:lumMod w14:val="95000"/>
                <w14:lumOff w14:val="5000"/>
              </w14:schemeClr>
            </w14:solidFill>
          </w14:textFill>
        </w:rPr>
        <w:t>行业相关规划</w:t>
      </w:r>
      <w:bookmarkEnd w:id="1016"/>
      <w:bookmarkEnd w:id="1017"/>
      <w:bookmarkEnd w:id="1018"/>
      <w:bookmarkEnd w:id="1019"/>
      <w:bookmarkEnd w:id="1020"/>
    </w:p>
    <w:p w14:paraId="723420FD">
      <w:pPr>
        <w:pStyle w:val="151"/>
        <w:ind w:left="252" w:right="-105"/>
        <w:rPr>
          <w:lang w:eastAsia="zh-CN"/>
        </w:rPr>
      </w:pPr>
      <w:bookmarkStart w:id="1021" w:name="_Toc203395615"/>
      <w:bookmarkStart w:id="1022" w:name="_Toc121583857"/>
      <w:bookmarkStart w:id="1023" w:name="_Toc216268509"/>
      <w:r>
        <w:rPr>
          <w:lang w:eastAsia="zh-CN"/>
        </w:rPr>
        <w:t>半导体量测和检测</w:t>
      </w:r>
      <w:r>
        <w:rPr>
          <w:rFonts w:hint="eastAsia"/>
          <w:lang w:eastAsia="zh-CN"/>
        </w:rPr>
        <w:t>行业相关重点政策一览</w:t>
      </w:r>
      <w:bookmarkEnd w:id="1021"/>
      <w:bookmarkEnd w:id="1022"/>
      <w:bookmarkEnd w:id="102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47"/>
        <w:gridCol w:w="7221"/>
      </w:tblGrid>
      <w:tr w14:paraId="14FE41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378" w:type="pct"/>
            <w:shd w:val="solid" w:color="000080" w:fill="FFFFFF"/>
            <w:noWrap/>
            <w:vAlign w:val="center"/>
          </w:tcPr>
          <w:p w14:paraId="09DB501E">
            <w:pPr>
              <w:pStyle w:val="175"/>
              <w:widowControl w:val="0"/>
              <w:jc w:val="both"/>
              <w:rPr>
                <w:rFonts w:cs="Times New Roman"/>
                <w:b w:val="0"/>
                <w:bCs w:val="0"/>
                <w:color w:val="FFFFFF"/>
                <w:sz w:val="20"/>
                <w:lang w:eastAsia="zh-CN"/>
              </w:rPr>
            </w:pPr>
          </w:p>
        </w:tc>
        <w:tc>
          <w:tcPr>
            <w:tcW w:w="3622" w:type="pct"/>
            <w:shd w:val="solid" w:color="000080" w:fill="FFFFFF"/>
            <w:noWrap/>
            <w:vAlign w:val="center"/>
          </w:tcPr>
          <w:p w14:paraId="5CF96D1C">
            <w:pPr>
              <w:pStyle w:val="175"/>
              <w:widowControl w:val="0"/>
              <w:jc w:val="center"/>
              <w:rPr>
                <w:rFonts w:cs="Times New Roman"/>
                <w:b w:val="0"/>
                <w:bCs w:val="0"/>
                <w:color w:val="FFFFFF"/>
                <w:sz w:val="20"/>
                <w:lang w:eastAsia="zh-CN"/>
              </w:rPr>
            </w:pPr>
          </w:p>
        </w:tc>
      </w:tr>
      <w:tr w14:paraId="3E5C5E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clear" w:color="auto" w:fill="auto"/>
            <w:noWrap/>
            <w:vAlign w:val="center"/>
          </w:tcPr>
          <w:p w14:paraId="64166261">
            <w:pPr>
              <w:pStyle w:val="175"/>
              <w:widowControl w:val="0"/>
              <w:jc w:val="both"/>
              <w:rPr>
                <w:rFonts w:cs="Times New Roman"/>
                <w:sz w:val="20"/>
                <w:lang w:eastAsia="zh-CN"/>
              </w:rPr>
            </w:pPr>
          </w:p>
        </w:tc>
        <w:tc>
          <w:tcPr>
            <w:tcW w:w="3622" w:type="pct"/>
            <w:shd w:val="clear" w:color="auto" w:fill="auto"/>
            <w:noWrap/>
            <w:vAlign w:val="center"/>
          </w:tcPr>
          <w:p w14:paraId="76FA0194">
            <w:pPr>
              <w:pStyle w:val="175"/>
              <w:widowControl w:val="0"/>
              <w:jc w:val="right"/>
              <w:rPr>
                <w:rFonts w:cs="Times New Roman"/>
                <w:sz w:val="20"/>
                <w:lang w:eastAsia="zh-CN"/>
              </w:rPr>
            </w:pPr>
          </w:p>
        </w:tc>
      </w:tr>
      <w:tr w14:paraId="1E16EC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clear" w:color="auto" w:fill="auto"/>
            <w:noWrap/>
            <w:vAlign w:val="center"/>
          </w:tcPr>
          <w:p w14:paraId="553E0133">
            <w:pPr>
              <w:pStyle w:val="175"/>
              <w:widowControl w:val="0"/>
              <w:jc w:val="both"/>
              <w:rPr>
                <w:rFonts w:cs="Times New Roman"/>
                <w:sz w:val="20"/>
                <w:lang w:eastAsia="zh-CN"/>
              </w:rPr>
            </w:pPr>
          </w:p>
        </w:tc>
        <w:tc>
          <w:tcPr>
            <w:tcW w:w="3622" w:type="pct"/>
            <w:shd w:val="clear" w:color="auto" w:fill="auto"/>
            <w:noWrap/>
            <w:vAlign w:val="center"/>
          </w:tcPr>
          <w:p w14:paraId="7EF8D133">
            <w:pPr>
              <w:pStyle w:val="175"/>
              <w:widowControl w:val="0"/>
              <w:jc w:val="right"/>
              <w:rPr>
                <w:rFonts w:cs="Times New Roman"/>
                <w:sz w:val="20"/>
                <w:lang w:eastAsia="zh-CN"/>
              </w:rPr>
            </w:pPr>
          </w:p>
        </w:tc>
      </w:tr>
      <w:tr w14:paraId="383503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clear" w:color="auto" w:fill="auto"/>
            <w:noWrap/>
            <w:vAlign w:val="center"/>
          </w:tcPr>
          <w:p w14:paraId="51A2C120">
            <w:pPr>
              <w:pStyle w:val="175"/>
              <w:widowControl w:val="0"/>
              <w:jc w:val="both"/>
              <w:rPr>
                <w:rFonts w:cs="Times New Roman"/>
                <w:sz w:val="20"/>
                <w:lang w:eastAsia="zh-CN"/>
              </w:rPr>
            </w:pPr>
          </w:p>
        </w:tc>
        <w:tc>
          <w:tcPr>
            <w:tcW w:w="3622" w:type="pct"/>
            <w:shd w:val="clear" w:color="auto" w:fill="auto"/>
            <w:noWrap/>
            <w:vAlign w:val="center"/>
          </w:tcPr>
          <w:p w14:paraId="17CA2D56">
            <w:pPr>
              <w:pStyle w:val="175"/>
              <w:widowControl w:val="0"/>
              <w:jc w:val="right"/>
              <w:rPr>
                <w:rFonts w:cs="Times New Roman"/>
                <w:sz w:val="20"/>
                <w:lang w:eastAsia="zh-CN"/>
              </w:rPr>
            </w:pPr>
          </w:p>
        </w:tc>
      </w:tr>
      <w:tr w14:paraId="7FBEA9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clear" w:color="auto" w:fill="auto"/>
            <w:noWrap/>
            <w:vAlign w:val="center"/>
          </w:tcPr>
          <w:p w14:paraId="1D431A03">
            <w:pPr>
              <w:pStyle w:val="175"/>
              <w:widowControl w:val="0"/>
              <w:jc w:val="both"/>
              <w:rPr>
                <w:rFonts w:cs="Times New Roman"/>
                <w:sz w:val="20"/>
                <w:lang w:eastAsia="zh-CN"/>
              </w:rPr>
            </w:pPr>
          </w:p>
        </w:tc>
        <w:tc>
          <w:tcPr>
            <w:tcW w:w="3622" w:type="pct"/>
            <w:shd w:val="clear" w:color="auto" w:fill="auto"/>
            <w:noWrap/>
            <w:vAlign w:val="center"/>
          </w:tcPr>
          <w:p w14:paraId="42E30C87">
            <w:pPr>
              <w:pStyle w:val="175"/>
              <w:widowControl w:val="0"/>
              <w:jc w:val="right"/>
              <w:rPr>
                <w:rFonts w:cs="Times New Roman"/>
                <w:sz w:val="20"/>
                <w:lang w:eastAsia="zh-CN"/>
              </w:rPr>
            </w:pPr>
          </w:p>
        </w:tc>
      </w:tr>
      <w:tr w14:paraId="58C0D0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clear" w:color="auto" w:fill="auto"/>
            <w:noWrap/>
            <w:vAlign w:val="center"/>
          </w:tcPr>
          <w:p w14:paraId="7C1070B6">
            <w:pPr>
              <w:pStyle w:val="175"/>
              <w:widowControl w:val="0"/>
              <w:jc w:val="both"/>
              <w:rPr>
                <w:rFonts w:cs="Times New Roman"/>
                <w:sz w:val="20"/>
                <w:lang w:eastAsia="zh-CN"/>
              </w:rPr>
            </w:pPr>
          </w:p>
        </w:tc>
        <w:tc>
          <w:tcPr>
            <w:tcW w:w="3622" w:type="pct"/>
            <w:shd w:val="clear" w:color="auto" w:fill="auto"/>
            <w:noWrap/>
            <w:vAlign w:val="center"/>
          </w:tcPr>
          <w:p w14:paraId="20D27179">
            <w:pPr>
              <w:pStyle w:val="175"/>
              <w:widowControl w:val="0"/>
              <w:jc w:val="right"/>
              <w:rPr>
                <w:rFonts w:cs="Times New Roman"/>
                <w:sz w:val="20"/>
                <w:lang w:eastAsia="zh-CN"/>
              </w:rPr>
            </w:pPr>
          </w:p>
        </w:tc>
      </w:tr>
      <w:tr w14:paraId="47188D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clear" w:color="auto" w:fill="auto"/>
            <w:noWrap/>
            <w:vAlign w:val="center"/>
          </w:tcPr>
          <w:p w14:paraId="0C04546D">
            <w:pPr>
              <w:pStyle w:val="175"/>
              <w:widowControl w:val="0"/>
              <w:jc w:val="both"/>
              <w:rPr>
                <w:rFonts w:cs="Times New Roman"/>
                <w:sz w:val="20"/>
                <w:lang w:eastAsia="zh-CN"/>
              </w:rPr>
            </w:pPr>
          </w:p>
        </w:tc>
        <w:tc>
          <w:tcPr>
            <w:tcW w:w="3622" w:type="pct"/>
            <w:shd w:val="clear" w:color="auto" w:fill="auto"/>
            <w:noWrap/>
            <w:vAlign w:val="center"/>
          </w:tcPr>
          <w:p w14:paraId="40D78142">
            <w:pPr>
              <w:pStyle w:val="175"/>
              <w:widowControl w:val="0"/>
              <w:jc w:val="right"/>
              <w:rPr>
                <w:rFonts w:cs="Times New Roman"/>
                <w:sz w:val="20"/>
                <w:lang w:eastAsia="zh-CN"/>
              </w:rPr>
            </w:pPr>
          </w:p>
        </w:tc>
      </w:tr>
      <w:tr w14:paraId="7BDABE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clear" w:color="auto" w:fill="auto"/>
            <w:noWrap/>
            <w:vAlign w:val="center"/>
          </w:tcPr>
          <w:p w14:paraId="587978BD">
            <w:pPr>
              <w:pStyle w:val="175"/>
              <w:widowControl w:val="0"/>
              <w:jc w:val="both"/>
              <w:rPr>
                <w:rFonts w:cs="Times New Roman"/>
                <w:sz w:val="20"/>
                <w:lang w:eastAsia="zh-CN"/>
              </w:rPr>
            </w:pPr>
          </w:p>
        </w:tc>
        <w:tc>
          <w:tcPr>
            <w:tcW w:w="3622" w:type="pct"/>
            <w:shd w:val="clear" w:color="auto" w:fill="auto"/>
            <w:noWrap/>
            <w:vAlign w:val="center"/>
          </w:tcPr>
          <w:p w14:paraId="65B17DC9">
            <w:pPr>
              <w:pStyle w:val="175"/>
              <w:widowControl w:val="0"/>
              <w:jc w:val="right"/>
              <w:rPr>
                <w:rFonts w:cs="Times New Roman"/>
                <w:sz w:val="20"/>
                <w:lang w:eastAsia="zh-CN"/>
              </w:rPr>
            </w:pPr>
          </w:p>
        </w:tc>
      </w:tr>
      <w:tr w14:paraId="0E8AAE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clear" w:color="auto" w:fill="auto"/>
            <w:noWrap/>
            <w:vAlign w:val="center"/>
          </w:tcPr>
          <w:p w14:paraId="397B1F2E">
            <w:pPr>
              <w:pStyle w:val="175"/>
              <w:widowControl w:val="0"/>
              <w:jc w:val="both"/>
              <w:rPr>
                <w:rFonts w:cs="Times New Roman"/>
                <w:sz w:val="20"/>
                <w:lang w:eastAsia="zh-CN"/>
              </w:rPr>
            </w:pPr>
          </w:p>
        </w:tc>
        <w:tc>
          <w:tcPr>
            <w:tcW w:w="3622" w:type="pct"/>
            <w:shd w:val="clear" w:color="auto" w:fill="auto"/>
            <w:noWrap/>
            <w:vAlign w:val="center"/>
          </w:tcPr>
          <w:p w14:paraId="18E68056">
            <w:pPr>
              <w:pStyle w:val="175"/>
              <w:widowControl w:val="0"/>
              <w:jc w:val="right"/>
              <w:rPr>
                <w:rFonts w:cs="Times New Roman"/>
                <w:sz w:val="20"/>
                <w:lang w:eastAsia="zh-CN"/>
              </w:rPr>
            </w:pPr>
          </w:p>
        </w:tc>
      </w:tr>
      <w:tr w14:paraId="490B42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78" w:type="pct"/>
            <w:shd w:val="clear" w:color="auto" w:fill="auto"/>
            <w:noWrap/>
            <w:vAlign w:val="center"/>
          </w:tcPr>
          <w:p w14:paraId="15857A39">
            <w:pPr>
              <w:pStyle w:val="175"/>
              <w:widowControl w:val="0"/>
              <w:jc w:val="both"/>
              <w:rPr>
                <w:rFonts w:cs="Times New Roman"/>
                <w:sz w:val="20"/>
                <w:lang w:eastAsia="zh-CN"/>
              </w:rPr>
            </w:pPr>
          </w:p>
        </w:tc>
        <w:tc>
          <w:tcPr>
            <w:tcW w:w="3622" w:type="pct"/>
            <w:shd w:val="clear" w:color="auto" w:fill="auto"/>
            <w:noWrap/>
            <w:vAlign w:val="center"/>
          </w:tcPr>
          <w:p w14:paraId="6CE8365E">
            <w:pPr>
              <w:pStyle w:val="175"/>
              <w:widowControl w:val="0"/>
              <w:jc w:val="right"/>
              <w:rPr>
                <w:rFonts w:cs="Times New Roman"/>
                <w:sz w:val="20"/>
                <w:lang w:eastAsia="zh-CN"/>
              </w:rPr>
            </w:pPr>
          </w:p>
        </w:tc>
      </w:tr>
      <w:tr w14:paraId="65B547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77" w:hRule="atLeast"/>
        </w:trPr>
        <w:tc>
          <w:tcPr>
            <w:tcW w:w="1378" w:type="pct"/>
            <w:shd w:val="clear" w:color="auto" w:fill="auto"/>
            <w:noWrap/>
            <w:vAlign w:val="center"/>
          </w:tcPr>
          <w:p w14:paraId="02ED7DE6">
            <w:pPr>
              <w:pStyle w:val="175"/>
              <w:widowControl w:val="0"/>
              <w:jc w:val="both"/>
              <w:rPr>
                <w:rFonts w:cs="Times New Roman"/>
                <w:sz w:val="20"/>
                <w:lang w:eastAsia="zh-CN"/>
              </w:rPr>
            </w:pPr>
          </w:p>
        </w:tc>
        <w:tc>
          <w:tcPr>
            <w:tcW w:w="3622" w:type="pct"/>
            <w:shd w:val="clear" w:color="auto" w:fill="auto"/>
            <w:noWrap/>
            <w:vAlign w:val="center"/>
          </w:tcPr>
          <w:p w14:paraId="7EE861F9">
            <w:pPr>
              <w:pStyle w:val="175"/>
              <w:widowControl w:val="0"/>
              <w:jc w:val="right"/>
              <w:rPr>
                <w:rFonts w:cs="Times New Roman"/>
                <w:sz w:val="20"/>
                <w:lang w:eastAsia="zh-CN"/>
              </w:rPr>
            </w:pPr>
          </w:p>
        </w:tc>
      </w:tr>
    </w:tbl>
    <w:p w14:paraId="537FD99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BBC6F62">
      <w:pPr>
        <w:pStyle w:val="2"/>
      </w:pPr>
      <w:bookmarkStart w:id="1024" w:name="_Toc216268373"/>
      <w:bookmarkStart w:id="1025" w:name="_Toc121584174"/>
      <w:bookmarkStart w:id="1026" w:name="_Toc203395356"/>
      <w:r>
        <w:rPr>
          <w:rFonts w:hint="eastAsia"/>
        </w:rPr>
        <w:t>行业供应链分析</w:t>
      </w:r>
      <w:bookmarkEnd w:id="963"/>
      <w:bookmarkEnd w:id="964"/>
      <w:bookmarkEnd w:id="1024"/>
      <w:bookmarkEnd w:id="1025"/>
      <w:bookmarkEnd w:id="1026"/>
    </w:p>
    <w:p w14:paraId="2448B11A">
      <w:pPr>
        <w:pStyle w:val="3"/>
        <w:rPr>
          <w:color w:val="0D0D0D" w:themeColor="text1" w:themeTint="F2"/>
          <w:lang w:val="en-IN"/>
          <w14:textFill>
            <w14:solidFill>
              <w14:schemeClr w14:val="tx1">
                <w14:lumMod w14:val="95000"/>
                <w14:lumOff w14:val="5000"/>
              </w14:schemeClr>
            </w14:solidFill>
          </w14:textFill>
        </w:rPr>
      </w:pPr>
      <w:bookmarkStart w:id="1027" w:name="_Toc59105054"/>
      <w:bookmarkStart w:id="1028" w:name="_Toc121584175"/>
      <w:bookmarkStart w:id="1029" w:name="_Toc203395357"/>
      <w:bookmarkStart w:id="1030" w:name="_Toc43885438"/>
      <w:bookmarkStart w:id="1031" w:name="_Toc216268374"/>
      <w:r>
        <w:rPr>
          <w:color w:val="0D0D0D" w:themeColor="text1" w:themeTint="F2"/>
          <w14:textFill>
            <w14:solidFill>
              <w14:schemeClr w14:val="tx1">
                <w14:lumMod w14:val="95000"/>
                <w14:lumOff w14:val="5000"/>
              </w14:schemeClr>
            </w14:solidFill>
          </w14:textFill>
        </w:rPr>
        <w:t>半导体量测和检测</w:t>
      </w:r>
      <w:r>
        <w:rPr>
          <w:rFonts w:hint="eastAsia"/>
          <w:color w:val="0D0D0D" w:themeColor="text1" w:themeTint="F2"/>
          <w:lang w:val="en-IN"/>
          <w14:textFill>
            <w14:solidFill>
              <w14:schemeClr w14:val="tx1">
                <w14:lumMod w14:val="95000"/>
                <w14:lumOff w14:val="5000"/>
              </w14:schemeClr>
            </w14:solidFill>
          </w14:textFill>
        </w:rPr>
        <w:t>行业产业链简介</w:t>
      </w:r>
      <w:bookmarkEnd w:id="1027"/>
      <w:bookmarkEnd w:id="1028"/>
      <w:bookmarkEnd w:id="1029"/>
      <w:bookmarkEnd w:id="1030"/>
      <w:bookmarkEnd w:id="1031"/>
    </w:p>
    <w:p w14:paraId="257AFB55">
      <w:pPr>
        <w:pStyle w:val="148"/>
      </w:pPr>
      <w:bookmarkStart w:id="1032" w:name="_Toc216268538"/>
      <w:bookmarkStart w:id="1033" w:name="_Toc43895044"/>
      <w:bookmarkStart w:id="1034" w:name="_Toc87905574"/>
      <w:bookmarkStart w:id="1035" w:name="_Toc121583616"/>
      <w:bookmarkStart w:id="1036" w:name="_Toc87984248"/>
      <w:bookmarkStart w:id="1037" w:name="_Toc203395687"/>
      <w:r>
        <w:t>半导体量测和检测</w:t>
      </w:r>
      <w:r>
        <w:rPr>
          <w:rFonts w:hint="eastAsia"/>
        </w:rPr>
        <w:t>产业链</w:t>
      </w:r>
      <w:bookmarkEnd w:id="1032"/>
      <w:bookmarkEnd w:id="1033"/>
      <w:bookmarkEnd w:id="1034"/>
      <w:bookmarkEnd w:id="1035"/>
      <w:bookmarkEnd w:id="1036"/>
      <w:bookmarkEnd w:id="1037"/>
    </w:p>
    <w:p w14:paraId="5D22B885">
      <w:bookmarkStart w:id="1038" w:name="_Hlk87703227"/>
      <w:bookmarkStart w:id="1039" w:name="_Hlk35007665"/>
      <w:bookmarkStart w:id="1040" w:name="_Hlk35007639"/>
      <w:r>
        <mc:AlternateContent>
          <mc:Choice Requires="wpg">
            <w:drawing>
              <wp:anchor distT="0" distB="0" distL="114300" distR="114300" simplePos="0" relativeHeight="251661312" behindDoc="0" locked="0" layoutInCell="1" allowOverlap="1">
                <wp:simplePos x="0" y="0"/>
                <wp:positionH relativeFrom="column">
                  <wp:posOffset>-99060</wp:posOffset>
                </wp:positionH>
                <wp:positionV relativeFrom="paragraph">
                  <wp:posOffset>339725</wp:posOffset>
                </wp:positionV>
                <wp:extent cx="6519545" cy="3749040"/>
                <wp:effectExtent l="0" t="0" r="0" b="3810"/>
                <wp:wrapNone/>
                <wp:docPr id="1024" name="组合 1382"/>
                <wp:cNvGraphicFramePr/>
                <a:graphic xmlns:a="http://schemas.openxmlformats.org/drawingml/2006/main">
                  <a:graphicData uri="http://schemas.microsoft.com/office/word/2010/wordprocessingGroup">
                    <wpg:wgp>
                      <wpg:cNvGrpSpPr/>
                      <wpg:grpSpPr>
                        <a:xfrm>
                          <a:off x="0" y="0"/>
                          <a:ext cx="6519545" cy="3749328"/>
                          <a:chOff x="-136689" y="114339"/>
                          <a:chExt cx="6520028" cy="3286539"/>
                        </a:xfrm>
                      </wpg:grpSpPr>
                      <wps:wsp>
                        <wps:cNvPr id="1383" name="文本框 1383"/>
                        <wps:cNvSpPr txBox="1"/>
                        <wps:spPr>
                          <a:xfrm>
                            <a:off x="2530737" y="2771120"/>
                            <a:ext cx="1096645" cy="465192"/>
                          </a:xfrm>
                          <a:prstGeom prst="rect">
                            <a:avLst/>
                          </a:prstGeom>
                          <a:noFill/>
                          <a:ln w="6350">
                            <a:noFill/>
                          </a:ln>
                        </wps:spPr>
                        <wps:txbx>
                          <w:txbxContent>
                            <w:p w14:paraId="0AFA8385">
                              <w:pPr>
                                <w:ind w:left="420" w:hanging="420"/>
                                <w:jc w:val="center"/>
                                <w:rPr>
                                  <w:b/>
                                  <w:bCs/>
                                  <w:sz w:val="20"/>
                                  <w:szCs w:val="18"/>
                                </w:rPr>
                              </w:pPr>
                              <w:r>
                                <w:rPr>
                                  <w:b/>
                                  <w:bCs/>
                                  <w:sz w:val="20"/>
                                  <w:szCs w:val="18"/>
                                </w:rPr>
                                <w:t>Suppliers/</w:t>
                              </w:r>
                            </w:p>
                            <w:p w14:paraId="79179F3A">
                              <w:pPr>
                                <w:ind w:left="420" w:hanging="420"/>
                                <w:jc w:val="center"/>
                                <w:rPr>
                                  <w:b/>
                                  <w:bCs/>
                                  <w:szCs w:val="20"/>
                                </w:rPr>
                              </w:pPr>
                              <w:r>
                                <w:rPr>
                                  <w:b/>
                                  <w:bCs/>
                                  <w:sz w:val="20"/>
                                  <w:szCs w:val="18"/>
                                </w:rPr>
                                <w:t>Distributors</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4" name="文本框 1384"/>
                        <wps:cNvSpPr txBox="1"/>
                        <wps:spPr>
                          <a:xfrm>
                            <a:off x="2481012" y="340492"/>
                            <a:ext cx="1002511" cy="851711"/>
                          </a:xfrm>
                          <a:prstGeom prst="rect">
                            <a:avLst/>
                          </a:prstGeom>
                          <a:noFill/>
                          <a:ln w="6350">
                            <a:noFill/>
                          </a:ln>
                        </wps:spPr>
                        <wps:txbx>
                          <w:txbxContent>
                            <w:p w14:paraId="5C943680">
                              <w:pPr>
                                <w:pStyle w:val="21"/>
                                <w:numPr>
                                  <w:ilvl w:val="0"/>
                                  <w:numId w:val="5"/>
                                </w:numPr>
                                <w:pBdr>
                                  <w:bottom w:val="none" w:color="auto" w:sz="0" w:space="0"/>
                                </w:pBdr>
                                <w:spacing w:before="0" w:after="0" w:line="312" w:lineRule="auto"/>
                                <w:jc w:val="both"/>
                                <w:rPr>
                                  <w:rFonts w:cs="Calibri"/>
                                  <w:sz w:val="16"/>
                                  <w:szCs w:val="16"/>
                                </w:rPr>
                              </w:pPr>
                              <w:r>
                                <w:rPr>
                                  <w:rFonts w:cs="Calibri"/>
                                </w:rPr>
                                <w:t>Company 1</w:t>
                              </w:r>
                            </w:p>
                            <w:p w14:paraId="498CEC29">
                              <w:pPr>
                                <w:pStyle w:val="21"/>
                                <w:numPr>
                                  <w:ilvl w:val="0"/>
                                  <w:numId w:val="5"/>
                                </w:numPr>
                                <w:pBdr>
                                  <w:bottom w:val="none" w:color="auto" w:sz="0" w:space="0"/>
                                </w:pBdr>
                                <w:spacing w:before="0" w:after="0" w:line="312" w:lineRule="auto"/>
                                <w:jc w:val="both"/>
                                <w:rPr>
                                  <w:rFonts w:cs="Calibri"/>
                                  <w:sz w:val="16"/>
                                  <w:szCs w:val="16"/>
                                </w:rPr>
                              </w:pPr>
                              <w:r>
                                <w:rPr>
                                  <w:rFonts w:cs="Calibri"/>
                                </w:rPr>
                                <w:t>Company 2</w:t>
                              </w:r>
                            </w:p>
                            <w:p w14:paraId="6C4594ED">
                              <w:pPr>
                                <w:pStyle w:val="21"/>
                                <w:numPr>
                                  <w:ilvl w:val="0"/>
                                  <w:numId w:val="5"/>
                                </w:numPr>
                                <w:pBdr>
                                  <w:bottom w:val="none" w:color="auto" w:sz="0" w:space="0"/>
                                </w:pBdr>
                                <w:spacing w:before="0" w:after="0" w:line="312" w:lineRule="auto"/>
                                <w:jc w:val="both"/>
                                <w:rPr>
                                  <w:rFonts w:cs="Calibri"/>
                                  <w:sz w:val="16"/>
                                  <w:szCs w:val="16"/>
                                </w:rPr>
                              </w:pPr>
                              <w:r>
                                <w:rPr>
                                  <w:rFonts w:cs="Calibri"/>
                                </w:rPr>
                                <w:t>Company 3</w:t>
                              </w:r>
                            </w:p>
                            <w:p w14:paraId="0F3C812E">
                              <w:pPr>
                                <w:pStyle w:val="21"/>
                                <w:numPr>
                                  <w:ilvl w:val="0"/>
                                  <w:numId w:val="5"/>
                                </w:numPr>
                                <w:pBdr>
                                  <w:bottom w:val="none" w:color="auto" w:sz="0" w:space="0"/>
                                </w:pBdr>
                                <w:spacing w:before="0" w:after="0" w:line="312" w:lineRule="auto"/>
                                <w:jc w:val="both"/>
                                <w:rPr>
                                  <w:rFonts w:cs="Calibri"/>
                                  <w:sz w:val="16"/>
                                  <w:szCs w:val="16"/>
                                </w:rPr>
                              </w:pPr>
                              <w:r>
                                <w:rPr>
                                  <w:rFonts w:cs="Calibri"/>
                                </w:rPr>
                                <w:t>Company 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5" name="文本框 1385"/>
                        <wps:cNvSpPr txBox="1"/>
                        <wps:spPr>
                          <a:xfrm>
                            <a:off x="3978416" y="218026"/>
                            <a:ext cx="1096926" cy="297712"/>
                          </a:xfrm>
                          <a:prstGeom prst="rect">
                            <a:avLst/>
                          </a:prstGeom>
                          <a:noFill/>
                          <a:ln w="6350">
                            <a:noFill/>
                          </a:ln>
                        </wps:spPr>
                        <wps:txbx>
                          <w:txbxContent>
                            <w:p w14:paraId="25FD8D85">
                              <w:pPr>
                                <w:ind w:left="420" w:hanging="420"/>
                                <w:jc w:val="center"/>
                                <w:rPr>
                                  <w:b/>
                                  <w:bCs/>
                                  <w:szCs w:val="20"/>
                                </w:rPr>
                              </w:pPr>
                              <w:r>
                                <w:rPr>
                                  <w:b/>
                                  <w:bCs/>
                                  <w:sz w:val="20"/>
                                  <w:szCs w:val="18"/>
                                </w:rPr>
                                <w:t>Products</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1386" name="组合 10"/>
                        <wpg:cNvGrpSpPr/>
                        <wpg:grpSpPr>
                          <a:xfrm>
                            <a:off x="-136689" y="218287"/>
                            <a:ext cx="1413966" cy="3182591"/>
                            <a:chOff x="-136689" y="63908"/>
                            <a:chExt cx="1413966" cy="3182591"/>
                          </a:xfrm>
                        </wpg:grpSpPr>
                        <wps:wsp>
                          <wps:cNvPr id="1387" name="文本框 1387"/>
                          <wps:cNvSpPr txBox="1"/>
                          <wps:spPr>
                            <a:xfrm>
                              <a:off x="-83528" y="63908"/>
                              <a:ext cx="1360805" cy="955276"/>
                            </a:xfrm>
                            <a:prstGeom prst="rect">
                              <a:avLst/>
                            </a:prstGeom>
                            <a:noFill/>
                            <a:ln w="6350">
                              <a:noFill/>
                            </a:ln>
                          </wps:spPr>
                          <wps:txbx>
                            <w:txbxContent>
                              <w:p w14:paraId="70441B75">
                                <w:pPr>
                                  <w:pStyle w:val="113"/>
                                  <w:numPr>
                                    <w:ilvl w:val="0"/>
                                    <w:numId w:val="6"/>
                                  </w:numPr>
                                  <w:spacing w:before="0" w:after="0" w:line="312" w:lineRule="auto"/>
                                  <w:jc w:val="both"/>
                                  <w:rPr>
                                    <w:rFonts w:ascii="Calibri" w:hAnsi="Calibri" w:cs="Calibri"/>
                                    <w:sz w:val="16"/>
                                    <w:szCs w:val="16"/>
                                  </w:rPr>
                                </w:pPr>
                                <w:r>
                                  <w:rPr>
                                    <w:rFonts w:ascii="Calibri" w:hAnsi="Calibri" w:cs="Calibri"/>
                                    <w:sz w:val="16"/>
                                    <w:szCs w:val="16"/>
                                  </w:rPr>
                                  <w:t>Product A</w:t>
                                </w:r>
                              </w:p>
                              <w:p w14:paraId="7D5C1B17">
                                <w:pPr>
                                  <w:pStyle w:val="113"/>
                                  <w:numPr>
                                    <w:ilvl w:val="0"/>
                                    <w:numId w:val="6"/>
                                  </w:numPr>
                                  <w:spacing w:before="0" w:after="0" w:line="312" w:lineRule="auto"/>
                                  <w:jc w:val="both"/>
                                  <w:rPr>
                                    <w:rFonts w:ascii="Calibri" w:hAnsi="Calibri" w:cs="Calibri"/>
                                    <w:sz w:val="16"/>
                                    <w:szCs w:val="16"/>
                                  </w:rPr>
                                </w:pPr>
                                <w:r>
                                  <w:rPr>
                                    <w:rFonts w:ascii="Calibri" w:hAnsi="Calibri" w:cs="Calibri"/>
                                    <w:sz w:val="16"/>
                                    <w:szCs w:val="16"/>
                                  </w:rPr>
                                  <w:t>Product B</w:t>
                                </w:r>
                              </w:p>
                              <w:p w14:paraId="16D63F5D">
                                <w:pPr>
                                  <w:pStyle w:val="113"/>
                                  <w:numPr>
                                    <w:ilvl w:val="0"/>
                                    <w:numId w:val="6"/>
                                  </w:numPr>
                                  <w:spacing w:before="0" w:after="0" w:line="312" w:lineRule="auto"/>
                                  <w:jc w:val="both"/>
                                  <w:rPr>
                                    <w:rFonts w:ascii="Calibri" w:hAnsi="Calibri" w:cs="Calibri"/>
                                    <w:sz w:val="16"/>
                                    <w:szCs w:val="16"/>
                                  </w:rPr>
                                </w:pPr>
                                <w:r>
                                  <w:rPr>
                                    <w:rFonts w:ascii="Calibri" w:hAnsi="Calibri" w:cs="Calibri"/>
                                    <w:sz w:val="16"/>
                                    <w:szCs w:val="16"/>
                                  </w:rPr>
                                  <w:t>Product C</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8" name="文本框 1388"/>
                          <wps:cNvSpPr txBox="1"/>
                          <wps:spPr>
                            <a:xfrm>
                              <a:off x="-136689" y="2225774"/>
                              <a:ext cx="1304290" cy="1020725"/>
                            </a:xfrm>
                            <a:prstGeom prst="rect">
                              <a:avLst/>
                            </a:prstGeom>
                            <a:noFill/>
                            <a:ln w="6350">
                              <a:noFill/>
                            </a:ln>
                          </wps:spPr>
                          <wps:txbx>
                            <w:txbxContent>
                              <w:p w14:paraId="4479AE36">
                                <w:pPr>
                                  <w:ind w:left="420" w:hanging="420"/>
                                  <w:jc w:val="center"/>
                                  <w:rPr>
                                    <w:b/>
                                    <w:bCs/>
                                    <w:sz w:val="20"/>
                                    <w:szCs w:val="18"/>
                                  </w:rPr>
                                </w:pPr>
                                <w:r>
                                  <w:rPr>
                                    <w:b/>
                                    <w:bCs/>
                                    <w:sz w:val="20"/>
                                    <w:szCs w:val="18"/>
                                  </w:rPr>
                                  <w:t xml:space="preserve">Raw Material </w:t>
                                </w:r>
                              </w:p>
                              <w:p w14:paraId="303E2E55">
                                <w:pPr>
                                  <w:spacing w:after="160"/>
                                  <w:ind w:left="420" w:hanging="420"/>
                                  <w:jc w:val="center"/>
                                  <w:rPr>
                                    <w:b/>
                                    <w:bCs/>
                                    <w:szCs w:val="20"/>
                                  </w:rPr>
                                </w:pPr>
                                <w:r>
                                  <w:rPr>
                                    <w:b/>
                                    <w:bCs/>
                                    <w:sz w:val="20"/>
                                    <w:szCs w:val="18"/>
                                  </w:rPr>
                                  <w:t>Suppliers</w:t>
                                </w:r>
                              </w:p>
                              <w:p w14:paraId="3BE05D75">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Company A</w:t>
                                </w:r>
                              </w:p>
                              <w:p w14:paraId="6CA8DD2F">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Company B</w:t>
                                </w:r>
                              </w:p>
                              <w:p w14:paraId="5C246531">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Company C</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s:wsp>
                        <wps:cNvPr id="1389" name="文本框 1389"/>
                        <wps:cNvSpPr txBox="1"/>
                        <wps:spPr>
                          <a:xfrm>
                            <a:off x="1323056" y="114339"/>
                            <a:ext cx="1096926" cy="297712"/>
                          </a:xfrm>
                          <a:prstGeom prst="rect">
                            <a:avLst/>
                          </a:prstGeom>
                          <a:noFill/>
                          <a:ln w="6350">
                            <a:noFill/>
                          </a:ln>
                        </wps:spPr>
                        <wps:txbx>
                          <w:txbxContent>
                            <w:p w14:paraId="420E68C5">
                              <w:pPr>
                                <w:ind w:left="420" w:hanging="420"/>
                                <w:jc w:val="center"/>
                                <w:rPr>
                                  <w:b/>
                                  <w:bCs/>
                                  <w:szCs w:val="20"/>
                                </w:rPr>
                              </w:pPr>
                              <w:r>
                                <w:rPr>
                                  <w:b/>
                                  <w:bCs/>
                                  <w:sz w:val="20"/>
                                  <w:szCs w:val="18"/>
                                </w:rPr>
                                <w:t>Manufacturers</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0" name="文本框 1390"/>
                        <wps:cNvSpPr txBox="1"/>
                        <wps:spPr>
                          <a:xfrm>
                            <a:off x="5161492" y="583522"/>
                            <a:ext cx="1221847" cy="828489"/>
                          </a:xfrm>
                          <a:prstGeom prst="rect">
                            <a:avLst/>
                          </a:prstGeom>
                          <a:noFill/>
                          <a:ln w="6350">
                            <a:noFill/>
                          </a:ln>
                        </wps:spPr>
                        <wps:txbx>
                          <w:txbxContent>
                            <w:p w14:paraId="7225F00B">
                              <w:pPr>
                                <w:pStyle w:val="21"/>
                                <w:numPr>
                                  <w:ilvl w:val="0"/>
                                  <w:numId w:val="8"/>
                                </w:numPr>
                                <w:pBdr>
                                  <w:bottom w:val="none" w:color="auto" w:sz="0" w:space="0"/>
                                </w:pBdr>
                                <w:spacing w:before="0" w:after="0" w:line="312" w:lineRule="auto"/>
                                <w:jc w:val="both"/>
                                <w:rPr>
                                  <w:rFonts w:cs="Calibri"/>
                                  <w:sz w:val="16"/>
                                  <w:szCs w:val="16"/>
                                </w:rPr>
                              </w:pPr>
                              <w:bookmarkStart w:id="1243" w:name="_Hlk156162786"/>
                              <w:r>
                                <w:rPr>
                                  <w:rFonts w:cs="Calibri"/>
                                  <w:sz w:val="16"/>
                                  <w:szCs w:val="16"/>
                                </w:rPr>
                                <w:t>晶圆</w:t>
                              </w:r>
                            </w:p>
                            <w:p w14:paraId="41996ED6">
                              <w:pPr>
                                <w:pStyle w:val="21"/>
                                <w:numPr>
                                  <w:ilvl w:val="0"/>
                                  <w:numId w:val="8"/>
                                </w:numPr>
                                <w:pBdr>
                                  <w:bottom w:val="none" w:color="auto" w:sz="0" w:space="0"/>
                                </w:pBdr>
                                <w:spacing w:before="0" w:after="0" w:line="312" w:lineRule="auto"/>
                                <w:jc w:val="both"/>
                                <w:rPr>
                                  <w:rFonts w:cs="Calibri"/>
                                  <w:sz w:val="16"/>
                                  <w:szCs w:val="16"/>
                                </w:rPr>
                              </w:pPr>
                              <w:r>
                                <w:rPr>
                                  <w:rFonts w:cs="Calibri"/>
                                  <w:sz w:val="16"/>
                                  <w:szCs w:val="16"/>
                                </w:rPr>
                                <w:t>掩膜</w:t>
                              </w:r>
                            </w:p>
                            <w:bookmarkEnd w:id="1243"/>
                            <w:p w14:paraId="228266D2">
                              <w:pPr>
                                <w:pStyle w:val="21"/>
                                <w:numPr>
                                  <w:ilvl w:val="0"/>
                                  <w:numId w:val="8"/>
                                </w:numPr>
                                <w:pBdr>
                                  <w:bottom w:val="none" w:color="auto" w:sz="0" w:space="0"/>
                                </w:pBdr>
                                <w:spacing w:before="0" w:after="0" w:line="312" w:lineRule="auto"/>
                                <w:jc w:val="both"/>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1" name="文本框 1391"/>
                        <wps:cNvSpPr txBox="1"/>
                        <wps:spPr>
                          <a:xfrm>
                            <a:off x="5254586" y="2682719"/>
                            <a:ext cx="1028553" cy="553623"/>
                          </a:xfrm>
                          <a:prstGeom prst="rect">
                            <a:avLst/>
                          </a:prstGeom>
                          <a:noFill/>
                          <a:ln w="6350">
                            <a:noFill/>
                          </a:ln>
                        </wps:spPr>
                        <wps:txbx>
                          <w:txbxContent>
                            <w:p w14:paraId="29DA6B41">
                              <w:pPr>
                                <w:ind w:left="420" w:hanging="420"/>
                                <w:jc w:val="center"/>
                                <w:rPr>
                                  <w:b/>
                                  <w:bCs/>
                                  <w:sz w:val="20"/>
                                  <w:szCs w:val="18"/>
                                </w:rPr>
                              </w:pPr>
                              <w:r>
                                <w:rPr>
                                  <w:b/>
                                  <w:bCs/>
                                  <w:sz w:val="20"/>
                                  <w:szCs w:val="18"/>
                                </w:rPr>
                                <w:t>End Use/</w:t>
                              </w:r>
                            </w:p>
                            <w:p w14:paraId="4C55A754">
                              <w:pPr>
                                <w:ind w:left="420" w:hanging="420"/>
                                <w:jc w:val="center"/>
                                <w:rPr>
                                  <w:b/>
                                  <w:bCs/>
                                  <w:szCs w:val="20"/>
                                </w:rPr>
                              </w:pPr>
                              <w:r>
                                <w:rPr>
                                  <w:b/>
                                  <w:bCs/>
                                  <w:sz w:val="20"/>
                                  <w:szCs w:val="18"/>
                                </w:rPr>
                                <w:t>Industries</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组合 1382" o:spid="_x0000_s1026" o:spt="203" style="position:absolute;left:0pt;margin-left:-7.8pt;margin-top:26.75pt;height:295.2pt;width:513.35pt;z-index:251661312;mso-width-relative:page;mso-height-relative:page;" coordorigin="-136689,114339" coordsize="6520028,3286539" o:gfxdata="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">
                <o:lock v:ext="edit" aspectratio="f"/>
                <v:shape id="_x0000_s1026" o:spid="_x0000_s1026" o:spt="202" type="#_x0000_t202" style="position:absolute;left:2530737;top:2771120;height:465192;width:1096645;" filled="f" stroked="f" coordsize="21600,21600" o:gfxdata="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g8glb4A&#10;AADd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0AFA8385">
                        <w:pPr>
                          <w:ind w:left="420" w:hanging="420"/>
                          <w:jc w:val="center"/>
                          <w:rPr>
                            <w:b/>
                            <w:bCs/>
                            <w:sz w:val="20"/>
                            <w:szCs w:val="18"/>
                          </w:rPr>
                        </w:pPr>
                        <w:r>
                          <w:rPr>
                            <w:b/>
                            <w:bCs/>
                            <w:sz w:val="20"/>
                            <w:szCs w:val="18"/>
                          </w:rPr>
                          <w:t>Suppliers/</w:t>
                        </w:r>
                      </w:p>
                      <w:p w14:paraId="79179F3A">
                        <w:pPr>
                          <w:ind w:left="420" w:hanging="420"/>
                          <w:jc w:val="center"/>
                          <w:rPr>
                            <w:b/>
                            <w:bCs/>
                            <w:szCs w:val="20"/>
                          </w:rPr>
                        </w:pPr>
                        <w:r>
                          <w:rPr>
                            <w:b/>
                            <w:bCs/>
                            <w:sz w:val="20"/>
                            <w:szCs w:val="18"/>
                          </w:rPr>
                          <w:t>Distributors</w:t>
                        </w:r>
                      </w:p>
                    </w:txbxContent>
                  </v:textbox>
                </v:shape>
                <v:shape id="_x0000_s1026" o:spid="_x0000_s1026" o:spt="202" type="#_x0000_t202" style="position:absolute;left:2481012;top:340492;height:851711;width:1002511;" filled="f" stroked="f" coordsize="21600,21600" o:gfxdata="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nmuOG/&#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C943680">
                        <w:pPr>
                          <w:pStyle w:val="21"/>
                          <w:numPr>
                            <w:ilvl w:val="0"/>
                            <w:numId w:val="5"/>
                          </w:numPr>
                          <w:pBdr>
                            <w:bottom w:val="none" w:color="auto" w:sz="0" w:space="0"/>
                          </w:pBdr>
                          <w:spacing w:before="0" w:after="0" w:line="312" w:lineRule="auto"/>
                          <w:jc w:val="both"/>
                          <w:rPr>
                            <w:rFonts w:cs="Calibri"/>
                            <w:sz w:val="16"/>
                            <w:szCs w:val="16"/>
                          </w:rPr>
                        </w:pPr>
                        <w:r>
                          <w:rPr>
                            <w:rFonts w:cs="Calibri"/>
                          </w:rPr>
                          <w:t>Company 1</w:t>
                        </w:r>
                      </w:p>
                      <w:p w14:paraId="498CEC29">
                        <w:pPr>
                          <w:pStyle w:val="21"/>
                          <w:numPr>
                            <w:ilvl w:val="0"/>
                            <w:numId w:val="5"/>
                          </w:numPr>
                          <w:pBdr>
                            <w:bottom w:val="none" w:color="auto" w:sz="0" w:space="0"/>
                          </w:pBdr>
                          <w:spacing w:before="0" w:after="0" w:line="312" w:lineRule="auto"/>
                          <w:jc w:val="both"/>
                          <w:rPr>
                            <w:rFonts w:cs="Calibri"/>
                            <w:sz w:val="16"/>
                            <w:szCs w:val="16"/>
                          </w:rPr>
                        </w:pPr>
                        <w:r>
                          <w:rPr>
                            <w:rFonts w:cs="Calibri"/>
                          </w:rPr>
                          <w:t>Company 2</w:t>
                        </w:r>
                      </w:p>
                      <w:p w14:paraId="6C4594ED">
                        <w:pPr>
                          <w:pStyle w:val="21"/>
                          <w:numPr>
                            <w:ilvl w:val="0"/>
                            <w:numId w:val="5"/>
                          </w:numPr>
                          <w:pBdr>
                            <w:bottom w:val="none" w:color="auto" w:sz="0" w:space="0"/>
                          </w:pBdr>
                          <w:spacing w:before="0" w:after="0" w:line="312" w:lineRule="auto"/>
                          <w:jc w:val="both"/>
                          <w:rPr>
                            <w:rFonts w:cs="Calibri"/>
                            <w:sz w:val="16"/>
                            <w:szCs w:val="16"/>
                          </w:rPr>
                        </w:pPr>
                        <w:r>
                          <w:rPr>
                            <w:rFonts w:cs="Calibri"/>
                          </w:rPr>
                          <w:t>Company 3</w:t>
                        </w:r>
                      </w:p>
                      <w:p w14:paraId="0F3C812E">
                        <w:pPr>
                          <w:pStyle w:val="21"/>
                          <w:numPr>
                            <w:ilvl w:val="0"/>
                            <w:numId w:val="5"/>
                          </w:numPr>
                          <w:pBdr>
                            <w:bottom w:val="none" w:color="auto" w:sz="0" w:space="0"/>
                          </w:pBdr>
                          <w:spacing w:before="0" w:after="0" w:line="312" w:lineRule="auto"/>
                          <w:jc w:val="both"/>
                          <w:rPr>
                            <w:rFonts w:cs="Calibri"/>
                            <w:sz w:val="16"/>
                            <w:szCs w:val="16"/>
                          </w:rPr>
                        </w:pPr>
                        <w:r>
                          <w:rPr>
                            <w:rFonts w:cs="Calibri"/>
                          </w:rPr>
                          <w:t>Company 4</w:t>
                        </w:r>
                      </w:p>
                    </w:txbxContent>
                  </v:textbox>
                </v:shape>
                <v:shape id="_x0000_s1026" o:spid="_x0000_s1026" o:spt="202" type="#_x0000_t202" style="position:absolute;left:3978416;top:218026;height:297712;width:1096926;" filled="f" stroked="f" coordsize="21600,21600" o:gfxdata="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aqHXq/&#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5FD8D85">
                        <w:pPr>
                          <w:ind w:left="420" w:hanging="420"/>
                          <w:jc w:val="center"/>
                          <w:rPr>
                            <w:b/>
                            <w:bCs/>
                            <w:szCs w:val="20"/>
                          </w:rPr>
                        </w:pPr>
                        <w:r>
                          <w:rPr>
                            <w:b/>
                            <w:bCs/>
                            <w:sz w:val="20"/>
                            <w:szCs w:val="18"/>
                          </w:rPr>
                          <w:t>Products</w:t>
                        </w:r>
                      </w:p>
                    </w:txbxContent>
                  </v:textbox>
                </v:shape>
                <v:group id="组合 10" o:spid="_x0000_s1026" o:spt="203" style="position:absolute;left:-136689;top:218287;height:3182591;width:1413966;" coordorigin="-136689,63908" coordsize="1413966,3182591" o:gfxdata="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4qm82L0AAADdAAAADwAAAAAAAAABACAAAAAiAAAAZHJzL2Rvd25yZXYueG1s&#10;UEsBAhQAFAAAAAgAh07iQDMvBZ47AAAAOQAAABUAAAAAAAAAAQAgAAAADAEAAGRycy9ncm91cHNo&#10;YXBleG1sLnhtbFBLBQYAAAAABgAGAGABAADJAwAAAAA=&#10;">
                  <o:lock v:ext="edit" aspectratio="f"/>
                  <v:shape id="_x0000_s1026" o:spid="_x0000_s1026" o:spt="202" type="#_x0000_t202" style="position:absolute;left:-83528;top:63908;height:955276;width:1360805;" filled="f" stroked="f" coordsize="21600,21600" o:gfxdata="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k0Jpa/&#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70441B75">
                          <w:pPr>
                            <w:pStyle w:val="113"/>
                            <w:numPr>
                              <w:ilvl w:val="0"/>
                              <w:numId w:val="6"/>
                            </w:numPr>
                            <w:spacing w:before="0" w:after="0" w:line="312" w:lineRule="auto"/>
                            <w:jc w:val="both"/>
                            <w:rPr>
                              <w:rFonts w:ascii="Calibri" w:hAnsi="Calibri" w:cs="Calibri"/>
                              <w:sz w:val="16"/>
                              <w:szCs w:val="16"/>
                            </w:rPr>
                          </w:pPr>
                          <w:r>
                            <w:rPr>
                              <w:rFonts w:ascii="Calibri" w:hAnsi="Calibri" w:cs="Calibri"/>
                              <w:sz w:val="16"/>
                              <w:szCs w:val="16"/>
                            </w:rPr>
                            <w:t>Product A</w:t>
                          </w:r>
                        </w:p>
                        <w:p w14:paraId="7D5C1B17">
                          <w:pPr>
                            <w:pStyle w:val="113"/>
                            <w:numPr>
                              <w:ilvl w:val="0"/>
                              <w:numId w:val="6"/>
                            </w:numPr>
                            <w:spacing w:before="0" w:after="0" w:line="312" w:lineRule="auto"/>
                            <w:jc w:val="both"/>
                            <w:rPr>
                              <w:rFonts w:ascii="Calibri" w:hAnsi="Calibri" w:cs="Calibri"/>
                              <w:sz w:val="16"/>
                              <w:szCs w:val="16"/>
                            </w:rPr>
                          </w:pPr>
                          <w:r>
                            <w:rPr>
                              <w:rFonts w:ascii="Calibri" w:hAnsi="Calibri" w:cs="Calibri"/>
                              <w:sz w:val="16"/>
                              <w:szCs w:val="16"/>
                            </w:rPr>
                            <w:t>Product B</w:t>
                          </w:r>
                        </w:p>
                        <w:p w14:paraId="16D63F5D">
                          <w:pPr>
                            <w:pStyle w:val="113"/>
                            <w:numPr>
                              <w:ilvl w:val="0"/>
                              <w:numId w:val="6"/>
                            </w:numPr>
                            <w:spacing w:before="0" w:after="0" w:line="312" w:lineRule="auto"/>
                            <w:jc w:val="both"/>
                            <w:rPr>
                              <w:rFonts w:ascii="Calibri" w:hAnsi="Calibri" w:cs="Calibri"/>
                              <w:sz w:val="16"/>
                              <w:szCs w:val="16"/>
                            </w:rPr>
                          </w:pPr>
                          <w:r>
                            <w:rPr>
                              <w:rFonts w:ascii="Calibri" w:hAnsi="Calibri" w:cs="Calibri"/>
                              <w:sz w:val="16"/>
                              <w:szCs w:val="16"/>
                            </w:rPr>
                            <w:t>Product C</w:t>
                          </w:r>
                        </w:p>
                      </w:txbxContent>
                    </v:textbox>
                  </v:shape>
                  <v:shape id="_x0000_s1026" o:spid="_x0000_s1026" o:spt="202" type="#_x0000_t202" style="position:absolute;left:-136689;top:2225774;height:1020725;width:1304290;" filled="f" stroked="f" coordsize="21600,21600" o:gfxdata="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SKuy&#10;5MEAAADdAAAADwAAAAAAAAABACAAAAAiAAAAZHJzL2Rvd25yZXYueG1sUEsBAhQAFAAAAAgAh07i&#10;QDMvBZ47AAAAOQAAABAAAAAAAAAAAQAgAAAAEAEAAGRycy9zaGFwZXhtbC54bWxQSwUGAAAAAAYA&#10;BgBbAQAAugMAAAAA&#10;">
                    <v:fill on="f" focussize="0,0"/>
                    <v:stroke on="f" weight="0.5pt"/>
                    <v:imagedata o:title=""/>
                    <o:lock v:ext="edit" aspectratio="f"/>
                    <v:textbox>
                      <w:txbxContent>
                        <w:p w14:paraId="4479AE36">
                          <w:pPr>
                            <w:ind w:left="420" w:hanging="420"/>
                            <w:jc w:val="center"/>
                            <w:rPr>
                              <w:b/>
                              <w:bCs/>
                              <w:sz w:val="20"/>
                              <w:szCs w:val="18"/>
                            </w:rPr>
                          </w:pPr>
                          <w:r>
                            <w:rPr>
                              <w:b/>
                              <w:bCs/>
                              <w:sz w:val="20"/>
                              <w:szCs w:val="18"/>
                            </w:rPr>
                            <w:t xml:space="preserve">Raw Material </w:t>
                          </w:r>
                        </w:p>
                        <w:p w14:paraId="303E2E55">
                          <w:pPr>
                            <w:spacing w:after="160"/>
                            <w:ind w:left="420" w:hanging="420"/>
                            <w:jc w:val="center"/>
                            <w:rPr>
                              <w:b/>
                              <w:bCs/>
                              <w:szCs w:val="20"/>
                            </w:rPr>
                          </w:pPr>
                          <w:r>
                            <w:rPr>
                              <w:b/>
                              <w:bCs/>
                              <w:sz w:val="20"/>
                              <w:szCs w:val="18"/>
                            </w:rPr>
                            <w:t>Suppliers</w:t>
                          </w:r>
                        </w:p>
                        <w:p w14:paraId="3BE05D75">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Company A</w:t>
                          </w:r>
                        </w:p>
                        <w:p w14:paraId="6CA8DD2F">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Company B</w:t>
                          </w:r>
                        </w:p>
                        <w:p w14:paraId="5C246531">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Company C</w:t>
                          </w:r>
                        </w:p>
                      </w:txbxContent>
                    </v:textbox>
                  </v:shape>
                </v:group>
                <v:shape id="_x0000_s1026" o:spid="_x0000_s1026" o:spt="202" type="#_x0000_t202" style="position:absolute;left:1323056;top:114339;height:297712;width:1096926;" filled="f" stroked="f" coordsize="21600,21600" o:gfxdata="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fnF3+/&#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420E68C5">
                        <w:pPr>
                          <w:ind w:left="420" w:hanging="420"/>
                          <w:jc w:val="center"/>
                          <w:rPr>
                            <w:b/>
                            <w:bCs/>
                            <w:szCs w:val="20"/>
                          </w:rPr>
                        </w:pPr>
                        <w:r>
                          <w:rPr>
                            <w:b/>
                            <w:bCs/>
                            <w:sz w:val="20"/>
                            <w:szCs w:val="18"/>
                          </w:rPr>
                          <w:t>Manufacturers</w:t>
                        </w:r>
                      </w:p>
                    </w:txbxContent>
                  </v:textbox>
                </v:shape>
                <v:shape id="_x0000_s1026" o:spid="_x0000_s1026" o:spt="202" type="#_x0000_t202" style="position:absolute;left:5161492;top:583522;height:828489;width:1221847;" filled="f" stroked="f" coordsize="21600,21600" o:gfxdata="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DME&#10;KD/CAAAA3QAAAA8AAAAAAAAAAQAgAAAAIgAAAGRycy9kb3ducmV2LnhtbFBLAQIUABQAAAAIAIdO&#10;4kAzLwWeOwAAADkAAAAQAAAAAAAAAAEAIAAAABEBAABkcnMvc2hhcGV4bWwueG1sUEsFBgAAAAAG&#10;AAYAWwEAALsDAAAAAA==&#10;">
                  <v:fill on="f" focussize="0,0"/>
                  <v:stroke on="f" weight="0.5pt"/>
                  <v:imagedata o:title=""/>
                  <o:lock v:ext="edit" aspectratio="f"/>
                  <v:textbox>
                    <w:txbxContent>
                      <w:p w14:paraId="7225F00B">
                        <w:pPr>
                          <w:pStyle w:val="21"/>
                          <w:numPr>
                            <w:ilvl w:val="0"/>
                            <w:numId w:val="8"/>
                          </w:numPr>
                          <w:pBdr>
                            <w:bottom w:val="none" w:color="auto" w:sz="0" w:space="0"/>
                          </w:pBdr>
                          <w:spacing w:before="0" w:after="0" w:line="312" w:lineRule="auto"/>
                          <w:jc w:val="both"/>
                          <w:rPr>
                            <w:rFonts w:cs="Calibri"/>
                            <w:sz w:val="16"/>
                            <w:szCs w:val="16"/>
                          </w:rPr>
                        </w:pPr>
                        <w:bookmarkStart w:id="1243" w:name="_Hlk156162786"/>
                        <w:r>
                          <w:rPr>
                            <w:rFonts w:cs="Calibri"/>
                            <w:sz w:val="16"/>
                            <w:szCs w:val="16"/>
                          </w:rPr>
                          <w:t>晶圆</w:t>
                        </w:r>
                      </w:p>
                      <w:p w14:paraId="41996ED6">
                        <w:pPr>
                          <w:pStyle w:val="21"/>
                          <w:numPr>
                            <w:ilvl w:val="0"/>
                            <w:numId w:val="8"/>
                          </w:numPr>
                          <w:pBdr>
                            <w:bottom w:val="none" w:color="auto" w:sz="0" w:space="0"/>
                          </w:pBdr>
                          <w:spacing w:before="0" w:after="0" w:line="312" w:lineRule="auto"/>
                          <w:jc w:val="both"/>
                          <w:rPr>
                            <w:rFonts w:cs="Calibri"/>
                            <w:sz w:val="16"/>
                            <w:szCs w:val="16"/>
                          </w:rPr>
                        </w:pPr>
                        <w:r>
                          <w:rPr>
                            <w:rFonts w:cs="Calibri"/>
                            <w:sz w:val="16"/>
                            <w:szCs w:val="16"/>
                          </w:rPr>
                          <w:t>掩膜</w:t>
                        </w:r>
                      </w:p>
                      <w:bookmarkEnd w:id="1243"/>
                      <w:p w14:paraId="228266D2">
                        <w:pPr>
                          <w:pStyle w:val="21"/>
                          <w:numPr>
                            <w:ilvl w:val="0"/>
                            <w:numId w:val="8"/>
                          </w:numPr>
                          <w:pBdr>
                            <w:bottom w:val="none" w:color="auto" w:sz="0" w:space="0"/>
                          </w:pBdr>
                          <w:spacing w:before="0" w:after="0" w:line="312" w:lineRule="auto"/>
                          <w:jc w:val="both"/>
                          <w:rPr>
                            <w:rFonts w:cs="Calibri"/>
                            <w:sz w:val="16"/>
                            <w:szCs w:val="16"/>
                          </w:rPr>
                        </w:pPr>
                      </w:p>
                    </w:txbxContent>
                  </v:textbox>
                </v:shape>
                <v:shape id="_x0000_s1026" o:spid="_x0000_s1026" o:spt="202" type="#_x0000_t202" style="position:absolute;left:5254586;top:2682719;height:553623;width:1028553;" filled="f" stroked="f" coordsize="21600,21600" o:gfxdata="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xIjaS/&#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9DA6B41">
                        <w:pPr>
                          <w:ind w:left="420" w:hanging="420"/>
                          <w:jc w:val="center"/>
                          <w:rPr>
                            <w:b/>
                            <w:bCs/>
                            <w:sz w:val="20"/>
                            <w:szCs w:val="18"/>
                          </w:rPr>
                        </w:pPr>
                        <w:r>
                          <w:rPr>
                            <w:b/>
                            <w:bCs/>
                            <w:sz w:val="20"/>
                            <w:szCs w:val="18"/>
                          </w:rPr>
                          <w:t>End Use/</w:t>
                        </w:r>
                      </w:p>
                      <w:p w14:paraId="4C55A754">
                        <w:pPr>
                          <w:ind w:left="420" w:hanging="420"/>
                          <w:jc w:val="center"/>
                          <w:rPr>
                            <w:b/>
                            <w:bCs/>
                            <w:szCs w:val="20"/>
                          </w:rPr>
                        </w:pPr>
                        <w:r>
                          <w:rPr>
                            <w:b/>
                            <w:bCs/>
                            <w:sz w:val="20"/>
                            <w:szCs w:val="18"/>
                          </w:rPr>
                          <w:t>Industries</w:t>
                        </w:r>
                      </w:p>
                    </w:txbxContent>
                  </v:textbox>
                </v:shape>
              </v:group>
            </w:pict>
          </mc:Fallback>
        </mc:AlternateContent>
      </w:r>
      <w:r>
        <mc:AlternateContent>
          <mc:Choice Requires="wps">
            <w:drawing>
              <wp:anchor distT="0" distB="0" distL="114300" distR="114300" simplePos="0" relativeHeight="251672576" behindDoc="0" locked="0" layoutInCell="1" allowOverlap="1">
                <wp:simplePos x="0" y="0"/>
                <wp:positionH relativeFrom="column">
                  <wp:posOffset>4015105</wp:posOffset>
                </wp:positionH>
                <wp:positionV relativeFrom="paragraph">
                  <wp:posOffset>2391410</wp:posOffset>
                </wp:positionV>
                <wp:extent cx="1331595" cy="814070"/>
                <wp:effectExtent l="0" t="0" r="0" b="5715"/>
                <wp:wrapNone/>
                <wp:docPr id="1025" name="文本框 1392"/>
                <wp:cNvGraphicFramePr/>
                <a:graphic xmlns:a="http://schemas.openxmlformats.org/drawingml/2006/main">
                  <a:graphicData uri="http://schemas.microsoft.com/office/word/2010/wordprocessingShape">
                    <wps:wsp>
                      <wps:cNvSpPr txBox="1"/>
                      <wps:spPr>
                        <a:xfrm>
                          <a:off x="0" y="0"/>
                          <a:ext cx="1331557" cy="813935"/>
                        </a:xfrm>
                        <a:prstGeom prst="rect">
                          <a:avLst/>
                        </a:prstGeom>
                        <a:noFill/>
                        <a:ln w="6350">
                          <a:noFill/>
                        </a:ln>
                      </wps:spPr>
                      <wps:txbx>
                        <w:txbxContent>
                          <w:p w14:paraId="2DE45CC6">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缺陷检测设备</w:t>
                            </w:r>
                          </w:p>
                          <w:p w14:paraId="3D7F126A">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量测设备</w:t>
                            </w:r>
                          </w:p>
                          <w:p w14:paraId="3409FA16">
                            <w:pPr>
                              <w:pStyle w:val="21"/>
                              <w:numPr>
                                <w:ilvl w:val="0"/>
                                <w:numId w:val="7"/>
                              </w:numPr>
                              <w:pBdr>
                                <w:bottom w:val="none" w:color="auto" w:sz="0" w:space="0"/>
                              </w:pBdr>
                              <w:spacing w:before="0" w:after="0" w:line="312" w:lineRule="auto"/>
                              <w:jc w:val="left"/>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392" o:spid="_x0000_s1026" o:spt="202" type="#_x0000_t202" style="position:absolute;left:0pt;margin-left:316.15pt;margin-top:188.3pt;height:64.1pt;width:104.85pt;z-index:251672576;mso-width-relative:page;mso-height-relative:page;" filled="f" stroked="f" coordsize="21600,21600" o:gfxdata="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A5YYU9wAAAALAQAADwAAAAAAAAABACAAAAAi&#10;AAAAZHJzL2Rvd25yZXYueG1sUEsBAhQAFAAAAAgAh07iQKvu4+E/AgAAbAQAAA4AAAAAAAAAAQAg&#10;AAAAKwEAAGRycy9lMm9Eb2MueG1sUEsFBgAAAAAGAAYAWQEAANwFAAAAAA==&#10;">
                <v:fill on="f" focussize="0,0"/>
                <v:stroke on="f" weight="0.5pt"/>
                <v:imagedata o:title=""/>
                <o:lock v:ext="edit" aspectratio="f"/>
                <v:textbox>
                  <w:txbxContent>
                    <w:p w14:paraId="2DE45CC6">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缺陷检测设备</w:t>
                      </w:r>
                    </w:p>
                    <w:p w14:paraId="3D7F126A">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量测设备</w:t>
                      </w:r>
                    </w:p>
                    <w:p w14:paraId="3409FA16">
                      <w:pPr>
                        <w:pStyle w:val="21"/>
                        <w:numPr>
                          <w:ilvl w:val="0"/>
                          <w:numId w:val="7"/>
                        </w:numPr>
                        <w:pBdr>
                          <w:bottom w:val="none" w:color="auto" w:sz="0" w:space="0"/>
                        </w:pBdr>
                        <w:spacing w:before="0" w:after="0" w:line="312" w:lineRule="auto"/>
                        <w:jc w:val="left"/>
                        <w:rPr>
                          <w:rFonts w:cs="Calibri"/>
                          <w:sz w:val="16"/>
                          <w:szCs w:val="16"/>
                        </w:rPr>
                      </w:pPr>
                    </w:p>
                  </w:txbxContent>
                </v:textbox>
              </v:shape>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1357630</wp:posOffset>
                </wp:positionH>
                <wp:positionV relativeFrom="paragraph">
                  <wp:posOffset>2451735</wp:posOffset>
                </wp:positionV>
                <wp:extent cx="1331595" cy="814070"/>
                <wp:effectExtent l="0" t="0" r="0" b="5715"/>
                <wp:wrapNone/>
                <wp:docPr id="1026" name="文本框 1393"/>
                <wp:cNvGraphicFramePr/>
                <a:graphic xmlns:a="http://schemas.openxmlformats.org/drawingml/2006/main">
                  <a:graphicData uri="http://schemas.microsoft.com/office/word/2010/wordprocessingShape">
                    <wps:wsp>
                      <wps:cNvSpPr txBox="1"/>
                      <wps:spPr>
                        <a:xfrm>
                          <a:off x="0" y="0"/>
                          <a:ext cx="1331557" cy="813935"/>
                        </a:xfrm>
                        <a:prstGeom prst="rect">
                          <a:avLst/>
                        </a:prstGeom>
                        <a:noFill/>
                        <a:ln w="6350">
                          <a:noFill/>
                        </a:ln>
                      </wps:spPr>
                      <wps:txbx>
                        <w:txbxContent>
                          <w:p w14:paraId="3DD9E1A0">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科磊</w:t>
                            </w:r>
                          </w:p>
                          <w:p w14:paraId="44837522">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AMAT</w:t>
                            </w:r>
                          </w:p>
                          <w:p w14:paraId="075F8A36">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日立</w:t>
                            </w:r>
                          </w:p>
                          <w:p w14:paraId="5A467AEA">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阿斯麦</w:t>
                            </w:r>
                          </w:p>
                          <w:p w14:paraId="1D067C92">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创新科技</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393" o:spid="_x0000_s1026" o:spt="202" type="#_x0000_t202" style="position:absolute;left:0pt;margin-left:106.9pt;margin-top:193.05pt;height:64.1pt;width:104.85pt;z-index:251662336;mso-width-relative:page;mso-height-relative:page;" filled="f" stroked="f" coordsize="21600,21600" o:gfxdata="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t+OIUtwAAAALAQAADwAAAAAAAAABACAAAAAi&#10;AAAAZHJzL2Rvd25yZXYueG1sUEsBAhQAFAAAAAgAh07iQMB14ig/AgAAbAQAAA4AAAAAAAAAAQAg&#10;AAAAKwEAAGRycy9lMm9Eb2MueG1sUEsFBgAAAAAGAAYAWQEAANwFAAAAAA==&#10;">
                <v:fill on="f" focussize="0,0"/>
                <v:stroke on="f" weight="0.5pt"/>
                <v:imagedata o:title=""/>
                <o:lock v:ext="edit" aspectratio="f"/>
                <v:textbox>
                  <w:txbxContent>
                    <w:p w14:paraId="3DD9E1A0">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科磊</w:t>
                      </w:r>
                    </w:p>
                    <w:p w14:paraId="44837522">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AMAT</w:t>
                      </w:r>
                    </w:p>
                    <w:p w14:paraId="075F8A36">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日立</w:t>
                      </w:r>
                    </w:p>
                    <w:p w14:paraId="5A467AEA">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阿斯麦</w:t>
                      </w:r>
                    </w:p>
                    <w:p w14:paraId="1D067C92">
                      <w:pPr>
                        <w:pStyle w:val="21"/>
                        <w:numPr>
                          <w:ilvl w:val="0"/>
                          <w:numId w:val="7"/>
                        </w:numPr>
                        <w:pBdr>
                          <w:bottom w:val="none" w:color="auto" w:sz="0" w:space="0"/>
                        </w:pBdr>
                        <w:spacing w:before="0" w:after="0" w:line="312" w:lineRule="auto"/>
                        <w:jc w:val="left"/>
                        <w:rPr>
                          <w:rFonts w:cs="Calibri"/>
                          <w:sz w:val="16"/>
                          <w:szCs w:val="16"/>
                        </w:rPr>
                      </w:pPr>
                      <w:r>
                        <w:rPr>
                          <w:rFonts w:cs="Calibri"/>
                          <w:sz w:val="16"/>
                          <w:szCs w:val="16"/>
                        </w:rPr>
                        <w:t>创新科技</w:t>
                      </w:r>
                    </w:p>
                  </w:txbxContent>
                </v:textbox>
              </v:shape>
            </w:pict>
          </mc:Fallback>
        </mc:AlternateContent>
      </w:r>
      <w:r>
        <mc:AlternateContent>
          <mc:Choice Requires="wpg">
            <w:drawing>
              <wp:inline distT="0" distB="0" distL="0" distR="0">
                <wp:extent cx="6441440" cy="4162425"/>
                <wp:effectExtent l="0" t="0" r="0" b="9525"/>
                <wp:docPr id="1027" name="组合 1534"/>
                <wp:cNvGraphicFramePr/>
                <a:graphic xmlns:a="http://schemas.openxmlformats.org/drawingml/2006/main">
                  <a:graphicData uri="http://schemas.microsoft.com/office/word/2010/wordprocessingGroup">
                    <wpg:wgp>
                      <wpg:cNvGrpSpPr/>
                      <wpg:grpSpPr>
                        <a:xfrm>
                          <a:off x="0" y="0"/>
                          <a:ext cx="6441743" cy="4162567"/>
                          <a:chOff x="1107" y="3525"/>
                          <a:chExt cx="9725" cy="6200"/>
                        </a:xfrm>
                      </wpg:grpSpPr>
                      <pic:pic xmlns:pic="http://schemas.openxmlformats.org/drawingml/2006/picture">
                        <pic:nvPicPr>
                          <pic:cNvPr id="1546" name="Picture 10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a:xfrm>
                            <a:off x="1594" y="6924"/>
                            <a:ext cx="739" cy="720"/>
                          </a:xfrm>
                          <a:prstGeom prst="rect">
                            <a:avLst/>
                          </a:prstGeom>
                          <a:noFill/>
                          <a:ln>
                            <a:noFill/>
                          </a:ln>
                        </pic:spPr>
                      </pic:pic>
                      <wps:wsp>
                        <wps:cNvPr id="1561" name="AutoShape 105"/>
                        <wps:cNvSpPr/>
                        <wps:spPr bwMode="auto">
                          <a:xfrm>
                            <a:off x="1375" y="6791"/>
                            <a:ext cx="1143" cy="1029"/>
                          </a:xfrm>
                          <a:custGeom>
                            <a:avLst/>
                            <a:gdLst>
                              <a:gd name="T0" fmla="+- 0 1869 1376"/>
                              <a:gd name="T1" fmla="*/ T0 w 1143"/>
                              <a:gd name="T2" fmla="+- 0 3846 3841"/>
                              <a:gd name="T3" fmla="*/ 3846 h 1029"/>
                              <a:gd name="T4" fmla="+- 0 1724 1376"/>
                              <a:gd name="T5" fmla="*/ T4 w 1143"/>
                              <a:gd name="T6" fmla="+- 0 3882 3841"/>
                              <a:gd name="T7" fmla="*/ 3882 h 1029"/>
                              <a:gd name="T8" fmla="+- 0 1598 1376"/>
                              <a:gd name="T9" fmla="*/ T8 w 1143"/>
                              <a:gd name="T10" fmla="+- 0 3949 3841"/>
                              <a:gd name="T11" fmla="*/ 3949 h 1029"/>
                              <a:gd name="T12" fmla="+- 0 1486 1376"/>
                              <a:gd name="T13" fmla="*/ T12 w 1143"/>
                              <a:gd name="T14" fmla="+- 0 4053 3841"/>
                              <a:gd name="T15" fmla="*/ 4053 h 1029"/>
                              <a:gd name="T16" fmla="+- 0 1405 1376"/>
                              <a:gd name="T17" fmla="*/ T16 w 1143"/>
                              <a:gd name="T18" fmla="+- 0 4194 3841"/>
                              <a:gd name="T19" fmla="*/ 4194 h 1029"/>
                              <a:gd name="T20" fmla="+- 0 1376 1376"/>
                              <a:gd name="T21" fmla="*/ T20 w 1143"/>
                              <a:gd name="T22" fmla="+- 0 4357 3841"/>
                              <a:gd name="T23" fmla="*/ 4357 h 1029"/>
                              <a:gd name="T24" fmla="+- 0 1405 1376"/>
                              <a:gd name="T25" fmla="*/ T24 w 1143"/>
                              <a:gd name="T26" fmla="+- 0 4519 3841"/>
                              <a:gd name="T27" fmla="*/ 4519 h 1029"/>
                              <a:gd name="T28" fmla="+- 0 1486 1376"/>
                              <a:gd name="T29" fmla="*/ T28 w 1143"/>
                              <a:gd name="T30" fmla="+- 0 4660 3841"/>
                              <a:gd name="T31" fmla="*/ 4660 h 1029"/>
                              <a:gd name="T32" fmla="+- 0 1598 1376"/>
                              <a:gd name="T33" fmla="*/ T32 w 1143"/>
                              <a:gd name="T34" fmla="+- 0 4764 3841"/>
                              <a:gd name="T35" fmla="*/ 4764 h 1029"/>
                              <a:gd name="T36" fmla="+- 0 1724 1376"/>
                              <a:gd name="T37" fmla="*/ T36 w 1143"/>
                              <a:gd name="T38" fmla="+- 0 4830 3841"/>
                              <a:gd name="T39" fmla="*/ 4830 h 1029"/>
                              <a:gd name="T40" fmla="+- 0 1869 1376"/>
                              <a:gd name="T41" fmla="*/ T40 w 1143"/>
                              <a:gd name="T42" fmla="+- 0 4865 3841"/>
                              <a:gd name="T43" fmla="*/ 4865 h 1029"/>
                              <a:gd name="T44" fmla="+- 0 2025 1376"/>
                              <a:gd name="T45" fmla="*/ T44 w 1143"/>
                              <a:gd name="T46" fmla="+- 0 4865 3841"/>
                              <a:gd name="T47" fmla="*/ 4865 h 1029"/>
                              <a:gd name="T48" fmla="+- 0 2170 1376"/>
                              <a:gd name="T49" fmla="*/ T48 w 1143"/>
                              <a:gd name="T50" fmla="+- 0 4830 3841"/>
                              <a:gd name="T51" fmla="*/ 4830 h 1029"/>
                              <a:gd name="T52" fmla="+- 0 2244 1376"/>
                              <a:gd name="T53" fmla="*/ T52 w 1143"/>
                              <a:gd name="T54" fmla="+- 0 4796 3841"/>
                              <a:gd name="T55" fmla="*/ 4796 h 1029"/>
                              <a:gd name="T56" fmla="+- 0 1868 1376"/>
                              <a:gd name="T57" fmla="*/ T56 w 1143"/>
                              <a:gd name="T58" fmla="+- 0 4790 3841"/>
                              <a:gd name="T59" fmla="*/ 4790 h 1029"/>
                              <a:gd name="T60" fmla="+- 0 1722 1376"/>
                              <a:gd name="T61" fmla="*/ T60 w 1143"/>
                              <a:gd name="T62" fmla="+- 0 4746 3841"/>
                              <a:gd name="T63" fmla="*/ 4746 h 1029"/>
                              <a:gd name="T64" fmla="+- 0 1601 1376"/>
                              <a:gd name="T65" fmla="*/ T64 w 1143"/>
                              <a:gd name="T66" fmla="+- 0 4667 3841"/>
                              <a:gd name="T67" fmla="*/ 4667 h 1029"/>
                              <a:gd name="T68" fmla="+- 0 1513 1376"/>
                              <a:gd name="T69" fmla="*/ T68 w 1143"/>
                              <a:gd name="T70" fmla="+- 0 4558 3841"/>
                              <a:gd name="T71" fmla="*/ 4558 h 1029"/>
                              <a:gd name="T72" fmla="+- 0 1464 1376"/>
                              <a:gd name="T73" fmla="*/ T72 w 1143"/>
                              <a:gd name="T74" fmla="+- 0 4428 3841"/>
                              <a:gd name="T75" fmla="*/ 4428 h 1029"/>
                              <a:gd name="T76" fmla="+- 0 1464 1376"/>
                              <a:gd name="T77" fmla="*/ T76 w 1143"/>
                              <a:gd name="T78" fmla="+- 0 4286 3841"/>
                              <a:gd name="T79" fmla="*/ 4286 h 1029"/>
                              <a:gd name="T80" fmla="+- 0 1513 1376"/>
                              <a:gd name="T81" fmla="*/ T80 w 1143"/>
                              <a:gd name="T82" fmla="+- 0 4154 3841"/>
                              <a:gd name="T83" fmla="*/ 4154 h 1029"/>
                              <a:gd name="T84" fmla="+- 0 1601 1376"/>
                              <a:gd name="T85" fmla="*/ T84 w 1143"/>
                              <a:gd name="T86" fmla="+- 0 4045 3841"/>
                              <a:gd name="T87" fmla="*/ 4045 h 1029"/>
                              <a:gd name="T88" fmla="+- 0 1722 1376"/>
                              <a:gd name="T89" fmla="*/ T88 w 1143"/>
                              <a:gd name="T90" fmla="+- 0 3965 3841"/>
                              <a:gd name="T91" fmla="*/ 3965 h 1029"/>
                              <a:gd name="T92" fmla="+- 0 1868 1376"/>
                              <a:gd name="T93" fmla="*/ T92 w 1143"/>
                              <a:gd name="T94" fmla="+- 0 3922 3841"/>
                              <a:gd name="T95" fmla="*/ 3922 h 1029"/>
                              <a:gd name="T96" fmla="+- 0 2242 1376"/>
                              <a:gd name="T97" fmla="*/ T96 w 1143"/>
                              <a:gd name="T98" fmla="+- 0 3916 3841"/>
                              <a:gd name="T99" fmla="*/ 3916 h 1029"/>
                              <a:gd name="T100" fmla="+- 0 2170 1376"/>
                              <a:gd name="T101" fmla="*/ T100 w 1143"/>
                              <a:gd name="T102" fmla="+- 0 3882 3841"/>
                              <a:gd name="T103" fmla="*/ 3882 h 1029"/>
                              <a:gd name="T104" fmla="+- 0 2025 1376"/>
                              <a:gd name="T105" fmla="*/ T104 w 1143"/>
                              <a:gd name="T106" fmla="+- 0 3846 3841"/>
                              <a:gd name="T107" fmla="*/ 3846 h 1029"/>
                              <a:gd name="T108" fmla="+- 0 2242 1376"/>
                              <a:gd name="T109" fmla="*/ T108 w 1143"/>
                              <a:gd name="T110" fmla="+- 0 3916 3841"/>
                              <a:gd name="T111" fmla="*/ 3916 h 1029"/>
                              <a:gd name="T112" fmla="+- 0 2026 1376"/>
                              <a:gd name="T113" fmla="*/ T112 w 1143"/>
                              <a:gd name="T114" fmla="+- 0 3922 3841"/>
                              <a:gd name="T115" fmla="*/ 3922 h 1029"/>
                              <a:gd name="T116" fmla="+- 0 2171 1376"/>
                              <a:gd name="T117" fmla="*/ T116 w 1143"/>
                              <a:gd name="T118" fmla="+- 0 3965 3841"/>
                              <a:gd name="T119" fmla="*/ 3965 h 1029"/>
                              <a:gd name="T120" fmla="+- 0 2293 1376"/>
                              <a:gd name="T121" fmla="*/ T120 w 1143"/>
                              <a:gd name="T122" fmla="+- 0 4045 3841"/>
                              <a:gd name="T123" fmla="*/ 4045 h 1029"/>
                              <a:gd name="T124" fmla="+- 0 2381 1376"/>
                              <a:gd name="T125" fmla="*/ T124 w 1143"/>
                              <a:gd name="T126" fmla="+- 0 4154 3841"/>
                              <a:gd name="T127" fmla="*/ 4154 h 1029"/>
                              <a:gd name="T128" fmla="+- 0 2429 1376"/>
                              <a:gd name="T129" fmla="*/ T128 w 1143"/>
                              <a:gd name="T130" fmla="+- 0 4286 3841"/>
                              <a:gd name="T131" fmla="*/ 4286 h 1029"/>
                              <a:gd name="T132" fmla="+- 0 2429 1376"/>
                              <a:gd name="T133" fmla="*/ T132 w 1143"/>
                              <a:gd name="T134" fmla="+- 0 4428 3841"/>
                              <a:gd name="T135" fmla="*/ 4428 h 1029"/>
                              <a:gd name="T136" fmla="+- 0 2381 1376"/>
                              <a:gd name="T137" fmla="*/ T136 w 1143"/>
                              <a:gd name="T138" fmla="+- 0 4558 3841"/>
                              <a:gd name="T139" fmla="*/ 4558 h 1029"/>
                              <a:gd name="T140" fmla="+- 0 2293 1376"/>
                              <a:gd name="T141" fmla="*/ T140 w 1143"/>
                              <a:gd name="T142" fmla="+- 0 4667 3841"/>
                              <a:gd name="T143" fmla="*/ 4667 h 1029"/>
                              <a:gd name="T144" fmla="+- 0 2171 1376"/>
                              <a:gd name="T145" fmla="*/ T144 w 1143"/>
                              <a:gd name="T146" fmla="+- 0 4746 3841"/>
                              <a:gd name="T147" fmla="*/ 4746 h 1029"/>
                              <a:gd name="T148" fmla="+- 0 2026 1376"/>
                              <a:gd name="T149" fmla="*/ T148 w 1143"/>
                              <a:gd name="T150" fmla="+- 0 4790 3841"/>
                              <a:gd name="T151" fmla="*/ 4790 h 1029"/>
                              <a:gd name="T152" fmla="+- 0 2244 1376"/>
                              <a:gd name="T153" fmla="*/ T152 w 1143"/>
                              <a:gd name="T154" fmla="+- 0 4796 3841"/>
                              <a:gd name="T155" fmla="*/ 4796 h 1029"/>
                              <a:gd name="T156" fmla="+- 0 2350 1376"/>
                              <a:gd name="T157" fmla="*/ T156 w 1143"/>
                              <a:gd name="T158" fmla="+- 0 4721 3841"/>
                              <a:gd name="T159" fmla="*/ 4721 h 1029"/>
                              <a:gd name="T160" fmla="+- 0 2455 1376"/>
                              <a:gd name="T161" fmla="*/ T160 w 1143"/>
                              <a:gd name="T162" fmla="+- 0 4593 3841"/>
                              <a:gd name="T163" fmla="*/ 4593 h 1029"/>
                              <a:gd name="T164" fmla="+- 0 2511 1376"/>
                              <a:gd name="T165" fmla="*/ T164 w 1143"/>
                              <a:gd name="T166" fmla="+- 0 4440 3841"/>
                              <a:gd name="T167" fmla="*/ 4440 h 1029"/>
                              <a:gd name="T168" fmla="+- 0 2511 1376"/>
                              <a:gd name="T169" fmla="*/ T168 w 1143"/>
                              <a:gd name="T170" fmla="+- 0 4273 3841"/>
                              <a:gd name="T171" fmla="*/ 4273 h 1029"/>
                              <a:gd name="T172" fmla="+- 0 2455 1376"/>
                              <a:gd name="T173" fmla="*/ T172 w 1143"/>
                              <a:gd name="T174" fmla="+- 0 4120 3841"/>
                              <a:gd name="T175" fmla="*/ 4120 h 1029"/>
                              <a:gd name="T176" fmla="+- 0 2350 1376"/>
                              <a:gd name="T177" fmla="*/ T176 w 1143"/>
                              <a:gd name="T178" fmla="+- 0 3993 3841"/>
                              <a:gd name="T179" fmla="*/ 3993 h 1029"/>
                              <a:gd name="T180" fmla="+- 0 2242 1376"/>
                              <a:gd name="T181" fmla="*/ T180 w 1143"/>
                              <a:gd name="T182" fmla="+- 0 3916 3841"/>
                              <a:gd name="T183" fmla="*/ 3916 h 10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1029">
                                <a:moveTo>
                                  <a:pt x="571" y="0"/>
                                </a:moveTo>
                                <a:lnTo>
                                  <a:pt x="493" y="5"/>
                                </a:lnTo>
                                <a:lnTo>
                                  <a:pt x="418" y="19"/>
                                </a:lnTo>
                                <a:lnTo>
                                  <a:pt x="348" y="41"/>
                                </a:lnTo>
                                <a:lnTo>
                                  <a:pt x="282" y="71"/>
                                </a:lnTo>
                                <a:lnTo>
                                  <a:pt x="222" y="108"/>
                                </a:lnTo>
                                <a:lnTo>
                                  <a:pt x="168" y="152"/>
                                </a:lnTo>
                                <a:lnTo>
                                  <a:pt x="110" y="212"/>
                                </a:lnTo>
                                <a:lnTo>
                                  <a:pt x="63" y="279"/>
                                </a:lnTo>
                                <a:lnTo>
                                  <a:pt x="29" y="353"/>
                                </a:lnTo>
                                <a:lnTo>
                                  <a:pt x="7" y="432"/>
                                </a:lnTo>
                                <a:lnTo>
                                  <a:pt x="0" y="516"/>
                                </a:lnTo>
                                <a:lnTo>
                                  <a:pt x="7" y="599"/>
                                </a:lnTo>
                                <a:lnTo>
                                  <a:pt x="29" y="678"/>
                                </a:lnTo>
                                <a:lnTo>
                                  <a:pt x="63" y="752"/>
                                </a:lnTo>
                                <a:lnTo>
                                  <a:pt x="110" y="819"/>
                                </a:lnTo>
                                <a:lnTo>
                                  <a:pt x="168" y="880"/>
                                </a:lnTo>
                                <a:lnTo>
                                  <a:pt x="222" y="923"/>
                                </a:lnTo>
                                <a:lnTo>
                                  <a:pt x="282" y="959"/>
                                </a:lnTo>
                                <a:lnTo>
                                  <a:pt x="348" y="989"/>
                                </a:lnTo>
                                <a:lnTo>
                                  <a:pt x="418" y="1011"/>
                                </a:lnTo>
                                <a:lnTo>
                                  <a:pt x="493" y="1024"/>
                                </a:lnTo>
                                <a:lnTo>
                                  <a:pt x="571" y="1029"/>
                                </a:lnTo>
                                <a:lnTo>
                                  <a:pt x="649" y="1024"/>
                                </a:lnTo>
                                <a:lnTo>
                                  <a:pt x="723" y="1011"/>
                                </a:lnTo>
                                <a:lnTo>
                                  <a:pt x="794" y="989"/>
                                </a:lnTo>
                                <a:lnTo>
                                  <a:pt x="860" y="959"/>
                                </a:lnTo>
                                <a:lnTo>
                                  <a:pt x="868" y="955"/>
                                </a:lnTo>
                                <a:lnTo>
                                  <a:pt x="571" y="955"/>
                                </a:lnTo>
                                <a:lnTo>
                                  <a:pt x="492" y="949"/>
                                </a:lnTo>
                                <a:lnTo>
                                  <a:pt x="416" y="932"/>
                                </a:lnTo>
                                <a:lnTo>
                                  <a:pt x="346" y="905"/>
                                </a:lnTo>
                                <a:lnTo>
                                  <a:pt x="282" y="870"/>
                                </a:lnTo>
                                <a:lnTo>
                                  <a:pt x="225" y="826"/>
                                </a:lnTo>
                                <a:lnTo>
                                  <a:pt x="176" y="774"/>
                                </a:lnTo>
                                <a:lnTo>
                                  <a:pt x="137" y="717"/>
                                </a:lnTo>
                                <a:lnTo>
                                  <a:pt x="107" y="654"/>
                                </a:lnTo>
                                <a:lnTo>
                                  <a:pt x="88" y="587"/>
                                </a:lnTo>
                                <a:lnTo>
                                  <a:pt x="82" y="516"/>
                                </a:lnTo>
                                <a:lnTo>
                                  <a:pt x="88" y="445"/>
                                </a:lnTo>
                                <a:lnTo>
                                  <a:pt x="107" y="377"/>
                                </a:lnTo>
                                <a:lnTo>
                                  <a:pt x="137" y="313"/>
                                </a:lnTo>
                                <a:lnTo>
                                  <a:pt x="176" y="256"/>
                                </a:lnTo>
                                <a:lnTo>
                                  <a:pt x="225" y="204"/>
                                </a:lnTo>
                                <a:lnTo>
                                  <a:pt x="282" y="160"/>
                                </a:lnTo>
                                <a:lnTo>
                                  <a:pt x="346" y="124"/>
                                </a:lnTo>
                                <a:lnTo>
                                  <a:pt x="416" y="97"/>
                                </a:lnTo>
                                <a:lnTo>
                                  <a:pt x="492" y="81"/>
                                </a:lnTo>
                                <a:lnTo>
                                  <a:pt x="571" y="75"/>
                                </a:lnTo>
                                <a:lnTo>
                                  <a:pt x="866" y="75"/>
                                </a:lnTo>
                                <a:lnTo>
                                  <a:pt x="860" y="71"/>
                                </a:lnTo>
                                <a:lnTo>
                                  <a:pt x="794" y="41"/>
                                </a:lnTo>
                                <a:lnTo>
                                  <a:pt x="723" y="19"/>
                                </a:lnTo>
                                <a:lnTo>
                                  <a:pt x="649" y="5"/>
                                </a:lnTo>
                                <a:lnTo>
                                  <a:pt x="571" y="0"/>
                                </a:lnTo>
                                <a:close/>
                                <a:moveTo>
                                  <a:pt x="866" y="75"/>
                                </a:moveTo>
                                <a:lnTo>
                                  <a:pt x="571" y="75"/>
                                </a:lnTo>
                                <a:lnTo>
                                  <a:pt x="650" y="81"/>
                                </a:lnTo>
                                <a:lnTo>
                                  <a:pt x="725" y="97"/>
                                </a:lnTo>
                                <a:lnTo>
                                  <a:pt x="795" y="124"/>
                                </a:lnTo>
                                <a:lnTo>
                                  <a:pt x="860" y="160"/>
                                </a:lnTo>
                                <a:lnTo>
                                  <a:pt x="917" y="204"/>
                                </a:lnTo>
                                <a:lnTo>
                                  <a:pt x="965" y="256"/>
                                </a:lnTo>
                                <a:lnTo>
                                  <a:pt x="1005" y="313"/>
                                </a:lnTo>
                                <a:lnTo>
                                  <a:pt x="1035" y="377"/>
                                </a:lnTo>
                                <a:lnTo>
                                  <a:pt x="1053" y="445"/>
                                </a:lnTo>
                                <a:lnTo>
                                  <a:pt x="1060" y="516"/>
                                </a:lnTo>
                                <a:lnTo>
                                  <a:pt x="1053" y="587"/>
                                </a:lnTo>
                                <a:lnTo>
                                  <a:pt x="1035" y="654"/>
                                </a:lnTo>
                                <a:lnTo>
                                  <a:pt x="1005" y="717"/>
                                </a:lnTo>
                                <a:lnTo>
                                  <a:pt x="965" y="774"/>
                                </a:lnTo>
                                <a:lnTo>
                                  <a:pt x="917" y="826"/>
                                </a:lnTo>
                                <a:lnTo>
                                  <a:pt x="860" y="870"/>
                                </a:lnTo>
                                <a:lnTo>
                                  <a:pt x="795" y="905"/>
                                </a:lnTo>
                                <a:lnTo>
                                  <a:pt x="725" y="932"/>
                                </a:lnTo>
                                <a:lnTo>
                                  <a:pt x="650" y="949"/>
                                </a:lnTo>
                                <a:lnTo>
                                  <a:pt x="571" y="955"/>
                                </a:lnTo>
                                <a:lnTo>
                                  <a:pt x="868" y="955"/>
                                </a:lnTo>
                                <a:lnTo>
                                  <a:pt x="920" y="923"/>
                                </a:lnTo>
                                <a:lnTo>
                                  <a:pt x="974" y="880"/>
                                </a:lnTo>
                                <a:lnTo>
                                  <a:pt x="1032" y="819"/>
                                </a:lnTo>
                                <a:lnTo>
                                  <a:pt x="1079" y="752"/>
                                </a:lnTo>
                                <a:lnTo>
                                  <a:pt x="1113" y="678"/>
                                </a:lnTo>
                                <a:lnTo>
                                  <a:pt x="1135" y="599"/>
                                </a:lnTo>
                                <a:lnTo>
                                  <a:pt x="1142" y="516"/>
                                </a:lnTo>
                                <a:lnTo>
                                  <a:pt x="1135" y="432"/>
                                </a:lnTo>
                                <a:lnTo>
                                  <a:pt x="1113" y="353"/>
                                </a:lnTo>
                                <a:lnTo>
                                  <a:pt x="1079" y="279"/>
                                </a:lnTo>
                                <a:lnTo>
                                  <a:pt x="1032" y="212"/>
                                </a:lnTo>
                                <a:lnTo>
                                  <a:pt x="974" y="152"/>
                                </a:lnTo>
                                <a:lnTo>
                                  <a:pt x="920" y="108"/>
                                </a:lnTo>
                                <a:lnTo>
                                  <a:pt x="866" y="75"/>
                                </a:lnTo>
                                <a:close/>
                              </a:path>
                            </a:pathLst>
                          </a:custGeom>
                          <a:solidFill>
                            <a:srgbClr val="5B9BD4"/>
                          </a:solidFill>
                          <a:ln>
                            <a:noFill/>
                          </a:ln>
                        </wps:spPr>
                        <wps:bodyPr rot="0" vert="horz" wrap="square" lIns="91440" tIns="45720" rIns="91440" bIns="45720" anchor="t" anchorCtr="0" upright="1">
                          <a:noAutofit/>
                        </wps:bodyPr>
                      </wps:wsp>
                      <wps:wsp>
                        <wps:cNvPr id="1562" name="Line 106"/>
                        <wps:cNvCnPr>
                          <a:cxnSpLocks noChangeShapeType="1"/>
                        </wps:cNvCnPr>
                        <wps:spPr bwMode="auto">
                          <a:xfrm>
                            <a:off x="1935" y="6382"/>
                            <a:ext cx="0" cy="465"/>
                          </a:xfrm>
                          <a:prstGeom prst="line">
                            <a:avLst/>
                          </a:prstGeom>
                          <a:noFill/>
                          <a:ln w="36651">
                            <a:solidFill>
                              <a:srgbClr val="5B9BD4"/>
                            </a:solidFill>
                            <a:prstDash val="solid"/>
                            <a:round/>
                          </a:ln>
                        </wps:spPr>
                        <wps:bodyPr/>
                      </wps:wsp>
                      <wps:wsp>
                        <wps:cNvPr id="1563" name="AutoShape 107"/>
                        <wps:cNvSpPr/>
                        <wps:spPr bwMode="auto">
                          <a:xfrm>
                            <a:off x="1133" y="3895"/>
                            <a:ext cx="1720" cy="2653"/>
                          </a:xfrm>
                          <a:custGeom>
                            <a:avLst/>
                            <a:gdLst>
                              <a:gd name="T0" fmla="+- 0 1941 1133"/>
                              <a:gd name="T1" fmla="*/ T0 w 1720"/>
                              <a:gd name="T2" fmla="+- 0 3008 1640"/>
                              <a:gd name="T3" fmla="*/ 3008 h 1958"/>
                              <a:gd name="T4" fmla="+- 0 1938 1133"/>
                              <a:gd name="T5" fmla="*/ T4 w 1720"/>
                              <a:gd name="T6" fmla="+- 0 3008 1640"/>
                              <a:gd name="T7" fmla="*/ 3008 h 1958"/>
                              <a:gd name="T8" fmla="+- 0 1938 1133"/>
                              <a:gd name="T9" fmla="*/ T8 w 1720"/>
                              <a:gd name="T10" fmla="+- 0 3006 1640"/>
                              <a:gd name="T11" fmla="*/ 3006 h 1958"/>
                              <a:gd name="T12" fmla="+- 0 1146 1133"/>
                              <a:gd name="T13" fmla="*/ T12 w 1720"/>
                              <a:gd name="T14" fmla="+- 0 3006 1640"/>
                              <a:gd name="T15" fmla="*/ 3006 h 1958"/>
                              <a:gd name="T16" fmla="+- 0 1146 1133"/>
                              <a:gd name="T17" fmla="*/ T16 w 1720"/>
                              <a:gd name="T18" fmla="+- 0 1695 1640"/>
                              <a:gd name="T19" fmla="*/ 1695 h 1958"/>
                              <a:gd name="T20" fmla="+- 0 1894 1133"/>
                              <a:gd name="T21" fmla="*/ T20 w 1720"/>
                              <a:gd name="T22" fmla="+- 0 1695 1640"/>
                              <a:gd name="T23" fmla="*/ 1695 h 1958"/>
                              <a:gd name="T24" fmla="+- 0 1897 1133"/>
                              <a:gd name="T25" fmla="*/ T24 w 1720"/>
                              <a:gd name="T26" fmla="+- 0 1692 1640"/>
                              <a:gd name="T27" fmla="*/ 1692 h 1958"/>
                              <a:gd name="T28" fmla="+- 0 1897 1133"/>
                              <a:gd name="T29" fmla="*/ T28 w 1720"/>
                              <a:gd name="T30" fmla="+- 0 1687 1640"/>
                              <a:gd name="T31" fmla="*/ 1687 h 1958"/>
                              <a:gd name="T32" fmla="+- 0 1894 1133"/>
                              <a:gd name="T33" fmla="*/ T32 w 1720"/>
                              <a:gd name="T34" fmla="+- 0 1684 1640"/>
                              <a:gd name="T35" fmla="*/ 1684 h 1958"/>
                              <a:gd name="T36" fmla="+- 0 1136 1133"/>
                              <a:gd name="T37" fmla="*/ T36 w 1720"/>
                              <a:gd name="T38" fmla="+- 0 1684 1640"/>
                              <a:gd name="T39" fmla="*/ 1684 h 1958"/>
                              <a:gd name="T40" fmla="+- 0 1136 1133"/>
                              <a:gd name="T41" fmla="*/ T40 w 1720"/>
                              <a:gd name="T42" fmla="+- 0 1687 1640"/>
                              <a:gd name="T43" fmla="*/ 1687 h 1958"/>
                              <a:gd name="T44" fmla="+- 0 1133 1133"/>
                              <a:gd name="T45" fmla="*/ T44 w 1720"/>
                              <a:gd name="T46" fmla="+- 0 1687 1640"/>
                              <a:gd name="T47" fmla="*/ 1687 h 1958"/>
                              <a:gd name="T48" fmla="+- 0 1133 1133"/>
                              <a:gd name="T49" fmla="*/ T48 w 1720"/>
                              <a:gd name="T50" fmla="+- 0 3013 1640"/>
                              <a:gd name="T51" fmla="*/ 3013 h 1958"/>
                              <a:gd name="T52" fmla="+- 0 1136 1133"/>
                              <a:gd name="T53" fmla="*/ T52 w 1720"/>
                              <a:gd name="T54" fmla="+- 0 3013 1640"/>
                              <a:gd name="T55" fmla="*/ 3013 h 1958"/>
                              <a:gd name="T56" fmla="+- 0 1136 1133"/>
                              <a:gd name="T57" fmla="*/ T56 w 1720"/>
                              <a:gd name="T58" fmla="+- 0 3016 1640"/>
                              <a:gd name="T59" fmla="*/ 3016 h 1958"/>
                              <a:gd name="T60" fmla="+- 0 1929 1133"/>
                              <a:gd name="T61" fmla="*/ T60 w 1720"/>
                              <a:gd name="T62" fmla="+- 0 3016 1640"/>
                              <a:gd name="T63" fmla="*/ 3016 h 1958"/>
                              <a:gd name="T64" fmla="+- 0 1929 1133"/>
                              <a:gd name="T65" fmla="*/ T64 w 1720"/>
                              <a:gd name="T66" fmla="+- 0 3297 1640"/>
                              <a:gd name="T67" fmla="*/ 3297 h 1958"/>
                              <a:gd name="T68" fmla="+- 0 1932 1133"/>
                              <a:gd name="T69" fmla="*/ T68 w 1720"/>
                              <a:gd name="T70" fmla="+- 0 3299 1640"/>
                              <a:gd name="T71" fmla="*/ 3299 h 1958"/>
                              <a:gd name="T72" fmla="+- 0 1938 1133"/>
                              <a:gd name="T73" fmla="*/ T72 w 1720"/>
                              <a:gd name="T74" fmla="+- 0 3299 1640"/>
                              <a:gd name="T75" fmla="*/ 3299 h 1958"/>
                              <a:gd name="T76" fmla="+- 0 1941 1133"/>
                              <a:gd name="T77" fmla="*/ T76 w 1720"/>
                              <a:gd name="T78" fmla="+- 0 3297 1640"/>
                              <a:gd name="T79" fmla="*/ 3297 h 1958"/>
                              <a:gd name="T80" fmla="+- 0 1941 1133"/>
                              <a:gd name="T81" fmla="*/ T80 w 1720"/>
                              <a:gd name="T82" fmla="+- 0 3008 1640"/>
                              <a:gd name="T83" fmla="*/ 3008 h 1958"/>
                              <a:gd name="T84" fmla="+- 0 1999 1133"/>
                              <a:gd name="T85" fmla="*/ T84 w 1720"/>
                              <a:gd name="T86" fmla="+- 0 1684 1640"/>
                              <a:gd name="T87" fmla="*/ 1684 h 1958"/>
                              <a:gd name="T88" fmla="+- 0 1995 1133"/>
                              <a:gd name="T89" fmla="*/ T88 w 1720"/>
                              <a:gd name="T90" fmla="+- 0 1667 1640"/>
                              <a:gd name="T91" fmla="*/ 1667 h 1958"/>
                              <a:gd name="T92" fmla="+- 0 1985 1133"/>
                              <a:gd name="T93" fmla="*/ T92 w 1720"/>
                              <a:gd name="T94" fmla="+- 0 1653 1640"/>
                              <a:gd name="T95" fmla="*/ 1653 h 1958"/>
                              <a:gd name="T96" fmla="+- 0 1971 1133"/>
                              <a:gd name="T97" fmla="*/ T96 w 1720"/>
                              <a:gd name="T98" fmla="+- 0 1643 1640"/>
                              <a:gd name="T99" fmla="*/ 1643 h 1958"/>
                              <a:gd name="T100" fmla="+- 0 1953 1133"/>
                              <a:gd name="T101" fmla="*/ T100 w 1720"/>
                              <a:gd name="T102" fmla="+- 0 1640 1640"/>
                              <a:gd name="T103" fmla="*/ 1640 h 1958"/>
                              <a:gd name="T104" fmla="+- 0 1935 1133"/>
                              <a:gd name="T105" fmla="*/ T104 w 1720"/>
                              <a:gd name="T106" fmla="+- 0 1643 1640"/>
                              <a:gd name="T107" fmla="*/ 1643 h 1958"/>
                              <a:gd name="T108" fmla="+- 0 1920 1133"/>
                              <a:gd name="T109" fmla="*/ T108 w 1720"/>
                              <a:gd name="T110" fmla="+- 0 1653 1640"/>
                              <a:gd name="T111" fmla="*/ 1653 h 1958"/>
                              <a:gd name="T112" fmla="+- 0 1910 1133"/>
                              <a:gd name="T113" fmla="*/ T112 w 1720"/>
                              <a:gd name="T114" fmla="+- 0 1667 1640"/>
                              <a:gd name="T115" fmla="*/ 1667 h 1958"/>
                              <a:gd name="T116" fmla="+- 0 1907 1133"/>
                              <a:gd name="T117" fmla="*/ T116 w 1720"/>
                              <a:gd name="T118" fmla="+- 0 1684 1640"/>
                              <a:gd name="T119" fmla="*/ 1684 h 1958"/>
                              <a:gd name="T120" fmla="+- 0 1910 1133"/>
                              <a:gd name="T121" fmla="*/ T120 w 1720"/>
                              <a:gd name="T122" fmla="+- 0 1702 1640"/>
                              <a:gd name="T123" fmla="*/ 1702 h 1958"/>
                              <a:gd name="T124" fmla="+- 0 1920 1133"/>
                              <a:gd name="T125" fmla="*/ T124 w 1720"/>
                              <a:gd name="T126" fmla="+- 0 1716 1640"/>
                              <a:gd name="T127" fmla="*/ 1716 h 1958"/>
                              <a:gd name="T128" fmla="+- 0 1935 1133"/>
                              <a:gd name="T129" fmla="*/ T128 w 1720"/>
                              <a:gd name="T130" fmla="+- 0 1725 1640"/>
                              <a:gd name="T131" fmla="*/ 1725 h 1958"/>
                              <a:gd name="T132" fmla="+- 0 1953 1133"/>
                              <a:gd name="T133" fmla="*/ T132 w 1720"/>
                              <a:gd name="T134" fmla="+- 0 1729 1640"/>
                              <a:gd name="T135" fmla="*/ 1729 h 1958"/>
                              <a:gd name="T136" fmla="+- 0 1971 1133"/>
                              <a:gd name="T137" fmla="*/ T136 w 1720"/>
                              <a:gd name="T138" fmla="+- 0 1725 1640"/>
                              <a:gd name="T139" fmla="*/ 1725 h 1958"/>
                              <a:gd name="T140" fmla="+- 0 1985 1133"/>
                              <a:gd name="T141" fmla="*/ T140 w 1720"/>
                              <a:gd name="T142" fmla="+- 0 1716 1640"/>
                              <a:gd name="T143" fmla="*/ 1716 h 1958"/>
                              <a:gd name="T144" fmla="+- 0 1995 1133"/>
                              <a:gd name="T145" fmla="*/ T144 w 1720"/>
                              <a:gd name="T146" fmla="+- 0 1702 1640"/>
                              <a:gd name="T147" fmla="*/ 1702 h 1958"/>
                              <a:gd name="T148" fmla="+- 0 1999 1133"/>
                              <a:gd name="T149" fmla="*/ T148 w 1720"/>
                              <a:gd name="T150" fmla="+- 0 1684 1640"/>
                              <a:gd name="T151" fmla="*/ 1684 h 1958"/>
                              <a:gd name="T152" fmla="+- 0 2853 1133"/>
                              <a:gd name="T153" fmla="*/ T152 w 1720"/>
                              <a:gd name="T154" fmla="+- 0 3498 1640"/>
                              <a:gd name="T155" fmla="*/ 3498 h 1958"/>
                              <a:gd name="T156" fmla="+- 0 2739 1133"/>
                              <a:gd name="T157" fmla="*/ T156 w 1720"/>
                              <a:gd name="T158" fmla="+- 0 3399 1640"/>
                              <a:gd name="T159" fmla="*/ 3399 h 1958"/>
                              <a:gd name="T160" fmla="+- 0 1145 1133"/>
                              <a:gd name="T161" fmla="*/ T160 w 1720"/>
                              <a:gd name="T162" fmla="+- 0 3399 1640"/>
                              <a:gd name="T163" fmla="*/ 3399 h 1958"/>
                              <a:gd name="T164" fmla="+- 0 1259 1133"/>
                              <a:gd name="T165" fmla="*/ T164 w 1720"/>
                              <a:gd name="T166" fmla="+- 0 3498 1640"/>
                              <a:gd name="T167" fmla="*/ 3498 h 1958"/>
                              <a:gd name="T168" fmla="+- 0 1145 1133"/>
                              <a:gd name="T169" fmla="*/ T168 w 1720"/>
                              <a:gd name="T170" fmla="+- 0 3598 1640"/>
                              <a:gd name="T171" fmla="*/ 3598 h 1958"/>
                              <a:gd name="T172" fmla="+- 0 2739 1133"/>
                              <a:gd name="T173" fmla="*/ T172 w 1720"/>
                              <a:gd name="T174" fmla="+- 0 3598 1640"/>
                              <a:gd name="T175" fmla="*/ 3598 h 1958"/>
                              <a:gd name="T176" fmla="+- 0 2853 1133"/>
                              <a:gd name="T177" fmla="*/ T176 w 1720"/>
                              <a:gd name="T178" fmla="+- 0 3498 1640"/>
                              <a:gd name="T179" fmla="*/ 3498 h 19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1720" h="1958">
                                <a:moveTo>
                                  <a:pt x="808" y="1368"/>
                                </a:moveTo>
                                <a:lnTo>
                                  <a:pt x="805" y="1368"/>
                                </a:lnTo>
                                <a:lnTo>
                                  <a:pt x="805" y="1366"/>
                                </a:lnTo>
                                <a:lnTo>
                                  <a:pt x="13" y="1366"/>
                                </a:lnTo>
                                <a:lnTo>
                                  <a:pt x="13" y="55"/>
                                </a:lnTo>
                                <a:lnTo>
                                  <a:pt x="761" y="55"/>
                                </a:lnTo>
                                <a:lnTo>
                                  <a:pt x="764" y="52"/>
                                </a:lnTo>
                                <a:lnTo>
                                  <a:pt x="764" y="47"/>
                                </a:lnTo>
                                <a:lnTo>
                                  <a:pt x="761" y="44"/>
                                </a:lnTo>
                                <a:lnTo>
                                  <a:pt x="3" y="44"/>
                                </a:lnTo>
                                <a:lnTo>
                                  <a:pt x="3" y="47"/>
                                </a:lnTo>
                                <a:lnTo>
                                  <a:pt x="0" y="47"/>
                                </a:lnTo>
                                <a:lnTo>
                                  <a:pt x="0" y="1373"/>
                                </a:lnTo>
                                <a:lnTo>
                                  <a:pt x="3" y="1373"/>
                                </a:lnTo>
                                <a:lnTo>
                                  <a:pt x="3" y="1376"/>
                                </a:lnTo>
                                <a:lnTo>
                                  <a:pt x="796" y="1376"/>
                                </a:lnTo>
                                <a:lnTo>
                                  <a:pt x="796" y="1657"/>
                                </a:lnTo>
                                <a:lnTo>
                                  <a:pt x="799" y="1659"/>
                                </a:lnTo>
                                <a:lnTo>
                                  <a:pt x="805" y="1659"/>
                                </a:lnTo>
                                <a:lnTo>
                                  <a:pt x="808" y="1657"/>
                                </a:lnTo>
                                <a:lnTo>
                                  <a:pt x="808" y="1368"/>
                                </a:lnTo>
                                <a:moveTo>
                                  <a:pt x="866" y="44"/>
                                </a:moveTo>
                                <a:lnTo>
                                  <a:pt x="862" y="27"/>
                                </a:lnTo>
                                <a:lnTo>
                                  <a:pt x="852" y="13"/>
                                </a:lnTo>
                                <a:lnTo>
                                  <a:pt x="838" y="3"/>
                                </a:lnTo>
                                <a:lnTo>
                                  <a:pt x="820" y="0"/>
                                </a:lnTo>
                                <a:lnTo>
                                  <a:pt x="802" y="3"/>
                                </a:lnTo>
                                <a:lnTo>
                                  <a:pt x="787" y="13"/>
                                </a:lnTo>
                                <a:lnTo>
                                  <a:pt x="777" y="27"/>
                                </a:lnTo>
                                <a:lnTo>
                                  <a:pt x="774" y="44"/>
                                </a:lnTo>
                                <a:lnTo>
                                  <a:pt x="777" y="62"/>
                                </a:lnTo>
                                <a:lnTo>
                                  <a:pt x="787" y="76"/>
                                </a:lnTo>
                                <a:lnTo>
                                  <a:pt x="802" y="85"/>
                                </a:lnTo>
                                <a:lnTo>
                                  <a:pt x="820" y="89"/>
                                </a:lnTo>
                                <a:lnTo>
                                  <a:pt x="838" y="85"/>
                                </a:lnTo>
                                <a:lnTo>
                                  <a:pt x="852" y="76"/>
                                </a:lnTo>
                                <a:lnTo>
                                  <a:pt x="862" y="62"/>
                                </a:lnTo>
                                <a:lnTo>
                                  <a:pt x="866" y="44"/>
                                </a:lnTo>
                                <a:moveTo>
                                  <a:pt x="1720" y="1858"/>
                                </a:moveTo>
                                <a:lnTo>
                                  <a:pt x="1606" y="1759"/>
                                </a:lnTo>
                                <a:lnTo>
                                  <a:pt x="12" y="1759"/>
                                </a:lnTo>
                                <a:lnTo>
                                  <a:pt x="126" y="1858"/>
                                </a:lnTo>
                                <a:lnTo>
                                  <a:pt x="12" y="1958"/>
                                </a:lnTo>
                                <a:lnTo>
                                  <a:pt x="1606" y="1958"/>
                                </a:lnTo>
                                <a:lnTo>
                                  <a:pt x="1720" y="1858"/>
                                </a:lnTo>
                              </a:path>
                            </a:pathLst>
                          </a:custGeom>
                          <a:solidFill>
                            <a:srgbClr val="5B9BD4"/>
                          </a:solidFill>
                          <a:ln>
                            <a:noFill/>
                          </a:ln>
                        </wps:spPr>
                        <wps:bodyPr rot="0" vert="horz" wrap="square" lIns="91440" tIns="45720" rIns="91440" bIns="45720" anchor="t" anchorCtr="0" upright="1">
                          <a:noAutofit/>
                        </wps:bodyPr>
                      </wps:wsp>
                      <wps:wsp>
                        <wps:cNvPr id="1564" name="Freeform 108"/>
                        <wps:cNvSpPr/>
                        <wps:spPr bwMode="auto">
                          <a:xfrm>
                            <a:off x="1712" y="6238"/>
                            <a:ext cx="458" cy="409"/>
                          </a:xfrm>
                          <a:custGeom>
                            <a:avLst/>
                            <a:gdLst>
                              <a:gd name="T0" fmla="+- 0 1977 1712"/>
                              <a:gd name="T1" fmla="*/ T0 w 458"/>
                              <a:gd name="T2" fmla="+- 0 3289 3289"/>
                              <a:gd name="T3" fmla="*/ 3289 h 409"/>
                              <a:gd name="T4" fmla="+- 0 1906 1712"/>
                              <a:gd name="T5" fmla="*/ T4 w 458"/>
                              <a:gd name="T6" fmla="+- 0 3289 3289"/>
                              <a:gd name="T7" fmla="*/ 3289 h 409"/>
                              <a:gd name="T8" fmla="+- 0 1837 1712"/>
                              <a:gd name="T9" fmla="*/ T8 w 458"/>
                              <a:gd name="T10" fmla="+- 0 3308 3289"/>
                              <a:gd name="T11" fmla="*/ 3308 h 409"/>
                              <a:gd name="T12" fmla="+- 0 1777 1712"/>
                              <a:gd name="T13" fmla="*/ T12 w 458"/>
                              <a:gd name="T14" fmla="+- 0 3347 3289"/>
                              <a:gd name="T15" fmla="*/ 3347 h 409"/>
                              <a:gd name="T16" fmla="+- 0 1734 1712"/>
                              <a:gd name="T17" fmla="*/ T16 w 458"/>
                              <a:gd name="T18" fmla="+- 0 3400 3289"/>
                              <a:gd name="T19" fmla="*/ 3400 h 409"/>
                              <a:gd name="T20" fmla="+- 0 1712 1712"/>
                              <a:gd name="T21" fmla="*/ T20 w 458"/>
                              <a:gd name="T22" fmla="+- 0 3461 3289"/>
                              <a:gd name="T23" fmla="*/ 3461 h 409"/>
                              <a:gd name="T24" fmla="+- 0 1712 1712"/>
                              <a:gd name="T25" fmla="*/ T24 w 458"/>
                              <a:gd name="T26" fmla="+- 0 3525 3289"/>
                              <a:gd name="T27" fmla="*/ 3525 h 409"/>
                              <a:gd name="T28" fmla="+- 0 1734 1712"/>
                              <a:gd name="T29" fmla="*/ T28 w 458"/>
                              <a:gd name="T30" fmla="+- 0 3586 3289"/>
                              <a:gd name="T31" fmla="*/ 3586 h 409"/>
                              <a:gd name="T32" fmla="+- 0 1777 1712"/>
                              <a:gd name="T33" fmla="*/ T32 w 458"/>
                              <a:gd name="T34" fmla="+- 0 3639 3289"/>
                              <a:gd name="T35" fmla="*/ 3639 h 409"/>
                              <a:gd name="T36" fmla="+- 0 1837 1712"/>
                              <a:gd name="T37" fmla="*/ T36 w 458"/>
                              <a:gd name="T38" fmla="+- 0 3678 3289"/>
                              <a:gd name="T39" fmla="*/ 3678 h 409"/>
                              <a:gd name="T40" fmla="+- 0 1906 1712"/>
                              <a:gd name="T41" fmla="*/ T40 w 458"/>
                              <a:gd name="T42" fmla="+- 0 3697 3289"/>
                              <a:gd name="T43" fmla="*/ 3697 h 409"/>
                              <a:gd name="T44" fmla="+- 0 1977 1712"/>
                              <a:gd name="T45" fmla="*/ T44 w 458"/>
                              <a:gd name="T46" fmla="+- 0 3697 3289"/>
                              <a:gd name="T47" fmla="*/ 3697 h 409"/>
                              <a:gd name="T48" fmla="+- 0 2045 1712"/>
                              <a:gd name="T49" fmla="*/ T48 w 458"/>
                              <a:gd name="T50" fmla="+- 0 3678 3289"/>
                              <a:gd name="T51" fmla="*/ 3678 h 409"/>
                              <a:gd name="T52" fmla="+- 0 2105 1712"/>
                              <a:gd name="T53" fmla="*/ T52 w 458"/>
                              <a:gd name="T54" fmla="+- 0 3639 3289"/>
                              <a:gd name="T55" fmla="*/ 3639 h 409"/>
                              <a:gd name="T56" fmla="+- 0 2148 1712"/>
                              <a:gd name="T57" fmla="*/ T56 w 458"/>
                              <a:gd name="T58" fmla="+- 0 3586 3289"/>
                              <a:gd name="T59" fmla="*/ 3586 h 409"/>
                              <a:gd name="T60" fmla="+- 0 2170 1712"/>
                              <a:gd name="T61" fmla="*/ T60 w 458"/>
                              <a:gd name="T62" fmla="+- 0 3525 3289"/>
                              <a:gd name="T63" fmla="*/ 3525 h 409"/>
                              <a:gd name="T64" fmla="+- 0 2170 1712"/>
                              <a:gd name="T65" fmla="*/ T64 w 458"/>
                              <a:gd name="T66" fmla="+- 0 3461 3289"/>
                              <a:gd name="T67" fmla="*/ 3461 h 409"/>
                              <a:gd name="T68" fmla="+- 0 2148 1712"/>
                              <a:gd name="T69" fmla="*/ T68 w 458"/>
                              <a:gd name="T70" fmla="+- 0 3400 3289"/>
                              <a:gd name="T71" fmla="*/ 3400 h 409"/>
                              <a:gd name="T72" fmla="+- 0 2105 1712"/>
                              <a:gd name="T73" fmla="*/ T72 w 458"/>
                              <a:gd name="T74" fmla="+- 0 3347 3289"/>
                              <a:gd name="T75" fmla="*/ 3347 h 409"/>
                              <a:gd name="T76" fmla="+- 0 2045 1712"/>
                              <a:gd name="T77" fmla="*/ T76 w 458"/>
                              <a:gd name="T78" fmla="+- 0 3308 3289"/>
                              <a:gd name="T79" fmla="*/ 3308 h 409"/>
                              <a:gd name="T80" fmla="+- 0 1977 1712"/>
                              <a:gd name="T81" fmla="*/ T80 w 458"/>
                              <a:gd name="T82" fmla="+- 0 3289 3289"/>
                              <a:gd name="T83" fmla="*/ 3289 h 4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409">
                                <a:moveTo>
                                  <a:pt x="265" y="0"/>
                                </a:moveTo>
                                <a:lnTo>
                                  <a:pt x="194" y="0"/>
                                </a:lnTo>
                                <a:lnTo>
                                  <a:pt x="125" y="19"/>
                                </a:lnTo>
                                <a:lnTo>
                                  <a:pt x="65" y="58"/>
                                </a:lnTo>
                                <a:lnTo>
                                  <a:pt x="22" y="111"/>
                                </a:lnTo>
                                <a:lnTo>
                                  <a:pt x="0" y="172"/>
                                </a:lnTo>
                                <a:lnTo>
                                  <a:pt x="0" y="236"/>
                                </a:lnTo>
                                <a:lnTo>
                                  <a:pt x="22" y="297"/>
                                </a:lnTo>
                                <a:lnTo>
                                  <a:pt x="65" y="350"/>
                                </a:lnTo>
                                <a:lnTo>
                                  <a:pt x="125" y="389"/>
                                </a:lnTo>
                                <a:lnTo>
                                  <a:pt x="194" y="408"/>
                                </a:lnTo>
                                <a:lnTo>
                                  <a:pt x="265" y="408"/>
                                </a:lnTo>
                                <a:lnTo>
                                  <a:pt x="333" y="389"/>
                                </a:lnTo>
                                <a:lnTo>
                                  <a:pt x="393" y="350"/>
                                </a:lnTo>
                                <a:lnTo>
                                  <a:pt x="436" y="297"/>
                                </a:lnTo>
                                <a:lnTo>
                                  <a:pt x="458" y="236"/>
                                </a:lnTo>
                                <a:lnTo>
                                  <a:pt x="458" y="172"/>
                                </a:lnTo>
                                <a:lnTo>
                                  <a:pt x="436" y="111"/>
                                </a:lnTo>
                                <a:lnTo>
                                  <a:pt x="393" y="58"/>
                                </a:lnTo>
                                <a:lnTo>
                                  <a:pt x="333" y="19"/>
                                </a:lnTo>
                                <a:lnTo>
                                  <a:pt x="265" y="0"/>
                                </a:lnTo>
                                <a:close/>
                              </a:path>
                            </a:pathLst>
                          </a:custGeom>
                          <a:solidFill>
                            <a:srgbClr val="2D75B6"/>
                          </a:solidFill>
                          <a:ln>
                            <a:noFill/>
                          </a:ln>
                        </wps:spPr>
                        <wps:bodyPr rot="0" vert="horz" wrap="square" lIns="91440" tIns="45720" rIns="91440" bIns="45720" anchor="t" anchorCtr="0" upright="1">
                          <a:noAutofit/>
                        </wps:bodyPr>
                      </wps:wsp>
                      <pic:pic xmlns:pic="http://schemas.openxmlformats.org/drawingml/2006/picture">
                        <pic:nvPicPr>
                          <pic:cNvPr id="1565" name="Picture 109"/>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a:xfrm>
                            <a:off x="1804" y="6327"/>
                            <a:ext cx="273" cy="242"/>
                          </a:xfrm>
                          <a:prstGeom prst="rect">
                            <a:avLst/>
                          </a:prstGeom>
                          <a:noFill/>
                          <a:ln>
                            <a:noFill/>
                          </a:ln>
                        </pic:spPr>
                      </pic:pic>
                      <pic:pic xmlns:pic="http://schemas.openxmlformats.org/drawingml/2006/picture">
                        <pic:nvPicPr>
                          <pic:cNvPr id="1566" name="Picture 110"/>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a:xfrm>
                            <a:off x="3695" y="5320"/>
                            <a:ext cx="682" cy="642"/>
                          </a:xfrm>
                          <a:prstGeom prst="rect">
                            <a:avLst/>
                          </a:prstGeom>
                          <a:noFill/>
                          <a:ln>
                            <a:noFill/>
                          </a:ln>
                        </pic:spPr>
                      </pic:pic>
                      <wps:wsp>
                        <wps:cNvPr id="1567" name="AutoShape 111"/>
                        <wps:cNvSpPr/>
                        <wps:spPr bwMode="auto">
                          <a:xfrm>
                            <a:off x="3453" y="5154"/>
                            <a:ext cx="1143" cy="985"/>
                          </a:xfrm>
                          <a:custGeom>
                            <a:avLst/>
                            <a:gdLst>
                              <a:gd name="T0" fmla="+- 0 3947 3453"/>
                              <a:gd name="T1" fmla="*/ T0 w 1143"/>
                              <a:gd name="T2" fmla="+- 0 2209 2204"/>
                              <a:gd name="T3" fmla="*/ 2209 h 985"/>
                              <a:gd name="T4" fmla="+- 0 3802 3453"/>
                              <a:gd name="T5" fmla="*/ T4 w 1143"/>
                              <a:gd name="T6" fmla="+- 0 2243 2204"/>
                              <a:gd name="T7" fmla="*/ 2243 h 985"/>
                              <a:gd name="T8" fmla="+- 0 3676 3453"/>
                              <a:gd name="T9" fmla="*/ T8 w 1143"/>
                              <a:gd name="T10" fmla="+- 0 2306 2204"/>
                              <a:gd name="T11" fmla="*/ 2306 h 985"/>
                              <a:gd name="T12" fmla="+- 0 3564 3453"/>
                              <a:gd name="T13" fmla="*/ T12 w 1143"/>
                              <a:gd name="T14" fmla="+- 0 2405 2204"/>
                              <a:gd name="T15" fmla="*/ 2405 h 985"/>
                              <a:gd name="T16" fmla="+- 0 3482 3453"/>
                              <a:gd name="T17" fmla="*/ T16 w 1143"/>
                              <a:gd name="T18" fmla="+- 0 2540 2204"/>
                              <a:gd name="T19" fmla="*/ 2540 h 985"/>
                              <a:gd name="T20" fmla="+- 0 3453 3453"/>
                              <a:gd name="T21" fmla="*/ T20 w 1143"/>
                              <a:gd name="T22" fmla="+- 0 2695 2204"/>
                              <a:gd name="T23" fmla="*/ 2695 h 985"/>
                              <a:gd name="T24" fmla="+- 0 3482 3453"/>
                              <a:gd name="T25" fmla="*/ T24 w 1143"/>
                              <a:gd name="T26" fmla="+- 0 2852 2204"/>
                              <a:gd name="T27" fmla="*/ 2852 h 985"/>
                              <a:gd name="T28" fmla="+- 0 3564 3453"/>
                              <a:gd name="T29" fmla="*/ T28 w 1143"/>
                              <a:gd name="T30" fmla="+- 0 2987 2204"/>
                              <a:gd name="T31" fmla="*/ 2987 h 985"/>
                              <a:gd name="T32" fmla="+- 0 3676 3453"/>
                              <a:gd name="T33" fmla="*/ T32 w 1143"/>
                              <a:gd name="T34" fmla="+- 0 3086 2204"/>
                              <a:gd name="T35" fmla="*/ 3086 h 985"/>
                              <a:gd name="T36" fmla="+- 0 3802 3453"/>
                              <a:gd name="T37" fmla="*/ T36 w 1143"/>
                              <a:gd name="T38" fmla="+- 0 3150 2204"/>
                              <a:gd name="T39" fmla="*/ 3150 h 985"/>
                              <a:gd name="T40" fmla="+- 0 3947 3453"/>
                              <a:gd name="T41" fmla="*/ T40 w 1143"/>
                              <a:gd name="T42" fmla="+- 0 3184 2204"/>
                              <a:gd name="T43" fmla="*/ 3184 h 985"/>
                              <a:gd name="T44" fmla="+- 0 4103 3453"/>
                              <a:gd name="T45" fmla="*/ T44 w 1143"/>
                              <a:gd name="T46" fmla="+- 0 3184 2204"/>
                              <a:gd name="T47" fmla="*/ 3184 h 985"/>
                              <a:gd name="T48" fmla="+- 0 4248 3453"/>
                              <a:gd name="T49" fmla="*/ T48 w 1143"/>
                              <a:gd name="T50" fmla="+- 0 3150 2204"/>
                              <a:gd name="T51" fmla="*/ 3150 h 985"/>
                              <a:gd name="T52" fmla="+- 0 4320 3453"/>
                              <a:gd name="T53" fmla="*/ T52 w 1143"/>
                              <a:gd name="T54" fmla="+- 0 3117 2204"/>
                              <a:gd name="T55" fmla="*/ 3117 h 985"/>
                              <a:gd name="T56" fmla="+- 0 3946 3453"/>
                              <a:gd name="T57" fmla="*/ T56 w 1143"/>
                              <a:gd name="T58" fmla="+- 0 3112 2204"/>
                              <a:gd name="T59" fmla="*/ 3112 h 985"/>
                              <a:gd name="T60" fmla="+- 0 3800 3453"/>
                              <a:gd name="T61" fmla="*/ T60 w 1143"/>
                              <a:gd name="T62" fmla="+- 0 3070 2204"/>
                              <a:gd name="T63" fmla="*/ 3070 h 985"/>
                              <a:gd name="T64" fmla="+- 0 3679 3453"/>
                              <a:gd name="T65" fmla="*/ T64 w 1143"/>
                              <a:gd name="T66" fmla="+- 0 2994 2204"/>
                              <a:gd name="T67" fmla="*/ 2994 h 985"/>
                              <a:gd name="T68" fmla="+- 0 3590 3453"/>
                              <a:gd name="T69" fmla="*/ T68 w 1143"/>
                              <a:gd name="T70" fmla="+- 0 2889 2204"/>
                              <a:gd name="T71" fmla="*/ 2889 h 985"/>
                              <a:gd name="T72" fmla="+- 0 3542 3453"/>
                              <a:gd name="T73" fmla="*/ T72 w 1143"/>
                              <a:gd name="T74" fmla="+- 0 2764 2204"/>
                              <a:gd name="T75" fmla="*/ 2764 h 985"/>
                              <a:gd name="T76" fmla="+- 0 3542 3453"/>
                              <a:gd name="T77" fmla="*/ T76 w 1143"/>
                              <a:gd name="T78" fmla="+- 0 2627 2204"/>
                              <a:gd name="T79" fmla="*/ 2627 h 985"/>
                              <a:gd name="T80" fmla="+- 0 3590 3453"/>
                              <a:gd name="T81" fmla="*/ T80 w 1143"/>
                              <a:gd name="T82" fmla="+- 0 2503 2204"/>
                              <a:gd name="T83" fmla="*/ 2503 h 985"/>
                              <a:gd name="T84" fmla="+- 0 3679 3453"/>
                              <a:gd name="T85" fmla="*/ T84 w 1143"/>
                              <a:gd name="T86" fmla="+- 0 2399 2204"/>
                              <a:gd name="T87" fmla="*/ 2399 h 985"/>
                              <a:gd name="T88" fmla="+- 0 3800 3453"/>
                              <a:gd name="T89" fmla="*/ T88 w 1143"/>
                              <a:gd name="T90" fmla="+- 0 2323 2204"/>
                              <a:gd name="T91" fmla="*/ 2323 h 985"/>
                              <a:gd name="T92" fmla="+- 0 3946 3453"/>
                              <a:gd name="T93" fmla="*/ T92 w 1143"/>
                              <a:gd name="T94" fmla="+- 0 2281 2204"/>
                              <a:gd name="T95" fmla="*/ 2281 h 985"/>
                              <a:gd name="T96" fmla="+- 0 4321 3453"/>
                              <a:gd name="T97" fmla="*/ T96 w 1143"/>
                              <a:gd name="T98" fmla="+- 0 2275 2204"/>
                              <a:gd name="T99" fmla="*/ 2275 h 985"/>
                              <a:gd name="T100" fmla="+- 0 4248 3453"/>
                              <a:gd name="T101" fmla="*/ T100 w 1143"/>
                              <a:gd name="T102" fmla="+- 0 2243 2204"/>
                              <a:gd name="T103" fmla="*/ 2243 h 985"/>
                              <a:gd name="T104" fmla="+- 0 4103 3453"/>
                              <a:gd name="T105" fmla="*/ T104 w 1143"/>
                              <a:gd name="T106" fmla="+- 0 2209 2204"/>
                              <a:gd name="T107" fmla="*/ 2209 h 985"/>
                              <a:gd name="T108" fmla="+- 0 4321 3453"/>
                              <a:gd name="T109" fmla="*/ T108 w 1143"/>
                              <a:gd name="T110" fmla="+- 0 2275 2204"/>
                              <a:gd name="T111" fmla="*/ 2275 h 985"/>
                              <a:gd name="T112" fmla="+- 0 4104 3453"/>
                              <a:gd name="T113" fmla="*/ T112 w 1143"/>
                              <a:gd name="T114" fmla="+- 0 2281 2204"/>
                              <a:gd name="T115" fmla="*/ 2281 h 985"/>
                              <a:gd name="T116" fmla="+- 0 4249 3453"/>
                              <a:gd name="T117" fmla="*/ T116 w 1143"/>
                              <a:gd name="T118" fmla="+- 0 2323 2204"/>
                              <a:gd name="T119" fmla="*/ 2323 h 985"/>
                              <a:gd name="T120" fmla="+- 0 4370 3453"/>
                              <a:gd name="T121" fmla="*/ T120 w 1143"/>
                              <a:gd name="T122" fmla="+- 0 2399 2204"/>
                              <a:gd name="T123" fmla="*/ 2399 h 985"/>
                              <a:gd name="T124" fmla="+- 0 4459 3453"/>
                              <a:gd name="T125" fmla="*/ T124 w 1143"/>
                              <a:gd name="T126" fmla="+- 0 2503 2204"/>
                              <a:gd name="T127" fmla="*/ 2503 h 985"/>
                              <a:gd name="T128" fmla="+- 0 4507 3453"/>
                              <a:gd name="T129" fmla="*/ T128 w 1143"/>
                              <a:gd name="T130" fmla="+- 0 2627 2204"/>
                              <a:gd name="T131" fmla="*/ 2627 h 985"/>
                              <a:gd name="T132" fmla="+- 0 4507 3453"/>
                              <a:gd name="T133" fmla="*/ T132 w 1143"/>
                              <a:gd name="T134" fmla="+- 0 2764 2204"/>
                              <a:gd name="T135" fmla="*/ 2764 h 985"/>
                              <a:gd name="T136" fmla="+- 0 4459 3453"/>
                              <a:gd name="T137" fmla="*/ T136 w 1143"/>
                              <a:gd name="T138" fmla="+- 0 2889 2204"/>
                              <a:gd name="T139" fmla="*/ 2889 h 985"/>
                              <a:gd name="T140" fmla="+- 0 4370 3453"/>
                              <a:gd name="T141" fmla="*/ T140 w 1143"/>
                              <a:gd name="T142" fmla="+- 0 2994 2204"/>
                              <a:gd name="T143" fmla="*/ 2994 h 985"/>
                              <a:gd name="T144" fmla="+- 0 4249 3453"/>
                              <a:gd name="T145" fmla="*/ T144 w 1143"/>
                              <a:gd name="T146" fmla="+- 0 3070 2204"/>
                              <a:gd name="T147" fmla="*/ 3070 h 985"/>
                              <a:gd name="T148" fmla="+- 0 4104 3453"/>
                              <a:gd name="T149" fmla="*/ T148 w 1143"/>
                              <a:gd name="T150" fmla="+- 0 3112 2204"/>
                              <a:gd name="T151" fmla="*/ 3112 h 985"/>
                              <a:gd name="T152" fmla="+- 0 4320 3453"/>
                              <a:gd name="T153" fmla="*/ T152 w 1143"/>
                              <a:gd name="T154" fmla="+- 0 3117 2204"/>
                              <a:gd name="T155" fmla="*/ 3117 h 985"/>
                              <a:gd name="T156" fmla="+- 0 4428 3453"/>
                              <a:gd name="T157" fmla="*/ T156 w 1143"/>
                              <a:gd name="T158" fmla="+- 0 3043 2204"/>
                              <a:gd name="T159" fmla="*/ 3043 h 985"/>
                              <a:gd name="T160" fmla="+- 0 4532 3453"/>
                              <a:gd name="T161" fmla="*/ T160 w 1143"/>
                              <a:gd name="T162" fmla="+- 0 2922 2204"/>
                              <a:gd name="T163" fmla="*/ 2922 h 985"/>
                              <a:gd name="T164" fmla="+- 0 4589 3453"/>
                              <a:gd name="T165" fmla="*/ T164 w 1143"/>
                              <a:gd name="T166" fmla="+- 0 2776 2204"/>
                              <a:gd name="T167" fmla="*/ 2776 h 985"/>
                              <a:gd name="T168" fmla="+- 0 4589 3453"/>
                              <a:gd name="T169" fmla="*/ T168 w 1143"/>
                              <a:gd name="T170" fmla="+- 0 2616 2204"/>
                              <a:gd name="T171" fmla="*/ 2616 h 985"/>
                              <a:gd name="T172" fmla="+- 0 4532 3453"/>
                              <a:gd name="T173" fmla="*/ T172 w 1143"/>
                              <a:gd name="T174" fmla="+- 0 2470 2204"/>
                              <a:gd name="T175" fmla="*/ 2470 h 985"/>
                              <a:gd name="T176" fmla="+- 0 4428 3453"/>
                              <a:gd name="T177" fmla="*/ T176 w 1143"/>
                              <a:gd name="T178" fmla="+- 0 2347 2204"/>
                              <a:gd name="T179" fmla="*/ 2347 h 985"/>
                              <a:gd name="T180" fmla="+- 0 4321 3453"/>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5"/>
                                </a:lnTo>
                                <a:lnTo>
                                  <a:pt x="419" y="18"/>
                                </a:lnTo>
                                <a:lnTo>
                                  <a:pt x="349" y="39"/>
                                </a:lnTo>
                                <a:lnTo>
                                  <a:pt x="283" y="67"/>
                                </a:lnTo>
                                <a:lnTo>
                                  <a:pt x="223" y="102"/>
                                </a:lnTo>
                                <a:lnTo>
                                  <a:pt x="169" y="143"/>
                                </a:lnTo>
                                <a:lnTo>
                                  <a:pt x="111" y="201"/>
                                </a:lnTo>
                                <a:lnTo>
                                  <a:pt x="64" y="266"/>
                                </a:lnTo>
                                <a:lnTo>
                                  <a:pt x="29" y="336"/>
                                </a:lnTo>
                                <a:lnTo>
                                  <a:pt x="8" y="412"/>
                                </a:lnTo>
                                <a:lnTo>
                                  <a:pt x="0" y="491"/>
                                </a:lnTo>
                                <a:lnTo>
                                  <a:pt x="8" y="572"/>
                                </a:lnTo>
                                <a:lnTo>
                                  <a:pt x="29" y="648"/>
                                </a:lnTo>
                                <a:lnTo>
                                  <a:pt x="64" y="718"/>
                                </a:lnTo>
                                <a:lnTo>
                                  <a:pt x="111" y="783"/>
                                </a:lnTo>
                                <a:lnTo>
                                  <a:pt x="169" y="839"/>
                                </a:lnTo>
                                <a:lnTo>
                                  <a:pt x="223" y="882"/>
                                </a:lnTo>
                                <a:lnTo>
                                  <a:pt x="283" y="917"/>
                                </a:lnTo>
                                <a:lnTo>
                                  <a:pt x="349" y="946"/>
                                </a:lnTo>
                                <a:lnTo>
                                  <a:pt x="419" y="967"/>
                                </a:lnTo>
                                <a:lnTo>
                                  <a:pt x="494" y="980"/>
                                </a:lnTo>
                                <a:lnTo>
                                  <a:pt x="572" y="985"/>
                                </a:lnTo>
                                <a:lnTo>
                                  <a:pt x="650" y="980"/>
                                </a:lnTo>
                                <a:lnTo>
                                  <a:pt x="724" y="967"/>
                                </a:lnTo>
                                <a:lnTo>
                                  <a:pt x="795" y="946"/>
                                </a:lnTo>
                                <a:lnTo>
                                  <a:pt x="861" y="917"/>
                                </a:lnTo>
                                <a:lnTo>
                                  <a:pt x="867" y="913"/>
                                </a:lnTo>
                                <a:lnTo>
                                  <a:pt x="572" y="913"/>
                                </a:lnTo>
                                <a:lnTo>
                                  <a:pt x="493" y="908"/>
                                </a:lnTo>
                                <a:lnTo>
                                  <a:pt x="417" y="892"/>
                                </a:lnTo>
                                <a:lnTo>
                                  <a:pt x="347" y="866"/>
                                </a:lnTo>
                                <a:lnTo>
                                  <a:pt x="283" y="832"/>
                                </a:lnTo>
                                <a:lnTo>
                                  <a:pt x="226" y="790"/>
                                </a:lnTo>
                                <a:lnTo>
                                  <a:pt x="177" y="740"/>
                                </a:lnTo>
                                <a:lnTo>
                                  <a:pt x="137" y="685"/>
                                </a:lnTo>
                                <a:lnTo>
                                  <a:pt x="108" y="625"/>
                                </a:lnTo>
                                <a:lnTo>
                                  <a:pt x="89" y="560"/>
                                </a:lnTo>
                                <a:lnTo>
                                  <a:pt x="83" y="491"/>
                                </a:lnTo>
                                <a:lnTo>
                                  <a:pt x="89" y="423"/>
                                </a:lnTo>
                                <a:lnTo>
                                  <a:pt x="108" y="359"/>
                                </a:lnTo>
                                <a:lnTo>
                                  <a:pt x="137" y="299"/>
                                </a:lnTo>
                                <a:lnTo>
                                  <a:pt x="177" y="244"/>
                                </a:lnTo>
                                <a:lnTo>
                                  <a:pt x="226" y="195"/>
                                </a:lnTo>
                                <a:lnTo>
                                  <a:pt x="283" y="153"/>
                                </a:lnTo>
                                <a:lnTo>
                                  <a:pt x="347" y="119"/>
                                </a:lnTo>
                                <a:lnTo>
                                  <a:pt x="417" y="93"/>
                                </a:lnTo>
                                <a:lnTo>
                                  <a:pt x="493" y="77"/>
                                </a:lnTo>
                                <a:lnTo>
                                  <a:pt x="572" y="71"/>
                                </a:lnTo>
                                <a:lnTo>
                                  <a:pt x="868" y="71"/>
                                </a:lnTo>
                                <a:lnTo>
                                  <a:pt x="861" y="67"/>
                                </a:lnTo>
                                <a:lnTo>
                                  <a:pt x="795" y="39"/>
                                </a:lnTo>
                                <a:lnTo>
                                  <a:pt x="724" y="18"/>
                                </a:lnTo>
                                <a:lnTo>
                                  <a:pt x="650" y="5"/>
                                </a:lnTo>
                                <a:lnTo>
                                  <a:pt x="572" y="0"/>
                                </a:lnTo>
                                <a:close/>
                                <a:moveTo>
                                  <a:pt x="868" y="71"/>
                                </a:moveTo>
                                <a:lnTo>
                                  <a:pt x="572" y="71"/>
                                </a:lnTo>
                                <a:lnTo>
                                  <a:pt x="651" y="77"/>
                                </a:lnTo>
                                <a:lnTo>
                                  <a:pt x="726" y="93"/>
                                </a:lnTo>
                                <a:lnTo>
                                  <a:pt x="796" y="119"/>
                                </a:lnTo>
                                <a:lnTo>
                                  <a:pt x="860" y="153"/>
                                </a:lnTo>
                                <a:lnTo>
                                  <a:pt x="917" y="195"/>
                                </a:lnTo>
                                <a:lnTo>
                                  <a:pt x="966" y="244"/>
                                </a:lnTo>
                                <a:lnTo>
                                  <a:pt x="1006" y="299"/>
                                </a:lnTo>
                                <a:lnTo>
                                  <a:pt x="1036" y="359"/>
                                </a:lnTo>
                                <a:lnTo>
                                  <a:pt x="1054" y="423"/>
                                </a:lnTo>
                                <a:lnTo>
                                  <a:pt x="1061" y="491"/>
                                </a:lnTo>
                                <a:lnTo>
                                  <a:pt x="1054" y="560"/>
                                </a:lnTo>
                                <a:lnTo>
                                  <a:pt x="1036" y="625"/>
                                </a:lnTo>
                                <a:lnTo>
                                  <a:pt x="1006" y="685"/>
                                </a:lnTo>
                                <a:lnTo>
                                  <a:pt x="966" y="740"/>
                                </a:lnTo>
                                <a:lnTo>
                                  <a:pt x="917" y="790"/>
                                </a:lnTo>
                                <a:lnTo>
                                  <a:pt x="860" y="832"/>
                                </a:lnTo>
                                <a:lnTo>
                                  <a:pt x="796" y="866"/>
                                </a:lnTo>
                                <a:lnTo>
                                  <a:pt x="726" y="892"/>
                                </a:lnTo>
                                <a:lnTo>
                                  <a:pt x="651" y="908"/>
                                </a:lnTo>
                                <a:lnTo>
                                  <a:pt x="572" y="913"/>
                                </a:lnTo>
                                <a:lnTo>
                                  <a:pt x="867" y="913"/>
                                </a:lnTo>
                                <a:lnTo>
                                  <a:pt x="921" y="882"/>
                                </a:lnTo>
                                <a:lnTo>
                                  <a:pt x="975" y="839"/>
                                </a:lnTo>
                                <a:lnTo>
                                  <a:pt x="1033" y="783"/>
                                </a:lnTo>
                                <a:lnTo>
                                  <a:pt x="1079" y="718"/>
                                </a:lnTo>
                                <a:lnTo>
                                  <a:pt x="1114" y="648"/>
                                </a:lnTo>
                                <a:lnTo>
                                  <a:pt x="1136" y="572"/>
                                </a:lnTo>
                                <a:lnTo>
                                  <a:pt x="1143" y="491"/>
                                </a:lnTo>
                                <a:lnTo>
                                  <a:pt x="1136" y="412"/>
                                </a:lnTo>
                                <a:lnTo>
                                  <a:pt x="1114" y="336"/>
                                </a:lnTo>
                                <a:lnTo>
                                  <a:pt x="1079" y="266"/>
                                </a:lnTo>
                                <a:lnTo>
                                  <a:pt x="1033" y="201"/>
                                </a:lnTo>
                                <a:lnTo>
                                  <a:pt x="975" y="143"/>
                                </a:lnTo>
                                <a:lnTo>
                                  <a:pt x="921" y="102"/>
                                </a:lnTo>
                                <a:lnTo>
                                  <a:pt x="868" y="71"/>
                                </a:lnTo>
                                <a:close/>
                              </a:path>
                            </a:pathLst>
                          </a:custGeom>
                          <a:solidFill>
                            <a:srgbClr val="EC7C30"/>
                          </a:solidFill>
                          <a:ln>
                            <a:noFill/>
                          </a:ln>
                        </wps:spPr>
                        <wps:bodyPr rot="0" vert="horz" wrap="square" lIns="91440" tIns="45720" rIns="91440" bIns="45720" anchor="t" anchorCtr="0" upright="1">
                          <a:noAutofit/>
                        </wps:bodyPr>
                      </wps:wsp>
                      <wps:wsp>
                        <wps:cNvPr id="1568" name="Line 112"/>
                        <wps:cNvCnPr>
                          <a:cxnSpLocks noChangeShapeType="1"/>
                        </wps:cNvCnPr>
                        <wps:spPr bwMode="auto">
                          <a:xfrm>
                            <a:off x="4031" y="6094"/>
                            <a:ext cx="0" cy="443"/>
                          </a:xfrm>
                          <a:prstGeom prst="line">
                            <a:avLst/>
                          </a:prstGeom>
                          <a:noFill/>
                          <a:ln w="43981">
                            <a:solidFill>
                              <a:srgbClr val="EC7C30"/>
                            </a:solidFill>
                            <a:prstDash val="solid"/>
                            <a:round/>
                          </a:ln>
                        </wps:spPr>
                        <wps:bodyPr/>
                      </wps:wsp>
                      <wps:wsp>
                        <wps:cNvPr id="1569" name="Freeform 113"/>
                        <wps:cNvSpPr/>
                        <wps:spPr bwMode="auto">
                          <a:xfrm>
                            <a:off x="3228" y="6664"/>
                            <a:ext cx="809" cy="1693"/>
                          </a:xfrm>
                          <a:custGeom>
                            <a:avLst/>
                            <a:gdLst>
                              <a:gd name="T0" fmla="+- 0 4033 3228"/>
                              <a:gd name="T1" fmla="*/ T0 w 809"/>
                              <a:gd name="T2" fmla="+- 0 3714 3714"/>
                              <a:gd name="T3" fmla="*/ 3714 h 1693"/>
                              <a:gd name="T4" fmla="+- 0 4027 3228"/>
                              <a:gd name="T5" fmla="*/ T4 w 809"/>
                              <a:gd name="T6" fmla="+- 0 3714 3714"/>
                              <a:gd name="T7" fmla="*/ 3714 h 1693"/>
                              <a:gd name="T8" fmla="+- 0 4024 3228"/>
                              <a:gd name="T9" fmla="*/ T8 w 809"/>
                              <a:gd name="T10" fmla="+- 0 3717 3714"/>
                              <a:gd name="T11" fmla="*/ 3717 h 1693"/>
                              <a:gd name="T12" fmla="+- 0 4024 3228"/>
                              <a:gd name="T13" fmla="*/ T12 w 809"/>
                              <a:gd name="T14" fmla="+- 0 4011 3714"/>
                              <a:gd name="T15" fmla="*/ 4011 h 1693"/>
                              <a:gd name="T16" fmla="+- 0 3231 3228"/>
                              <a:gd name="T17" fmla="*/ T16 w 809"/>
                              <a:gd name="T18" fmla="+- 0 4011 3714"/>
                              <a:gd name="T19" fmla="*/ 4011 h 1693"/>
                              <a:gd name="T20" fmla="+- 0 3231 3228"/>
                              <a:gd name="T21" fmla="*/ T20 w 809"/>
                              <a:gd name="T22" fmla="+- 0 4014 3714"/>
                              <a:gd name="T23" fmla="*/ 4014 h 1693"/>
                              <a:gd name="T24" fmla="+- 0 3228 3228"/>
                              <a:gd name="T25" fmla="*/ T24 w 809"/>
                              <a:gd name="T26" fmla="+- 0 4014 3714"/>
                              <a:gd name="T27" fmla="*/ 4014 h 1693"/>
                              <a:gd name="T28" fmla="+- 0 3228 3228"/>
                              <a:gd name="T29" fmla="*/ T28 w 809"/>
                              <a:gd name="T30" fmla="+- 0 5404 3714"/>
                              <a:gd name="T31" fmla="*/ 5404 h 1693"/>
                              <a:gd name="T32" fmla="+- 0 3231 3228"/>
                              <a:gd name="T33" fmla="*/ T32 w 809"/>
                              <a:gd name="T34" fmla="+- 0 5404 3714"/>
                              <a:gd name="T35" fmla="*/ 5404 h 1693"/>
                              <a:gd name="T36" fmla="+- 0 3231 3228"/>
                              <a:gd name="T37" fmla="*/ T36 w 809"/>
                              <a:gd name="T38" fmla="+- 0 5407 3714"/>
                              <a:gd name="T39" fmla="*/ 5407 h 1693"/>
                              <a:gd name="T40" fmla="+- 0 3989 3228"/>
                              <a:gd name="T41" fmla="*/ T40 w 809"/>
                              <a:gd name="T42" fmla="+- 0 5407 3714"/>
                              <a:gd name="T43" fmla="*/ 5407 h 1693"/>
                              <a:gd name="T44" fmla="+- 0 3992 3228"/>
                              <a:gd name="T45" fmla="*/ T44 w 809"/>
                              <a:gd name="T46" fmla="+- 0 5404 3714"/>
                              <a:gd name="T47" fmla="*/ 5404 h 1693"/>
                              <a:gd name="T48" fmla="+- 0 3992 3228"/>
                              <a:gd name="T49" fmla="*/ T48 w 809"/>
                              <a:gd name="T50" fmla="+- 0 5398 3714"/>
                              <a:gd name="T51" fmla="*/ 5398 h 1693"/>
                              <a:gd name="T52" fmla="+- 0 3989 3228"/>
                              <a:gd name="T53" fmla="*/ T52 w 809"/>
                              <a:gd name="T54" fmla="+- 0 5396 3714"/>
                              <a:gd name="T55" fmla="*/ 5396 h 1693"/>
                              <a:gd name="T56" fmla="+- 0 3241 3228"/>
                              <a:gd name="T57" fmla="*/ T56 w 809"/>
                              <a:gd name="T58" fmla="+- 0 5396 3714"/>
                              <a:gd name="T59" fmla="*/ 5396 h 1693"/>
                              <a:gd name="T60" fmla="+- 0 3241 3228"/>
                              <a:gd name="T61" fmla="*/ T60 w 809"/>
                              <a:gd name="T62" fmla="+- 0 4022 3714"/>
                              <a:gd name="T63" fmla="*/ 4022 h 1693"/>
                              <a:gd name="T64" fmla="+- 0 4033 3228"/>
                              <a:gd name="T65" fmla="*/ T64 w 809"/>
                              <a:gd name="T66" fmla="+- 0 4022 3714"/>
                              <a:gd name="T67" fmla="*/ 4022 h 1693"/>
                              <a:gd name="T68" fmla="+- 0 4033 3228"/>
                              <a:gd name="T69" fmla="*/ T68 w 809"/>
                              <a:gd name="T70" fmla="+- 0 4019 3714"/>
                              <a:gd name="T71" fmla="*/ 4019 h 1693"/>
                              <a:gd name="T72" fmla="+- 0 4036 3228"/>
                              <a:gd name="T73" fmla="*/ T72 w 809"/>
                              <a:gd name="T74" fmla="+- 0 4019 3714"/>
                              <a:gd name="T75" fmla="*/ 4019 h 1693"/>
                              <a:gd name="T76" fmla="+- 0 4036 3228"/>
                              <a:gd name="T77" fmla="*/ T76 w 809"/>
                              <a:gd name="T78" fmla="+- 0 3717 3714"/>
                              <a:gd name="T79" fmla="*/ 3717 h 1693"/>
                              <a:gd name="T80" fmla="+- 0 4033 3228"/>
                              <a:gd name="T81" fmla="*/ T80 w 809"/>
                              <a:gd name="T82" fmla="+- 0 3714 3714"/>
                              <a:gd name="T83" fmla="*/ 3714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799" y="0"/>
                                </a:lnTo>
                                <a:lnTo>
                                  <a:pt x="796" y="3"/>
                                </a:lnTo>
                                <a:lnTo>
                                  <a:pt x="796" y="297"/>
                                </a:lnTo>
                                <a:lnTo>
                                  <a:pt x="3" y="297"/>
                                </a:lnTo>
                                <a:lnTo>
                                  <a:pt x="3" y="300"/>
                                </a:lnTo>
                                <a:lnTo>
                                  <a:pt x="0" y="300"/>
                                </a:lnTo>
                                <a:lnTo>
                                  <a:pt x="0" y="1690"/>
                                </a:lnTo>
                                <a:lnTo>
                                  <a:pt x="3" y="1690"/>
                                </a:lnTo>
                                <a:lnTo>
                                  <a:pt x="3" y="1693"/>
                                </a:lnTo>
                                <a:lnTo>
                                  <a:pt x="761" y="1693"/>
                                </a:lnTo>
                                <a:lnTo>
                                  <a:pt x="764" y="1690"/>
                                </a:lnTo>
                                <a:lnTo>
                                  <a:pt x="764" y="1684"/>
                                </a:lnTo>
                                <a:lnTo>
                                  <a:pt x="761" y="1682"/>
                                </a:lnTo>
                                <a:lnTo>
                                  <a:pt x="13" y="1682"/>
                                </a:lnTo>
                                <a:lnTo>
                                  <a:pt x="13" y="308"/>
                                </a:lnTo>
                                <a:lnTo>
                                  <a:pt x="805" y="308"/>
                                </a:lnTo>
                                <a:lnTo>
                                  <a:pt x="805" y="305"/>
                                </a:lnTo>
                                <a:lnTo>
                                  <a:pt x="808" y="305"/>
                                </a:lnTo>
                                <a:lnTo>
                                  <a:pt x="808" y="3"/>
                                </a:lnTo>
                                <a:lnTo>
                                  <a:pt x="805" y="0"/>
                                </a:lnTo>
                                <a:close/>
                              </a:path>
                            </a:pathLst>
                          </a:custGeom>
                          <a:solidFill>
                            <a:srgbClr val="5B9BD4"/>
                          </a:solidFill>
                          <a:ln>
                            <a:noFill/>
                          </a:ln>
                        </wps:spPr>
                        <wps:bodyPr rot="0" vert="horz" wrap="square" lIns="91440" tIns="45720" rIns="91440" bIns="45720" anchor="t" anchorCtr="0" upright="1">
                          <a:noAutofit/>
                        </wps:bodyPr>
                      </wps:wsp>
                      <wps:wsp>
                        <wps:cNvPr id="1570" name="Freeform 114"/>
                        <wps:cNvSpPr/>
                        <wps:spPr bwMode="auto">
                          <a:xfrm>
                            <a:off x="3228" y="6664"/>
                            <a:ext cx="809" cy="1693"/>
                          </a:xfrm>
                          <a:custGeom>
                            <a:avLst/>
                            <a:gdLst>
                              <a:gd name="T0" fmla="+- 0 3986 3228"/>
                              <a:gd name="T1" fmla="*/ T0 w 809"/>
                              <a:gd name="T2" fmla="+- 0 5396 3714"/>
                              <a:gd name="T3" fmla="*/ 5396 h 1693"/>
                              <a:gd name="T4" fmla="+- 0 3555 3228"/>
                              <a:gd name="T5" fmla="*/ T4 w 809"/>
                              <a:gd name="T6" fmla="+- 0 5396 3714"/>
                              <a:gd name="T7" fmla="*/ 5396 h 1693"/>
                              <a:gd name="T8" fmla="+- 0 3334 3228"/>
                              <a:gd name="T9" fmla="*/ T8 w 809"/>
                              <a:gd name="T10" fmla="+- 0 5396 3714"/>
                              <a:gd name="T11" fmla="*/ 5396 h 1693"/>
                              <a:gd name="T12" fmla="+- 0 3253 3228"/>
                              <a:gd name="T13" fmla="*/ T12 w 809"/>
                              <a:gd name="T14" fmla="+- 0 5396 3714"/>
                              <a:gd name="T15" fmla="*/ 5396 h 1693"/>
                              <a:gd name="T16" fmla="+- 0 3241 3228"/>
                              <a:gd name="T17" fmla="*/ T16 w 809"/>
                              <a:gd name="T18" fmla="+- 0 5396 3714"/>
                              <a:gd name="T19" fmla="*/ 5396 h 1693"/>
                              <a:gd name="T20" fmla="+- 0 3241 3228"/>
                              <a:gd name="T21" fmla="*/ T20 w 809"/>
                              <a:gd name="T22" fmla="+- 0 4601 3714"/>
                              <a:gd name="T23" fmla="*/ 4601 h 1693"/>
                              <a:gd name="T24" fmla="+- 0 3241 3228"/>
                              <a:gd name="T25" fmla="*/ T24 w 809"/>
                              <a:gd name="T26" fmla="+- 0 4194 3714"/>
                              <a:gd name="T27" fmla="*/ 4194 h 1693"/>
                              <a:gd name="T28" fmla="+- 0 3241 3228"/>
                              <a:gd name="T29" fmla="*/ T28 w 809"/>
                              <a:gd name="T30" fmla="+- 0 4043 3714"/>
                              <a:gd name="T31" fmla="*/ 4043 h 1693"/>
                              <a:gd name="T32" fmla="+- 0 3241 3228"/>
                              <a:gd name="T33" fmla="*/ T32 w 809"/>
                              <a:gd name="T34" fmla="+- 0 4022 3714"/>
                              <a:gd name="T35" fmla="*/ 4022 h 1693"/>
                              <a:gd name="T36" fmla="+- 0 3697 3228"/>
                              <a:gd name="T37" fmla="*/ T36 w 809"/>
                              <a:gd name="T38" fmla="+- 0 4022 3714"/>
                              <a:gd name="T39" fmla="*/ 4022 h 1693"/>
                              <a:gd name="T40" fmla="+- 0 3931 3228"/>
                              <a:gd name="T41" fmla="*/ T40 w 809"/>
                              <a:gd name="T42" fmla="+- 0 4022 3714"/>
                              <a:gd name="T43" fmla="*/ 4022 h 1693"/>
                              <a:gd name="T44" fmla="+- 0 4018 3228"/>
                              <a:gd name="T45" fmla="*/ T44 w 809"/>
                              <a:gd name="T46" fmla="+- 0 4022 3714"/>
                              <a:gd name="T47" fmla="*/ 4022 h 1693"/>
                              <a:gd name="T48" fmla="+- 0 4030 3228"/>
                              <a:gd name="T49" fmla="*/ T48 w 809"/>
                              <a:gd name="T50" fmla="+- 0 4022 3714"/>
                              <a:gd name="T51" fmla="*/ 4022 h 1693"/>
                              <a:gd name="T52" fmla="+- 0 4033 3228"/>
                              <a:gd name="T53" fmla="*/ T52 w 809"/>
                              <a:gd name="T54" fmla="+- 0 4022 3714"/>
                              <a:gd name="T55" fmla="*/ 4022 h 1693"/>
                              <a:gd name="T56" fmla="+- 0 4033 3228"/>
                              <a:gd name="T57" fmla="*/ T56 w 809"/>
                              <a:gd name="T58" fmla="+- 0 4019 3714"/>
                              <a:gd name="T59" fmla="*/ 4019 h 1693"/>
                              <a:gd name="T60" fmla="+- 0 4036 3228"/>
                              <a:gd name="T61" fmla="*/ T60 w 809"/>
                              <a:gd name="T62" fmla="+- 0 4019 3714"/>
                              <a:gd name="T63" fmla="*/ 4019 h 1693"/>
                              <a:gd name="T64" fmla="+- 0 4036 3228"/>
                              <a:gd name="T65" fmla="*/ T64 w 809"/>
                              <a:gd name="T66" fmla="+- 0 4016 3714"/>
                              <a:gd name="T67" fmla="*/ 4016 h 1693"/>
                              <a:gd name="T68" fmla="+- 0 4036 3228"/>
                              <a:gd name="T69" fmla="*/ T68 w 809"/>
                              <a:gd name="T70" fmla="+- 0 3717 3714"/>
                              <a:gd name="T71" fmla="*/ 3717 h 1693"/>
                              <a:gd name="T72" fmla="+- 0 4033 3228"/>
                              <a:gd name="T73" fmla="*/ T72 w 809"/>
                              <a:gd name="T74" fmla="+- 0 3714 3714"/>
                              <a:gd name="T75" fmla="*/ 3714 h 1693"/>
                              <a:gd name="T76" fmla="+- 0 4030 3228"/>
                              <a:gd name="T77" fmla="*/ T76 w 809"/>
                              <a:gd name="T78" fmla="+- 0 3714 3714"/>
                              <a:gd name="T79" fmla="*/ 3714 h 1693"/>
                              <a:gd name="T80" fmla="+- 0 4027 3228"/>
                              <a:gd name="T81" fmla="*/ T80 w 809"/>
                              <a:gd name="T82" fmla="+- 0 3714 3714"/>
                              <a:gd name="T83" fmla="*/ 3714 h 1693"/>
                              <a:gd name="T84" fmla="+- 0 4024 3228"/>
                              <a:gd name="T85" fmla="*/ T84 w 809"/>
                              <a:gd name="T86" fmla="+- 0 3717 3714"/>
                              <a:gd name="T87" fmla="*/ 3717 h 1693"/>
                              <a:gd name="T88" fmla="+- 0 4024 3228"/>
                              <a:gd name="T89" fmla="*/ T88 w 809"/>
                              <a:gd name="T90" fmla="+- 0 4011 3714"/>
                              <a:gd name="T91" fmla="*/ 4011 h 1693"/>
                              <a:gd name="T92" fmla="+- 0 3567 3228"/>
                              <a:gd name="T93" fmla="*/ T92 w 809"/>
                              <a:gd name="T94" fmla="+- 0 4011 3714"/>
                              <a:gd name="T95" fmla="*/ 4011 h 1693"/>
                              <a:gd name="T96" fmla="+- 0 3333 3228"/>
                              <a:gd name="T97" fmla="*/ T96 w 809"/>
                              <a:gd name="T98" fmla="+- 0 4011 3714"/>
                              <a:gd name="T99" fmla="*/ 4011 h 1693"/>
                              <a:gd name="T100" fmla="+- 0 3247 3228"/>
                              <a:gd name="T101" fmla="*/ T100 w 809"/>
                              <a:gd name="T102" fmla="+- 0 4011 3714"/>
                              <a:gd name="T103" fmla="*/ 4011 h 1693"/>
                              <a:gd name="T104" fmla="+- 0 3235 3228"/>
                              <a:gd name="T105" fmla="*/ T104 w 809"/>
                              <a:gd name="T106" fmla="+- 0 4011 3714"/>
                              <a:gd name="T107" fmla="*/ 4011 h 1693"/>
                              <a:gd name="T108" fmla="+- 0 3231 3228"/>
                              <a:gd name="T109" fmla="*/ T108 w 809"/>
                              <a:gd name="T110" fmla="+- 0 4011 3714"/>
                              <a:gd name="T111" fmla="*/ 4011 h 1693"/>
                              <a:gd name="T112" fmla="+- 0 3231 3228"/>
                              <a:gd name="T113" fmla="*/ T112 w 809"/>
                              <a:gd name="T114" fmla="+- 0 4014 3714"/>
                              <a:gd name="T115" fmla="*/ 4014 h 1693"/>
                              <a:gd name="T116" fmla="+- 0 3228 3228"/>
                              <a:gd name="T117" fmla="*/ T116 w 809"/>
                              <a:gd name="T118" fmla="+- 0 4014 3714"/>
                              <a:gd name="T119" fmla="*/ 4014 h 1693"/>
                              <a:gd name="T120" fmla="+- 0 3228 3228"/>
                              <a:gd name="T121" fmla="*/ T120 w 809"/>
                              <a:gd name="T122" fmla="+- 0 4016 3714"/>
                              <a:gd name="T123" fmla="*/ 4016 h 1693"/>
                              <a:gd name="T124" fmla="+- 0 3228 3228"/>
                              <a:gd name="T125" fmla="*/ T124 w 809"/>
                              <a:gd name="T126" fmla="+- 0 4817 3714"/>
                              <a:gd name="T127" fmla="*/ 4817 h 1693"/>
                              <a:gd name="T128" fmla="+- 0 3228 3228"/>
                              <a:gd name="T129" fmla="*/ T128 w 809"/>
                              <a:gd name="T130" fmla="+- 0 5228 3714"/>
                              <a:gd name="T131" fmla="*/ 5228 h 1693"/>
                              <a:gd name="T132" fmla="+- 0 3228 3228"/>
                              <a:gd name="T133" fmla="*/ T132 w 809"/>
                              <a:gd name="T134" fmla="+- 0 5379 3714"/>
                              <a:gd name="T135" fmla="*/ 5379 h 1693"/>
                              <a:gd name="T136" fmla="+- 0 3228 3228"/>
                              <a:gd name="T137" fmla="*/ T136 w 809"/>
                              <a:gd name="T138" fmla="+- 0 5401 3714"/>
                              <a:gd name="T139" fmla="*/ 5401 h 1693"/>
                              <a:gd name="T140" fmla="+- 0 3228 3228"/>
                              <a:gd name="T141" fmla="*/ T140 w 809"/>
                              <a:gd name="T142" fmla="+- 0 5404 3714"/>
                              <a:gd name="T143" fmla="*/ 5404 h 1693"/>
                              <a:gd name="T144" fmla="+- 0 3231 3228"/>
                              <a:gd name="T145" fmla="*/ T144 w 809"/>
                              <a:gd name="T146" fmla="+- 0 5404 3714"/>
                              <a:gd name="T147" fmla="*/ 5404 h 1693"/>
                              <a:gd name="T148" fmla="+- 0 3231 3228"/>
                              <a:gd name="T149" fmla="*/ T148 w 809"/>
                              <a:gd name="T150" fmla="+- 0 5407 3714"/>
                              <a:gd name="T151" fmla="*/ 5407 h 1693"/>
                              <a:gd name="T152" fmla="+- 0 3235 3228"/>
                              <a:gd name="T153" fmla="*/ T152 w 809"/>
                              <a:gd name="T154" fmla="+- 0 5407 3714"/>
                              <a:gd name="T155" fmla="*/ 5407 h 1693"/>
                              <a:gd name="T156" fmla="+- 0 3989 3228"/>
                              <a:gd name="T157" fmla="*/ T156 w 809"/>
                              <a:gd name="T158" fmla="+- 0 5407 3714"/>
                              <a:gd name="T159" fmla="*/ 5407 h 1693"/>
                              <a:gd name="T160" fmla="+- 0 3992 3228"/>
                              <a:gd name="T161" fmla="*/ T160 w 809"/>
                              <a:gd name="T162" fmla="+- 0 5404 3714"/>
                              <a:gd name="T163" fmla="*/ 5404 h 1693"/>
                              <a:gd name="T164" fmla="+- 0 3992 3228"/>
                              <a:gd name="T165" fmla="*/ T164 w 809"/>
                              <a:gd name="T166" fmla="+- 0 5401 3714"/>
                              <a:gd name="T167" fmla="*/ 5401 h 1693"/>
                              <a:gd name="T168" fmla="+- 0 3992 3228"/>
                              <a:gd name="T169" fmla="*/ T168 w 809"/>
                              <a:gd name="T170" fmla="+- 0 5398 3714"/>
                              <a:gd name="T171" fmla="*/ 5398 h 1693"/>
                              <a:gd name="T172" fmla="+- 0 3989 3228"/>
                              <a:gd name="T173" fmla="*/ T172 w 809"/>
                              <a:gd name="T174" fmla="+- 0 5396 3714"/>
                              <a:gd name="T175" fmla="*/ 5396 h 1693"/>
                              <a:gd name="T176" fmla="+- 0 3986 3228"/>
                              <a:gd name="T177" fmla="*/ T176 w 809"/>
                              <a:gd name="T178" fmla="+- 0 5396 3714"/>
                              <a:gd name="T179" fmla="*/ 5396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758" y="1682"/>
                                </a:moveTo>
                                <a:lnTo>
                                  <a:pt x="327" y="1682"/>
                                </a:lnTo>
                                <a:lnTo>
                                  <a:pt x="106" y="1682"/>
                                </a:lnTo>
                                <a:lnTo>
                                  <a:pt x="25" y="1682"/>
                                </a:lnTo>
                                <a:lnTo>
                                  <a:pt x="13" y="1682"/>
                                </a:lnTo>
                                <a:lnTo>
                                  <a:pt x="13" y="887"/>
                                </a:lnTo>
                                <a:lnTo>
                                  <a:pt x="13" y="480"/>
                                </a:lnTo>
                                <a:lnTo>
                                  <a:pt x="13" y="329"/>
                                </a:lnTo>
                                <a:lnTo>
                                  <a:pt x="13" y="308"/>
                                </a:lnTo>
                                <a:lnTo>
                                  <a:pt x="469" y="308"/>
                                </a:lnTo>
                                <a:lnTo>
                                  <a:pt x="703" y="308"/>
                                </a:lnTo>
                                <a:lnTo>
                                  <a:pt x="790" y="308"/>
                                </a:lnTo>
                                <a:lnTo>
                                  <a:pt x="802" y="308"/>
                                </a:lnTo>
                                <a:lnTo>
                                  <a:pt x="805" y="308"/>
                                </a:lnTo>
                                <a:lnTo>
                                  <a:pt x="805" y="305"/>
                                </a:lnTo>
                                <a:lnTo>
                                  <a:pt x="808" y="305"/>
                                </a:lnTo>
                                <a:lnTo>
                                  <a:pt x="808" y="302"/>
                                </a:lnTo>
                                <a:lnTo>
                                  <a:pt x="808" y="3"/>
                                </a:lnTo>
                                <a:lnTo>
                                  <a:pt x="805" y="0"/>
                                </a:lnTo>
                                <a:lnTo>
                                  <a:pt x="802" y="0"/>
                                </a:lnTo>
                                <a:lnTo>
                                  <a:pt x="799" y="0"/>
                                </a:lnTo>
                                <a:lnTo>
                                  <a:pt x="796" y="3"/>
                                </a:lnTo>
                                <a:lnTo>
                                  <a:pt x="796" y="297"/>
                                </a:lnTo>
                                <a:lnTo>
                                  <a:pt x="339" y="297"/>
                                </a:lnTo>
                                <a:lnTo>
                                  <a:pt x="105" y="297"/>
                                </a:lnTo>
                                <a:lnTo>
                                  <a:pt x="19" y="297"/>
                                </a:lnTo>
                                <a:lnTo>
                                  <a:pt x="7" y="297"/>
                                </a:lnTo>
                                <a:lnTo>
                                  <a:pt x="3" y="297"/>
                                </a:lnTo>
                                <a:lnTo>
                                  <a:pt x="3" y="300"/>
                                </a:lnTo>
                                <a:lnTo>
                                  <a:pt x="0" y="300"/>
                                </a:lnTo>
                                <a:lnTo>
                                  <a:pt x="0" y="302"/>
                                </a:lnTo>
                                <a:lnTo>
                                  <a:pt x="0" y="1103"/>
                                </a:lnTo>
                                <a:lnTo>
                                  <a:pt x="0" y="1514"/>
                                </a:lnTo>
                                <a:lnTo>
                                  <a:pt x="0" y="1665"/>
                                </a:lnTo>
                                <a:lnTo>
                                  <a:pt x="0" y="1687"/>
                                </a:lnTo>
                                <a:lnTo>
                                  <a:pt x="0" y="1690"/>
                                </a:lnTo>
                                <a:lnTo>
                                  <a:pt x="3" y="1690"/>
                                </a:lnTo>
                                <a:lnTo>
                                  <a:pt x="3" y="1693"/>
                                </a:lnTo>
                                <a:lnTo>
                                  <a:pt x="7" y="1693"/>
                                </a:lnTo>
                                <a:lnTo>
                                  <a:pt x="761" y="1693"/>
                                </a:lnTo>
                                <a:lnTo>
                                  <a:pt x="764" y="1690"/>
                                </a:lnTo>
                                <a:lnTo>
                                  <a:pt x="764" y="1687"/>
                                </a:lnTo>
                                <a:lnTo>
                                  <a:pt x="764" y="1684"/>
                                </a:lnTo>
                                <a:lnTo>
                                  <a:pt x="761" y="1682"/>
                                </a:lnTo>
                                <a:lnTo>
                                  <a:pt x="758" y="1682"/>
                                </a:lnTo>
                              </a:path>
                            </a:pathLst>
                          </a:custGeom>
                          <a:noFill/>
                          <a:ln w="7281">
                            <a:solidFill>
                              <a:srgbClr val="EC7C30"/>
                            </a:solidFill>
                            <a:prstDash val="solid"/>
                            <a:round/>
                          </a:ln>
                        </wps:spPr>
                        <wps:bodyPr rot="0" vert="horz" wrap="square" lIns="91440" tIns="45720" rIns="91440" bIns="45720" anchor="t" anchorCtr="0" upright="1">
                          <a:noAutofit/>
                        </wps:bodyPr>
                      </wps:wsp>
                      <wps:wsp>
                        <wps:cNvPr id="1571" name="AutoShape 115"/>
                        <wps:cNvSpPr/>
                        <wps:spPr bwMode="auto">
                          <a:xfrm>
                            <a:off x="3107" y="6370"/>
                            <a:ext cx="1720" cy="2014"/>
                          </a:xfrm>
                          <a:custGeom>
                            <a:avLst/>
                            <a:gdLst>
                              <a:gd name="T0" fmla="+- 0 4007 3107"/>
                              <a:gd name="T1" fmla="*/ T0 w 1720"/>
                              <a:gd name="T2" fmla="+- 0 5390 3421"/>
                              <a:gd name="T3" fmla="*/ 5390 h 2014"/>
                              <a:gd name="T4" fmla="+- 0 4004 3107"/>
                              <a:gd name="T5" fmla="*/ T4 w 1720"/>
                              <a:gd name="T6" fmla="+- 0 5373 3421"/>
                              <a:gd name="T7" fmla="*/ 5373 h 2014"/>
                              <a:gd name="T8" fmla="+- 0 3994 3107"/>
                              <a:gd name="T9" fmla="*/ T8 w 1720"/>
                              <a:gd name="T10" fmla="+- 0 5359 3421"/>
                              <a:gd name="T11" fmla="*/ 5359 h 2014"/>
                              <a:gd name="T12" fmla="+- 0 3979 3107"/>
                              <a:gd name="T13" fmla="*/ T12 w 1720"/>
                              <a:gd name="T14" fmla="+- 0 5349 3421"/>
                              <a:gd name="T15" fmla="*/ 5349 h 2014"/>
                              <a:gd name="T16" fmla="+- 0 3961 3107"/>
                              <a:gd name="T17" fmla="*/ T16 w 1720"/>
                              <a:gd name="T18" fmla="+- 0 5346 3421"/>
                              <a:gd name="T19" fmla="*/ 5346 h 2014"/>
                              <a:gd name="T20" fmla="+- 0 3943 3107"/>
                              <a:gd name="T21" fmla="*/ T20 w 1720"/>
                              <a:gd name="T22" fmla="+- 0 5349 3421"/>
                              <a:gd name="T23" fmla="*/ 5349 h 2014"/>
                              <a:gd name="T24" fmla="+- 0 3929 3107"/>
                              <a:gd name="T25" fmla="*/ T24 w 1720"/>
                              <a:gd name="T26" fmla="+- 0 5359 3421"/>
                              <a:gd name="T27" fmla="*/ 5359 h 2014"/>
                              <a:gd name="T28" fmla="+- 0 3919 3107"/>
                              <a:gd name="T29" fmla="*/ T28 w 1720"/>
                              <a:gd name="T30" fmla="+- 0 5373 3421"/>
                              <a:gd name="T31" fmla="*/ 5373 h 2014"/>
                              <a:gd name="T32" fmla="+- 0 3915 3107"/>
                              <a:gd name="T33" fmla="*/ T32 w 1720"/>
                              <a:gd name="T34" fmla="+- 0 5390 3421"/>
                              <a:gd name="T35" fmla="*/ 5390 h 2014"/>
                              <a:gd name="T36" fmla="+- 0 3919 3107"/>
                              <a:gd name="T37" fmla="*/ T36 w 1720"/>
                              <a:gd name="T38" fmla="+- 0 5407 3421"/>
                              <a:gd name="T39" fmla="*/ 5407 h 2014"/>
                              <a:gd name="T40" fmla="+- 0 3929 3107"/>
                              <a:gd name="T41" fmla="*/ T40 w 1720"/>
                              <a:gd name="T42" fmla="+- 0 5421 3421"/>
                              <a:gd name="T43" fmla="*/ 5421 h 2014"/>
                              <a:gd name="T44" fmla="+- 0 3943 3107"/>
                              <a:gd name="T45" fmla="*/ T44 w 1720"/>
                              <a:gd name="T46" fmla="+- 0 5431 3421"/>
                              <a:gd name="T47" fmla="*/ 5431 h 2014"/>
                              <a:gd name="T48" fmla="+- 0 3961 3107"/>
                              <a:gd name="T49" fmla="*/ T48 w 1720"/>
                              <a:gd name="T50" fmla="+- 0 5434 3421"/>
                              <a:gd name="T51" fmla="*/ 5434 h 2014"/>
                              <a:gd name="T52" fmla="+- 0 3979 3107"/>
                              <a:gd name="T53" fmla="*/ T52 w 1720"/>
                              <a:gd name="T54" fmla="+- 0 5431 3421"/>
                              <a:gd name="T55" fmla="*/ 5431 h 2014"/>
                              <a:gd name="T56" fmla="+- 0 3994 3107"/>
                              <a:gd name="T57" fmla="*/ T56 w 1720"/>
                              <a:gd name="T58" fmla="+- 0 5421 3421"/>
                              <a:gd name="T59" fmla="*/ 5421 h 2014"/>
                              <a:gd name="T60" fmla="+- 0 4004 3107"/>
                              <a:gd name="T61" fmla="*/ T60 w 1720"/>
                              <a:gd name="T62" fmla="+- 0 5407 3421"/>
                              <a:gd name="T63" fmla="*/ 5407 h 2014"/>
                              <a:gd name="T64" fmla="+- 0 4007 3107"/>
                              <a:gd name="T65" fmla="*/ T64 w 1720"/>
                              <a:gd name="T66" fmla="+- 0 5390 3421"/>
                              <a:gd name="T67" fmla="*/ 5390 h 2014"/>
                              <a:gd name="T68" fmla="+- 0 4827 3107"/>
                              <a:gd name="T69" fmla="*/ T68 w 1720"/>
                              <a:gd name="T70" fmla="+- 0 3521 3421"/>
                              <a:gd name="T71" fmla="*/ 3521 h 2014"/>
                              <a:gd name="T72" fmla="+- 0 4712 3107"/>
                              <a:gd name="T73" fmla="*/ T72 w 1720"/>
                              <a:gd name="T74" fmla="+- 0 3421 3421"/>
                              <a:gd name="T75" fmla="*/ 3421 h 2014"/>
                              <a:gd name="T76" fmla="+- 0 3107 3107"/>
                              <a:gd name="T77" fmla="*/ T76 w 1720"/>
                              <a:gd name="T78" fmla="+- 0 3421 3421"/>
                              <a:gd name="T79" fmla="*/ 3421 h 2014"/>
                              <a:gd name="T80" fmla="+- 0 3222 3107"/>
                              <a:gd name="T81" fmla="*/ T80 w 1720"/>
                              <a:gd name="T82" fmla="+- 0 3521 3421"/>
                              <a:gd name="T83" fmla="*/ 3521 h 2014"/>
                              <a:gd name="T84" fmla="+- 0 3107 3107"/>
                              <a:gd name="T85" fmla="*/ T84 w 1720"/>
                              <a:gd name="T86" fmla="+- 0 3620 3421"/>
                              <a:gd name="T87" fmla="*/ 3620 h 2014"/>
                              <a:gd name="T88" fmla="+- 0 4712 3107"/>
                              <a:gd name="T89" fmla="*/ T88 w 1720"/>
                              <a:gd name="T90" fmla="+- 0 3620 3421"/>
                              <a:gd name="T91" fmla="*/ 3620 h 2014"/>
                              <a:gd name="T92" fmla="+- 0 4827 3107"/>
                              <a:gd name="T93" fmla="*/ T92 w 1720"/>
                              <a:gd name="T94" fmla="+- 0 3521 3421"/>
                              <a:gd name="T95"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00" y="1969"/>
                                </a:moveTo>
                                <a:lnTo>
                                  <a:pt x="897" y="1952"/>
                                </a:lnTo>
                                <a:lnTo>
                                  <a:pt x="887" y="1938"/>
                                </a:lnTo>
                                <a:lnTo>
                                  <a:pt x="872" y="1928"/>
                                </a:lnTo>
                                <a:lnTo>
                                  <a:pt x="854" y="1925"/>
                                </a:lnTo>
                                <a:lnTo>
                                  <a:pt x="836" y="1928"/>
                                </a:lnTo>
                                <a:lnTo>
                                  <a:pt x="822" y="1938"/>
                                </a:lnTo>
                                <a:lnTo>
                                  <a:pt x="812" y="1952"/>
                                </a:lnTo>
                                <a:lnTo>
                                  <a:pt x="808" y="1969"/>
                                </a:lnTo>
                                <a:lnTo>
                                  <a:pt x="812" y="1986"/>
                                </a:lnTo>
                                <a:lnTo>
                                  <a:pt x="822" y="2000"/>
                                </a:lnTo>
                                <a:lnTo>
                                  <a:pt x="836" y="2010"/>
                                </a:lnTo>
                                <a:lnTo>
                                  <a:pt x="854" y="2013"/>
                                </a:lnTo>
                                <a:lnTo>
                                  <a:pt x="872" y="2010"/>
                                </a:lnTo>
                                <a:lnTo>
                                  <a:pt x="887" y="2000"/>
                                </a:lnTo>
                                <a:lnTo>
                                  <a:pt x="897" y="1986"/>
                                </a:lnTo>
                                <a:lnTo>
                                  <a:pt x="900" y="1969"/>
                                </a:lnTo>
                                <a:moveTo>
                                  <a:pt x="1720" y="100"/>
                                </a:moveTo>
                                <a:lnTo>
                                  <a:pt x="1605" y="0"/>
                                </a:lnTo>
                                <a:lnTo>
                                  <a:pt x="0" y="0"/>
                                </a:lnTo>
                                <a:lnTo>
                                  <a:pt x="115" y="100"/>
                                </a:lnTo>
                                <a:lnTo>
                                  <a:pt x="0" y="199"/>
                                </a:lnTo>
                                <a:lnTo>
                                  <a:pt x="1605" y="199"/>
                                </a:lnTo>
                                <a:lnTo>
                                  <a:pt x="1720" y="100"/>
                                </a:lnTo>
                              </a:path>
                            </a:pathLst>
                          </a:custGeom>
                          <a:solidFill>
                            <a:srgbClr val="EC7C30"/>
                          </a:solidFill>
                          <a:ln>
                            <a:noFill/>
                          </a:ln>
                        </wps:spPr>
                        <wps:bodyPr rot="0" vert="horz" wrap="square" lIns="91440" tIns="45720" rIns="91440" bIns="45720" anchor="t" anchorCtr="0" upright="1">
                          <a:noAutofit/>
                        </wps:bodyPr>
                      </wps:wsp>
                      <wps:wsp>
                        <wps:cNvPr id="1572" name="Freeform 116"/>
                        <wps:cNvSpPr/>
                        <wps:spPr bwMode="auto">
                          <a:xfrm>
                            <a:off x="3790" y="6281"/>
                            <a:ext cx="458" cy="389"/>
                          </a:xfrm>
                          <a:custGeom>
                            <a:avLst/>
                            <a:gdLst>
                              <a:gd name="T0" fmla="+- 0 4055 3790"/>
                              <a:gd name="T1" fmla="*/ T0 w 458"/>
                              <a:gd name="T2" fmla="+- 0 3332 3332"/>
                              <a:gd name="T3" fmla="*/ 3332 h 389"/>
                              <a:gd name="T4" fmla="+- 0 3983 3790"/>
                              <a:gd name="T5" fmla="*/ T4 w 458"/>
                              <a:gd name="T6" fmla="+- 0 3332 3332"/>
                              <a:gd name="T7" fmla="*/ 3332 h 389"/>
                              <a:gd name="T8" fmla="+- 0 3915 3790"/>
                              <a:gd name="T9" fmla="*/ T8 w 458"/>
                              <a:gd name="T10" fmla="+- 0 3350 3332"/>
                              <a:gd name="T11" fmla="*/ 3350 h 389"/>
                              <a:gd name="T12" fmla="+- 0 3855 3790"/>
                              <a:gd name="T13" fmla="*/ T12 w 458"/>
                              <a:gd name="T14" fmla="+- 0 3387 3332"/>
                              <a:gd name="T15" fmla="*/ 3387 h 389"/>
                              <a:gd name="T16" fmla="+- 0 3812 3790"/>
                              <a:gd name="T17" fmla="*/ T16 w 458"/>
                              <a:gd name="T18" fmla="+- 0 3438 3332"/>
                              <a:gd name="T19" fmla="*/ 3438 h 389"/>
                              <a:gd name="T20" fmla="+- 0 3790 3790"/>
                              <a:gd name="T21" fmla="*/ T20 w 458"/>
                              <a:gd name="T22" fmla="+- 0 3496 3332"/>
                              <a:gd name="T23" fmla="*/ 3496 h 389"/>
                              <a:gd name="T24" fmla="+- 0 3790 3790"/>
                              <a:gd name="T25" fmla="*/ T24 w 458"/>
                              <a:gd name="T26" fmla="+- 0 3556 3332"/>
                              <a:gd name="T27" fmla="*/ 3556 h 389"/>
                              <a:gd name="T28" fmla="+- 0 3812 3790"/>
                              <a:gd name="T29" fmla="*/ T28 w 458"/>
                              <a:gd name="T30" fmla="+- 0 3614 3332"/>
                              <a:gd name="T31" fmla="*/ 3614 h 389"/>
                              <a:gd name="T32" fmla="+- 0 3855 3790"/>
                              <a:gd name="T33" fmla="*/ T32 w 458"/>
                              <a:gd name="T34" fmla="+- 0 3665 3332"/>
                              <a:gd name="T35" fmla="*/ 3665 h 389"/>
                              <a:gd name="T36" fmla="+- 0 3915 3790"/>
                              <a:gd name="T37" fmla="*/ T36 w 458"/>
                              <a:gd name="T38" fmla="+- 0 3702 3332"/>
                              <a:gd name="T39" fmla="*/ 3702 h 389"/>
                              <a:gd name="T40" fmla="+- 0 3983 3790"/>
                              <a:gd name="T41" fmla="*/ T40 w 458"/>
                              <a:gd name="T42" fmla="+- 0 3720 3332"/>
                              <a:gd name="T43" fmla="*/ 3720 h 389"/>
                              <a:gd name="T44" fmla="+- 0 4055 3790"/>
                              <a:gd name="T45" fmla="*/ T44 w 458"/>
                              <a:gd name="T46" fmla="+- 0 3720 3332"/>
                              <a:gd name="T47" fmla="*/ 3720 h 389"/>
                              <a:gd name="T48" fmla="+- 0 4123 3790"/>
                              <a:gd name="T49" fmla="*/ T48 w 458"/>
                              <a:gd name="T50" fmla="+- 0 3702 3332"/>
                              <a:gd name="T51" fmla="*/ 3702 h 389"/>
                              <a:gd name="T52" fmla="+- 0 4183 3790"/>
                              <a:gd name="T53" fmla="*/ T52 w 458"/>
                              <a:gd name="T54" fmla="+- 0 3665 3332"/>
                              <a:gd name="T55" fmla="*/ 3665 h 389"/>
                              <a:gd name="T56" fmla="+- 0 4226 3790"/>
                              <a:gd name="T57" fmla="*/ T56 w 458"/>
                              <a:gd name="T58" fmla="+- 0 3614 3332"/>
                              <a:gd name="T59" fmla="*/ 3614 h 389"/>
                              <a:gd name="T60" fmla="+- 0 4248 3790"/>
                              <a:gd name="T61" fmla="*/ T60 w 458"/>
                              <a:gd name="T62" fmla="+- 0 3556 3332"/>
                              <a:gd name="T63" fmla="*/ 3556 h 389"/>
                              <a:gd name="T64" fmla="+- 0 4248 3790"/>
                              <a:gd name="T65" fmla="*/ T64 w 458"/>
                              <a:gd name="T66" fmla="+- 0 3496 3332"/>
                              <a:gd name="T67" fmla="*/ 3496 h 389"/>
                              <a:gd name="T68" fmla="+- 0 4226 3790"/>
                              <a:gd name="T69" fmla="*/ T68 w 458"/>
                              <a:gd name="T70" fmla="+- 0 3438 3332"/>
                              <a:gd name="T71" fmla="*/ 3438 h 389"/>
                              <a:gd name="T72" fmla="+- 0 4183 3790"/>
                              <a:gd name="T73" fmla="*/ T72 w 458"/>
                              <a:gd name="T74" fmla="+- 0 3387 3332"/>
                              <a:gd name="T75" fmla="*/ 3387 h 389"/>
                              <a:gd name="T76" fmla="+- 0 4123 3790"/>
                              <a:gd name="T77" fmla="*/ T76 w 458"/>
                              <a:gd name="T78" fmla="+- 0 3350 3332"/>
                              <a:gd name="T79" fmla="*/ 3350 h 389"/>
                              <a:gd name="T80" fmla="+- 0 4055 379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3" y="0"/>
                                </a:lnTo>
                                <a:lnTo>
                                  <a:pt x="125" y="18"/>
                                </a:lnTo>
                                <a:lnTo>
                                  <a:pt x="65" y="55"/>
                                </a:lnTo>
                                <a:lnTo>
                                  <a:pt x="22" y="106"/>
                                </a:lnTo>
                                <a:lnTo>
                                  <a:pt x="0" y="164"/>
                                </a:lnTo>
                                <a:lnTo>
                                  <a:pt x="0" y="224"/>
                                </a:lnTo>
                                <a:lnTo>
                                  <a:pt x="22" y="282"/>
                                </a:lnTo>
                                <a:lnTo>
                                  <a:pt x="65" y="333"/>
                                </a:lnTo>
                                <a:lnTo>
                                  <a:pt x="125" y="370"/>
                                </a:lnTo>
                                <a:lnTo>
                                  <a:pt x="193"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C55A11"/>
                          </a:solidFill>
                          <a:ln>
                            <a:noFill/>
                          </a:ln>
                        </wps:spPr>
                        <wps:bodyPr rot="0" vert="horz" wrap="square" lIns="91440" tIns="45720" rIns="91440" bIns="45720" anchor="t" anchorCtr="0" upright="1">
                          <a:noAutofit/>
                        </wps:bodyPr>
                      </wps:wsp>
                      <pic:pic xmlns:pic="http://schemas.openxmlformats.org/drawingml/2006/picture">
                        <pic:nvPicPr>
                          <pic:cNvPr id="1573" name="Picture 117"/>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a:xfrm>
                            <a:off x="3882" y="6360"/>
                            <a:ext cx="273" cy="232"/>
                          </a:xfrm>
                          <a:prstGeom prst="rect">
                            <a:avLst/>
                          </a:prstGeom>
                          <a:noFill/>
                          <a:ln>
                            <a:noFill/>
                          </a:ln>
                        </pic:spPr>
                      </pic:pic>
                      <pic:pic xmlns:pic="http://schemas.openxmlformats.org/drawingml/2006/picture">
                        <pic:nvPicPr>
                          <pic:cNvPr id="1574" name="Picture 118"/>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a:xfrm>
                            <a:off x="5461" y="6946"/>
                            <a:ext cx="797" cy="731"/>
                          </a:xfrm>
                          <a:prstGeom prst="rect">
                            <a:avLst/>
                          </a:prstGeom>
                          <a:noFill/>
                          <a:ln>
                            <a:noFill/>
                          </a:ln>
                        </pic:spPr>
                      </pic:pic>
                      <wps:wsp>
                        <wps:cNvPr id="1575" name="AutoShape 119"/>
                        <wps:cNvSpPr/>
                        <wps:spPr bwMode="auto">
                          <a:xfrm>
                            <a:off x="5277" y="6835"/>
                            <a:ext cx="1143" cy="985"/>
                          </a:xfrm>
                          <a:custGeom>
                            <a:avLst/>
                            <a:gdLst>
                              <a:gd name="T0" fmla="+- 0 5771 5277"/>
                              <a:gd name="T1" fmla="*/ T0 w 1143"/>
                              <a:gd name="T2" fmla="+- 0 3890 3886"/>
                              <a:gd name="T3" fmla="*/ 3890 h 985"/>
                              <a:gd name="T4" fmla="+- 0 5626 5277"/>
                              <a:gd name="T5" fmla="*/ T4 w 1143"/>
                              <a:gd name="T6" fmla="+- 0 3924 3886"/>
                              <a:gd name="T7" fmla="*/ 3924 h 985"/>
                              <a:gd name="T8" fmla="+- 0 5500 5277"/>
                              <a:gd name="T9" fmla="*/ T8 w 1143"/>
                              <a:gd name="T10" fmla="+- 0 3989 3886"/>
                              <a:gd name="T11" fmla="*/ 3989 h 985"/>
                              <a:gd name="T12" fmla="+- 0 5388 5277"/>
                              <a:gd name="T13" fmla="*/ T12 w 1143"/>
                              <a:gd name="T14" fmla="+- 0 4088 3886"/>
                              <a:gd name="T15" fmla="*/ 4088 h 985"/>
                              <a:gd name="T16" fmla="+- 0 5306 5277"/>
                              <a:gd name="T17" fmla="*/ T16 w 1143"/>
                              <a:gd name="T18" fmla="+- 0 4223 3886"/>
                              <a:gd name="T19" fmla="*/ 4223 h 985"/>
                              <a:gd name="T20" fmla="+- 0 5277 5277"/>
                              <a:gd name="T21" fmla="*/ T20 w 1143"/>
                              <a:gd name="T22" fmla="+- 0 4379 3886"/>
                              <a:gd name="T23" fmla="*/ 4379 h 985"/>
                              <a:gd name="T24" fmla="+- 0 5306 5277"/>
                              <a:gd name="T25" fmla="*/ T24 w 1143"/>
                              <a:gd name="T26" fmla="+- 0 4534 3886"/>
                              <a:gd name="T27" fmla="*/ 4534 h 985"/>
                              <a:gd name="T28" fmla="+- 0 5388 5277"/>
                              <a:gd name="T29" fmla="*/ T28 w 1143"/>
                              <a:gd name="T30" fmla="+- 0 4669 3886"/>
                              <a:gd name="T31" fmla="*/ 4669 h 985"/>
                              <a:gd name="T32" fmla="+- 0 5500 5277"/>
                              <a:gd name="T33" fmla="*/ T32 w 1143"/>
                              <a:gd name="T34" fmla="+- 0 4769 3886"/>
                              <a:gd name="T35" fmla="*/ 4769 h 985"/>
                              <a:gd name="T36" fmla="+- 0 5626 5277"/>
                              <a:gd name="T37" fmla="*/ T36 w 1143"/>
                              <a:gd name="T38" fmla="+- 0 4832 3886"/>
                              <a:gd name="T39" fmla="*/ 4832 h 985"/>
                              <a:gd name="T40" fmla="+- 0 5771 5277"/>
                              <a:gd name="T41" fmla="*/ T40 w 1143"/>
                              <a:gd name="T42" fmla="+- 0 4866 3886"/>
                              <a:gd name="T43" fmla="*/ 4866 h 985"/>
                              <a:gd name="T44" fmla="+- 0 5927 5277"/>
                              <a:gd name="T45" fmla="*/ T44 w 1143"/>
                              <a:gd name="T46" fmla="+- 0 4866 3886"/>
                              <a:gd name="T47" fmla="*/ 4866 h 985"/>
                              <a:gd name="T48" fmla="+- 0 6072 5277"/>
                              <a:gd name="T49" fmla="*/ T48 w 1143"/>
                              <a:gd name="T50" fmla="+- 0 4832 3886"/>
                              <a:gd name="T51" fmla="*/ 4832 h 985"/>
                              <a:gd name="T52" fmla="+- 0 6145 5277"/>
                              <a:gd name="T53" fmla="*/ T52 w 1143"/>
                              <a:gd name="T54" fmla="+- 0 4799 3886"/>
                              <a:gd name="T55" fmla="*/ 4799 h 985"/>
                              <a:gd name="T56" fmla="+- 0 5769 5277"/>
                              <a:gd name="T57" fmla="*/ T56 w 1143"/>
                              <a:gd name="T58" fmla="+- 0 4793 3886"/>
                              <a:gd name="T59" fmla="*/ 4793 h 985"/>
                              <a:gd name="T60" fmla="+- 0 5624 5277"/>
                              <a:gd name="T61" fmla="*/ T60 w 1143"/>
                              <a:gd name="T62" fmla="+- 0 4752 3886"/>
                              <a:gd name="T63" fmla="*/ 4752 h 985"/>
                              <a:gd name="T64" fmla="+- 0 5503 5277"/>
                              <a:gd name="T65" fmla="*/ T64 w 1143"/>
                              <a:gd name="T66" fmla="+- 0 4675 3886"/>
                              <a:gd name="T67" fmla="*/ 4675 h 985"/>
                              <a:gd name="T68" fmla="+- 0 5414 5277"/>
                              <a:gd name="T69" fmla="*/ T68 w 1143"/>
                              <a:gd name="T70" fmla="+- 0 4571 3886"/>
                              <a:gd name="T71" fmla="*/ 4571 h 985"/>
                              <a:gd name="T72" fmla="+- 0 5366 5277"/>
                              <a:gd name="T73" fmla="*/ T72 w 1143"/>
                              <a:gd name="T74" fmla="+- 0 4447 3886"/>
                              <a:gd name="T75" fmla="*/ 4447 h 985"/>
                              <a:gd name="T76" fmla="+- 0 5366 5277"/>
                              <a:gd name="T77" fmla="*/ T76 w 1143"/>
                              <a:gd name="T78" fmla="+- 0 4311 3886"/>
                              <a:gd name="T79" fmla="*/ 4311 h 985"/>
                              <a:gd name="T80" fmla="+- 0 5414 5277"/>
                              <a:gd name="T81" fmla="*/ T80 w 1143"/>
                              <a:gd name="T82" fmla="+- 0 4185 3886"/>
                              <a:gd name="T83" fmla="*/ 4185 h 985"/>
                              <a:gd name="T84" fmla="+- 0 5503 5277"/>
                              <a:gd name="T85" fmla="*/ T84 w 1143"/>
                              <a:gd name="T86" fmla="+- 0 4081 3886"/>
                              <a:gd name="T87" fmla="*/ 4081 h 985"/>
                              <a:gd name="T88" fmla="+- 0 5624 5277"/>
                              <a:gd name="T89" fmla="*/ T88 w 1143"/>
                              <a:gd name="T90" fmla="+- 0 4004 3886"/>
                              <a:gd name="T91" fmla="*/ 4004 h 985"/>
                              <a:gd name="T92" fmla="+- 0 5769 5277"/>
                              <a:gd name="T93" fmla="*/ T92 w 1143"/>
                              <a:gd name="T94" fmla="+- 0 3962 3886"/>
                              <a:gd name="T95" fmla="*/ 3962 h 985"/>
                              <a:gd name="T96" fmla="+- 0 6144 5277"/>
                              <a:gd name="T97" fmla="*/ T96 w 1143"/>
                              <a:gd name="T98" fmla="+- 0 3957 3886"/>
                              <a:gd name="T99" fmla="*/ 3957 h 985"/>
                              <a:gd name="T100" fmla="+- 0 6072 5277"/>
                              <a:gd name="T101" fmla="*/ T100 w 1143"/>
                              <a:gd name="T102" fmla="+- 0 3924 3886"/>
                              <a:gd name="T103" fmla="*/ 3924 h 985"/>
                              <a:gd name="T104" fmla="+- 0 5927 5277"/>
                              <a:gd name="T105" fmla="*/ T104 w 1143"/>
                              <a:gd name="T106" fmla="+- 0 3890 3886"/>
                              <a:gd name="T107" fmla="*/ 3890 h 985"/>
                              <a:gd name="T108" fmla="+- 0 6144 5277"/>
                              <a:gd name="T109" fmla="*/ T108 w 1143"/>
                              <a:gd name="T110" fmla="+- 0 3957 3886"/>
                              <a:gd name="T111" fmla="*/ 3957 h 985"/>
                              <a:gd name="T112" fmla="+- 0 5928 5277"/>
                              <a:gd name="T113" fmla="*/ T112 w 1143"/>
                              <a:gd name="T114" fmla="+- 0 3962 3886"/>
                              <a:gd name="T115" fmla="*/ 3962 h 985"/>
                              <a:gd name="T116" fmla="+- 0 6073 5277"/>
                              <a:gd name="T117" fmla="*/ T116 w 1143"/>
                              <a:gd name="T118" fmla="+- 0 4004 3886"/>
                              <a:gd name="T119" fmla="*/ 4004 h 985"/>
                              <a:gd name="T120" fmla="+- 0 6194 5277"/>
                              <a:gd name="T121" fmla="*/ T120 w 1143"/>
                              <a:gd name="T122" fmla="+- 0 4081 3886"/>
                              <a:gd name="T123" fmla="*/ 4081 h 985"/>
                              <a:gd name="T124" fmla="+- 0 6283 5277"/>
                              <a:gd name="T125" fmla="*/ T124 w 1143"/>
                              <a:gd name="T126" fmla="+- 0 4185 3886"/>
                              <a:gd name="T127" fmla="*/ 4185 h 985"/>
                              <a:gd name="T128" fmla="+- 0 6331 5277"/>
                              <a:gd name="T129" fmla="*/ T128 w 1143"/>
                              <a:gd name="T130" fmla="+- 0 4311 3886"/>
                              <a:gd name="T131" fmla="*/ 4311 h 985"/>
                              <a:gd name="T132" fmla="+- 0 6331 5277"/>
                              <a:gd name="T133" fmla="*/ T132 w 1143"/>
                              <a:gd name="T134" fmla="+- 0 4447 3886"/>
                              <a:gd name="T135" fmla="*/ 4447 h 985"/>
                              <a:gd name="T136" fmla="+- 0 6283 5277"/>
                              <a:gd name="T137" fmla="*/ T136 w 1143"/>
                              <a:gd name="T138" fmla="+- 0 4571 3886"/>
                              <a:gd name="T139" fmla="*/ 4571 h 985"/>
                              <a:gd name="T140" fmla="+- 0 6194 5277"/>
                              <a:gd name="T141" fmla="*/ T140 w 1143"/>
                              <a:gd name="T142" fmla="+- 0 4675 3886"/>
                              <a:gd name="T143" fmla="*/ 4675 h 985"/>
                              <a:gd name="T144" fmla="+- 0 6073 5277"/>
                              <a:gd name="T145" fmla="*/ T144 w 1143"/>
                              <a:gd name="T146" fmla="+- 0 4752 3886"/>
                              <a:gd name="T147" fmla="*/ 4752 h 985"/>
                              <a:gd name="T148" fmla="+- 0 5928 5277"/>
                              <a:gd name="T149" fmla="*/ T148 w 1143"/>
                              <a:gd name="T150" fmla="+- 0 4793 3886"/>
                              <a:gd name="T151" fmla="*/ 4793 h 985"/>
                              <a:gd name="T152" fmla="+- 0 6145 5277"/>
                              <a:gd name="T153" fmla="*/ T152 w 1143"/>
                              <a:gd name="T154" fmla="+- 0 4799 3886"/>
                              <a:gd name="T155" fmla="*/ 4799 h 985"/>
                              <a:gd name="T156" fmla="+- 0 6252 5277"/>
                              <a:gd name="T157" fmla="*/ T156 w 1143"/>
                              <a:gd name="T158" fmla="+- 0 4727 3886"/>
                              <a:gd name="T159" fmla="*/ 4727 h 985"/>
                              <a:gd name="T160" fmla="+- 0 6356 5277"/>
                              <a:gd name="T161" fmla="*/ T160 w 1143"/>
                              <a:gd name="T162" fmla="+- 0 4605 3886"/>
                              <a:gd name="T163" fmla="*/ 4605 h 985"/>
                              <a:gd name="T164" fmla="+- 0 6413 5277"/>
                              <a:gd name="T165" fmla="*/ T164 w 1143"/>
                              <a:gd name="T166" fmla="+- 0 4458 3886"/>
                              <a:gd name="T167" fmla="*/ 4458 h 985"/>
                              <a:gd name="T168" fmla="+- 0 6413 5277"/>
                              <a:gd name="T169" fmla="*/ T168 w 1143"/>
                              <a:gd name="T170" fmla="+- 0 4299 3886"/>
                              <a:gd name="T171" fmla="*/ 4299 h 985"/>
                              <a:gd name="T172" fmla="+- 0 6356 5277"/>
                              <a:gd name="T173" fmla="*/ T172 w 1143"/>
                              <a:gd name="T174" fmla="+- 0 4152 3886"/>
                              <a:gd name="T175" fmla="*/ 4152 h 985"/>
                              <a:gd name="T176" fmla="+- 0 6252 5277"/>
                              <a:gd name="T177" fmla="*/ T176 w 1143"/>
                              <a:gd name="T178" fmla="+- 0 4031 3886"/>
                              <a:gd name="T179" fmla="*/ 4031 h 985"/>
                              <a:gd name="T180" fmla="+- 0 6144 5277"/>
                              <a:gd name="T181" fmla="*/ T180 w 1143"/>
                              <a:gd name="T182" fmla="+- 0 3957 3886"/>
                              <a:gd name="T183" fmla="*/ 3957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4"/>
                                </a:lnTo>
                                <a:lnTo>
                                  <a:pt x="419" y="17"/>
                                </a:lnTo>
                                <a:lnTo>
                                  <a:pt x="349" y="38"/>
                                </a:lnTo>
                                <a:lnTo>
                                  <a:pt x="283" y="67"/>
                                </a:lnTo>
                                <a:lnTo>
                                  <a:pt x="223" y="103"/>
                                </a:lnTo>
                                <a:lnTo>
                                  <a:pt x="168" y="145"/>
                                </a:lnTo>
                                <a:lnTo>
                                  <a:pt x="111" y="202"/>
                                </a:lnTo>
                                <a:lnTo>
                                  <a:pt x="64" y="266"/>
                                </a:lnTo>
                                <a:lnTo>
                                  <a:pt x="29" y="337"/>
                                </a:lnTo>
                                <a:lnTo>
                                  <a:pt x="8" y="413"/>
                                </a:lnTo>
                                <a:lnTo>
                                  <a:pt x="0" y="493"/>
                                </a:lnTo>
                                <a:lnTo>
                                  <a:pt x="8" y="572"/>
                                </a:lnTo>
                                <a:lnTo>
                                  <a:pt x="29" y="648"/>
                                </a:lnTo>
                                <a:lnTo>
                                  <a:pt x="64" y="719"/>
                                </a:lnTo>
                                <a:lnTo>
                                  <a:pt x="111" y="783"/>
                                </a:lnTo>
                                <a:lnTo>
                                  <a:pt x="168" y="841"/>
                                </a:lnTo>
                                <a:lnTo>
                                  <a:pt x="223" y="883"/>
                                </a:lnTo>
                                <a:lnTo>
                                  <a:pt x="283" y="917"/>
                                </a:lnTo>
                                <a:lnTo>
                                  <a:pt x="349" y="946"/>
                                </a:lnTo>
                                <a:lnTo>
                                  <a:pt x="419" y="967"/>
                                </a:lnTo>
                                <a:lnTo>
                                  <a:pt x="494" y="980"/>
                                </a:lnTo>
                                <a:lnTo>
                                  <a:pt x="572" y="984"/>
                                </a:lnTo>
                                <a:lnTo>
                                  <a:pt x="650" y="980"/>
                                </a:lnTo>
                                <a:lnTo>
                                  <a:pt x="724" y="967"/>
                                </a:lnTo>
                                <a:lnTo>
                                  <a:pt x="795" y="946"/>
                                </a:lnTo>
                                <a:lnTo>
                                  <a:pt x="860" y="917"/>
                                </a:lnTo>
                                <a:lnTo>
                                  <a:pt x="868" y="913"/>
                                </a:lnTo>
                                <a:lnTo>
                                  <a:pt x="572" y="913"/>
                                </a:lnTo>
                                <a:lnTo>
                                  <a:pt x="492" y="907"/>
                                </a:lnTo>
                                <a:lnTo>
                                  <a:pt x="417" y="891"/>
                                </a:lnTo>
                                <a:lnTo>
                                  <a:pt x="347" y="866"/>
                                </a:lnTo>
                                <a:lnTo>
                                  <a:pt x="283" y="832"/>
                                </a:lnTo>
                                <a:lnTo>
                                  <a:pt x="226" y="789"/>
                                </a:lnTo>
                                <a:lnTo>
                                  <a:pt x="177" y="740"/>
                                </a:lnTo>
                                <a:lnTo>
                                  <a:pt x="137" y="685"/>
                                </a:lnTo>
                                <a:lnTo>
                                  <a:pt x="108" y="625"/>
                                </a:lnTo>
                                <a:lnTo>
                                  <a:pt x="89" y="561"/>
                                </a:lnTo>
                                <a:lnTo>
                                  <a:pt x="83" y="493"/>
                                </a:lnTo>
                                <a:lnTo>
                                  <a:pt x="89" y="425"/>
                                </a:lnTo>
                                <a:lnTo>
                                  <a:pt x="108" y="360"/>
                                </a:lnTo>
                                <a:lnTo>
                                  <a:pt x="137" y="299"/>
                                </a:lnTo>
                                <a:lnTo>
                                  <a:pt x="177" y="244"/>
                                </a:lnTo>
                                <a:lnTo>
                                  <a:pt x="226" y="195"/>
                                </a:lnTo>
                                <a:lnTo>
                                  <a:pt x="283" y="152"/>
                                </a:lnTo>
                                <a:lnTo>
                                  <a:pt x="347" y="118"/>
                                </a:lnTo>
                                <a:lnTo>
                                  <a:pt x="417" y="92"/>
                                </a:lnTo>
                                <a:lnTo>
                                  <a:pt x="492" y="76"/>
                                </a:lnTo>
                                <a:lnTo>
                                  <a:pt x="572" y="71"/>
                                </a:lnTo>
                                <a:lnTo>
                                  <a:pt x="867" y="71"/>
                                </a:lnTo>
                                <a:lnTo>
                                  <a:pt x="860" y="67"/>
                                </a:lnTo>
                                <a:lnTo>
                                  <a:pt x="795" y="38"/>
                                </a:lnTo>
                                <a:lnTo>
                                  <a:pt x="724" y="17"/>
                                </a:lnTo>
                                <a:lnTo>
                                  <a:pt x="650" y="4"/>
                                </a:lnTo>
                                <a:lnTo>
                                  <a:pt x="572" y="0"/>
                                </a:lnTo>
                                <a:close/>
                                <a:moveTo>
                                  <a:pt x="867" y="71"/>
                                </a:moveTo>
                                <a:lnTo>
                                  <a:pt x="572" y="71"/>
                                </a:lnTo>
                                <a:lnTo>
                                  <a:pt x="651" y="76"/>
                                </a:lnTo>
                                <a:lnTo>
                                  <a:pt x="726" y="92"/>
                                </a:lnTo>
                                <a:lnTo>
                                  <a:pt x="796" y="118"/>
                                </a:lnTo>
                                <a:lnTo>
                                  <a:pt x="860" y="152"/>
                                </a:lnTo>
                                <a:lnTo>
                                  <a:pt x="917" y="195"/>
                                </a:lnTo>
                                <a:lnTo>
                                  <a:pt x="966" y="244"/>
                                </a:lnTo>
                                <a:lnTo>
                                  <a:pt x="1006" y="299"/>
                                </a:lnTo>
                                <a:lnTo>
                                  <a:pt x="1036" y="360"/>
                                </a:lnTo>
                                <a:lnTo>
                                  <a:pt x="1054" y="425"/>
                                </a:lnTo>
                                <a:lnTo>
                                  <a:pt x="1061" y="493"/>
                                </a:lnTo>
                                <a:lnTo>
                                  <a:pt x="1054" y="561"/>
                                </a:lnTo>
                                <a:lnTo>
                                  <a:pt x="1036" y="625"/>
                                </a:lnTo>
                                <a:lnTo>
                                  <a:pt x="1006" y="685"/>
                                </a:lnTo>
                                <a:lnTo>
                                  <a:pt x="966" y="740"/>
                                </a:lnTo>
                                <a:lnTo>
                                  <a:pt x="917" y="789"/>
                                </a:lnTo>
                                <a:lnTo>
                                  <a:pt x="860" y="832"/>
                                </a:lnTo>
                                <a:lnTo>
                                  <a:pt x="796" y="866"/>
                                </a:lnTo>
                                <a:lnTo>
                                  <a:pt x="726" y="891"/>
                                </a:lnTo>
                                <a:lnTo>
                                  <a:pt x="651" y="907"/>
                                </a:lnTo>
                                <a:lnTo>
                                  <a:pt x="572" y="913"/>
                                </a:lnTo>
                                <a:lnTo>
                                  <a:pt x="868" y="913"/>
                                </a:lnTo>
                                <a:lnTo>
                                  <a:pt x="921" y="883"/>
                                </a:lnTo>
                                <a:lnTo>
                                  <a:pt x="975" y="841"/>
                                </a:lnTo>
                                <a:lnTo>
                                  <a:pt x="1033" y="783"/>
                                </a:lnTo>
                                <a:lnTo>
                                  <a:pt x="1079" y="719"/>
                                </a:lnTo>
                                <a:lnTo>
                                  <a:pt x="1114" y="648"/>
                                </a:lnTo>
                                <a:lnTo>
                                  <a:pt x="1136" y="572"/>
                                </a:lnTo>
                                <a:lnTo>
                                  <a:pt x="1143" y="493"/>
                                </a:lnTo>
                                <a:lnTo>
                                  <a:pt x="1136" y="413"/>
                                </a:lnTo>
                                <a:lnTo>
                                  <a:pt x="1114" y="337"/>
                                </a:lnTo>
                                <a:lnTo>
                                  <a:pt x="1079" y="266"/>
                                </a:lnTo>
                                <a:lnTo>
                                  <a:pt x="1033" y="202"/>
                                </a:lnTo>
                                <a:lnTo>
                                  <a:pt x="975" y="145"/>
                                </a:lnTo>
                                <a:lnTo>
                                  <a:pt x="921" y="103"/>
                                </a:lnTo>
                                <a:lnTo>
                                  <a:pt x="867" y="71"/>
                                </a:lnTo>
                                <a:close/>
                              </a:path>
                            </a:pathLst>
                          </a:custGeom>
                          <a:solidFill>
                            <a:srgbClr val="A4A4A4"/>
                          </a:solidFill>
                          <a:ln>
                            <a:noFill/>
                          </a:ln>
                        </wps:spPr>
                        <wps:bodyPr rot="0" vert="horz" wrap="square" lIns="91440" tIns="45720" rIns="91440" bIns="45720" anchor="t" anchorCtr="0" upright="1">
                          <a:noAutofit/>
                        </wps:bodyPr>
                      </wps:wsp>
                      <wps:wsp>
                        <wps:cNvPr id="1576" name="Line 120"/>
                        <wps:cNvCnPr>
                          <a:cxnSpLocks noChangeShapeType="1"/>
                        </wps:cNvCnPr>
                        <wps:spPr bwMode="auto">
                          <a:xfrm>
                            <a:off x="5837" y="6437"/>
                            <a:ext cx="0" cy="454"/>
                          </a:xfrm>
                          <a:prstGeom prst="line">
                            <a:avLst/>
                          </a:prstGeom>
                          <a:noFill/>
                          <a:ln w="36651">
                            <a:solidFill>
                              <a:srgbClr val="A4A4A4"/>
                            </a:solidFill>
                            <a:prstDash val="solid"/>
                            <a:round/>
                          </a:ln>
                        </wps:spPr>
                        <wps:bodyPr/>
                      </wps:wsp>
                      <wps:wsp>
                        <wps:cNvPr id="1577" name="AutoShape 121"/>
                        <wps:cNvSpPr/>
                        <wps:spPr bwMode="auto">
                          <a:xfrm>
                            <a:off x="5046" y="4071"/>
                            <a:ext cx="1720" cy="2532"/>
                          </a:xfrm>
                          <a:custGeom>
                            <a:avLst/>
                            <a:gdLst>
                              <a:gd name="T0" fmla="+- 0 6651 5046"/>
                              <a:gd name="T1" fmla="*/ T0 w 1720"/>
                              <a:gd name="T2" fmla="+- 0 1676 1640"/>
                              <a:gd name="T3" fmla="*/ 1676 h 2014"/>
                              <a:gd name="T4" fmla="+- 0 6648 5046"/>
                              <a:gd name="T5" fmla="*/ T4 w 1720"/>
                              <a:gd name="T6" fmla="+- 0 1676 1640"/>
                              <a:gd name="T7" fmla="*/ 1676 h 2014"/>
                              <a:gd name="T8" fmla="+- 0 6648 5046"/>
                              <a:gd name="T9" fmla="*/ T8 w 1720"/>
                              <a:gd name="T10" fmla="+- 0 1673 1640"/>
                              <a:gd name="T11" fmla="*/ 1673 h 2014"/>
                              <a:gd name="T12" fmla="+- 0 5956 5046"/>
                              <a:gd name="T13" fmla="*/ T12 w 1720"/>
                              <a:gd name="T14" fmla="+- 0 1673 1640"/>
                              <a:gd name="T15" fmla="*/ 1673 h 2014"/>
                              <a:gd name="T16" fmla="+- 0 5955 5046"/>
                              <a:gd name="T17" fmla="*/ T16 w 1720"/>
                              <a:gd name="T18" fmla="+- 0 1667 1640"/>
                              <a:gd name="T19" fmla="*/ 1667 h 2014"/>
                              <a:gd name="T20" fmla="+- 0 5945 5046"/>
                              <a:gd name="T21" fmla="*/ T20 w 1720"/>
                              <a:gd name="T22" fmla="+- 0 1653 1640"/>
                              <a:gd name="T23" fmla="*/ 1653 h 2014"/>
                              <a:gd name="T24" fmla="+- 0 5930 5046"/>
                              <a:gd name="T25" fmla="*/ T24 w 1720"/>
                              <a:gd name="T26" fmla="+- 0 1643 1640"/>
                              <a:gd name="T27" fmla="*/ 1643 h 2014"/>
                              <a:gd name="T28" fmla="+- 0 5912 5046"/>
                              <a:gd name="T29" fmla="*/ T28 w 1720"/>
                              <a:gd name="T30" fmla="+- 0 1640 1640"/>
                              <a:gd name="T31" fmla="*/ 1640 h 2014"/>
                              <a:gd name="T32" fmla="+- 0 5894 5046"/>
                              <a:gd name="T33" fmla="*/ T32 w 1720"/>
                              <a:gd name="T34" fmla="+- 0 1643 1640"/>
                              <a:gd name="T35" fmla="*/ 1643 h 2014"/>
                              <a:gd name="T36" fmla="+- 0 5879 5046"/>
                              <a:gd name="T37" fmla="*/ T36 w 1720"/>
                              <a:gd name="T38" fmla="+- 0 1653 1640"/>
                              <a:gd name="T39" fmla="*/ 1653 h 2014"/>
                              <a:gd name="T40" fmla="+- 0 5870 5046"/>
                              <a:gd name="T41" fmla="*/ T40 w 1720"/>
                              <a:gd name="T42" fmla="+- 0 1667 1640"/>
                              <a:gd name="T43" fmla="*/ 1667 h 2014"/>
                              <a:gd name="T44" fmla="+- 0 5866 5046"/>
                              <a:gd name="T45" fmla="*/ T44 w 1720"/>
                              <a:gd name="T46" fmla="+- 0 1684 1640"/>
                              <a:gd name="T47" fmla="*/ 1684 h 2014"/>
                              <a:gd name="T48" fmla="+- 0 5870 5046"/>
                              <a:gd name="T49" fmla="*/ T48 w 1720"/>
                              <a:gd name="T50" fmla="+- 0 1702 1640"/>
                              <a:gd name="T51" fmla="*/ 1702 h 2014"/>
                              <a:gd name="T52" fmla="+- 0 5879 5046"/>
                              <a:gd name="T53" fmla="*/ T52 w 1720"/>
                              <a:gd name="T54" fmla="+- 0 1716 1640"/>
                              <a:gd name="T55" fmla="*/ 1716 h 2014"/>
                              <a:gd name="T56" fmla="+- 0 5894 5046"/>
                              <a:gd name="T57" fmla="*/ T56 w 1720"/>
                              <a:gd name="T58" fmla="+- 0 1725 1640"/>
                              <a:gd name="T59" fmla="*/ 1725 h 2014"/>
                              <a:gd name="T60" fmla="+- 0 5912 5046"/>
                              <a:gd name="T61" fmla="*/ T60 w 1720"/>
                              <a:gd name="T62" fmla="+- 0 1729 1640"/>
                              <a:gd name="T63" fmla="*/ 1729 h 2014"/>
                              <a:gd name="T64" fmla="+- 0 5930 5046"/>
                              <a:gd name="T65" fmla="*/ T64 w 1720"/>
                              <a:gd name="T66" fmla="+- 0 1725 1640"/>
                              <a:gd name="T67" fmla="*/ 1725 h 2014"/>
                              <a:gd name="T68" fmla="+- 0 5945 5046"/>
                              <a:gd name="T69" fmla="*/ T68 w 1720"/>
                              <a:gd name="T70" fmla="+- 0 1716 1640"/>
                              <a:gd name="T71" fmla="*/ 1716 h 2014"/>
                              <a:gd name="T72" fmla="+- 0 5955 5046"/>
                              <a:gd name="T73" fmla="*/ T72 w 1720"/>
                              <a:gd name="T74" fmla="+- 0 1702 1640"/>
                              <a:gd name="T75" fmla="*/ 1702 h 2014"/>
                              <a:gd name="T76" fmla="+- 0 5958 5046"/>
                              <a:gd name="T77" fmla="*/ T76 w 1720"/>
                              <a:gd name="T78" fmla="+- 0 1684 1640"/>
                              <a:gd name="T79" fmla="*/ 1684 h 2014"/>
                              <a:gd name="T80" fmla="+- 0 6638 5046"/>
                              <a:gd name="T81" fmla="*/ T80 w 1720"/>
                              <a:gd name="T82" fmla="+- 0 1684 1640"/>
                              <a:gd name="T83" fmla="*/ 1684 h 2014"/>
                              <a:gd name="T84" fmla="+- 0 6638 5046"/>
                              <a:gd name="T85" fmla="*/ T84 w 1720"/>
                              <a:gd name="T86" fmla="+- 0 3058 1640"/>
                              <a:gd name="T87" fmla="*/ 3058 h 2014"/>
                              <a:gd name="T88" fmla="+- 0 5835 5046"/>
                              <a:gd name="T89" fmla="*/ T88 w 1720"/>
                              <a:gd name="T90" fmla="+- 0 3058 1640"/>
                              <a:gd name="T91" fmla="*/ 3058 h 2014"/>
                              <a:gd name="T92" fmla="+- 0 5835 5046"/>
                              <a:gd name="T93" fmla="*/ T92 w 1720"/>
                              <a:gd name="T94" fmla="+- 0 3061 1640"/>
                              <a:gd name="T95" fmla="*/ 3061 h 2014"/>
                              <a:gd name="T96" fmla="+- 0 5831 5046"/>
                              <a:gd name="T97" fmla="*/ T96 w 1720"/>
                              <a:gd name="T98" fmla="+- 0 3061 1640"/>
                              <a:gd name="T99" fmla="*/ 3061 h 2014"/>
                              <a:gd name="T100" fmla="+- 0 5831 5046"/>
                              <a:gd name="T101" fmla="*/ T100 w 1720"/>
                              <a:gd name="T102" fmla="+- 0 3363 1640"/>
                              <a:gd name="T103" fmla="*/ 3363 h 2014"/>
                              <a:gd name="T104" fmla="+- 0 5835 5046"/>
                              <a:gd name="T105" fmla="*/ T104 w 1720"/>
                              <a:gd name="T106" fmla="+- 0 3366 1640"/>
                              <a:gd name="T107" fmla="*/ 3366 h 2014"/>
                              <a:gd name="T108" fmla="+- 0 5841 5046"/>
                              <a:gd name="T109" fmla="*/ T108 w 1720"/>
                              <a:gd name="T110" fmla="+- 0 3366 1640"/>
                              <a:gd name="T111" fmla="*/ 3366 h 2014"/>
                              <a:gd name="T112" fmla="+- 0 5844 5046"/>
                              <a:gd name="T113" fmla="*/ T112 w 1720"/>
                              <a:gd name="T114" fmla="+- 0 3363 1640"/>
                              <a:gd name="T115" fmla="*/ 3363 h 2014"/>
                              <a:gd name="T116" fmla="+- 0 5844 5046"/>
                              <a:gd name="T117" fmla="*/ T116 w 1720"/>
                              <a:gd name="T118" fmla="+- 0 3069 1640"/>
                              <a:gd name="T119" fmla="*/ 3069 h 2014"/>
                              <a:gd name="T120" fmla="+- 0 6648 5046"/>
                              <a:gd name="T121" fmla="*/ T120 w 1720"/>
                              <a:gd name="T122" fmla="+- 0 3069 1640"/>
                              <a:gd name="T123" fmla="*/ 3069 h 2014"/>
                              <a:gd name="T124" fmla="+- 0 6648 5046"/>
                              <a:gd name="T125" fmla="*/ T124 w 1720"/>
                              <a:gd name="T126" fmla="+- 0 3066 1640"/>
                              <a:gd name="T127" fmla="*/ 3066 h 2014"/>
                              <a:gd name="T128" fmla="+- 0 6651 5046"/>
                              <a:gd name="T129" fmla="*/ T128 w 1720"/>
                              <a:gd name="T130" fmla="+- 0 3066 1640"/>
                              <a:gd name="T131" fmla="*/ 3066 h 2014"/>
                              <a:gd name="T132" fmla="+- 0 6651 5046"/>
                              <a:gd name="T133" fmla="*/ T132 w 1720"/>
                              <a:gd name="T134" fmla="+- 0 1676 1640"/>
                              <a:gd name="T135" fmla="*/ 1676 h 2014"/>
                              <a:gd name="T136" fmla="+- 0 6766 5046"/>
                              <a:gd name="T137" fmla="*/ T136 w 1720"/>
                              <a:gd name="T138" fmla="+- 0 3554 1640"/>
                              <a:gd name="T139" fmla="*/ 3554 h 2014"/>
                              <a:gd name="T140" fmla="+- 0 6652 5046"/>
                              <a:gd name="T141" fmla="*/ T140 w 1720"/>
                              <a:gd name="T142" fmla="+- 0 3454 1640"/>
                              <a:gd name="T143" fmla="*/ 3454 h 2014"/>
                              <a:gd name="T144" fmla="+- 0 5046 5046"/>
                              <a:gd name="T145" fmla="*/ T144 w 1720"/>
                              <a:gd name="T146" fmla="+- 0 3454 1640"/>
                              <a:gd name="T147" fmla="*/ 3454 h 2014"/>
                              <a:gd name="T148" fmla="+- 0 5161 5046"/>
                              <a:gd name="T149" fmla="*/ T148 w 1720"/>
                              <a:gd name="T150" fmla="+- 0 3554 1640"/>
                              <a:gd name="T151" fmla="*/ 3554 h 2014"/>
                              <a:gd name="T152" fmla="+- 0 5046 5046"/>
                              <a:gd name="T153" fmla="*/ T152 w 1720"/>
                              <a:gd name="T154" fmla="+- 0 3653 1640"/>
                              <a:gd name="T155" fmla="*/ 3653 h 2014"/>
                              <a:gd name="T156" fmla="+- 0 6652 5046"/>
                              <a:gd name="T157" fmla="*/ T156 w 1720"/>
                              <a:gd name="T158" fmla="+- 0 3653 1640"/>
                              <a:gd name="T159" fmla="*/ 3653 h 2014"/>
                              <a:gd name="T160" fmla="+- 0 6766 5046"/>
                              <a:gd name="T161" fmla="*/ T160 w 1720"/>
                              <a:gd name="T162" fmla="+- 0 3554 1640"/>
                              <a:gd name="T163" fmla="*/ 3554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720" h="2014">
                                <a:moveTo>
                                  <a:pt x="1605" y="36"/>
                                </a:moveTo>
                                <a:lnTo>
                                  <a:pt x="1602" y="36"/>
                                </a:lnTo>
                                <a:lnTo>
                                  <a:pt x="1602" y="33"/>
                                </a:lnTo>
                                <a:lnTo>
                                  <a:pt x="910" y="33"/>
                                </a:lnTo>
                                <a:lnTo>
                                  <a:pt x="909" y="27"/>
                                </a:lnTo>
                                <a:lnTo>
                                  <a:pt x="899" y="13"/>
                                </a:lnTo>
                                <a:lnTo>
                                  <a:pt x="884" y="3"/>
                                </a:lnTo>
                                <a:lnTo>
                                  <a:pt x="866" y="0"/>
                                </a:lnTo>
                                <a:lnTo>
                                  <a:pt x="848" y="3"/>
                                </a:lnTo>
                                <a:lnTo>
                                  <a:pt x="833" y="13"/>
                                </a:lnTo>
                                <a:lnTo>
                                  <a:pt x="824" y="27"/>
                                </a:lnTo>
                                <a:lnTo>
                                  <a:pt x="820" y="44"/>
                                </a:lnTo>
                                <a:lnTo>
                                  <a:pt x="824" y="62"/>
                                </a:lnTo>
                                <a:lnTo>
                                  <a:pt x="833" y="76"/>
                                </a:lnTo>
                                <a:lnTo>
                                  <a:pt x="848" y="85"/>
                                </a:lnTo>
                                <a:lnTo>
                                  <a:pt x="866" y="89"/>
                                </a:lnTo>
                                <a:lnTo>
                                  <a:pt x="884" y="85"/>
                                </a:lnTo>
                                <a:lnTo>
                                  <a:pt x="899" y="76"/>
                                </a:lnTo>
                                <a:lnTo>
                                  <a:pt x="909" y="62"/>
                                </a:lnTo>
                                <a:lnTo>
                                  <a:pt x="912" y="44"/>
                                </a:lnTo>
                                <a:lnTo>
                                  <a:pt x="1592" y="44"/>
                                </a:lnTo>
                                <a:lnTo>
                                  <a:pt x="1592" y="1418"/>
                                </a:lnTo>
                                <a:lnTo>
                                  <a:pt x="789" y="1418"/>
                                </a:lnTo>
                                <a:lnTo>
                                  <a:pt x="789" y="1421"/>
                                </a:lnTo>
                                <a:lnTo>
                                  <a:pt x="785" y="1421"/>
                                </a:lnTo>
                                <a:lnTo>
                                  <a:pt x="785" y="1723"/>
                                </a:lnTo>
                                <a:lnTo>
                                  <a:pt x="789" y="1726"/>
                                </a:lnTo>
                                <a:lnTo>
                                  <a:pt x="795" y="1726"/>
                                </a:lnTo>
                                <a:lnTo>
                                  <a:pt x="798" y="1723"/>
                                </a:lnTo>
                                <a:lnTo>
                                  <a:pt x="798" y="1429"/>
                                </a:lnTo>
                                <a:lnTo>
                                  <a:pt x="1602" y="1429"/>
                                </a:lnTo>
                                <a:lnTo>
                                  <a:pt x="1602" y="1426"/>
                                </a:lnTo>
                                <a:lnTo>
                                  <a:pt x="1605" y="1426"/>
                                </a:lnTo>
                                <a:lnTo>
                                  <a:pt x="1605" y="36"/>
                                </a:lnTo>
                                <a:moveTo>
                                  <a:pt x="1720" y="1914"/>
                                </a:moveTo>
                                <a:lnTo>
                                  <a:pt x="1606" y="1814"/>
                                </a:lnTo>
                                <a:lnTo>
                                  <a:pt x="0" y="1814"/>
                                </a:lnTo>
                                <a:lnTo>
                                  <a:pt x="115" y="1914"/>
                                </a:lnTo>
                                <a:lnTo>
                                  <a:pt x="0" y="2013"/>
                                </a:lnTo>
                                <a:lnTo>
                                  <a:pt x="1606" y="2013"/>
                                </a:lnTo>
                                <a:lnTo>
                                  <a:pt x="1720" y="1914"/>
                                </a:lnTo>
                              </a:path>
                            </a:pathLst>
                          </a:custGeom>
                          <a:solidFill>
                            <a:srgbClr val="A4A4A4"/>
                          </a:solidFill>
                          <a:ln>
                            <a:noFill/>
                          </a:ln>
                        </wps:spPr>
                        <wps:bodyPr rot="0" vert="horz" wrap="square" lIns="91440" tIns="45720" rIns="91440" bIns="45720" anchor="t" anchorCtr="0" upright="1">
                          <a:noAutofit/>
                        </wps:bodyPr>
                      </wps:wsp>
                      <wps:wsp>
                        <wps:cNvPr id="1578" name="Freeform 122"/>
                        <wps:cNvSpPr/>
                        <wps:spPr bwMode="auto">
                          <a:xfrm>
                            <a:off x="5622" y="6303"/>
                            <a:ext cx="453" cy="389"/>
                          </a:xfrm>
                          <a:custGeom>
                            <a:avLst/>
                            <a:gdLst>
                              <a:gd name="T0" fmla="+- 0 5883 5622"/>
                              <a:gd name="T1" fmla="*/ T0 w 453"/>
                              <a:gd name="T2" fmla="+- 0 3354 3354"/>
                              <a:gd name="T3" fmla="*/ 3354 h 389"/>
                              <a:gd name="T4" fmla="+- 0 5814 5622"/>
                              <a:gd name="T5" fmla="*/ T4 w 453"/>
                              <a:gd name="T6" fmla="+- 0 3354 3354"/>
                              <a:gd name="T7" fmla="*/ 3354 h 389"/>
                              <a:gd name="T8" fmla="+- 0 5747 5622"/>
                              <a:gd name="T9" fmla="*/ T8 w 453"/>
                              <a:gd name="T10" fmla="+- 0 3372 3354"/>
                              <a:gd name="T11" fmla="*/ 3372 h 389"/>
                              <a:gd name="T12" fmla="+- 0 5688 5622"/>
                              <a:gd name="T13" fmla="*/ T12 w 453"/>
                              <a:gd name="T14" fmla="+- 0 3409 3354"/>
                              <a:gd name="T15" fmla="*/ 3409 h 389"/>
                              <a:gd name="T16" fmla="+- 0 5639 5622"/>
                              <a:gd name="T17" fmla="*/ T16 w 453"/>
                              <a:gd name="T18" fmla="+- 0 3474 3354"/>
                              <a:gd name="T19" fmla="*/ 3474 h 389"/>
                              <a:gd name="T20" fmla="+- 0 5622 5622"/>
                              <a:gd name="T21" fmla="*/ T20 w 453"/>
                              <a:gd name="T22" fmla="+- 0 3548 3354"/>
                              <a:gd name="T23" fmla="*/ 3548 h 389"/>
                              <a:gd name="T24" fmla="+- 0 5639 5622"/>
                              <a:gd name="T25" fmla="*/ T24 w 453"/>
                              <a:gd name="T26" fmla="+- 0 3622 3354"/>
                              <a:gd name="T27" fmla="*/ 3622 h 389"/>
                              <a:gd name="T28" fmla="+- 0 5688 5622"/>
                              <a:gd name="T29" fmla="*/ T28 w 453"/>
                              <a:gd name="T30" fmla="+- 0 3688 3354"/>
                              <a:gd name="T31" fmla="*/ 3688 h 389"/>
                              <a:gd name="T32" fmla="+- 0 5747 5622"/>
                              <a:gd name="T33" fmla="*/ T32 w 453"/>
                              <a:gd name="T34" fmla="+- 0 3724 3354"/>
                              <a:gd name="T35" fmla="*/ 3724 h 389"/>
                              <a:gd name="T36" fmla="+- 0 5814 5622"/>
                              <a:gd name="T37" fmla="*/ T36 w 453"/>
                              <a:gd name="T38" fmla="+- 0 3743 3354"/>
                              <a:gd name="T39" fmla="*/ 3743 h 389"/>
                              <a:gd name="T40" fmla="+- 0 5883 5622"/>
                              <a:gd name="T41" fmla="*/ T40 w 453"/>
                              <a:gd name="T42" fmla="+- 0 3743 3354"/>
                              <a:gd name="T43" fmla="*/ 3743 h 389"/>
                              <a:gd name="T44" fmla="+- 0 5950 5622"/>
                              <a:gd name="T45" fmla="*/ T44 w 453"/>
                              <a:gd name="T46" fmla="+- 0 3724 3354"/>
                              <a:gd name="T47" fmla="*/ 3724 h 389"/>
                              <a:gd name="T48" fmla="+- 0 6009 5622"/>
                              <a:gd name="T49" fmla="*/ T48 w 453"/>
                              <a:gd name="T50" fmla="+- 0 3688 3354"/>
                              <a:gd name="T51" fmla="*/ 3688 h 389"/>
                              <a:gd name="T52" fmla="+- 0 6058 5622"/>
                              <a:gd name="T53" fmla="*/ T52 w 453"/>
                              <a:gd name="T54" fmla="+- 0 3622 3354"/>
                              <a:gd name="T55" fmla="*/ 3622 h 389"/>
                              <a:gd name="T56" fmla="+- 0 6075 5622"/>
                              <a:gd name="T57" fmla="*/ T56 w 453"/>
                              <a:gd name="T58" fmla="+- 0 3548 3354"/>
                              <a:gd name="T59" fmla="*/ 3548 h 389"/>
                              <a:gd name="T60" fmla="+- 0 6058 5622"/>
                              <a:gd name="T61" fmla="*/ T60 w 453"/>
                              <a:gd name="T62" fmla="+- 0 3474 3354"/>
                              <a:gd name="T63" fmla="*/ 3474 h 389"/>
                              <a:gd name="T64" fmla="+- 0 6009 5622"/>
                              <a:gd name="T65" fmla="*/ T64 w 453"/>
                              <a:gd name="T66" fmla="+- 0 3409 3354"/>
                              <a:gd name="T67" fmla="*/ 3409 h 389"/>
                              <a:gd name="T68" fmla="+- 0 5950 5622"/>
                              <a:gd name="T69" fmla="*/ T68 w 453"/>
                              <a:gd name="T70" fmla="+- 0 3372 3354"/>
                              <a:gd name="T71" fmla="*/ 3372 h 389"/>
                              <a:gd name="T72" fmla="+- 0 5883 5622"/>
                              <a:gd name="T73" fmla="*/ T72 w 453"/>
                              <a:gd name="T74" fmla="+- 0 3354 3354"/>
                              <a:gd name="T75" fmla="*/ 3354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453" h="389">
                                <a:moveTo>
                                  <a:pt x="261" y="0"/>
                                </a:moveTo>
                                <a:lnTo>
                                  <a:pt x="192" y="0"/>
                                </a:lnTo>
                                <a:lnTo>
                                  <a:pt x="125" y="18"/>
                                </a:lnTo>
                                <a:lnTo>
                                  <a:pt x="66" y="55"/>
                                </a:lnTo>
                                <a:lnTo>
                                  <a:pt x="17" y="120"/>
                                </a:lnTo>
                                <a:lnTo>
                                  <a:pt x="0" y="194"/>
                                </a:lnTo>
                                <a:lnTo>
                                  <a:pt x="17" y="268"/>
                                </a:lnTo>
                                <a:lnTo>
                                  <a:pt x="66" y="334"/>
                                </a:lnTo>
                                <a:lnTo>
                                  <a:pt x="125" y="370"/>
                                </a:lnTo>
                                <a:lnTo>
                                  <a:pt x="192" y="389"/>
                                </a:lnTo>
                                <a:lnTo>
                                  <a:pt x="261" y="389"/>
                                </a:lnTo>
                                <a:lnTo>
                                  <a:pt x="328" y="370"/>
                                </a:lnTo>
                                <a:lnTo>
                                  <a:pt x="387" y="334"/>
                                </a:lnTo>
                                <a:lnTo>
                                  <a:pt x="436" y="268"/>
                                </a:lnTo>
                                <a:lnTo>
                                  <a:pt x="453" y="194"/>
                                </a:lnTo>
                                <a:lnTo>
                                  <a:pt x="436" y="120"/>
                                </a:lnTo>
                                <a:lnTo>
                                  <a:pt x="387" y="55"/>
                                </a:lnTo>
                                <a:lnTo>
                                  <a:pt x="328" y="18"/>
                                </a:lnTo>
                                <a:lnTo>
                                  <a:pt x="261" y="0"/>
                                </a:lnTo>
                                <a:close/>
                              </a:path>
                            </a:pathLst>
                          </a:custGeom>
                          <a:solidFill>
                            <a:srgbClr val="7B7B7B"/>
                          </a:solidFill>
                          <a:ln>
                            <a:noFill/>
                          </a:ln>
                        </wps:spPr>
                        <wps:bodyPr rot="0" vert="horz" wrap="square" lIns="91440" tIns="45720" rIns="91440" bIns="45720" anchor="t" anchorCtr="0" upright="1">
                          <a:noAutofit/>
                        </wps:bodyPr>
                      </wps:wsp>
                      <pic:pic xmlns:pic="http://schemas.openxmlformats.org/drawingml/2006/picture">
                        <pic:nvPicPr>
                          <pic:cNvPr id="1579" name="Picture 12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a:xfrm>
                            <a:off x="5706" y="6382"/>
                            <a:ext cx="273" cy="232"/>
                          </a:xfrm>
                          <a:prstGeom prst="rect">
                            <a:avLst/>
                          </a:prstGeom>
                          <a:noFill/>
                          <a:ln>
                            <a:noFill/>
                          </a:ln>
                        </pic:spPr>
                      </pic:pic>
                      <pic:pic xmlns:pic="http://schemas.openxmlformats.org/drawingml/2006/picture">
                        <pic:nvPicPr>
                          <pic:cNvPr id="1581" name="Picture 125"/>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a:xfrm>
                            <a:off x="9548" y="7034"/>
                            <a:ext cx="682" cy="576"/>
                          </a:xfrm>
                          <a:prstGeom prst="rect">
                            <a:avLst/>
                          </a:prstGeom>
                          <a:noFill/>
                          <a:ln>
                            <a:noFill/>
                          </a:ln>
                        </pic:spPr>
                      </pic:pic>
                      <pic:pic xmlns:pic="http://schemas.openxmlformats.org/drawingml/2006/picture">
                        <pic:nvPicPr>
                          <pic:cNvPr id="1582" name="Picture 126"/>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a:xfrm>
                            <a:off x="7655" y="5320"/>
                            <a:ext cx="809" cy="565"/>
                          </a:xfrm>
                          <a:prstGeom prst="rect">
                            <a:avLst/>
                          </a:prstGeom>
                          <a:noFill/>
                          <a:ln>
                            <a:noFill/>
                          </a:ln>
                        </pic:spPr>
                      </pic:pic>
                      <wps:wsp>
                        <wps:cNvPr id="1583" name="AutoShape 127"/>
                        <wps:cNvSpPr/>
                        <wps:spPr bwMode="auto">
                          <a:xfrm>
                            <a:off x="7493" y="5154"/>
                            <a:ext cx="1143" cy="985"/>
                          </a:xfrm>
                          <a:custGeom>
                            <a:avLst/>
                            <a:gdLst>
                              <a:gd name="T0" fmla="+- 0 7987 7494"/>
                              <a:gd name="T1" fmla="*/ T0 w 1143"/>
                              <a:gd name="T2" fmla="+- 0 2209 2204"/>
                              <a:gd name="T3" fmla="*/ 2209 h 985"/>
                              <a:gd name="T4" fmla="+- 0 7842 7494"/>
                              <a:gd name="T5" fmla="*/ T4 w 1143"/>
                              <a:gd name="T6" fmla="+- 0 2243 2204"/>
                              <a:gd name="T7" fmla="*/ 2243 h 985"/>
                              <a:gd name="T8" fmla="+- 0 7716 7494"/>
                              <a:gd name="T9" fmla="*/ T8 w 1143"/>
                              <a:gd name="T10" fmla="+- 0 2306 2204"/>
                              <a:gd name="T11" fmla="*/ 2306 h 985"/>
                              <a:gd name="T12" fmla="+- 0 7604 7494"/>
                              <a:gd name="T13" fmla="*/ T12 w 1143"/>
                              <a:gd name="T14" fmla="+- 0 2405 2204"/>
                              <a:gd name="T15" fmla="*/ 2405 h 985"/>
                              <a:gd name="T16" fmla="+- 0 7523 7494"/>
                              <a:gd name="T17" fmla="*/ T16 w 1143"/>
                              <a:gd name="T18" fmla="+- 0 2540 2204"/>
                              <a:gd name="T19" fmla="*/ 2540 h 985"/>
                              <a:gd name="T20" fmla="+- 0 7494 7494"/>
                              <a:gd name="T21" fmla="*/ T20 w 1143"/>
                              <a:gd name="T22" fmla="+- 0 2695 2204"/>
                              <a:gd name="T23" fmla="*/ 2695 h 985"/>
                              <a:gd name="T24" fmla="+- 0 7523 7494"/>
                              <a:gd name="T25" fmla="*/ T24 w 1143"/>
                              <a:gd name="T26" fmla="+- 0 2852 2204"/>
                              <a:gd name="T27" fmla="*/ 2852 h 985"/>
                              <a:gd name="T28" fmla="+- 0 7604 7494"/>
                              <a:gd name="T29" fmla="*/ T28 w 1143"/>
                              <a:gd name="T30" fmla="+- 0 2987 2204"/>
                              <a:gd name="T31" fmla="*/ 2987 h 985"/>
                              <a:gd name="T32" fmla="+- 0 7716 7494"/>
                              <a:gd name="T33" fmla="*/ T32 w 1143"/>
                              <a:gd name="T34" fmla="+- 0 3086 2204"/>
                              <a:gd name="T35" fmla="*/ 3086 h 985"/>
                              <a:gd name="T36" fmla="+- 0 7842 7494"/>
                              <a:gd name="T37" fmla="*/ T36 w 1143"/>
                              <a:gd name="T38" fmla="+- 0 3150 2204"/>
                              <a:gd name="T39" fmla="*/ 3150 h 985"/>
                              <a:gd name="T40" fmla="+- 0 7987 7494"/>
                              <a:gd name="T41" fmla="*/ T40 w 1143"/>
                              <a:gd name="T42" fmla="+- 0 3184 2204"/>
                              <a:gd name="T43" fmla="*/ 3184 h 985"/>
                              <a:gd name="T44" fmla="+- 0 8143 7494"/>
                              <a:gd name="T45" fmla="*/ T44 w 1143"/>
                              <a:gd name="T46" fmla="+- 0 3184 2204"/>
                              <a:gd name="T47" fmla="*/ 3184 h 985"/>
                              <a:gd name="T48" fmla="+- 0 8288 7494"/>
                              <a:gd name="T49" fmla="*/ T48 w 1143"/>
                              <a:gd name="T50" fmla="+- 0 3150 2204"/>
                              <a:gd name="T51" fmla="*/ 3150 h 985"/>
                              <a:gd name="T52" fmla="+- 0 8360 7494"/>
                              <a:gd name="T53" fmla="*/ T52 w 1143"/>
                              <a:gd name="T54" fmla="+- 0 3117 2204"/>
                              <a:gd name="T55" fmla="*/ 3117 h 985"/>
                              <a:gd name="T56" fmla="+- 0 7986 7494"/>
                              <a:gd name="T57" fmla="*/ T56 w 1143"/>
                              <a:gd name="T58" fmla="+- 0 3112 2204"/>
                              <a:gd name="T59" fmla="*/ 3112 h 985"/>
                              <a:gd name="T60" fmla="+- 0 7840 7494"/>
                              <a:gd name="T61" fmla="*/ T60 w 1143"/>
                              <a:gd name="T62" fmla="+- 0 3070 2204"/>
                              <a:gd name="T63" fmla="*/ 3070 h 985"/>
                              <a:gd name="T64" fmla="+- 0 7719 7494"/>
                              <a:gd name="T65" fmla="*/ T64 w 1143"/>
                              <a:gd name="T66" fmla="+- 0 2994 2204"/>
                              <a:gd name="T67" fmla="*/ 2994 h 985"/>
                              <a:gd name="T68" fmla="+- 0 7631 7494"/>
                              <a:gd name="T69" fmla="*/ T68 w 1143"/>
                              <a:gd name="T70" fmla="+- 0 2889 2204"/>
                              <a:gd name="T71" fmla="*/ 2889 h 985"/>
                              <a:gd name="T72" fmla="+- 0 7582 7494"/>
                              <a:gd name="T73" fmla="*/ T72 w 1143"/>
                              <a:gd name="T74" fmla="+- 0 2764 2204"/>
                              <a:gd name="T75" fmla="*/ 2764 h 985"/>
                              <a:gd name="T76" fmla="+- 0 7582 7494"/>
                              <a:gd name="T77" fmla="*/ T76 w 1143"/>
                              <a:gd name="T78" fmla="+- 0 2627 2204"/>
                              <a:gd name="T79" fmla="*/ 2627 h 985"/>
                              <a:gd name="T80" fmla="+- 0 7631 7494"/>
                              <a:gd name="T81" fmla="*/ T80 w 1143"/>
                              <a:gd name="T82" fmla="+- 0 2503 2204"/>
                              <a:gd name="T83" fmla="*/ 2503 h 985"/>
                              <a:gd name="T84" fmla="+- 0 7719 7494"/>
                              <a:gd name="T85" fmla="*/ T84 w 1143"/>
                              <a:gd name="T86" fmla="+- 0 2399 2204"/>
                              <a:gd name="T87" fmla="*/ 2399 h 985"/>
                              <a:gd name="T88" fmla="+- 0 7840 7494"/>
                              <a:gd name="T89" fmla="*/ T88 w 1143"/>
                              <a:gd name="T90" fmla="+- 0 2323 2204"/>
                              <a:gd name="T91" fmla="*/ 2323 h 985"/>
                              <a:gd name="T92" fmla="+- 0 7986 7494"/>
                              <a:gd name="T93" fmla="*/ T92 w 1143"/>
                              <a:gd name="T94" fmla="+- 0 2281 2204"/>
                              <a:gd name="T95" fmla="*/ 2281 h 985"/>
                              <a:gd name="T96" fmla="+- 0 8362 7494"/>
                              <a:gd name="T97" fmla="*/ T96 w 1143"/>
                              <a:gd name="T98" fmla="+- 0 2275 2204"/>
                              <a:gd name="T99" fmla="*/ 2275 h 985"/>
                              <a:gd name="T100" fmla="+- 0 8288 7494"/>
                              <a:gd name="T101" fmla="*/ T100 w 1143"/>
                              <a:gd name="T102" fmla="+- 0 2243 2204"/>
                              <a:gd name="T103" fmla="*/ 2243 h 985"/>
                              <a:gd name="T104" fmla="+- 0 8143 7494"/>
                              <a:gd name="T105" fmla="*/ T104 w 1143"/>
                              <a:gd name="T106" fmla="+- 0 2209 2204"/>
                              <a:gd name="T107" fmla="*/ 2209 h 985"/>
                              <a:gd name="T108" fmla="+- 0 8362 7494"/>
                              <a:gd name="T109" fmla="*/ T108 w 1143"/>
                              <a:gd name="T110" fmla="+- 0 2275 2204"/>
                              <a:gd name="T111" fmla="*/ 2275 h 985"/>
                              <a:gd name="T112" fmla="+- 0 8144 7494"/>
                              <a:gd name="T113" fmla="*/ T112 w 1143"/>
                              <a:gd name="T114" fmla="+- 0 2281 2204"/>
                              <a:gd name="T115" fmla="*/ 2281 h 985"/>
                              <a:gd name="T116" fmla="+- 0 8290 7494"/>
                              <a:gd name="T117" fmla="*/ T116 w 1143"/>
                              <a:gd name="T118" fmla="+- 0 2323 2204"/>
                              <a:gd name="T119" fmla="*/ 2323 h 985"/>
                              <a:gd name="T120" fmla="+- 0 8411 7494"/>
                              <a:gd name="T121" fmla="*/ T120 w 1143"/>
                              <a:gd name="T122" fmla="+- 0 2399 2204"/>
                              <a:gd name="T123" fmla="*/ 2399 h 985"/>
                              <a:gd name="T124" fmla="+- 0 8499 7494"/>
                              <a:gd name="T125" fmla="*/ T124 w 1143"/>
                              <a:gd name="T126" fmla="+- 0 2503 2204"/>
                              <a:gd name="T127" fmla="*/ 2503 h 985"/>
                              <a:gd name="T128" fmla="+- 0 8547 7494"/>
                              <a:gd name="T129" fmla="*/ T128 w 1143"/>
                              <a:gd name="T130" fmla="+- 0 2627 2204"/>
                              <a:gd name="T131" fmla="*/ 2627 h 985"/>
                              <a:gd name="T132" fmla="+- 0 8547 7494"/>
                              <a:gd name="T133" fmla="*/ T132 w 1143"/>
                              <a:gd name="T134" fmla="+- 0 2764 2204"/>
                              <a:gd name="T135" fmla="*/ 2764 h 985"/>
                              <a:gd name="T136" fmla="+- 0 8499 7494"/>
                              <a:gd name="T137" fmla="*/ T136 w 1143"/>
                              <a:gd name="T138" fmla="+- 0 2889 2204"/>
                              <a:gd name="T139" fmla="*/ 2889 h 985"/>
                              <a:gd name="T140" fmla="+- 0 8411 7494"/>
                              <a:gd name="T141" fmla="*/ T140 w 1143"/>
                              <a:gd name="T142" fmla="+- 0 2994 2204"/>
                              <a:gd name="T143" fmla="*/ 2994 h 985"/>
                              <a:gd name="T144" fmla="+- 0 8290 7494"/>
                              <a:gd name="T145" fmla="*/ T144 w 1143"/>
                              <a:gd name="T146" fmla="+- 0 3070 2204"/>
                              <a:gd name="T147" fmla="*/ 3070 h 985"/>
                              <a:gd name="T148" fmla="+- 0 8144 7494"/>
                              <a:gd name="T149" fmla="*/ T148 w 1143"/>
                              <a:gd name="T150" fmla="+- 0 3112 2204"/>
                              <a:gd name="T151" fmla="*/ 3112 h 985"/>
                              <a:gd name="T152" fmla="+- 0 8360 7494"/>
                              <a:gd name="T153" fmla="*/ T152 w 1143"/>
                              <a:gd name="T154" fmla="+- 0 3117 2204"/>
                              <a:gd name="T155" fmla="*/ 3117 h 985"/>
                              <a:gd name="T156" fmla="+- 0 8468 7494"/>
                              <a:gd name="T157" fmla="*/ T156 w 1143"/>
                              <a:gd name="T158" fmla="+- 0 3043 2204"/>
                              <a:gd name="T159" fmla="*/ 3043 h 985"/>
                              <a:gd name="T160" fmla="+- 0 8573 7494"/>
                              <a:gd name="T161" fmla="*/ T160 w 1143"/>
                              <a:gd name="T162" fmla="+- 0 2922 2204"/>
                              <a:gd name="T163" fmla="*/ 2922 h 985"/>
                              <a:gd name="T164" fmla="+- 0 8629 7494"/>
                              <a:gd name="T165" fmla="*/ T164 w 1143"/>
                              <a:gd name="T166" fmla="+- 0 2776 2204"/>
                              <a:gd name="T167" fmla="*/ 2776 h 985"/>
                              <a:gd name="T168" fmla="+- 0 8629 7494"/>
                              <a:gd name="T169" fmla="*/ T168 w 1143"/>
                              <a:gd name="T170" fmla="+- 0 2616 2204"/>
                              <a:gd name="T171" fmla="*/ 2616 h 985"/>
                              <a:gd name="T172" fmla="+- 0 8573 7494"/>
                              <a:gd name="T173" fmla="*/ T172 w 1143"/>
                              <a:gd name="T174" fmla="+- 0 2470 2204"/>
                              <a:gd name="T175" fmla="*/ 2470 h 985"/>
                              <a:gd name="T176" fmla="+- 0 8468 7494"/>
                              <a:gd name="T177" fmla="*/ T176 w 1143"/>
                              <a:gd name="T178" fmla="+- 0 2347 2204"/>
                              <a:gd name="T179" fmla="*/ 2347 h 985"/>
                              <a:gd name="T180" fmla="+- 0 8362 7494"/>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1" y="0"/>
                                </a:moveTo>
                                <a:lnTo>
                                  <a:pt x="493" y="5"/>
                                </a:lnTo>
                                <a:lnTo>
                                  <a:pt x="418" y="18"/>
                                </a:lnTo>
                                <a:lnTo>
                                  <a:pt x="348" y="39"/>
                                </a:lnTo>
                                <a:lnTo>
                                  <a:pt x="282" y="67"/>
                                </a:lnTo>
                                <a:lnTo>
                                  <a:pt x="222" y="102"/>
                                </a:lnTo>
                                <a:lnTo>
                                  <a:pt x="168" y="143"/>
                                </a:lnTo>
                                <a:lnTo>
                                  <a:pt x="110" y="201"/>
                                </a:lnTo>
                                <a:lnTo>
                                  <a:pt x="63" y="266"/>
                                </a:lnTo>
                                <a:lnTo>
                                  <a:pt x="29" y="336"/>
                                </a:lnTo>
                                <a:lnTo>
                                  <a:pt x="7" y="412"/>
                                </a:lnTo>
                                <a:lnTo>
                                  <a:pt x="0" y="491"/>
                                </a:lnTo>
                                <a:lnTo>
                                  <a:pt x="7" y="572"/>
                                </a:lnTo>
                                <a:lnTo>
                                  <a:pt x="29" y="648"/>
                                </a:lnTo>
                                <a:lnTo>
                                  <a:pt x="63" y="718"/>
                                </a:lnTo>
                                <a:lnTo>
                                  <a:pt x="110" y="783"/>
                                </a:lnTo>
                                <a:lnTo>
                                  <a:pt x="168" y="839"/>
                                </a:lnTo>
                                <a:lnTo>
                                  <a:pt x="222" y="882"/>
                                </a:lnTo>
                                <a:lnTo>
                                  <a:pt x="282" y="917"/>
                                </a:lnTo>
                                <a:lnTo>
                                  <a:pt x="348" y="946"/>
                                </a:lnTo>
                                <a:lnTo>
                                  <a:pt x="418" y="967"/>
                                </a:lnTo>
                                <a:lnTo>
                                  <a:pt x="493" y="980"/>
                                </a:lnTo>
                                <a:lnTo>
                                  <a:pt x="571" y="985"/>
                                </a:lnTo>
                                <a:lnTo>
                                  <a:pt x="649" y="980"/>
                                </a:lnTo>
                                <a:lnTo>
                                  <a:pt x="724" y="967"/>
                                </a:lnTo>
                                <a:lnTo>
                                  <a:pt x="794" y="946"/>
                                </a:lnTo>
                                <a:lnTo>
                                  <a:pt x="860" y="917"/>
                                </a:lnTo>
                                <a:lnTo>
                                  <a:pt x="866" y="913"/>
                                </a:lnTo>
                                <a:lnTo>
                                  <a:pt x="571" y="913"/>
                                </a:lnTo>
                                <a:lnTo>
                                  <a:pt x="492" y="908"/>
                                </a:lnTo>
                                <a:lnTo>
                                  <a:pt x="417" y="892"/>
                                </a:lnTo>
                                <a:lnTo>
                                  <a:pt x="346" y="866"/>
                                </a:lnTo>
                                <a:lnTo>
                                  <a:pt x="282" y="832"/>
                                </a:lnTo>
                                <a:lnTo>
                                  <a:pt x="225" y="790"/>
                                </a:lnTo>
                                <a:lnTo>
                                  <a:pt x="176" y="740"/>
                                </a:lnTo>
                                <a:lnTo>
                                  <a:pt x="137" y="685"/>
                                </a:lnTo>
                                <a:lnTo>
                                  <a:pt x="107" y="625"/>
                                </a:lnTo>
                                <a:lnTo>
                                  <a:pt x="88" y="560"/>
                                </a:lnTo>
                                <a:lnTo>
                                  <a:pt x="82" y="491"/>
                                </a:lnTo>
                                <a:lnTo>
                                  <a:pt x="88" y="423"/>
                                </a:lnTo>
                                <a:lnTo>
                                  <a:pt x="107" y="359"/>
                                </a:lnTo>
                                <a:lnTo>
                                  <a:pt x="137" y="299"/>
                                </a:lnTo>
                                <a:lnTo>
                                  <a:pt x="176" y="244"/>
                                </a:lnTo>
                                <a:lnTo>
                                  <a:pt x="225" y="195"/>
                                </a:lnTo>
                                <a:lnTo>
                                  <a:pt x="282" y="153"/>
                                </a:lnTo>
                                <a:lnTo>
                                  <a:pt x="346" y="119"/>
                                </a:lnTo>
                                <a:lnTo>
                                  <a:pt x="417" y="93"/>
                                </a:lnTo>
                                <a:lnTo>
                                  <a:pt x="492" y="77"/>
                                </a:lnTo>
                                <a:lnTo>
                                  <a:pt x="571" y="71"/>
                                </a:lnTo>
                                <a:lnTo>
                                  <a:pt x="868" y="71"/>
                                </a:lnTo>
                                <a:lnTo>
                                  <a:pt x="860" y="67"/>
                                </a:lnTo>
                                <a:lnTo>
                                  <a:pt x="794" y="39"/>
                                </a:lnTo>
                                <a:lnTo>
                                  <a:pt x="724" y="18"/>
                                </a:lnTo>
                                <a:lnTo>
                                  <a:pt x="649" y="5"/>
                                </a:lnTo>
                                <a:lnTo>
                                  <a:pt x="571" y="0"/>
                                </a:lnTo>
                                <a:close/>
                                <a:moveTo>
                                  <a:pt x="868" y="71"/>
                                </a:moveTo>
                                <a:lnTo>
                                  <a:pt x="571" y="71"/>
                                </a:lnTo>
                                <a:lnTo>
                                  <a:pt x="650" y="77"/>
                                </a:lnTo>
                                <a:lnTo>
                                  <a:pt x="725" y="93"/>
                                </a:lnTo>
                                <a:lnTo>
                                  <a:pt x="796" y="119"/>
                                </a:lnTo>
                                <a:lnTo>
                                  <a:pt x="860" y="153"/>
                                </a:lnTo>
                                <a:lnTo>
                                  <a:pt x="917" y="195"/>
                                </a:lnTo>
                                <a:lnTo>
                                  <a:pt x="966" y="244"/>
                                </a:lnTo>
                                <a:lnTo>
                                  <a:pt x="1005" y="299"/>
                                </a:lnTo>
                                <a:lnTo>
                                  <a:pt x="1035" y="359"/>
                                </a:lnTo>
                                <a:lnTo>
                                  <a:pt x="1053" y="423"/>
                                </a:lnTo>
                                <a:lnTo>
                                  <a:pt x="1060" y="491"/>
                                </a:lnTo>
                                <a:lnTo>
                                  <a:pt x="1053" y="560"/>
                                </a:lnTo>
                                <a:lnTo>
                                  <a:pt x="1035" y="625"/>
                                </a:lnTo>
                                <a:lnTo>
                                  <a:pt x="1005" y="685"/>
                                </a:lnTo>
                                <a:lnTo>
                                  <a:pt x="966" y="740"/>
                                </a:lnTo>
                                <a:lnTo>
                                  <a:pt x="917" y="790"/>
                                </a:lnTo>
                                <a:lnTo>
                                  <a:pt x="860" y="832"/>
                                </a:lnTo>
                                <a:lnTo>
                                  <a:pt x="796" y="866"/>
                                </a:lnTo>
                                <a:lnTo>
                                  <a:pt x="725" y="892"/>
                                </a:lnTo>
                                <a:lnTo>
                                  <a:pt x="650" y="908"/>
                                </a:lnTo>
                                <a:lnTo>
                                  <a:pt x="571" y="913"/>
                                </a:lnTo>
                                <a:lnTo>
                                  <a:pt x="866" y="913"/>
                                </a:lnTo>
                                <a:lnTo>
                                  <a:pt x="920" y="882"/>
                                </a:lnTo>
                                <a:lnTo>
                                  <a:pt x="974" y="839"/>
                                </a:lnTo>
                                <a:lnTo>
                                  <a:pt x="1032" y="783"/>
                                </a:lnTo>
                                <a:lnTo>
                                  <a:pt x="1079" y="718"/>
                                </a:lnTo>
                                <a:lnTo>
                                  <a:pt x="1113" y="648"/>
                                </a:lnTo>
                                <a:lnTo>
                                  <a:pt x="1135" y="572"/>
                                </a:lnTo>
                                <a:lnTo>
                                  <a:pt x="1142" y="491"/>
                                </a:lnTo>
                                <a:lnTo>
                                  <a:pt x="1135" y="412"/>
                                </a:lnTo>
                                <a:lnTo>
                                  <a:pt x="1113" y="336"/>
                                </a:lnTo>
                                <a:lnTo>
                                  <a:pt x="1079" y="266"/>
                                </a:lnTo>
                                <a:lnTo>
                                  <a:pt x="1032" y="201"/>
                                </a:lnTo>
                                <a:lnTo>
                                  <a:pt x="974" y="143"/>
                                </a:lnTo>
                                <a:lnTo>
                                  <a:pt x="920" y="102"/>
                                </a:lnTo>
                                <a:lnTo>
                                  <a:pt x="868" y="71"/>
                                </a:lnTo>
                                <a:close/>
                              </a:path>
                            </a:pathLst>
                          </a:custGeom>
                          <a:solidFill>
                            <a:srgbClr val="FFC000"/>
                          </a:solidFill>
                          <a:ln>
                            <a:noFill/>
                          </a:ln>
                        </wps:spPr>
                        <wps:bodyPr rot="0" vert="horz" wrap="square" lIns="91440" tIns="45720" rIns="91440" bIns="45720" anchor="t" anchorCtr="0" upright="1">
                          <a:noAutofit/>
                        </wps:bodyPr>
                      </wps:wsp>
                      <wps:wsp>
                        <wps:cNvPr id="1584" name="Line 128"/>
                        <wps:cNvCnPr>
                          <a:cxnSpLocks noChangeShapeType="1"/>
                        </wps:cNvCnPr>
                        <wps:spPr bwMode="auto">
                          <a:xfrm>
                            <a:off x="8071" y="6094"/>
                            <a:ext cx="0" cy="443"/>
                          </a:xfrm>
                          <a:prstGeom prst="line">
                            <a:avLst/>
                          </a:prstGeom>
                          <a:noFill/>
                          <a:ln w="43981">
                            <a:solidFill>
                              <a:srgbClr val="FFC000"/>
                            </a:solidFill>
                            <a:prstDash val="solid"/>
                            <a:round/>
                          </a:ln>
                        </wps:spPr>
                        <wps:bodyPr/>
                      </wps:wsp>
                      <wps:wsp>
                        <wps:cNvPr id="1585" name="AutoShape 129"/>
                        <wps:cNvSpPr/>
                        <wps:spPr bwMode="auto">
                          <a:xfrm>
                            <a:off x="7147" y="6370"/>
                            <a:ext cx="1720" cy="2014"/>
                          </a:xfrm>
                          <a:custGeom>
                            <a:avLst/>
                            <a:gdLst>
                              <a:gd name="T0" fmla="+- 0 8071 7147"/>
                              <a:gd name="T1" fmla="*/ T0 w 1720"/>
                              <a:gd name="T2" fmla="+- 0 3711 3421"/>
                              <a:gd name="T3" fmla="*/ 3711 h 2014"/>
                              <a:gd name="T4" fmla="+- 0 8068 7147"/>
                              <a:gd name="T5" fmla="*/ T4 w 1720"/>
                              <a:gd name="T6" fmla="+- 0 3709 3421"/>
                              <a:gd name="T7" fmla="*/ 3709 h 2014"/>
                              <a:gd name="T8" fmla="+- 0 8061 7147"/>
                              <a:gd name="T9" fmla="*/ T8 w 1720"/>
                              <a:gd name="T10" fmla="+- 0 3709 3421"/>
                              <a:gd name="T11" fmla="*/ 3709 h 2014"/>
                              <a:gd name="T12" fmla="+- 0 8058 7147"/>
                              <a:gd name="T13" fmla="*/ T12 w 1720"/>
                              <a:gd name="T14" fmla="+- 0 3711 3421"/>
                              <a:gd name="T15" fmla="*/ 3711 h 2014"/>
                              <a:gd name="T16" fmla="+- 0 8058 7147"/>
                              <a:gd name="T17" fmla="*/ T16 w 1720"/>
                              <a:gd name="T18" fmla="+- 0 4005 3421"/>
                              <a:gd name="T19" fmla="*/ 4005 h 2014"/>
                              <a:gd name="T20" fmla="+- 0 7266 7147"/>
                              <a:gd name="T21" fmla="*/ T20 w 1720"/>
                              <a:gd name="T22" fmla="+- 0 4005 3421"/>
                              <a:gd name="T23" fmla="*/ 4005 h 2014"/>
                              <a:gd name="T24" fmla="+- 0 7266 7147"/>
                              <a:gd name="T25" fmla="*/ T24 w 1720"/>
                              <a:gd name="T26" fmla="+- 0 4008 3421"/>
                              <a:gd name="T27" fmla="*/ 4008 h 2014"/>
                              <a:gd name="T28" fmla="+- 0 7263 7147"/>
                              <a:gd name="T29" fmla="*/ T28 w 1720"/>
                              <a:gd name="T30" fmla="+- 0 4008 3421"/>
                              <a:gd name="T31" fmla="*/ 4008 h 2014"/>
                              <a:gd name="T32" fmla="+- 0 7263 7147"/>
                              <a:gd name="T33" fmla="*/ T32 w 1720"/>
                              <a:gd name="T34" fmla="+- 0 5398 3421"/>
                              <a:gd name="T35" fmla="*/ 5398 h 2014"/>
                              <a:gd name="T36" fmla="+- 0 7266 7147"/>
                              <a:gd name="T37" fmla="*/ T36 w 1720"/>
                              <a:gd name="T38" fmla="+- 0 5398 3421"/>
                              <a:gd name="T39" fmla="*/ 5398 h 2014"/>
                              <a:gd name="T40" fmla="+- 0 7266 7147"/>
                              <a:gd name="T41" fmla="*/ T40 w 1720"/>
                              <a:gd name="T42" fmla="+- 0 5401 3421"/>
                              <a:gd name="T43" fmla="*/ 5401 h 2014"/>
                              <a:gd name="T44" fmla="+- 0 7958 7147"/>
                              <a:gd name="T45" fmla="*/ T44 w 1720"/>
                              <a:gd name="T46" fmla="+- 0 5401 3421"/>
                              <a:gd name="T47" fmla="*/ 5401 h 2014"/>
                              <a:gd name="T48" fmla="+- 0 7959 7147"/>
                              <a:gd name="T49" fmla="*/ T48 w 1720"/>
                              <a:gd name="T50" fmla="+- 0 5407 3421"/>
                              <a:gd name="T51" fmla="*/ 5407 h 2014"/>
                              <a:gd name="T52" fmla="+- 0 7969 7147"/>
                              <a:gd name="T53" fmla="*/ T52 w 1720"/>
                              <a:gd name="T54" fmla="+- 0 5421 3421"/>
                              <a:gd name="T55" fmla="*/ 5421 h 2014"/>
                              <a:gd name="T56" fmla="+- 0 7983 7147"/>
                              <a:gd name="T57" fmla="*/ T56 w 1720"/>
                              <a:gd name="T58" fmla="+- 0 5431 3421"/>
                              <a:gd name="T59" fmla="*/ 5431 h 2014"/>
                              <a:gd name="T60" fmla="+- 0 8001 7147"/>
                              <a:gd name="T61" fmla="*/ T60 w 1720"/>
                              <a:gd name="T62" fmla="+- 0 5434 3421"/>
                              <a:gd name="T63" fmla="*/ 5434 h 2014"/>
                              <a:gd name="T64" fmla="+- 0 8019 7147"/>
                              <a:gd name="T65" fmla="*/ T64 w 1720"/>
                              <a:gd name="T66" fmla="+- 0 5431 3421"/>
                              <a:gd name="T67" fmla="*/ 5431 h 2014"/>
                              <a:gd name="T68" fmla="+- 0 8034 7147"/>
                              <a:gd name="T69" fmla="*/ T68 w 1720"/>
                              <a:gd name="T70" fmla="+- 0 5421 3421"/>
                              <a:gd name="T71" fmla="*/ 5421 h 2014"/>
                              <a:gd name="T72" fmla="+- 0 8044 7147"/>
                              <a:gd name="T73" fmla="*/ T72 w 1720"/>
                              <a:gd name="T74" fmla="+- 0 5407 3421"/>
                              <a:gd name="T75" fmla="*/ 5407 h 2014"/>
                              <a:gd name="T76" fmla="+- 0 8048 7147"/>
                              <a:gd name="T77" fmla="*/ T76 w 1720"/>
                              <a:gd name="T78" fmla="+- 0 5390 3421"/>
                              <a:gd name="T79" fmla="*/ 5390 h 2014"/>
                              <a:gd name="T80" fmla="+- 0 8044 7147"/>
                              <a:gd name="T81" fmla="*/ T80 w 1720"/>
                              <a:gd name="T82" fmla="+- 0 5373 3421"/>
                              <a:gd name="T83" fmla="*/ 5373 h 2014"/>
                              <a:gd name="T84" fmla="+- 0 8034 7147"/>
                              <a:gd name="T85" fmla="*/ T84 w 1720"/>
                              <a:gd name="T86" fmla="+- 0 5359 3421"/>
                              <a:gd name="T87" fmla="*/ 5359 h 2014"/>
                              <a:gd name="T88" fmla="+- 0 8019 7147"/>
                              <a:gd name="T89" fmla="*/ T88 w 1720"/>
                              <a:gd name="T90" fmla="+- 0 5349 3421"/>
                              <a:gd name="T91" fmla="*/ 5349 h 2014"/>
                              <a:gd name="T92" fmla="+- 0 8001 7147"/>
                              <a:gd name="T93" fmla="*/ T92 w 1720"/>
                              <a:gd name="T94" fmla="+- 0 5346 3421"/>
                              <a:gd name="T95" fmla="*/ 5346 h 2014"/>
                              <a:gd name="T96" fmla="+- 0 7983 7147"/>
                              <a:gd name="T97" fmla="*/ T96 w 1720"/>
                              <a:gd name="T98" fmla="+- 0 5349 3421"/>
                              <a:gd name="T99" fmla="*/ 5349 h 2014"/>
                              <a:gd name="T100" fmla="+- 0 7969 7147"/>
                              <a:gd name="T101" fmla="*/ T100 w 1720"/>
                              <a:gd name="T102" fmla="+- 0 5359 3421"/>
                              <a:gd name="T103" fmla="*/ 5359 h 2014"/>
                              <a:gd name="T104" fmla="+- 0 7959 7147"/>
                              <a:gd name="T105" fmla="*/ T104 w 1720"/>
                              <a:gd name="T106" fmla="+- 0 5373 3421"/>
                              <a:gd name="T107" fmla="*/ 5373 h 2014"/>
                              <a:gd name="T108" fmla="+- 0 7955 7147"/>
                              <a:gd name="T109" fmla="*/ T108 w 1720"/>
                              <a:gd name="T110" fmla="+- 0 5390 3421"/>
                              <a:gd name="T111" fmla="*/ 5390 h 2014"/>
                              <a:gd name="T112" fmla="+- 0 7955 7147"/>
                              <a:gd name="T113" fmla="*/ T112 w 1720"/>
                              <a:gd name="T114" fmla="+- 0 5390 3421"/>
                              <a:gd name="T115" fmla="*/ 5390 h 2014"/>
                              <a:gd name="T116" fmla="+- 0 7275 7147"/>
                              <a:gd name="T117" fmla="*/ T116 w 1720"/>
                              <a:gd name="T118" fmla="+- 0 5390 3421"/>
                              <a:gd name="T119" fmla="*/ 5390 h 2014"/>
                              <a:gd name="T120" fmla="+- 0 7275 7147"/>
                              <a:gd name="T121" fmla="*/ T120 w 1720"/>
                              <a:gd name="T122" fmla="+- 0 4016 3421"/>
                              <a:gd name="T123" fmla="*/ 4016 h 2014"/>
                              <a:gd name="T124" fmla="+- 0 8068 7147"/>
                              <a:gd name="T125" fmla="*/ T124 w 1720"/>
                              <a:gd name="T126" fmla="+- 0 4016 3421"/>
                              <a:gd name="T127" fmla="*/ 4016 h 2014"/>
                              <a:gd name="T128" fmla="+- 0 8068 7147"/>
                              <a:gd name="T129" fmla="*/ T128 w 1720"/>
                              <a:gd name="T130" fmla="+- 0 4014 3421"/>
                              <a:gd name="T131" fmla="*/ 4014 h 2014"/>
                              <a:gd name="T132" fmla="+- 0 8071 7147"/>
                              <a:gd name="T133" fmla="*/ T132 w 1720"/>
                              <a:gd name="T134" fmla="+- 0 4014 3421"/>
                              <a:gd name="T135" fmla="*/ 4014 h 2014"/>
                              <a:gd name="T136" fmla="+- 0 8071 7147"/>
                              <a:gd name="T137" fmla="*/ T136 w 1720"/>
                              <a:gd name="T138" fmla="+- 0 3711 3421"/>
                              <a:gd name="T139" fmla="*/ 3711 h 2014"/>
                              <a:gd name="T140" fmla="+- 0 8867 7147"/>
                              <a:gd name="T141" fmla="*/ T140 w 1720"/>
                              <a:gd name="T142" fmla="+- 0 3521 3421"/>
                              <a:gd name="T143" fmla="*/ 3521 h 2014"/>
                              <a:gd name="T144" fmla="+- 0 8752 7147"/>
                              <a:gd name="T145" fmla="*/ T144 w 1720"/>
                              <a:gd name="T146" fmla="+- 0 3421 3421"/>
                              <a:gd name="T147" fmla="*/ 3421 h 2014"/>
                              <a:gd name="T148" fmla="+- 0 7147 7147"/>
                              <a:gd name="T149" fmla="*/ T148 w 1720"/>
                              <a:gd name="T150" fmla="+- 0 3421 3421"/>
                              <a:gd name="T151" fmla="*/ 3421 h 2014"/>
                              <a:gd name="T152" fmla="+- 0 7262 7147"/>
                              <a:gd name="T153" fmla="*/ T152 w 1720"/>
                              <a:gd name="T154" fmla="+- 0 3521 3421"/>
                              <a:gd name="T155" fmla="*/ 3521 h 2014"/>
                              <a:gd name="T156" fmla="+- 0 7147 7147"/>
                              <a:gd name="T157" fmla="*/ T156 w 1720"/>
                              <a:gd name="T158" fmla="+- 0 3620 3421"/>
                              <a:gd name="T159" fmla="*/ 3620 h 2014"/>
                              <a:gd name="T160" fmla="+- 0 8752 7147"/>
                              <a:gd name="T161" fmla="*/ T160 w 1720"/>
                              <a:gd name="T162" fmla="+- 0 3620 3421"/>
                              <a:gd name="T163" fmla="*/ 3620 h 2014"/>
                              <a:gd name="T164" fmla="+- 0 8867 7147"/>
                              <a:gd name="T165" fmla="*/ T164 w 1720"/>
                              <a:gd name="T166" fmla="+- 0 3521 3421"/>
                              <a:gd name="T167"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Lst>
                            <a:rect l="0" t="0" r="r" b="b"/>
                            <a:pathLst>
                              <a:path w="1720" h="2014">
                                <a:moveTo>
                                  <a:pt x="924" y="290"/>
                                </a:moveTo>
                                <a:lnTo>
                                  <a:pt x="921" y="288"/>
                                </a:lnTo>
                                <a:lnTo>
                                  <a:pt x="914" y="288"/>
                                </a:lnTo>
                                <a:lnTo>
                                  <a:pt x="911" y="290"/>
                                </a:lnTo>
                                <a:lnTo>
                                  <a:pt x="911" y="584"/>
                                </a:lnTo>
                                <a:lnTo>
                                  <a:pt x="119" y="584"/>
                                </a:lnTo>
                                <a:lnTo>
                                  <a:pt x="119" y="587"/>
                                </a:lnTo>
                                <a:lnTo>
                                  <a:pt x="116" y="587"/>
                                </a:lnTo>
                                <a:lnTo>
                                  <a:pt x="116" y="1977"/>
                                </a:lnTo>
                                <a:lnTo>
                                  <a:pt x="119" y="1977"/>
                                </a:lnTo>
                                <a:lnTo>
                                  <a:pt x="119" y="1980"/>
                                </a:lnTo>
                                <a:lnTo>
                                  <a:pt x="811" y="1980"/>
                                </a:lnTo>
                                <a:lnTo>
                                  <a:pt x="812" y="1986"/>
                                </a:lnTo>
                                <a:lnTo>
                                  <a:pt x="822" y="2000"/>
                                </a:lnTo>
                                <a:lnTo>
                                  <a:pt x="836" y="2010"/>
                                </a:lnTo>
                                <a:lnTo>
                                  <a:pt x="854" y="2013"/>
                                </a:lnTo>
                                <a:lnTo>
                                  <a:pt x="872" y="2010"/>
                                </a:lnTo>
                                <a:lnTo>
                                  <a:pt x="887" y="2000"/>
                                </a:lnTo>
                                <a:lnTo>
                                  <a:pt x="897" y="1986"/>
                                </a:lnTo>
                                <a:lnTo>
                                  <a:pt x="901" y="1969"/>
                                </a:lnTo>
                                <a:lnTo>
                                  <a:pt x="897" y="1952"/>
                                </a:lnTo>
                                <a:lnTo>
                                  <a:pt x="887" y="1938"/>
                                </a:lnTo>
                                <a:lnTo>
                                  <a:pt x="872" y="1928"/>
                                </a:lnTo>
                                <a:lnTo>
                                  <a:pt x="854" y="1925"/>
                                </a:lnTo>
                                <a:lnTo>
                                  <a:pt x="836" y="1928"/>
                                </a:lnTo>
                                <a:lnTo>
                                  <a:pt x="822" y="1938"/>
                                </a:lnTo>
                                <a:lnTo>
                                  <a:pt x="812" y="1952"/>
                                </a:lnTo>
                                <a:lnTo>
                                  <a:pt x="808" y="1969"/>
                                </a:lnTo>
                                <a:lnTo>
                                  <a:pt x="128" y="1969"/>
                                </a:lnTo>
                                <a:lnTo>
                                  <a:pt x="128" y="595"/>
                                </a:lnTo>
                                <a:lnTo>
                                  <a:pt x="921" y="595"/>
                                </a:lnTo>
                                <a:lnTo>
                                  <a:pt x="921" y="593"/>
                                </a:lnTo>
                                <a:lnTo>
                                  <a:pt x="924" y="593"/>
                                </a:lnTo>
                                <a:lnTo>
                                  <a:pt x="924" y="290"/>
                                </a:lnTo>
                                <a:moveTo>
                                  <a:pt x="1720" y="100"/>
                                </a:moveTo>
                                <a:lnTo>
                                  <a:pt x="1605" y="0"/>
                                </a:lnTo>
                                <a:lnTo>
                                  <a:pt x="0" y="0"/>
                                </a:lnTo>
                                <a:lnTo>
                                  <a:pt x="115" y="100"/>
                                </a:lnTo>
                                <a:lnTo>
                                  <a:pt x="0" y="199"/>
                                </a:lnTo>
                                <a:lnTo>
                                  <a:pt x="1605" y="199"/>
                                </a:lnTo>
                                <a:lnTo>
                                  <a:pt x="1720" y="100"/>
                                </a:lnTo>
                              </a:path>
                            </a:pathLst>
                          </a:custGeom>
                          <a:solidFill>
                            <a:srgbClr val="FFC000"/>
                          </a:solidFill>
                          <a:ln>
                            <a:noFill/>
                          </a:ln>
                        </wps:spPr>
                        <wps:bodyPr rot="0" vert="horz" wrap="square" lIns="91440" tIns="45720" rIns="91440" bIns="45720" anchor="t" anchorCtr="0" upright="1">
                          <a:noAutofit/>
                        </wps:bodyPr>
                      </wps:wsp>
                      <wps:wsp>
                        <wps:cNvPr id="1586" name="Freeform 130"/>
                        <wps:cNvSpPr/>
                        <wps:spPr bwMode="auto">
                          <a:xfrm>
                            <a:off x="7830" y="6281"/>
                            <a:ext cx="458" cy="389"/>
                          </a:xfrm>
                          <a:custGeom>
                            <a:avLst/>
                            <a:gdLst>
                              <a:gd name="T0" fmla="+- 0 8095 7830"/>
                              <a:gd name="T1" fmla="*/ T0 w 458"/>
                              <a:gd name="T2" fmla="+- 0 3332 3332"/>
                              <a:gd name="T3" fmla="*/ 3332 h 389"/>
                              <a:gd name="T4" fmla="+- 0 8024 7830"/>
                              <a:gd name="T5" fmla="*/ T4 w 458"/>
                              <a:gd name="T6" fmla="+- 0 3332 3332"/>
                              <a:gd name="T7" fmla="*/ 3332 h 389"/>
                              <a:gd name="T8" fmla="+- 0 7955 7830"/>
                              <a:gd name="T9" fmla="*/ T8 w 458"/>
                              <a:gd name="T10" fmla="+- 0 3350 3332"/>
                              <a:gd name="T11" fmla="*/ 3350 h 389"/>
                              <a:gd name="T12" fmla="+- 0 7895 7830"/>
                              <a:gd name="T13" fmla="*/ T12 w 458"/>
                              <a:gd name="T14" fmla="+- 0 3387 3332"/>
                              <a:gd name="T15" fmla="*/ 3387 h 389"/>
                              <a:gd name="T16" fmla="+- 0 7852 7830"/>
                              <a:gd name="T17" fmla="*/ T16 w 458"/>
                              <a:gd name="T18" fmla="+- 0 3438 3332"/>
                              <a:gd name="T19" fmla="*/ 3438 h 389"/>
                              <a:gd name="T20" fmla="+- 0 7830 7830"/>
                              <a:gd name="T21" fmla="*/ T20 w 458"/>
                              <a:gd name="T22" fmla="+- 0 3496 3332"/>
                              <a:gd name="T23" fmla="*/ 3496 h 389"/>
                              <a:gd name="T24" fmla="+- 0 7830 7830"/>
                              <a:gd name="T25" fmla="*/ T24 w 458"/>
                              <a:gd name="T26" fmla="+- 0 3556 3332"/>
                              <a:gd name="T27" fmla="*/ 3556 h 389"/>
                              <a:gd name="T28" fmla="+- 0 7852 7830"/>
                              <a:gd name="T29" fmla="*/ T28 w 458"/>
                              <a:gd name="T30" fmla="+- 0 3614 3332"/>
                              <a:gd name="T31" fmla="*/ 3614 h 389"/>
                              <a:gd name="T32" fmla="+- 0 7895 7830"/>
                              <a:gd name="T33" fmla="*/ T32 w 458"/>
                              <a:gd name="T34" fmla="+- 0 3665 3332"/>
                              <a:gd name="T35" fmla="*/ 3665 h 389"/>
                              <a:gd name="T36" fmla="+- 0 7955 7830"/>
                              <a:gd name="T37" fmla="*/ T36 w 458"/>
                              <a:gd name="T38" fmla="+- 0 3702 3332"/>
                              <a:gd name="T39" fmla="*/ 3702 h 389"/>
                              <a:gd name="T40" fmla="+- 0 8024 7830"/>
                              <a:gd name="T41" fmla="*/ T40 w 458"/>
                              <a:gd name="T42" fmla="+- 0 3720 3332"/>
                              <a:gd name="T43" fmla="*/ 3720 h 389"/>
                              <a:gd name="T44" fmla="+- 0 8095 7830"/>
                              <a:gd name="T45" fmla="*/ T44 w 458"/>
                              <a:gd name="T46" fmla="+- 0 3720 3332"/>
                              <a:gd name="T47" fmla="*/ 3720 h 389"/>
                              <a:gd name="T48" fmla="+- 0 8163 7830"/>
                              <a:gd name="T49" fmla="*/ T48 w 458"/>
                              <a:gd name="T50" fmla="+- 0 3702 3332"/>
                              <a:gd name="T51" fmla="*/ 3702 h 389"/>
                              <a:gd name="T52" fmla="+- 0 8223 7830"/>
                              <a:gd name="T53" fmla="*/ T52 w 458"/>
                              <a:gd name="T54" fmla="+- 0 3665 3332"/>
                              <a:gd name="T55" fmla="*/ 3665 h 389"/>
                              <a:gd name="T56" fmla="+- 0 8266 7830"/>
                              <a:gd name="T57" fmla="*/ T56 w 458"/>
                              <a:gd name="T58" fmla="+- 0 3614 3332"/>
                              <a:gd name="T59" fmla="*/ 3614 h 389"/>
                              <a:gd name="T60" fmla="+- 0 8288 7830"/>
                              <a:gd name="T61" fmla="*/ T60 w 458"/>
                              <a:gd name="T62" fmla="+- 0 3556 3332"/>
                              <a:gd name="T63" fmla="*/ 3556 h 389"/>
                              <a:gd name="T64" fmla="+- 0 8288 7830"/>
                              <a:gd name="T65" fmla="*/ T64 w 458"/>
                              <a:gd name="T66" fmla="+- 0 3496 3332"/>
                              <a:gd name="T67" fmla="*/ 3496 h 389"/>
                              <a:gd name="T68" fmla="+- 0 8266 7830"/>
                              <a:gd name="T69" fmla="*/ T68 w 458"/>
                              <a:gd name="T70" fmla="+- 0 3438 3332"/>
                              <a:gd name="T71" fmla="*/ 3438 h 389"/>
                              <a:gd name="T72" fmla="+- 0 8223 7830"/>
                              <a:gd name="T73" fmla="*/ T72 w 458"/>
                              <a:gd name="T74" fmla="+- 0 3387 3332"/>
                              <a:gd name="T75" fmla="*/ 3387 h 389"/>
                              <a:gd name="T76" fmla="+- 0 8163 7830"/>
                              <a:gd name="T77" fmla="*/ T76 w 458"/>
                              <a:gd name="T78" fmla="+- 0 3350 3332"/>
                              <a:gd name="T79" fmla="*/ 3350 h 389"/>
                              <a:gd name="T80" fmla="+- 0 8095 783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4" y="0"/>
                                </a:lnTo>
                                <a:lnTo>
                                  <a:pt x="125" y="18"/>
                                </a:lnTo>
                                <a:lnTo>
                                  <a:pt x="65" y="55"/>
                                </a:lnTo>
                                <a:lnTo>
                                  <a:pt x="22" y="106"/>
                                </a:lnTo>
                                <a:lnTo>
                                  <a:pt x="0" y="164"/>
                                </a:lnTo>
                                <a:lnTo>
                                  <a:pt x="0" y="224"/>
                                </a:lnTo>
                                <a:lnTo>
                                  <a:pt x="22" y="282"/>
                                </a:lnTo>
                                <a:lnTo>
                                  <a:pt x="65" y="333"/>
                                </a:lnTo>
                                <a:lnTo>
                                  <a:pt x="125" y="370"/>
                                </a:lnTo>
                                <a:lnTo>
                                  <a:pt x="194"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BE9000"/>
                          </a:solidFill>
                          <a:ln>
                            <a:noFill/>
                          </a:ln>
                        </wps:spPr>
                        <wps:bodyPr rot="0" vert="horz" wrap="square" lIns="91440" tIns="45720" rIns="91440" bIns="45720" anchor="t" anchorCtr="0" upright="1">
                          <a:noAutofit/>
                        </wps:bodyPr>
                      </wps:wsp>
                      <pic:pic xmlns:pic="http://schemas.openxmlformats.org/drawingml/2006/picture">
                        <pic:nvPicPr>
                          <pic:cNvPr id="1587" name="Picture 13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a:xfrm>
                            <a:off x="7922" y="6360"/>
                            <a:ext cx="273" cy="232"/>
                          </a:xfrm>
                          <a:prstGeom prst="rect">
                            <a:avLst/>
                          </a:prstGeom>
                          <a:noFill/>
                          <a:ln>
                            <a:noFill/>
                          </a:ln>
                        </pic:spPr>
                      </pic:pic>
                      <wps:wsp>
                        <wps:cNvPr id="1588" name="AutoShape 132"/>
                        <wps:cNvSpPr/>
                        <wps:spPr bwMode="auto">
                          <a:xfrm>
                            <a:off x="9317" y="6846"/>
                            <a:ext cx="1155" cy="985"/>
                          </a:xfrm>
                          <a:custGeom>
                            <a:avLst/>
                            <a:gdLst>
                              <a:gd name="T0" fmla="+- 0 9816 9317"/>
                              <a:gd name="T1" fmla="*/ T0 w 1155"/>
                              <a:gd name="T2" fmla="+- 0 3901 3897"/>
                              <a:gd name="T3" fmla="*/ 3901 h 985"/>
                              <a:gd name="T4" fmla="+- 0 9669 9317"/>
                              <a:gd name="T5" fmla="*/ T4 w 1155"/>
                              <a:gd name="T6" fmla="+- 0 3935 3897"/>
                              <a:gd name="T7" fmla="*/ 3935 h 985"/>
                              <a:gd name="T8" fmla="+- 0 9542 9317"/>
                              <a:gd name="T9" fmla="*/ T8 w 1155"/>
                              <a:gd name="T10" fmla="+- 0 4000 3897"/>
                              <a:gd name="T11" fmla="*/ 4000 h 985"/>
                              <a:gd name="T12" fmla="+- 0 9429 9317"/>
                              <a:gd name="T13" fmla="*/ T12 w 1155"/>
                              <a:gd name="T14" fmla="+- 0 4099 3897"/>
                              <a:gd name="T15" fmla="*/ 4099 h 985"/>
                              <a:gd name="T16" fmla="+- 0 9347 9317"/>
                              <a:gd name="T17" fmla="*/ T16 w 1155"/>
                              <a:gd name="T18" fmla="+- 0 4234 3897"/>
                              <a:gd name="T19" fmla="*/ 4234 h 985"/>
                              <a:gd name="T20" fmla="+- 0 9317 9317"/>
                              <a:gd name="T21" fmla="*/ T20 w 1155"/>
                              <a:gd name="T22" fmla="+- 0 4390 3897"/>
                              <a:gd name="T23" fmla="*/ 4390 h 985"/>
                              <a:gd name="T24" fmla="+- 0 9347 9317"/>
                              <a:gd name="T25" fmla="*/ T24 w 1155"/>
                              <a:gd name="T26" fmla="+- 0 4545 3897"/>
                              <a:gd name="T27" fmla="*/ 4545 h 985"/>
                              <a:gd name="T28" fmla="+- 0 9429 9317"/>
                              <a:gd name="T29" fmla="*/ T28 w 1155"/>
                              <a:gd name="T30" fmla="+- 0 4681 3897"/>
                              <a:gd name="T31" fmla="*/ 4681 h 985"/>
                              <a:gd name="T32" fmla="+- 0 9542 9317"/>
                              <a:gd name="T33" fmla="*/ T32 w 1155"/>
                              <a:gd name="T34" fmla="+- 0 4780 3897"/>
                              <a:gd name="T35" fmla="*/ 4780 h 985"/>
                              <a:gd name="T36" fmla="+- 0 9669 9317"/>
                              <a:gd name="T37" fmla="*/ T36 w 1155"/>
                              <a:gd name="T38" fmla="+- 0 4843 3897"/>
                              <a:gd name="T39" fmla="*/ 4843 h 985"/>
                              <a:gd name="T40" fmla="+- 0 9816 9317"/>
                              <a:gd name="T41" fmla="*/ T40 w 1155"/>
                              <a:gd name="T42" fmla="+- 0 4877 3897"/>
                              <a:gd name="T43" fmla="*/ 4877 h 985"/>
                              <a:gd name="T44" fmla="+- 0 9973 9317"/>
                              <a:gd name="T45" fmla="*/ T44 w 1155"/>
                              <a:gd name="T46" fmla="+- 0 4877 3897"/>
                              <a:gd name="T47" fmla="*/ 4877 h 985"/>
                              <a:gd name="T48" fmla="+- 0 10120 9317"/>
                              <a:gd name="T49" fmla="*/ T48 w 1155"/>
                              <a:gd name="T50" fmla="+- 0 4843 3897"/>
                              <a:gd name="T51" fmla="*/ 4843 h 985"/>
                              <a:gd name="T52" fmla="+- 0 10194 9317"/>
                              <a:gd name="T53" fmla="*/ T52 w 1155"/>
                              <a:gd name="T54" fmla="+- 0 4810 3897"/>
                              <a:gd name="T55" fmla="*/ 4810 h 985"/>
                              <a:gd name="T56" fmla="+- 0 9815 9317"/>
                              <a:gd name="T57" fmla="*/ T56 w 1155"/>
                              <a:gd name="T58" fmla="+- 0 4804 3897"/>
                              <a:gd name="T59" fmla="*/ 4804 h 985"/>
                              <a:gd name="T60" fmla="+- 0 9668 9317"/>
                              <a:gd name="T61" fmla="*/ T60 w 1155"/>
                              <a:gd name="T62" fmla="+- 0 4763 3897"/>
                              <a:gd name="T63" fmla="*/ 4763 h 985"/>
                              <a:gd name="T64" fmla="+- 0 9546 9317"/>
                              <a:gd name="T65" fmla="*/ T64 w 1155"/>
                              <a:gd name="T66" fmla="+- 0 4687 3897"/>
                              <a:gd name="T67" fmla="*/ 4687 h 985"/>
                              <a:gd name="T68" fmla="+- 0 9456 9317"/>
                              <a:gd name="T69" fmla="*/ T68 w 1155"/>
                              <a:gd name="T70" fmla="+- 0 4583 3897"/>
                              <a:gd name="T71" fmla="*/ 4583 h 985"/>
                              <a:gd name="T72" fmla="+- 0 9407 9317"/>
                              <a:gd name="T73" fmla="*/ T72 w 1155"/>
                              <a:gd name="T74" fmla="+- 0 4458 3897"/>
                              <a:gd name="T75" fmla="*/ 4458 h 985"/>
                              <a:gd name="T76" fmla="+- 0 9407 9317"/>
                              <a:gd name="T77" fmla="*/ T76 w 1155"/>
                              <a:gd name="T78" fmla="+- 0 4322 3897"/>
                              <a:gd name="T79" fmla="*/ 4322 h 985"/>
                              <a:gd name="T80" fmla="+- 0 9456 9317"/>
                              <a:gd name="T81" fmla="*/ T80 w 1155"/>
                              <a:gd name="T82" fmla="+- 0 4196 3897"/>
                              <a:gd name="T83" fmla="*/ 4196 h 985"/>
                              <a:gd name="T84" fmla="+- 0 9546 9317"/>
                              <a:gd name="T85" fmla="*/ T84 w 1155"/>
                              <a:gd name="T86" fmla="+- 0 4092 3897"/>
                              <a:gd name="T87" fmla="*/ 4092 h 985"/>
                              <a:gd name="T88" fmla="+- 0 9668 9317"/>
                              <a:gd name="T89" fmla="*/ T88 w 1155"/>
                              <a:gd name="T90" fmla="+- 0 4015 3897"/>
                              <a:gd name="T91" fmla="*/ 4015 h 985"/>
                              <a:gd name="T92" fmla="+- 0 9815 9317"/>
                              <a:gd name="T93" fmla="*/ T92 w 1155"/>
                              <a:gd name="T94" fmla="+- 0 3973 3897"/>
                              <a:gd name="T95" fmla="*/ 3973 h 985"/>
                              <a:gd name="T96" fmla="+- 0 10193 9317"/>
                              <a:gd name="T97" fmla="*/ T96 w 1155"/>
                              <a:gd name="T98" fmla="+- 0 3968 3897"/>
                              <a:gd name="T99" fmla="*/ 3968 h 985"/>
                              <a:gd name="T100" fmla="+- 0 10120 9317"/>
                              <a:gd name="T101" fmla="*/ T100 w 1155"/>
                              <a:gd name="T102" fmla="+- 0 3935 3897"/>
                              <a:gd name="T103" fmla="*/ 3935 h 985"/>
                              <a:gd name="T104" fmla="+- 0 9973 9317"/>
                              <a:gd name="T105" fmla="*/ T104 w 1155"/>
                              <a:gd name="T106" fmla="+- 0 3901 3897"/>
                              <a:gd name="T107" fmla="*/ 3901 h 985"/>
                              <a:gd name="T108" fmla="+- 0 10193 9317"/>
                              <a:gd name="T109" fmla="*/ T108 w 1155"/>
                              <a:gd name="T110" fmla="+- 0 3968 3897"/>
                              <a:gd name="T111" fmla="*/ 3968 h 985"/>
                              <a:gd name="T112" fmla="+- 0 9975 9317"/>
                              <a:gd name="T113" fmla="*/ T112 w 1155"/>
                              <a:gd name="T114" fmla="+- 0 3973 3897"/>
                              <a:gd name="T115" fmla="*/ 3973 h 985"/>
                              <a:gd name="T116" fmla="+- 0 10121 9317"/>
                              <a:gd name="T117" fmla="*/ T116 w 1155"/>
                              <a:gd name="T118" fmla="+- 0 4015 3897"/>
                              <a:gd name="T119" fmla="*/ 4015 h 985"/>
                              <a:gd name="T120" fmla="+- 0 10244 9317"/>
                              <a:gd name="T121" fmla="*/ T120 w 1155"/>
                              <a:gd name="T122" fmla="+- 0 4092 3897"/>
                              <a:gd name="T123" fmla="*/ 4092 h 985"/>
                              <a:gd name="T124" fmla="+- 0 10333 9317"/>
                              <a:gd name="T125" fmla="*/ T124 w 1155"/>
                              <a:gd name="T126" fmla="+- 0 4196 3897"/>
                              <a:gd name="T127" fmla="*/ 4196 h 985"/>
                              <a:gd name="T128" fmla="+- 0 10382 9317"/>
                              <a:gd name="T129" fmla="*/ T128 w 1155"/>
                              <a:gd name="T130" fmla="+- 0 4322 3897"/>
                              <a:gd name="T131" fmla="*/ 4322 h 985"/>
                              <a:gd name="T132" fmla="+- 0 10382 9317"/>
                              <a:gd name="T133" fmla="*/ T132 w 1155"/>
                              <a:gd name="T134" fmla="+- 0 4458 3897"/>
                              <a:gd name="T135" fmla="*/ 4458 h 985"/>
                              <a:gd name="T136" fmla="+- 0 10333 9317"/>
                              <a:gd name="T137" fmla="*/ T136 w 1155"/>
                              <a:gd name="T138" fmla="+- 0 4583 3897"/>
                              <a:gd name="T139" fmla="*/ 4583 h 985"/>
                              <a:gd name="T140" fmla="+- 0 10244 9317"/>
                              <a:gd name="T141" fmla="*/ T140 w 1155"/>
                              <a:gd name="T142" fmla="+- 0 4687 3897"/>
                              <a:gd name="T143" fmla="*/ 4687 h 985"/>
                              <a:gd name="T144" fmla="+- 0 10121 9317"/>
                              <a:gd name="T145" fmla="*/ T144 w 1155"/>
                              <a:gd name="T146" fmla="+- 0 4763 3897"/>
                              <a:gd name="T147" fmla="*/ 4763 h 985"/>
                              <a:gd name="T148" fmla="+- 0 9975 9317"/>
                              <a:gd name="T149" fmla="*/ T148 w 1155"/>
                              <a:gd name="T150" fmla="+- 0 4804 3897"/>
                              <a:gd name="T151" fmla="*/ 4804 h 985"/>
                              <a:gd name="T152" fmla="+- 0 10194 9317"/>
                              <a:gd name="T153" fmla="*/ T152 w 1155"/>
                              <a:gd name="T154" fmla="+- 0 4810 3897"/>
                              <a:gd name="T155" fmla="*/ 4810 h 985"/>
                              <a:gd name="T156" fmla="+- 0 10302 9317"/>
                              <a:gd name="T157" fmla="*/ T156 w 1155"/>
                              <a:gd name="T158" fmla="+- 0 4739 3897"/>
                              <a:gd name="T159" fmla="*/ 4739 h 985"/>
                              <a:gd name="T160" fmla="+- 0 10407 9317"/>
                              <a:gd name="T161" fmla="*/ T160 w 1155"/>
                              <a:gd name="T162" fmla="+- 0 4616 3897"/>
                              <a:gd name="T163" fmla="*/ 4616 h 985"/>
                              <a:gd name="T164" fmla="+- 0 10464 9317"/>
                              <a:gd name="T165" fmla="*/ T164 w 1155"/>
                              <a:gd name="T166" fmla="+- 0 4469 3897"/>
                              <a:gd name="T167" fmla="*/ 4469 h 985"/>
                              <a:gd name="T168" fmla="+- 0 10464 9317"/>
                              <a:gd name="T169" fmla="*/ T168 w 1155"/>
                              <a:gd name="T170" fmla="+- 0 4310 3897"/>
                              <a:gd name="T171" fmla="*/ 4310 h 985"/>
                              <a:gd name="T172" fmla="+- 0 10407 9317"/>
                              <a:gd name="T173" fmla="*/ T172 w 1155"/>
                              <a:gd name="T174" fmla="+- 0 4163 3897"/>
                              <a:gd name="T175" fmla="*/ 4163 h 985"/>
                              <a:gd name="T176" fmla="+- 0 10302 9317"/>
                              <a:gd name="T177" fmla="*/ T176 w 1155"/>
                              <a:gd name="T178" fmla="+- 0 4042 3897"/>
                              <a:gd name="T179" fmla="*/ 4042 h 985"/>
                              <a:gd name="T180" fmla="+- 0 10193 9317"/>
                              <a:gd name="T181" fmla="*/ T180 w 1155"/>
                              <a:gd name="T182" fmla="+- 0 3968 3897"/>
                              <a:gd name="T183" fmla="*/ 3968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55" h="985">
                                <a:moveTo>
                                  <a:pt x="578" y="0"/>
                                </a:moveTo>
                                <a:lnTo>
                                  <a:pt x="499" y="4"/>
                                </a:lnTo>
                                <a:lnTo>
                                  <a:pt x="424" y="17"/>
                                </a:lnTo>
                                <a:lnTo>
                                  <a:pt x="352" y="38"/>
                                </a:lnTo>
                                <a:lnTo>
                                  <a:pt x="286" y="67"/>
                                </a:lnTo>
                                <a:lnTo>
                                  <a:pt x="225" y="103"/>
                                </a:lnTo>
                                <a:lnTo>
                                  <a:pt x="170" y="145"/>
                                </a:lnTo>
                                <a:lnTo>
                                  <a:pt x="112" y="202"/>
                                </a:lnTo>
                                <a:lnTo>
                                  <a:pt x="65" y="266"/>
                                </a:lnTo>
                                <a:lnTo>
                                  <a:pt x="30" y="337"/>
                                </a:lnTo>
                                <a:lnTo>
                                  <a:pt x="8" y="413"/>
                                </a:lnTo>
                                <a:lnTo>
                                  <a:pt x="0" y="493"/>
                                </a:lnTo>
                                <a:lnTo>
                                  <a:pt x="8" y="572"/>
                                </a:lnTo>
                                <a:lnTo>
                                  <a:pt x="30" y="648"/>
                                </a:lnTo>
                                <a:lnTo>
                                  <a:pt x="65" y="719"/>
                                </a:lnTo>
                                <a:lnTo>
                                  <a:pt x="112" y="784"/>
                                </a:lnTo>
                                <a:lnTo>
                                  <a:pt x="170" y="842"/>
                                </a:lnTo>
                                <a:lnTo>
                                  <a:pt x="225" y="883"/>
                                </a:lnTo>
                                <a:lnTo>
                                  <a:pt x="286" y="918"/>
                                </a:lnTo>
                                <a:lnTo>
                                  <a:pt x="352" y="946"/>
                                </a:lnTo>
                                <a:lnTo>
                                  <a:pt x="424" y="967"/>
                                </a:lnTo>
                                <a:lnTo>
                                  <a:pt x="499" y="980"/>
                                </a:lnTo>
                                <a:lnTo>
                                  <a:pt x="578" y="984"/>
                                </a:lnTo>
                                <a:lnTo>
                                  <a:pt x="656" y="980"/>
                                </a:lnTo>
                                <a:lnTo>
                                  <a:pt x="732" y="967"/>
                                </a:lnTo>
                                <a:lnTo>
                                  <a:pt x="803" y="946"/>
                                </a:lnTo>
                                <a:lnTo>
                                  <a:pt x="869" y="918"/>
                                </a:lnTo>
                                <a:lnTo>
                                  <a:pt x="877" y="913"/>
                                </a:lnTo>
                                <a:lnTo>
                                  <a:pt x="578" y="913"/>
                                </a:lnTo>
                                <a:lnTo>
                                  <a:pt x="498" y="907"/>
                                </a:lnTo>
                                <a:lnTo>
                                  <a:pt x="422" y="891"/>
                                </a:lnTo>
                                <a:lnTo>
                                  <a:pt x="351" y="866"/>
                                </a:lnTo>
                                <a:lnTo>
                                  <a:pt x="286" y="832"/>
                                </a:lnTo>
                                <a:lnTo>
                                  <a:pt x="229" y="790"/>
                                </a:lnTo>
                                <a:lnTo>
                                  <a:pt x="179" y="741"/>
                                </a:lnTo>
                                <a:lnTo>
                                  <a:pt x="139" y="686"/>
                                </a:lnTo>
                                <a:lnTo>
                                  <a:pt x="109" y="625"/>
                                </a:lnTo>
                                <a:lnTo>
                                  <a:pt x="90" y="561"/>
                                </a:lnTo>
                                <a:lnTo>
                                  <a:pt x="84" y="493"/>
                                </a:lnTo>
                                <a:lnTo>
                                  <a:pt x="90" y="425"/>
                                </a:lnTo>
                                <a:lnTo>
                                  <a:pt x="109" y="360"/>
                                </a:lnTo>
                                <a:lnTo>
                                  <a:pt x="139" y="299"/>
                                </a:lnTo>
                                <a:lnTo>
                                  <a:pt x="179" y="244"/>
                                </a:lnTo>
                                <a:lnTo>
                                  <a:pt x="229" y="195"/>
                                </a:lnTo>
                                <a:lnTo>
                                  <a:pt x="286" y="152"/>
                                </a:lnTo>
                                <a:lnTo>
                                  <a:pt x="351" y="118"/>
                                </a:lnTo>
                                <a:lnTo>
                                  <a:pt x="422" y="92"/>
                                </a:lnTo>
                                <a:lnTo>
                                  <a:pt x="498" y="76"/>
                                </a:lnTo>
                                <a:lnTo>
                                  <a:pt x="578" y="71"/>
                                </a:lnTo>
                                <a:lnTo>
                                  <a:pt x="876" y="71"/>
                                </a:lnTo>
                                <a:lnTo>
                                  <a:pt x="869" y="67"/>
                                </a:lnTo>
                                <a:lnTo>
                                  <a:pt x="803" y="38"/>
                                </a:lnTo>
                                <a:lnTo>
                                  <a:pt x="732" y="17"/>
                                </a:lnTo>
                                <a:lnTo>
                                  <a:pt x="656" y="4"/>
                                </a:lnTo>
                                <a:lnTo>
                                  <a:pt x="578" y="0"/>
                                </a:lnTo>
                                <a:close/>
                                <a:moveTo>
                                  <a:pt x="876" y="71"/>
                                </a:moveTo>
                                <a:lnTo>
                                  <a:pt x="578" y="71"/>
                                </a:lnTo>
                                <a:lnTo>
                                  <a:pt x="658" y="76"/>
                                </a:lnTo>
                                <a:lnTo>
                                  <a:pt x="734" y="92"/>
                                </a:lnTo>
                                <a:lnTo>
                                  <a:pt x="804" y="118"/>
                                </a:lnTo>
                                <a:lnTo>
                                  <a:pt x="869" y="152"/>
                                </a:lnTo>
                                <a:lnTo>
                                  <a:pt x="927" y="195"/>
                                </a:lnTo>
                                <a:lnTo>
                                  <a:pt x="976" y="244"/>
                                </a:lnTo>
                                <a:lnTo>
                                  <a:pt x="1016" y="299"/>
                                </a:lnTo>
                                <a:lnTo>
                                  <a:pt x="1046" y="360"/>
                                </a:lnTo>
                                <a:lnTo>
                                  <a:pt x="1065" y="425"/>
                                </a:lnTo>
                                <a:lnTo>
                                  <a:pt x="1071" y="493"/>
                                </a:lnTo>
                                <a:lnTo>
                                  <a:pt x="1065" y="561"/>
                                </a:lnTo>
                                <a:lnTo>
                                  <a:pt x="1046" y="625"/>
                                </a:lnTo>
                                <a:lnTo>
                                  <a:pt x="1016" y="686"/>
                                </a:lnTo>
                                <a:lnTo>
                                  <a:pt x="976" y="741"/>
                                </a:lnTo>
                                <a:lnTo>
                                  <a:pt x="927" y="790"/>
                                </a:lnTo>
                                <a:lnTo>
                                  <a:pt x="869" y="832"/>
                                </a:lnTo>
                                <a:lnTo>
                                  <a:pt x="804" y="866"/>
                                </a:lnTo>
                                <a:lnTo>
                                  <a:pt x="734" y="891"/>
                                </a:lnTo>
                                <a:lnTo>
                                  <a:pt x="658" y="907"/>
                                </a:lnTo>
                                <a:lnTo>
                                  <a:pt x="578" y="913"/>
                                </a:lnTo>
                                <a:lnTo>
                                  <a:pt x="877" y="913"/>
                                </a:lnTo>
                                <a:lnTo>
                                  <a:pt x="930" y="883"/>
                                </a:lnTo>
                                <a:lnTo>
                                  <a:pt x="985" y="842"/>
                                </a:lnTo>
                                <a:lnTo>
                                  <a:pt x="1043" y="784"/>
                                </a:lnTo>
                                <a:lnTo>
                                  <a:pt x="1090" y="719"/>
                                </a:lnTo>
                                <a:lnTo>
                                  <a:pt x="1125" y="648"/>
                                </a:lnTo>
                                <a:lnTo>
                                  <a:pt x="1147" y="572"/>
                                </a:lnTo>
                                <a:lnTo>
                                  <a:pt x="1155" y="493"/>
                                </a:lnTo>
                                <a:lnTo>
                                  <a:pt x="1147" y="413"/>
                                </a:lnTo>
                                <a:lnTo>
                                  <a:pt x="1125" y="337"/>
                                </a:lnTo>
                                <a:lnTo>
                                  <a:pt x="1090" y="266"/>
                                </a:lnTo>
                                <a:lnTo>
                                  <a:pt x="1043" y="202"/>
                                </a:lnTo>
                                <a:lnTo>
                                  <a:pt x="985" y="145"/>
                                </a:lnTo>
                                <a:lnTo>
                                  <a:pt x="930" y="103"/>
                                </a:lnTo>
                                <a:lnTo>
                                  <a:pt x="876" y="71"/>
                                </a:lnTo>
                                <a:close/>
                              </a:path>
                            </a:pathLst>
                          </a:custGeom>
                          <a:solidFill>
                            <a:srgbClr val="F68E2E"/>
                          </a:solidFill>
                          <a:ln>
                            <a:noFill/>
                          </a:ln>
                        </wps:spPr>
                        <wps:bodyPr rot="0" vert="horz" wrap="square" lIns="91440" tIns="45720" rIns="91440" bIns="45720" anchor="t" anchorCtr="0" upright="1">
                          <a:noAutofit/>
                        </wps:bodyPr>
                      </wps:wsp>
                      <wps:wsp>
                        <wps:cNvPr id="1589" name="Line 133"/>
                        <wps:cNvCnPr>
                          <a:cxnSpLocks noChangeShapeType="1"/>
                        </wps:cNvCnPr>
                        <wps:spPr bwMode="auto">
                          <a:xfrm>
                            <a:off x="9883" y="6448"/>
                            <a:ext cx="0" cy="454"/>
                          </a:xfrm>
                          <a:prstGeom prst="line">
                            <a:avLst/>
                          </a:prstGeom>
                          <a:noFill/>
                          <a:ln w="43981">
                            <a:solidFill>
                              <a:srgbClr val="F68E2E"/>
                            </a:solidFill>
                            <a:prstDash val="solid"/>
                            <a:round/>
                          </a:ln>
                        </wps:spPr>
                        <wps:bodyPr/>
                      </wps:wsp>
                      <wps:wsp>
                        <wps:cNvPr id="1590" name="Freeform 134"/>
                        <wps:cNvSpPr/>
                        <wps:spPr bwMode="auto">
                          <a:xfrm>
                            <a:off x="9888" y="4639"/>
                            <a:ext cx="809" cy="1693"/>
                          </a:xfrm>
                          <a:custGeom>
                            <a:avLst/>
                            <a:gdLst>
                              <a:gd name="T0" fmla="+- 0 10694 9889"/>
                              <a:gd name="T1" fmla="*/ T0 w 809"/>
                              <a:gd name="T2" fmla="+- 0 1690 1690"/>
                              <a:gd name="T3" fmla="*/ 1690 h 1693"/>
                              <a:gd name="T4" fmla="+- 0 9936 9889"/>
                              <a:gd name="T5" fmla="*/ T4 w 809"/>
                              <a:gd name="T6" fmla="+- 0 1690 1690"/>
                              <a:gd name="T7" fmla="*/ 1690 h 1693"/>
                              <a:gd name="T8" fmla="+- 0 9933 9889"/>
                              <a:gd name="T9" fmla="*/ T8 w 809"/>
                              <a:gd name="T10" fmla="+- 0 1693 1690"/>
                              <a:gd name="T11" fmla="*/ 1693 h 1693"/>
                              <a:gd name="T12" fmla="+- 0 9933 9889"/>
                              <a:gd name="T13" fmla="*/ T12 w 809"/>
                              <a:gd name="T14" fmla="+- 0 1698 1690"/>
                              <a:gd name="T15" fmla="*/ 1698 h 1693"/>
                              <a:gd name="T16" fmla="+- 0 9936 9889"/>
                              <a:gd name="T17" fmla="*/ T16 w 809"/>
                              <a:gd name="T18" fmla="+- 0 1701 1690"/>
                              <a:gd name="T19" fmla="*/ 1701 h 1693"/>
                              <a:gd name="T20" fmla="+- 0 10684 9889"/>
                              <a:gd name="T21" fmla="*/ T20 w 809"/>
                              <a:gd name="T22" fmla="+- 0 1701 1690"/>
                              <a:gd name="T23" fmla="*/ 1701 h 1693"/>
                              <a:gd name="T24" fmla="+- 0 10684 9889"/>
                              <a:gd name="T25" fmla="*/ T24 w 809"/>
                              <a:gd name="T26" fmla="+- 0 3075 1690"/>
                              <a:gd name="T27" fmla="*/ 3075 h 1693"/>
                              <a:gd name="T28" fmla="+- 0 9892 9889"/>
                              <a:gd name="T29" fmla="*/ T28 w 809"/>
                              <a:gd name="T30" fmla="+- 0 3075 1690"/>
                              <a:gd name="T31" fmla="*/ 3075 h 1693"/>
                              <a:gd name="T32" fmla="+- 0 9892 9889"/>
                              <a:gd name="T33" fmla="*/ T32 w 809"/>
                              <a:gd name="T34" fmla="+- 0 3077 1690"/>
                              <a:gd name="T35" fmla="*/ 3077 h 1693"/>
                              <a:gd name="T36" fmla="+- 0 9889 9889"/>
                              <a:gd name="T37" fmla="*/ T36 w 809"/>
                              <a:gd name="T38" fmla="+- 0 3077 1690"/>
                              <a:gd name="T39" fmla="*/ 3077 h 1693"/>
                              <a:gd name="T40" fmla="+- 0 9889 9889"/>
                              <a:gd name="T41" fmla="*/ T40 w 809"/>
                              <a:gd name="T42" fmla="+- 0 3380 1690"/>
                              <a:gd name="T43" fmla="*/ 3380 h 1693"/>
                              <a:gd name="T44" fmla="+- 0 9892 9889"/>
                              <a:gd name="T45" fmla="*/ T44 w 809"/>
                              <a:gd name="T46" fmla="+- 0 3382 1690"/>
                              <a:gd name="T47" fmla="*/ 3382 h 1693"/>
                              <a:gd name="T48" fmla="+- 0 9898 9889"/>
                              <a:gd name="T49" fmla="*/ T48 w 809"/>
                              <a:gd name="T50" fmla="+- 0 3382 1690"/>
                              <a:gd name="T51" fmla="*/ 3382 h 1693"/>
                              <a:gd name="T52" fmla="+- 0 9902 9889"/>
                              <a:gd name="T53" fmla="*/ T52 w 809"/>
                              <a:gd name="T54" fmla="+- 0 3380 1690"/>
                              <a:gd name="T55" fmla="*/ 3380 h 1693"/>
                              <a:gd name="T56" fmla="+- 0 9902 9889"/>
                              <a:gd name="T57" fmla="*/ T56 w 809"/>
                              <a:gd name="T58" fmla="+- 0 3086 1690"/>
                              <a:gd name="T59" fmla="*/ 3086 h 1693"/>
                              <a:gd name="T60" fmla="+- 0 10694 9889"/>
                              <a:gd name="T61" fmla="*/ T60 w 809"/>
                              <a:gd name="T62" fmla="+- 0 3086 1690"/>
                              <a:gd name="T63" fmla="*/ 3086 h 1693"/>
                              <a:gd name="T64" fmla="+- 0 10694 9889"/>
                              <a:gd name="T65" fmla="*/ T64 w 809"/>
                              <a:gd name="T66" fmla="+- 0 3083 1690"/>
                              <a:gd name="T67" fmla="*/ 3083 h 1693"/>
                              <a:gd name="T68" fmla="+- 0 10697 9889"/>
                              <a:gd name="T69" fmla="*/ T68 w 809"/>
                              <a:gd name="T70" fmla="+- 0 3083 1690"/>
                              <a:gd name="T71" fmla="*/ 3083 h 1693"/>
                              <a:gd name="T72" fmla="+- 0 10697 9889"/>
                              <a:gd name="T73" fmla="*/ T72 w 809"/>
                              <a:gd name="T74" fmla="+- 0 1693 1690"/>
                              <a:gd name="T75" fmla="*/ 1693 h 1693"/>
                              <a:gd name="T76" fmla="+- 0 10694 9889"/>
                              <a:gd name="T77" fmla="*/ T76 w 809"/>
                              <a:gd name="T78" fmla="+- 0 1693 1690"/>
                              <a:gd name="T79" fmla="*/ 1693 h 1693"/>
                              <a:gd name="T80" fmla="+- 0 10694 9889"/>
                              <a:gd name="T81" fmla="*/ T80 w 809"/>
                              <a:gd name="T82" fmla="+- 0 1690 1690"/>
                              <a:gd name="T83" fmla="*/ 1690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47" y="0"/>
                                </a:lnTo>
                                <a:lnTo>
                                  <a:pt x="44" y="3"/>
                                </a:lnTo>
                                <a:lnTo>
                                  <a:pt x="44" y="8"/>
                                </a:lnTo>
                                <a:lnTo>
                                  <a:pt x="47" y="11"/>
                                </a:lnTo>
                                <a:lnTo>
                                  <a:pt x="795" y="11"/>
                                </a:lnTo>
                                <a:lnTo>
                                  <a:pt x="795" y="1385"/>
                                </a:lnTo>
                                <a:lnTo>
                                  <a:pt x="3" y="1385"/>
                                </a:lnTo>
                                <a:lnTo>
                                  <a:pt x="3" y="1387"/>
                                </a:lnTo>
                                <a:lnTo>
                                  <a:pt x="0" y="1387"/>
                                </a:lnTo>
                                <a:lnTo>
                                  <a:pt x="0" y="1690"/>
                                </a:lnTo>
                                <a:lnTo>
                                  <a:pt x="3" y="1692"/>
                                </a:lnTo>
                                <a:lnTo>
                                  <a:pt x="9" y="1692"/>
                                </a:lnTo>
                                <a:lnTo>
                                  <a:pt x="13" y="1690"/>
                                </a:lnTo>
                                <a:lnTo>
                                  <a:pt x="13" y="1396"/>
                                </a:lnTo>
                                <a:lnTo>
                                  <a:pt x="805" y="1396"/>
                                </a:lnTo>
                                <a:lnTo>
                                  <a:pt x="805" y="1393"/>
                                </a:lnTo>
                                <a:lnTo>
                                  <a:pt x="808" y="1393"/>
                                </a:lnTo>
                                <a:lnTo>
                                  <a:pt x="808" y="3"/>
                                </a:lnTo>
                                <a:lnTo>
                                  <a:pt x="805" y="3"/>
                                </a:lnTo>
                                <a:lnTo>
                                  <a:pt x="805" y="0"/>
                                </a:lnTo>
                                <a:close/>
                              </a:path>
                            </a:pathLst>
                          </a:custGeom>
                          <a:solidFill>
                            <a:srgbClr val="404040"/>
                          </a:solidFill>
                          <a:ln>
                            <a:noFill/>
                          </a:ln>
                        </wps:spPr>
                        <wps:bodyPr rot="0" vert="horz" wrap="square" lIns="91440" tIns="45720" rIns="91440" bIns="45720" anchor="t" anchorCtr="0" upright="1">
                          <a:noAutofit/>
                        </wps:bodyPr>
                      </wps:wsp>
                      <wps:wsp>
                        <wps:cNvPr id="1591" name="Freeform 135"/>
                        <wps:cNvSpPr/>
                        <wps:spPr bwMode="auto">
                          <a:xfrm>
                            <a:off x="9888" y="4639"/>
                            <a:ext cx="809" cy="1693"/>
                          </a:xfrm>
                          <a:custGeom>
                            <a:avLst/>
                            <a:gdLst>
                              <a:gd name="T0" fmla="+- 0 9939 9889"/>
                              <a:gd name="T1" fmla="*/ T0 w 809"/>
                              <a:gd name="T2" fmla="+- 0 1701 1690"/>
                              <a:gd name="T3" fmla="*/ 1701 h 1693"/>
                              <a:gd name="T4" fmla="+- 0 10370 9889"/>
                              <a:gd name="T5" fmla="*/ T4 w 809"/>
                              <a:gd name="T6" fmla="+- 0 1701 1690"/>
                              <a:gd name="T7" fmla="*/ 1701 h 1693"/>
                              <a:gd name="T8" fmla="+- 0 10591 9889"/>
                              <a:gd name="T9" fmla="*/ T8 w 809"/>
                              <a:gd name="T10" fmla="+- 0 1701 1690"/>
                              <a:gd name="T11" fmla="*/ 1701 h 1693"/>
                              <a:gd name="T12" fmla="+- 0 10673 9889"/>
                              <a:gd name="T13" fmla="*/ T12 w 809"/>
                              <a:gd name="T14" fmla="+- 0 1701 1690"/>
                              <a:gd name="T15" fmla="*/ 1701 h 1693"/>
                              <a:gd name="T16" fmla="+- 0 10684 9889"/>
                              <a:gd name="T17" fmla="*/ T16 w 809"/>
                              <a:gd name="T18" fmla="+- 0 1701 1690"/>
                              <a:gd name="T19" fmla="*/ 1701 h 1693"/>
                              <a:gd name="T20" fmla="+- 0 10684 9889"/>
                              <a:gd name="T21" fmla="*/ T20 w 809"/>
                              <a:gd name="T22" fmla="+- 0 2495 1690"/>
                              <a:gd name="T23" fmla="*/ 2495 h 1693"/>
                              <a:gd name="T24" fmla="+- 0 10684 9889"/>
                              <a:gd name="T25" fmla="*/ T24 w 809"/>
                              <a:gd name="T26" fmla="+- 0 2903 1690"/>
                              <a:gd name="T27" fmla="*/ 2903 h 1693"/>
                              <a:gd name="T28" fmla="+- 0 10684 9889"/>
                              <a:gd name="T29" fmla="*/ T28 w 809"/>
                              <a:gd name="T30" fmla="+- 0 3053 1690"/>
                              <a:gd name="T31" fmla="*/ 3053 h 1693"/>
                              <a:gd name="T32" fmla="+- 0 10684 9889"/>
                              <a:gd name="T33" fmla="*/ T32 w 809"/>
                              <a:gd name="T34" fmla="+- 0 3075 1690"/>
                              <a:gd name="T35" fmla="*/ 3075 h 1693"/>
                              <a:gd name="T36" fmla="+- 0 10228 9889"/>
                              <a:gd name="T37" fmla="*/ T36 w 809"/>
                              <a:gd name="T38" fmla="+- 0 3075 1690"/>
                              <a:gd name="T39" fmla="*/ 3075 h 1693"/>
                              <a:gd name="T40" fmla="+- 0 9994 9889"/>
                              <a:gd name="T41" fmla="*/ T40 w 809"/>
                              <a:gd name="T42" fmla="+- 0 3075 1690"/>
                              <a:gd name="T43" fmla="*/ 3075 h 1693"/>
                              <a:gd name="T44" fmla="+- 0 9908 9889"/>
                              <a:gd name="T45" fmla="*/ T44 w 809"/>
                              <a:gd name="T46" fmla="+- 0 3075 1690"/>
                              <a:gd name="T47" fmla="*/ 3075 h 1693"/>
                              <a:gd name="T48" fmla="+- 0 9895 9889"/>
                              <a:gd name="T49" fmla="*/ T48 w 809"/>
                              <a:gd name="T50" fmla="+- 0 3075 1690"/>
                              <a:gd name="T51" fmla="*/ 3075 h 1693"/>
                              <a:gd name="T52" fmla="+- 0 9892 9889"/>
                              <a:gd name="T53" fmla="*/ T52 w 809"/>
                              <a:gd name="T54" fmla="+- 0 3075 1690"/>
                              <a:gd name="T55" fmla="*/ 3075 h 1693"/>
                              <a:gd name="T56" fmla="+- 0 9892 9889"/>
                              <a:gd name="T57" fmla="*/ T56 w 809"/>
                              <a:gd name="T58" fmla="+- 0 3077 1690"/>
                              <a:gd name="T59" fmla="*/ 3077 h 1693"/>
                              <a:gd name="T60" fmla="+- 0 9889 9889"/>
                              <a:gd name="T61" fmla="*/ T60 w 809"/>
                              <a:gd name="T62" fmla="+- 0 3077 1690"/>
                              <a:gd name="T63" fmla="*/ 3077 h 1693"/>
                              <a:gd name="T64" fmla="+- 0 9889 9889"/>
                              <a:gd name="T65" fmla="*/ T64 w 809"/>
                              <a:gd name="T66" fmla="+- 0 3080 1690"/>
                              <a:gd name="T67" fmla="*/ 3080 h 1693"/>
                              <a:gd name="T68" fmla="+- 0 9889 9889"/>
                              <a:gd name="T69" fmla="*/ T68 w 809"/>
                              <a:gd name="T70" fmla="+- 0 3380 1690"/>
                              <a:gd name="T71" fmla="*/ 3380 h 1693"/>
                              <a:gd name="T72" fmla="+- 0 9892 9889"/>
                              <a:gd name="T73" fmla="*/ T72 w 809"/>
                              <a:gd name="T74" fmla="+- 0 3382 1690"/>
                              <a:gd name="T75" fmla="*/ 3382 h 1693"/>
                              <a:gd name="T76" fmla="+- 0 9895 9889"/>
                              <a:gd name="T77" fmla="*/ T76 w 809"/>
                              <a:gd name="T78" fmla="+- 0 3382 1690"/>
                              <a:gd name="T79" fmla="*/ 3382 h 1693"/>
                              <a:gd name="T80" fmla="+- 0 9898 9889"/>
                              <a:gd name="T81" fmla="*/ T80 w 809"/>
                              <a:gd name="T82" fmla="+- 0 3382 1690"/>
                              <a:gd name="T83" fmla="*/ 3382 h 1693"/>
                              <a:gd name="T84" fmla="+- 0 9902 9889"/>
                              <a:gd name="T85" fmla="*/ T84 w 809"/>
                              <a:gd name="T86" fmla="+- 0 3380 1690"/>
                              <a:gd name="T87" fmla="*/ 3380 h 1693"/>
                              <a:gd name="T88" fmla="+- 0 9902 9889"/>
                              <a:gd name="T89" fmla="*/ T88 w 809"/>
                              <a:gd name="T90" fmla="+- 0 3086 1690"/>
                              <a:gd name="T91" fmla="*/ 3086 h 1693"/>
                              <a:gd name="T92" fmla="+- 0 10358 9889"/>
                              <a:gd name="T93" fmla="*/ T92 w 809"/>
                              <a:gd name="T94" fmla="+- 0 3086 1690"/>
                              <a:gd name="T95" fmla="*/ 3086 h 1693"/>
                              <a:gd name="T96" fmla="+- 0 10592 9889"/>
                              <a:gd name="T97" fmla="*/ T96 w 809"/>
                              <a:gd name="T98" fmla="+- 0 3086 1690"/>
                              <a:gd name="T99" fmla="*/ 3086 h 1693"/>
                              <a:gd name="T100" fmla="+- 0 10678 9889"/>
                              <a:gd name="T101" fmla="*/ T100 w 809"/>
                              <a:gd name="T102" fmla="+- 0 3086 1690"/>
                              <a:gd name="T103" fmla="*/ 3086 h 1693"/>
                              <a:gd name="T104" fmla="+- 0 10690 9889"/>
                              <a:gd name="T105" fmla="*/ T104 w 809"/>
                              <a:gd name="T106" fmla="+- 0 3086 1690"/>
                              <a:gd name="T107" fmla="*/ 3086 h 1693"/>
                              <a:gd name="T108" fmla="+- 0 10694 9889"/>
                              <a:gd name="T109" fmla="*/ T108 w 809"/>
                              <a:gd name="T110" fmla="+- 0 3086 1690"/>
                              <a:gd name="T111" fmla="*/ 3086 h 1693"/>
                              <a:gd name="T112" fmla="+- 0 10694 9889"/>
                              <a:gd name="T113" fmla="*/ T112 w 809"/>
                              <a:gd name="T114" fmla="+- 0 3083 1690"/>
                              <a:gd name="T115" fmla="*/ 3083 h 1693"/>
                              <a:gd name="T116" fmla="+- 0 10697 9889"/>
                              <a:gd name="T117" fmla="*/ T116 w 809"/>
                              <a:gd name="T118" fmla="+- 0 3083 1690"/>
                              <a:gd name="T119" fmla="*/ 3083 h 1693"/>
                              <a:gd name="T120" fmla="+- 0 10697 9889"/>
                              <a:gd name="T121" fmla="*/ T120 w 809"/>
                              <a:gd name="T122" fmla="+- 0 3080 1690"/>
                              <a:gd name="T123" fmla="*/ 3080 h 1693"/>
                              <a:gd name="T124" fmla="+- 0 10697 9889"/>
                              <a:gd name="T125" fmla="*/ T124 w 809"/>
                              <a:gd name="T126" fmla="+- 0 2279 1690"/>
                              <a:gd name="T127" fmla="*/ 2279 h 1693"/>
                              <a:gd name="T128" fmla="+- 0 10697 9889"/>
                              <a:gd name="T129" fmla="*/ T128 w 809"/>
                              <a:gd name="T130" fmla="+- 0 1868 1690"/>
                              <a:gd name="T131" fmla="*/ 1868 h 1693"/>
                              <a:gd name="T132" fmla="+- 0 10697 9889"/>
                              <a:gd name="T133" fmla="*/ T132 w 809"/>
                              <a:gd name="T134" fmla="+- 0 1717 1690"/>
                              <a:gd name="T135" fmla="*/ 1717 h 1693"/>
                              <a:gd name="T136" fmla="+- 0 10697 9889"/>
                              <a:gd name="T137" fmla="*/ T136 w 809"/>
                              <a:gd name="T138" fmla="+- 0 1695 1690"/>
                              <a:gd name="T139" fmla="*/ 1695 h 1693"/>
                              <a:gd name="T140" fmla="+- 0 10697 9889"/>
                              <a:gd name="T141" fmla="*/ T140 w 809"/>
                              <a:gd name="T142" fmla="+- 0 1693 1690"/>
                              <a:gd name="T143" fmla="*/ 1693 h 1693"/>
                              <a:gd name="T144" fmla="+- 0 10694 9889"/>
                              <a:gd name="T145" fmla="*/ T144 w 809"/>
                              <a:gd name="T146" fmla="+- 0 1693 1690"/>
                              <a:gd name="T147" fmla="*/ 1693 h 1693"/>
                              <a:gd name="T148" fmla="+- 0 10694 9889"/>
                              <a:gd name="T149" fmla="*/ T148 w 809"/>
                              <a:gd name="T150" fmla="+- 0 1690 1690"/>
                              <a:gd name="T151" fmla="*/ 1690 h 1693"/>
                              <a:gd name="T152" fmla="+- 0 10690 9889"/>
                              <a:gd name="T153" fmla="*/ T152 w 809"/>
                              <a:gd name="T154" fmla="+- 0 1690 1690"/>
                              <a:gd name="T155" fmla="*/ 1690 h 1693"/>
                              <a:gd name="T156" fmla="+- 0 9936 9889"/>
                              <a:gd name="T157" fmla="*/ T156 w 809"/>
                              <a:gd name="T158" fmla="+- 0 1690 1690"/>
                              <a:gd name="T159" fmla="*/ 1690 h 1693"/>
                              <a:gd name="T160" fmla="+- 0 9933 9889"/>
                              <a:gd name="T161" fmla="*/ T160 w 809"/>
                              <a:gd name="T162" fmla="+- 0 1693 1690"/>
                              <a:gd name="T163" fmla="*/ 1693 h 1693"/>
                              <a:gd name="T164" fmla="+- 0 9933 9889"/>
                              <a:gd name="T165" fmla="*/ T164 w 809"/>
                              <a:gd name="T166" fmla="+- 0 1695 1690"/>
                              <a:gd name="T167" fmla="*/ 1695 h 1693"/>
                              <a:gd name="T168" fmla="+- 0 9933 9889"/>
                              <a:gd name="T169" fmla="*/ T168 w 809"/>
                              <a:gd name="T170" fmla="+- 0 1698 1690"/>
                              <a:gd name="T171" fmla="*/ 1698 h 1693"/>
                              <a:gd name="T172" fmla="+- 0 9936 9889"/>
                              <a:gd name="T173" fmla="*/ T172 w 809"/>
                              <a:gd name="T174" fmla="+- 0 1701 1690"/>
                              <a:gd name="T175" fmla="*/ 1701 h 1693"/>
                              <a:gd name="T176" fmla="+- 0 9939 9889"/>
                              <a:gd name="T177" fmla="*/ T176 w 809"/>
                              <a:gd name="T178" fmla="+- 0 1701 1690"/>
                              <a:gd name="T179" fmla="*/ 1701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50" y="11"/>
                                </a:moveTo>
                                <a:lnTo>
                                  <a:pt x="481" y="11"/>
                                </a:lnTo>
                                <a:lnTo>
                                  <a:pt x="702" y="11"/>
                                </a:lnTo>
                                <a:lnTo>
                                  <a:pt x="784" y="11"/>
                                </a:lnTo>
                                <a:lnTo>
                                  <a:pt x="795" y="11"/>
                                </a:lnTo>
                                <a:lnTo>
                                  <a:pt x="795" y="805"/>
                                </a:lnTo>
                                <a:lnTo>
                                  <a:pt x="795" y="1213"/>
                                </a:lnTo>
                                <a:lnTo>
                                  <a:pt x="795" y="1363"/>
                                </a:lnTo>
                                <a:lnTo>
                                  <a:pt x="795" y="1385"/>
                                </a:lnTo>
                                <a:lnTo>
                                  <a:pt x="339" y="1385"/>
                                </a:lnTo>
                                <a:lnTo>
                                  <a:pt x="105" y="1385"/>
                                </a:lnTo>
                                <a:lnTo>
                                  <a:pt x="19" y="1385"/>
                                </a:lnTo>
                                <a:lnTo>
                                  <a:pt x="6" y="1385"/>
                                </a:lnTo>
                                <a:lnTo>
                                  <a:pt x="3" y="1385"/>
                                </a:lnTo>
                                <a:lnTo>
                                  <a:pt x="3" y="1387"/>
                                </a:lnTo>
                                <a:lnTo>
                                  <a:pt x="0" y="1387"/>
                                </a:lnTo>
                                <a:lnTo>
                                  <a:pt x="0" y="1390"/>
                                </a:lnTo>
                                <a:lnTo>
                                  <a:pt x="0" y="1690"/>
                                </a:lnTo>
                                <a:lnTo>
                                  <a:pt x="3" y="1692"/>
                                </a:lnTo>
                                <a:lnTo>
                                  <a:pt x="6" y="1692"/>
                                </a:lnTo>
                                <a:lnTo>
                                  <a:pt x="9" y="1692"/>
                                </a:lnTo>
                                <a:lnTo>
                                  <a:pt x="13" y="1690"/>
                                </a:lnTo>
                                <a:lnTo>
                                  <a:pt x="13" y="1396"/>
                                </a:lnTo>
                                <a:lnTo>
                                  <a:pt x="469" y="1396"/>
                                </a:lnTo>
                                <a:lnTo>
                                  <a:pt x="703" y="1396"/>
                                </a:lnTo>
                                <a:lnTo>
                                  <a:pt x="789" y="1396"/>
                                </a:lnTo>
                                <a:lnTo>
                                  <a:pt x="801" y="1396"/>
                                </a:lnTo>
                                <a:lnTo>
                                  <a:pt x="805" y="1396"/>
                                </a:lnTo>
                                <a:lnTo>
                                  <a:pt x="805" y="1393"/>
                                </a:lnTo>
                                <a:lnTo>
                                  <a:pt x="808" y="1393"/>
                                </a:lnTo>
                                <a:lnTo>
                                  <a:pt x="808" y="1390"/>
                                </a:lnTo>
                                <a:lnTo>
                                  <a:pt x="808" y="589"/>
                                </a:lnTo>
                                <a:lnTo>
                                  <a:pt x="808" y="178"/>
                                </a:lnTo>
                                <a:lnTo>
                                  <a:pt x="808" y="27"/>
                                </a:lnTo>
                                <a:lnTo>
                                  <a:pt x="808" y="5"/>
                                </a:lnTo>
                                <a:lnTo>
                                  <a:pt x="808" y="3"/>
                                </a:lnTo>
                                <a:lnTo>
                                  <a:pt x="805" y="3"/>
                                </a:lnTo>
                                <a:lnTo>
                                  <a:pt x="805" y="0"/>
                                </a:lnTo>
                                <a:lnTo>
                                  <a:pt x="801" y="0"/>
                                </a:lnTo>
                                <a:lnTo>
                                  <a:pt x="47" y="0"/>
                                </a:lnTo>
                                <a:lnTo>
                                  <a:pt x="44" y="3"/>
                                </a:lnTo>
                                <a:lnTo>
                                  <a:pt x="44" y="5"/>
                                </a:lnTo>
                                <a:lnTo>
                                  <a:pt x="44" y="8"/>
                                </a:lnTo>
                                <a:lnTo>
                                  <a:pt x="47" y="11"/>
                                </a:lnTo>
                                <a:lnTo>
                                  <a:pt x="50" y="11"/>
                                </a:lnTo>
                              </a:path>
                            </a:pathLst>
                          </a:custGeom>
                          <a:noFill/>
                          <a:ln w="7281">
                            <a:solidFill>
                              <a:srgbClr val="F68E2E"/>
                            </a:solidFill>
                            <a:prstDash val="solid"/>
                            <a:round/>
                          </a:ln>
                        </wps:spPr>
                        <wps:bodyPr rot="0" vert="horz" wrap="square" lIns="91440" tIns="45720" rIns="91440" bIns="45720" anchor="t" anchorCtr="0" upright="1">
                          <a:noAutofit/>
                        </wps:bodyPr>
                      </wps:wsp>
                      <wps:wsp>
                        <wps:cNvPr id="1592" name="AutoShape 136"/>
                        <wps:cNvSpPr/>
                        <wps:spPr bwMode="auto">
                          <a:xfrm>
                            <a:off x="9086" y="4601"/>
                            <a:ext cx="1720" cy="2014"/>
                          </a:xfrm>
                          <a:custGeom>
                            <a:avLst/>
                            <a:gdLst>
                              <a:gd name="T0" fmla="+- 0 10010 9087"/>
                              <a:gd name="T1" fmla="*/ T0 w 1720"/>
                              <a:gd name="T2" fmla="+- 0 1695 1651"/>
                              <a:gd name="T3" fmla="*/ 1695 h 2014"/>
                              <a:gd name="T4" fmla="+- 0 10006 9087"/>
                              <a:gd name="T5" fmla="*/ T4 w 1720"/>
                              <a:gd name="T6" fmla="+- 0 1678 1651"/>
                              <a:gd name="T7" fmla="*/ 1678 h 2014"/>
                              <a:gd name="T8" fmla="+- 0 9995 9087"/>
                              <a:gd name="T9" fmla="*/ T8 w 1720"/>
                              <a:gd name="T10" fmla="+- 0 1664 1651"/>
                              <a:gd name="T11" fmla="*/ 1664 h 2014"/>
                              <a:gd name="T12" fmla="+- 0 9978 9087"/>
                              <a:gd name="T13" fmla="*/ T12 w 1720"/>
                              <a:gd name="T14" fmla="+- 0 1655 1651"/>
                              <a:gd name="T15" fmla="*/ 1655 h 2014"/>
                              <a:gd name="T16" fmla="+- 0 9958 9087"/>
                              <a:gd name="T17" fmla="*/ T16 w 1720"/>
                              <a:gd name="T18" fmla="+- 0 1651 1651"/>
                              <a:gd name="T19" fmla="*/ 1651 h 2014"/>
                              <a:gd name="T20" fmla="+- 0 9938 9087"/>
                              <a:gd name="T21" fmla="*/ T20 w 1720"/>
                              <a:gd name="T22" fmla="+- 0 1655 1651"/>
                              <a:gd name="T23" fmla="*/ 1655 h 2014"/>
                              <a:gd name="T24" fmla="+- 0 9921 9087"/>
                              <a:gd name="T25" fmla="*/ T24 w 1720"/>
                              <a:gd name="T26" fmla="+- 0 1664 1651"/>
                              <a:gd name="T27" fmla="*/ 1664 h 2014"/>
                              <a:gd name="T28" fmla="+- 0 9910 9087"/>
                              <a:gd name="T29" fmla="*/ T28 w 1720"/>
                              <a:gd name="T30" fmla="+- 0 1678 1651"/>
                              <a:gd name="T31" fmla="*/ 1678 h 2014"/>
                              <a:gd name="T32" fmla="+- 0 9906 9087"/>
                              <a:gd name="T33" fmla="*/ T32 w 1720"/>
                              <a:gd name="T34" fmla="+- 0 1695 1651"/>
                              <a:gd name="T35" fmla="*/ 1695 h 2014"/>
                              <a:gd name="T36" fmla="+- 0 9910 9087"/>
                              <a:gd name="T37" fmla="*/ T36 w 1720"/>
                              <a:gd name="T38" fmla="+- 0 1713 1651"/>
                              <a:gd name="T39" fmla="*/ 1713 h 2014"/>
                              <a:gd name="T40" fmla="+- 0 9921 9087"/>
                              <a:gd name="T41" fmla="*/ T40 w 1720"/>
                              <a:gd name="T42" fmla="+- 0 1727 1651"/>
                              <a:gd name="T43" fmla="*/ 1727 h 2014"/>
                              <a:gd name="T44" fmla="+- 0 9938 9087"/>
                              <a:gd name="T45" fmla="*/ T44 w 1720"/>
                              <a:gd name="T46" fmla="+- 0 1736 1651"/>
                              <a:gd name="T47" fmla="*/ 1736 h 2014"/>
                              <a:gd name="T48" fmla="+- 0 9958 9087"/>
                              <a:gd name="T49" fmla="*/ T48 w 1720"/>
                              <a:gd name="T50" fmla="+- 0 1740 1651"/>
                              <a:gd name="T51" fmla="*/ 1740 h 2014"/>
                              <a:gd name="T52" fmla="+- 0 9978 9087"/>
                              <a:gd name="T53" fmla="*/ T52 w 1720"/>
                              <a:gd name="T54" fmla="+- 0 1736 1651"/>
                              <a:gd name="T55" fmla="*/ 1736 h 2014"/>
                              <a:gd name="T56" fmla="+- 0 9995 9087"/>
                              <a:gd name="T57" fmla="*/ T56 w 1720"/>
                              <a:gd name="T58" fmla="+- 0 1727 1651"/>
                              <a:gd name="T59" fmla="*/ 1727 h 2014"/>
                              <a:gd name="T60" fmla="+- 0 10006 9087"/>
                              <a:gd name="T61" fmla="*/ T60 w 1720"/>
                              <a:gd name="T62" fmla="+- 0 1713 1651"/>
                              <a:gd name="T63" fmla="*/ 1713 h 2014"/>
                              <a:gd name="T64" fmla="+- 0 10010 9087"/>
                              <a:gd name="T65" fmla="*/ T64 w 1720"/>
                              <a:gd name="T66" fmla="+- 0 1695 1651"/>
                              <a:gd name="T67" fmla="*/ 1695 h 2014"/>
                              <a:gd name="T68" fmla="+- 0 10807 9087"/>
                              <a:gd name="T69" fmla="*/ T68 w 1720"/>
                              <a:gd name="T70" fmla="+- 0 3565 1651"/>
                              <a:gd name="T71" fmla="*/ 3565 h 2014"/>
                              <a:gd name="T72" fmla="+- 0 10692 9087"/>
                              <a:gd name="T73" fmla="*/ T72 w 1720"/>
                              <a:gd name="T74" fmla="+- 0 3465 1651"/>
                              <a:gd name="T75" fmla="*/ 3465 h 2014"/>
                              <a:gd name="T76" fmla="+- 0 9087 9087"/>
                              <a:gd name="T77" fmla="*/ T76 w 1720"/>
                              <a:gd name="T78" fmla="+- 0 3465 1651"/>
                              <a:gd name="T79" fmla="*/ 3465 h 2014"/>
                              <a:gd name="T80" fmla="+- 0 9201 9087"/>
                              <a:gd name="T81" fmla="*/ T80 w 1720"/>
                              <a:gd name="T82" fmla="+- 0 3565 1651"/>
                              <a:gd name="T83" fmla="*/ 3565 h 2014"/>
                              <a:gd name="T84" fmla="+- 0 9087 9087"/>
                              <a:gd name="T85" fmla="*/ T84 w 1720"/>
                              <a:gd name="T86" fmla="+- 0 3664 1651"/>
                              <a:gd name="T87" fmla="*/ 3664 h 2014"/>
                              <a:gd name="T88" fmla="+- 0 10692 9087"/>
                              <a:gd name="T89" fmla="*/ T88 w 1720"/>
                              <a:gd name="T90" fmla="+- 0 3664 1651"/>
                              <a:gd name="T91" fmla="*/ 3664 h 2014"/>
                              <a:gd name="T92" fmla="+- 0 10807 9087"/>
                              <a:gd name="T93" fmla="*/ T92 w 1720"/>
                              <a:gd name="T94" fmla="+- 0 3565 1651"/>
                              <a:gd name="T95" fmla="*/ 3565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23" y="44"/>
                                </a:moveTo>
                                <a:lnTo>
                                  <a:pt x="919" y="27"/>
                                </a:lnTo>
                                <a:lnTo>
                                  <a:pt x="908" y="13"/>
                                </a:lnTo>
                                <a:lnTo>
                                  <a:pt x="891" y="4"/>
                                </a:lnTo>
                                <a:lnTo>
                                  <a:pt x="871" y="0"/>
                                </a:lnTo>
                                <a:lnTo>
                                  <a:pt x="851" y="4"/>
                                </a:lnTo>
                                <a:lnTo>
                                  <a:pt x="834" y="13"/>
                                </a:lnTo>
                                <a:lnTo>
                                  <a:pt x="823" y="27"/>
                                </a:lnTo>
                                <a:lnTo>
                                  <a:pt x="819" y="44"/>
                                </a:lnTo>
                                <a:lnTo>
                                  <a:pt x="823" y="62"/>
                                </a:lnTo>
                                <a:lnTo>
                                  <a:pt x="834" y="76"/>
                                </a:lnTo>
                                <a:lnTo>
                                  <a:pt x="851" y="85"/>
                                </a:lnTo>
                                <a:lnTo>
                                  <a:pt x="871" y="89"/>
                                </a:lnTo>
                                <a:lnTo>
                                  <a:pt x="891" y="85"/>
                                </a:lnTo>
                                <a:lnTo>
                                  <a:pt x="908" y="76"/>
                                </a:lnTo>
                                <a:lnTo>
                                  <a:pt x="919" y="62"/>
                                </a:lnTo>
                                <a:lnTo>
                                  <a:pt x="923" y="44"/>
                                </a:lnTo>
                                <a:moveTo>
                                  <a:pt x="1720" y="1914"/>
                                </a:moveTo>
                                <a:lnTo>
                                  <a:pt x="1605" y="1814"/>
                                </a:lnTo>
                                <a:lnTo>
                                  <a:pt x="0" y="1814"/>
                                </a:lnTo>
                                <a:lnTo>
                                  <a:pt x="114" y="1914"/>
                                </a:lnTo>
                                <a:lnTo>
                                  <a:pt x="0" y="2013"/>
                                </a:lnTo>
                                <a:lnTo>
                                  <a:pt x="1605" y="2013"/>
                                </a:lnTo>
                                <a:lnTo>
                                  <a:pt x="1720" y="1914"/>
                                </a:lnTo>
                              </a:path>
                            </a:pathLst>
                          </a:custGeom>
                          <a:solidFill>
                            <a:srgbClr val="F68E2E"/>
                          </a:solidFill>
                          <a:ln>
                            <a:noFill/>
                          </a:ln>
                        </wps:spPr>
                        <wps:bodyPr rot="0" vert="horz" wrap="square" lIns="91440" tIns="45720" rIns="91440" bIns="45720" anchor="t" anchorCtr="0" upright="1">
                          <a:noAutofit/>
                        </wps:bodyPr>
                      </wps:wsp>
                      <wps:wsp>
                        <wps:cNvPr id="1593" name="Freeform 137"/>
                        <wps:cNvSpPr/>
                        <wps:spPr bwMode="auto">
                          <a:xfrm>
                            <a:off x="9665" y="6314"/>
                            <a:ext cx="458" cy="389"/>
                          </a:xfrm>
                          <a:custGeom>
                            <a:avLst/>
                            <a:gdLst>
                              <a:gd name="T0" fmla="+- 0 9930 9666"/>
                              <a:gd name="T1" fmla="*/ T0 w 458"/>
                              <a:gd name="T2" fmla="+- 0 3365 3365"/>
                              <a:gd name="T3" fmla="*/ 3365 h 389"/>
                              <a:gd name="T4" fmla="+- 0 9859 9666"/>
                              <a:gd name="T5" fmla="*/ T4 w 458"/>
                              <a:gd name="T6" fmla="+- 0 3365 3365"/>
                              <a:gd name="T7" fmla="*/ 3365 h 389"/>
                              <a:gd name="T8" fmla="+- 0 9791 9666"/>
                              <a:gd name="T9" fmla="*/ T8 w 458"/>
                              <a:gd name="T10" fmla="+- 0 3383 3365"/>
                              <a:gd name="T11" fmla="*/ 3383 h 389"/>
                              <a:gd name="T12" fmla="+- 0 9731 9666"/>
                              <a:gd name="T13" fmla="*/ T12 w 458"/>
                              <a:gd name="T14" fmla="+- 0 3420 3365"/>
                              <a:gd name="T15" fmla="*/ 3420 h 389"/>
                              <a:gd name="T16" fmla="+- 0 9687 9666"/>
                              <a:gd name="T17" fmla="*/ T16 w 458"/>
                              <a:gd name="T18" fmla="+- 0 3471 3365"/>
                              <a:gd name="T19" fmla="*/ 3471 h 389"/>
                              <a:gd name="T20" fmla="+- 0 9666 9666"/>
                              <a:gd name="T21" fmla="*/ T20 w 458"/>
                              <a:gd name="T22" fmla="+- 0 3529 3365"/>
                              <a:gd name="T23" fmla="*/ 3529 h 389"/>
                              <a:gd name="T24" fmla="+- 0 9666 9666"/>
                              <a:gd name="T25" fmla="*/ T24 w 458"/>
                              <a:gd name="T26" fmla="+- 0 3589 3365"/>
                              <a:gd name="T27" fmla="*/ 3589 h 389"/>
                              <a:gd name="T28" fmla="+- 0 9687 9666"/>
                              <a:gd name="T29" fmla="*/ T28 w 458"/>
                              <a:gd name="T30" fmla="+- 0 3648 3365"/>
                              <a:gd name="T31" fmla="*/ 3648 h 389"/>
                              <a:gd name="T32" fmla="+- 0 9731 9666"/>
                              <a:gd name="T33" fmla="*/ T32 w 458"/>
                              <a:gd name="T34" fmla="+- 0 3699 3365"/>
                              <a:gd name="T35" fmla="*/ 3699 h 389"/>
                              <a:gd name="T36" fmla="+- 0 9791 9666"/>
                              <a:gd name="T37" fmla="*/ T36 w 458"/>
                              <a:gd name="T38" fmla="+- 0 3735 3365"/>
                              <a:gd name="T39" fmla="*/ 3735 h 389"/>
                              <a:gd name="T40" fmla="+- 0 9859 9666"/>
                              <a:gd name="T41" fmla="*/ T40 w 458"/>
                              <a:gd name="T42" fmla="+- 0 3754 3365"/>
                              <a:gd name="T43" fmla="*/ 3754 h 389"/>
                              <a:gd name="T44" fmla="+- 0 9930 9666"/>
                              <a:gd name="T45" fmla="*/ T44 w 458"/>
                              <a:gd name="T46" fmla="+- 0 3754 3365"/>
                              <a:gd name="T47" fmla="*/ 3754 h 389"/>
                              <a:gd name="T48" fmla="+- 0 9999 9666"/>
                              <a:gd name="T49" fmla="*/ T48 w 458"/>
                              <a:gd name="T50" fmla="+- 0 3735 3365"/>
                              <a:gd name="T51" fmla="*/ 3735 h 389"/>
                              <a:gd name="T52" fmla="+- 0 10059 9666"/>
                              <a:gd name="T53" fmla="*/ T52 w 458"/>
                              <a:gd name="T54" fmla="+- 0 3699 3365"/>
                              <a:gd name="T55" fmla="*/ 3699 h 389"/>
                              <a:gd name="T56" fmla="+- 0 10102 9666"/>
                              <a:gd name="T57" fmla="*/ T56 w 458"/>
                              <a:gd name="T58" fmla="+- 0 3648 3365"/>
                              <a:gd name="T59" fmla="*/ 3648 h 389"/>
                              <a:gd name="T60" fmla="+- 0 10123 9666"/>
                              <a:gd name="T61" fmla="*/ T60 w 458"/>
                              <a:gd name="T62" fmla="+- 0 3589 3365"/>
                              <a:gd name="T63" fmla="*/ 3589 h 389"/>
                              <a:gd name="T64" fmla="+- 0 10123 9666"/>
                              <a:gd name="T65" fmla="*/ T64 w 458"/>
                              <a:gd name="T66" fmla="+- 0 3529 3365"/>
                              <a:gd name="T67" fmla="*/ 3529 h 389"/>
                              <a:gd name="T68" fmla="+- 0 10102 9666"/>
                              <a:gd name="T69" fmla="*/ T68 w 458"/>
                              <a:gd name="T70" fmla="+- 0 3471 3365"/>
                              <a:gd name="T71" fmla="*/ 3471 h 389"/>
                              <a:gd name="T72" fmla="+- 0 10059 9666"/>
                              <a:gd name="T73" fmla="*/ T72 w 458"/>
                              <a:gd name="T74" fmla="+- 0 3420 3365"/>
                              <a:gd name="T75" fmla="*/ 3420 h 389"/>
                              <a:gd name="T76" fmla="+- 0 9999 9666"/>
                              <a:gd name="T77" fmla="*/ T76 w 458"/>
                              <a:gd name="T78" fmla="+- 0 3383 3365"/>
                              <a:gd name="T79" fmla="*/ 3383 h 389"/>
                              <a:gd name="T80" fmla="+- 0 9930 9666"/>
                              <a:gd name="T81" fmla="*/ T80 w 458"/>
                              <a:gd name="T82" fmla="+- 0 3365 3365"/>
                              <a:gd name="T83" fmla="*/ 3365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4" y="0"/>
                                </a:moveTo>
                                <a:lnTo>
                                  <a:pt x="193" y="0"/>
                                </a:lnTo>
                                <a:lnTo>
                                  <a:pt x="125" y="18"/>
                                </a:lnTo>
                                <a:lnTo>
                                  <a:pt x="65" y="55"/>
                                </a:lnTo>
                                <a:lnTo>
                                  <a:pt x="21" y="106"/>
                                </a:lnTo>
                                <a:lnTo>
                                  <a:pt x="0" y="164"/>
                                </a:lnTo>
                                <a:lnTo>
                                  <a:pt x="0" y="224"/>
                                </a:lnTo>
                                <a:lnTo>
                                  <a:pt x="21" y="283"/>
                                </a:lnTo>
                                <a:lnTo>
                                  <a:pt x="65" y="334"/>
                                </a:lnTo>
                                <a:lnTo>
                                  <a:pt x="125" y="370"/>
                                </a:lnTo>
                                <a:lnTo>
                                  <a:pt x="193" y="389"/>
                                </a:lnTo>
                                <a:lnTo>
                                  <a:pt x="264" y="389"/>
                                </a:lnTo>
                                <a:lnTo>
                                  <a:pt x="333" y="370"/>
                                </a:lnTo>
                                <a:lnTo>
                                  <a:pt x="393" y="334"/>
                                </a:lnTo>
                                <a:lnTo>
                                  <a:pt x="436" y="283"/>
                                </a:lnTo>
                                <a:lnTo>
                                  <a:pt x="457" y="224"/>
                                </a:lnTo>
                                <a:lnTo>
                                  <a:pt x="457" y="164"/>
                                </a:lnTo>
                                <a:lnTo>
                                  <a:pt x="436" y="106"/>
                                </a:lnTo>
                                <a:lnTo>
                                  <a:pt x="393" y="55"/>
                                </a:lnTo>
                                <a:lnTo>
                                  <a:pt x="333" y="18"/>
                                </a:lnTo>
                                <a:lnTo>
                                  <a:pt x="264" y="0"/>
                                </a:lnTo>
                                <a:close/>
                              </a:path>
                            </a:pathLst>
                          </a:custGeom>
                          <a:solidFill>
                            <a:srgbClr val="D26909"/>
                          </a:solidFill>
                          <a:ln>
                            <a:noFill/>
                          </a:ln>
                        </wps:spPr>
                        <wps:bodyPr rot="0" vert="horz" wrap="square" lIns="91440" tIns="45720" rIns="91440" bIns="45720" anchor="t" anchorCtr="0" upright="1">
                          <a:noAutofit/>
                        </wps:bodyPr>
                      </wps:wsp>
                      <pic:pic xmlns:pic="http://schemas.openxmlformats.org/drawingml/2006/picture">
                        <pic:nvPicPr>
                          <pic:cNvPr id="1594" name="Picture 138"/>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a:xfrm>
                            <a:off x="9758" y="6394"/>
                            <a:ext cx="273" cy="242"/>
                          </a:xfrm>
                          <a:prstGeom prst="rect">
                            <a:avLst/>
                          </a:prstGeom>
                          <a:noFill/>
                          <a:ln>
                            <a:noFill/>
                          </a:ln>
                        </pic:spPr>
                      </pic:pic>
                      <wps:wsp>
                        <wps:cNvPr id="250" name="Rectangle 140"/>
                        <wps:cNvSpPr>
                          <a:spLocks noChangeArrowheads="1"/>
                        </wps:cNvSpPr>
                        <wps:spPr bwMode="auto">
                          <a:xfrm>
                            <a:off x="1107" y="3525"/>
                            <a:ext cx="9725" cy="6200"/>
                          </a:xfrm>
                          <a:prstGeom prst="rect">
                            <a:avLst/>
                          </a:prstGeom>
                          <a:noFill/>
                          <a:ln w="3175">
                            <a:noFill/>
                            <a:prstDash val="solid"/>
                            <a:miter lim="800000"/>
                          </a:ln>
                        </wps:spPr>
                        <wps:bodyPr rot="0" vert="horz" wrap="square" lIns="91440" tIns="45720" rIns="91440" bIns="45720" anchor="t" anchorCtr="0" upright="1">
                          <a:noAutofit/>
                        </wps:bodyPr>
                      </wps:wsp>
                    </wpg:wgp>
                  </a:graphicData>
                </a:graphic>
              </wp:inline>
            </w:drawing>
          </mc:Choice>
          <mc:Fallback>
            <w:pict>
              <v:group id="组合 1534" o:spid="_x0000_s1026" o:spt="203" style="height:327.75pt;width:507.2pt;" coordorigin="1107,3525" coordsize="9725,6200" o:gfxdata="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">
                <o:lock v:ext="edit" aspectratio="f"/>
                <v:shape id="Picture 104" o:spid="_x0000_s1026" o:spt="75" type="#_x0000_t75" style="position:absolute;left:1594;top:6924;height:720;width:739;" filled="f" o:preferrelative="t" stroked="f" coordsize="21600,21600" o:gfxdata="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X8zu5AAAA3QAA&#10;AA8AAAAAAAAAAQAgAAAAIgAAAGRycy9kb3ducmV2LnhtbFBLAQIUABQAAAAIAIdO4kAzLwWeOwAA&#10;ADkAAAAQAAAAAAAAAAEAIAAAAAgBAABkcnMvc2hhcGV4bWwueG1sUEsFBgAAAAAGAAYAWwEAALID&#10;AAAAAA==&#10;">
                  <v:fill on="f" focussize="0,0"/>
                  <v:stroke on="f"/>
                  <v:imagedata r:id="rId29" o:title=""/>
                  <o:lock v:ext="edit" aspectratio="t"/>
                </v:shape>
                <v:shape id="AutoShape 105" o:spid="_x0000_s1026" o:spt="100" style="position:absolute;left:1375;top:6791;height:1029;width:1143;" fillcolor="#5B9BD4" filled="t" stroked="f" coordsize="1143,1029" o:gfxdata="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Hz/UrsAAADd&#10;AAAADwAAAAAAAAABACAAAAAiAAAAZHJzL2Rvd25yZXYueG1sUEsBAhQAFAAAAAgAh07iQDMvBZ47&#10;AAAAOQAAABAAAAAAAAAAAQAgAAAACgEAAGRycy9zaGFwZXhtbC54bWxQSwUGAAAAAAYABgBbAQAA&#10;tAMAAAAA&#10;" path="m571,0l493,5,418,19,348,41,282,71,222,108,168,152,110,212,63,279,29,353,7,432,0,516,7,599,29,678,63,752,110,819,168,880,222,923,282,959,348,989,418,1011,493,1024,571,1029,649,1024,723,1011,794,989,860,959,868,955,571,955,492,949,416,932,346,905,282,870,225,826,176,774,137,717,107,654,88,587,82,516,88,445,107,377,137,313,176,256,225,204,282,160,346,124,416,97,492,81,571,75,866,75,860,71,794,41,723,19,649,5,571,0xm866,75l571,75,650,81,725,97,795,124,860,160,917,204,965,256,1005,313,1035,377,1053,445,1060,516,1053,587,1035,654,1005,717,965,774,917,826,860,870,795,905,725,932,650,949,571,955,868,955,920,923,974,880,1032,819,1079,752,1113,678,1135,599,1142,516,1135,432,1113,353,1079,279,1032,212,974,152,920,108,866,75xe">
                  <v:path o:connectlocs="493,3846;348,3882;222,3949;110,4053;29,4194;0,4357;29,4519;110,4660;222,4764;348,4830;493,4865;649,4865;794,4830;868,4796;492,4790;346,4746;225,4667;137,4558;88,4428;88,4286;137,4154;225,4045;346,3965;492,3922;866,3916;794,3882;649,3846;866,3916;650,3922;795,3965;917,4045;1005,4154;1053,4286;1053,4428;1005,4558;917,4667;795,4746;650,4790;868,4796;974,4721;1079,4593;1135,4440;1135,4273;1079,4120;974,3993;866,3916" o:connectangles="0,0,0,0,0,0,0,0,0,0,0,0,0,0,0,0,0,0,0,0,0,0,0,0,0,0,0,0,0,0,0,0,0,0,0,0,0,0,0,0,0,0,0,0,0,0"/>
                  <v:fill on="t" focussize="0,0"/>
                  <v:stroke on="f"/>
                  <v:imagedata o:title=""/>
                  <o:lock v:ext="edit" aspectratio="f"/>
                </v:shape>
                <v:line id="Line 106" o:spid="_x0000_s1026" o:spt="20" style="position:absolute;left:1935;top:6382;height:465;width:0;" filled="f" stroked="t" coordsize="21600,21600" o:gfxdata="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WrGm8AAAA&#10;3QAAAA8AAAAAAAAAAQAgAAAAIgAAAGRycy9kb3ducmV2LnhtbFBLAQIUABQAAAAIAIdO4kAzLwWe&#10;OwAAADkAAAAQAAAAAAAAAAEAIAAAAAsBAABkcnMvc2hhcGV4bWwueG1sUEsFBgAAAAAGAAYAWwEA&#10;ALUDAAAAAA==&#10;">
                  <v:fill on="f" focussize="0,0"/>
                  <v:stroke weight="2.88590551181102pt" color="#5B9BD4" joinstyle="round"/>
                  <v:imagedata o:title=""/>
                  <o:lock v:ext="edit" aspectratio="f"/>
                </v:line>
                <v:shape id="AutoShape 107" o:spid="_x0000_s1026" o:spt="100" style="position:absolute;left:1133;top:3895;height:2653;width:1720;" fillcolor="#5B9BD4" filled="t" stroked="f" coordsize="1720,1958" o:gfxdata="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u3WNiugAAAN0A&#10;AAAPAAAAAAAAAAEAIAAAACIAAABkcnMvZG93bnJldi54bWxQSwECFAAUAAAACACHTuJAMy8FnjsA&#10;AAA5AAAAEAAAAAAAAAABACAAAAAJAQAAZHJzL3NoYXBleG1sLnhtbFBLBQYAAAAABgAGAFsBAACz&#10;AwAAAAA=&#10;" path="m808,1368l805,1368,805,1366,13,1366,13,55,761,55,764,52,764,47,761,44,3,44,3,47,0,47,0,1373,3,1373,3,1376,796,1376,796,1657,799,1659,805,1659,808,1657,808,1368m866,44l862,27,852,13,838,3,820,0,802,3,787,13,777,27,774,44,777,62,787,76,802,85,820,89,838,85,852,76,862,62,866,44m1720,1858l1606,1759,12,1759,126,1858,12,1958,1606,1958,1720,1858e">
                  <v:path o:connectlocs="808,4075;805,4075;805,4072;13,4072;13,2296;761,2296;764,2292;764,2285;761,2281;3,2281;3,2285;0,2285;0,4082;3,4082;3,4086;796,4086;796,4467;799,4469;805,4469;808,4467;808,4075;866,2281;862,2258;852,2239;838,2226;820,2222;802,2226;787,2239;777,2258;774,2281;777,2306;787,2325;802,2337;820,2342;838,2337;852,2325;862,2306;866,2281;1720,4739;1606,4605;12,4605;126,4739;12,4875;1606,4875;1720,4739" o:connectangles="0,0,0,0,0,0,0,0,0,0,0,0,0,0,0,0,0,0,0,0,0,0,0,0,0,0,0,0,0,0,0,0,0,0,0,0,0,0,0,0,0,0,0,0,0"/>
                  <v:fill on="t" focussize="0,0"/>
                  <v:stroke on="f"/>
                  <v:imagedata o:title=""/>
                  <o:lock v:ext="edit" aspectratio="f"/>
                </v:shape>
                <v:shape id="Freeform 108" o:spid="_x0000_s1026" o:spt="100" style="position:absolute;left:1712;top:6238;height:409;width:458;" fillcolor="#2D75B6" filled="t" stroked="f" coordsize="458,409" o:gfxdata="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jTKlb4A&#10;AADdAAAADwAAAAAAAAABACAAAAAiAAAAZHJzL2Rvd25yZXYueG1sUEsBAhQAFAAAAAgAh07iQDMv&#10;BZ47AAAAOQAAABAAAAAAAAAAAQAgAAAADQEAAGRycy9zaGFwZXhtbC54bWxQSwUGAAAAAAYABgBb&#10;AQAAtwMAAAAA&#10;" path="m265,0l194,0,125,19,65,58,22,111,0,172,0,236,22,297,65,350,125,389,194,408,265,408,333,389,393,350,436,297,458,236,458,172,436,111,393,58,333,19,265,0xe">
                  <v:path o:connectlocs="265,3289;194,3289;125,3308;65,3347;22,3400;0,3461;0,3525;22,3586;65,3639;125,3678;194,3697;265,3697;333,3678;393,3639;436,3586;458,3525;458,3461;436,3400;393,3347;333,3308;265,3289" o:connectangles="0,0,0,0,0,0,0,0,0,0,0,0,0,0,0,0,0,0,0,0,0"/>
                  <v:fill on="t" focussize="0,0"/>
                  <v:stroke on="f"/>
                  <v:imagedata o:title=""/>
                  <o:lock v:ext="edit" aspectratio="f"/>
                </v:shape>
                <v:shape id="Picture 109" o:spid="_x0000_s1026" o:spt="75" type="#_x0000_t75" style="position:absolute;left:1804;top:6327;height:242;width:273;" filled="f" o:preferrelative="t" stroked="f" coordsize="21600,21600" o:gfxdata="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HdnWb4A&#10;AADdAAAADwAAAAAAAAABACAAAAAiAAAAZHJzL2Rvd25yZXYueG1sUEsBAhQAFAAAAAgAh07iQDMv&#10;BZ47AAAAOQAAABAAAAAAAAAAAQAgAAAADQEAAGRycy9zaGFwZXhtbC54bWxQSwUGAAAAAAYABgBb&#10;AQAAtwMAAAAA&#10;">
                  <v:fill on="f" focussize="0,0"/>
                  <v:stroke on="f"/>
                  <v:imagedata r:id="rId30" o:title=""/>
                  <o:lock v:ext="edit" aspectratio="t"/>
                </v:shape>
                <v:shape id="Picture 110" o:spid="_x0000_s1026" o:spt="75" type="#_x0000_t75" style="position:absolute;left:3695;top:5320;height:642;width:682;" filled="f" o:preferrelative="t" stroked="f" coordsize="21600,21600" o:gfxdata="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PAM7vQAA&#10;AN0AAAAPAAAAAAAAAAEAIAAAACIAAABkcnMvZG93bnJldi54bWxQSwECFAAUAAAACACHTuJAMy8F&#10;njsAAAA5AAAAEAAAAAAAAAABACAAAAAMAQAAZHJzL3NoYXBleG1sLnhtbFBLBQYAAAAABgAGAFsB&#10;AAC2AwAAAAA=&#10;">
                  <v:fill on="f" focussize="0,0"/>
                  <v:stroke on="f"/>
                  <v:imagedata r:id="rId31" o:title=""/>
                  <o:lock v:ext="edit" aspectratio="t"/>
                </v:shape>
                <v:shape id="AutoShape 111" o:spid="_x0000_s1026" o:spt="100" style="position:absolute;left:3453;top:5154;height:985;width:1143;" fillcolor="#EC7C30" filled="t" stroked="f" coordsize="1143,985" o:gfxdata="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A0rmvQAA&#10;AN0AAAAPAAAAAAAAAAEAIAAAACIAAABkcnMvZG93bnJldi54bWxQSwECFAAUAAAACACHTuJAMy8F&#10;njsAAAA5AAAAEAAAAAAAAAABACAAAAAMAQAAZHJzL3NoYXBleG1sLnhtbFBLBQYAAAAABgAGAFsB&#10;AAC2AwAAAAA=&#10;" path="m572,0l494,5,419,18,349,39,283,67,223,102,169,143,111,201,64,266,29,336,8,412,0,491,8,572,29,648,64,718,111,783,169,839,223,882,283,917,349,946,419,967,494,980,572,985,650,980,724,967,795,946,861,917,867,913,572,913,493,908,417,892,347,866,283,832,226,790,177,740,137,685,108,625,89,560,83,491,89,423,108,359,137,299,177,244,226,195,283,153,347,119,417,93,493,77,572,71,868,71,861,67,795,39,724,18,650,5,572,0xm868,71l572,71,651,77,726,93,796,119,860,153,917,195,966,244,1006,299,1036,359,1054,423,1061,491,1054,560,1036,625,1006,685,966,740,917,790,860,832,796,866,726,892,651,908,572,913,867,913,921,882,975,839,1033,783,1079,718,1114,648,1136,572,1143,491,1136,412,1114,336,1079,266,1033,201,975,143,921,102,868,71xe">
                  <v:path o:connectlocs="494,2209;349,2243;223,2306;111,2405;29,2540;0,2695;29,2852;111,2987;223,3086;349,3150;494,3184;650,3184;795,3150;867,3117;493,3112;347,3070;226,2994;137,2889;89,2764;89,2627;137,2503;226,2399;347,2323;493,2281;868,2275;795,2243;650,2209;868,2275;651,2281;796,2323;917,2399;1006,2503;1054,2627;1054,2764;1006,2889;917,2994;796,3070;651,3112;867,3117;975,3043;1079,2922;1136,2776;1136,2616;1079,2470;975,2347;868,2275" o:connectangles="0,0,0,0,0,0,0,0,0,0,0,0,0,0,0,0,0,0,0,0,0,0,0,0,0,0,0,0,0,0,0,0,0,0,0,0,0,0,0,0,0,0,0,0,0,0"/>
                  <v:fill on="t" focussize="0,0"/>
                  <v:stroke on="f"/>
                  <v:imagedata o:title=""/>
                  <o:lock v:ext="edit" aspectratio="f"/>
                </v:shape>
                <v:line id="Line 112" o:spid="_x0000_s1026" o:spt="20" style="position:absolute;left:4031;top:6094;height:443;width:0;" filled="f" stroked="t" coordsize="21600,21600" o:gfxdata="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C2M&#10;K1PCAAAA3QAAAA8AAAAAAAAAAQAgAAAAIgAAAGRycy9kb3ducmV2LnhtbFBLAQIUABQAAAAIAIdO&#10;4kAzLwWeOwAAADkAAAAQAAAAAAAAAAEAIAAAABEBAABkcnMvc2hhcGV4bWwueG1sUEsFBgAAAAAG&#10;AAYAWwEAALsDAAAAAA==&#10;">
                  <v:fill on="f" focussize="0,0"/>
                  <v:stroke weight="3.46307086614173pt" color="#EC7C30" joinstyle="round"/>
                  <v:imagedata o:title=""/>
                  <o:lock v:ext="edit" aspectratio="f"/>
                </v:line>
                <v:shape id="Freeform 113" o:spid="_x0000_s1026" o:spt="100" style="position:absolute;left:3228;top:6664;height:1693;width:809;" fillcolor="#5B9BD4" filled="t" stroked="f" coordsize="809,1693" o:gfxdata="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jzEKbsAAADd&#10;AAAADwAAAAAAAAABACAAAAAiAAAAZHJzL2Rvd25yZXYueG1sUEsBAhQAFAAAAAgAh07iQDMvBZ47&#10;AAAAOQAAABAAAAAAAAAAAQAgAAAACgEAAGRycy9zaGFwZXhtbC54bWxQSwUGAAAAAAYABgBbAQAA&#10;tAMAAAAA&#10;" path="m805,0l799,0,796,3,796,297,3,297,3,300,0,300,0,1690,3,1690,3,1693,761,1693,764,1690,764,1684,761,1682,13,1682,13,308,805,308,805,305,808,305,808,3,805,0xe">
                  <v:path o:connectlocs="805,3714;799,3714;796,3717;796,4011;3,4011;3,4014;0,4014;0,5404;3,5404;3,5407;761,5407;764,5404;764,5398;761,5396;13,5396;13,4022;805,4022;805,4019;808,4019;808,3717;805,3714" o:connectangles="0,0,0,0,0,0,0,0,0,0,0,0,0,0,0,0,0,0,0,0,0"/>
                  <v:fill on="t" focussize="0,0"/>
                  <v:stroke on="f"/>
                  <v:imagedata o:title=""/>
                  <o:lock v:ext="edit" aspectratio="f"/>
                </v:shape>
                <v:shape id="Freeform 114" o:spid="_x0000_s1026" o:spt="100" style="position:absolute;left:3228;top:6664;height:1693;width:809;" filled="f" stroked="t" coordsize="809,1693" o:gfxdata="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o4iAr4A&#10;AADdAAAADwAAAAAAAAABACAAAAAiAAAAZHJzL2Rvd25yZXYueG1sUEsBAhQAFAAAAAgAh07iQDMv&#10;BZ47AAAAOQAAABAAAAAAAAAAAQAgAAAADQEAAGRycy9zaGFwZXhtbC54bWxQSwUGAAAAAAYABgBb&#10;AQAAtwMAAAAA&#10;" path="m758,1682l327,1682,106,1682,25,1682,13,1682,13,887,13,480,13,329,13,308,469,308,703,308,790,308,802,308,805,308,805,305,808,305,808,302,808,3,805,0,802,0,799,0,796,3,796,297,339,297,105,297,19,297,7,297,3,297,3,300,0,300,0,302,0,1103,0,1514,0,1665,0,1687,0,1690,3,1690,3,1693,7,1693,761,1693,764,1690,764,1687,764,1684,761,1682,758,1682e">
                  <v:path o:connectlocs="758,5396;327,5396;106,5396;25,5396;13,5396;13,4601;13,4194;13,4043;13,4022;469,4022;703,4022;790,4022;802,4022;805,4022;805,4019;808,4019;808,4016;808,3717;805,3714;802,3714;799,3714;796,3717;796,4011;339,4011;105,4011;19,4011;7,4011;3,4011;3,4014;0,4014;0,4016;0,4817;0,5228;0,5379;0,5401;0,5404;3,5404;3,5407;7,5407;761,5407;764,5404;764,5401;764,5398;761,5396;758,5396" o:connectangles="0,0,0,0,0,0,0,0,0,0,0,0,0,0,0,0,0,0,0,0,0,0,0,0,0,0,0,0,0,0,0,0,0,0,0,0,0,0,0,0,0,0,0,0,0"/>
                  <v:fill on="f" focussize="0,0"/>
                  <v:stroke weight="0.573307086614173pt" color="#EC7C30" joinstyle="round"/>
                  <v:imagedata o:title=""/>
                  <o:lock v:ext="edit" aspectratio="f"/>
                </v:shape>
                <v:shape id="AutoShape 115" o:spid="_x0000_s1026" o:spt="100" style="position:absolute;left:3107;top:6370;height:2014;width:1720;" fillcolor="#EC7C30" filled="t" stroked="f" coordsize="1720,2014" o:gfxdata="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qHJxvQAA&#10;AN0AAAAPAAAAAAAAAAEAIAAAACIAAABkcnMvZG93bnJldi54bWxQSwECFAAUAAAACACHTuJAMy8F&#10;njsAAAA5AAAAEAAAAAAAAAABACAAAAAMAQAAZHJzL3NoYXBleG1sLnhtbFBLBQYAAAAABgAGAFsB&#10;AAC2AwAAAAA=&#10;" path="m900,1969l897,1952,887,1938,872,1928,854,1925,836,1928,822,1938,812,1952,808,1969,812,1986,822,2000,836,2010,854,2013,872,2010,887,2000,897,1986,900,1969m1720,100l1605,0,0,0,115,100,0,199,1605,199,1720,100e">
                  <v:path o:connectlocs="900,5390;897,5373;887,5359;872,5349;854,5346;836,5349;822,5359;812,5373;808,5390;812,5407;822,5421;836,5431;854,5434;872,5431;887,5421;897,5407;900,5390;1720,3521;1605,3421;0,3421;115,3521;0,3620;1605,3620;1720,3521" o:connectangles="0,0,0,0,0,0,0,0,0,0,0,0,0,0,0,0,0,0,0,0,0,0,0,0"/>
                  <v:fill on="t" focussize="0,0"/>
                  <v:stroke on="f"/>
                  <v:imagedata o:title=""/>
                  <o:lock v:ext="edit" aspectratio="f"/>
                </v:shape>
                <v:shape id="Freeform 116" o:spid="_x0000_s1026" o:spt="100" style="position:absolute;left:3790;top:6281;height:389;width:458;" fillcolor="#C55A11" filled="t" stroked="f" coordsize="458,389" o:gfxdata="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DqxlvQAA&#10;AN0AAAAPAAAAAAAAAAEAIAAAACIAAABkcnMvZG93bnJldi54bWxQSwECFAAUAAAACACHTuJAMy8F&#10;njsAAAA5AAAAEAAAAAAAAAABACAAAAAMAQAAZHJzL3NoYXBleG1sLnhtbFBLBQYAAAAABgAGAFsB&#10;AAC2AwAAAAA=&#10;" path="m265,0l193,0,125,18,65,55,22,106,0,164,0,224,22,282,65,333,125,370,193,388,265,388,333,370,393,333,436,282,458,224,458,164,436,106,393,55,333,18,265,0xe">
                  <v:path o:connectlocs="265,3332;193,3332;125,3350;65,3387;22,3438;0,3496;0,3556;22,3614;65,3665;125,3702;193,3720;265,3720;333,3702;393,3665;436,3614;458,3556;458,3496;436,3438;393,3387;333,3350;265,3332" o:connectangles="0,0,0,0,0,0,0,0,0,0,0,0,0,0,0,0,0,0,0,0,0"/>
                  <v:fill on="t" focussize="0,0"/>
                  <v:stroke on="f"/>
                  <v:imagedata o:title=""/>
                  <o:lock v:ext="edit" aspectratio="f"/>
                </v:shape>
                <v:shape id="Picture 117" o:spid="_x0000_s1026" o:spt="75" type="#_x0000_t75" style="position:absolute;left:3882;top:6360;height:232;width:273;" filled="f" o:preferrelative="t" stroked="f" coordsize="21600,21600" o:gfxdata="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0E7JLsAAADd&#10;AAAADwAAAAAAAAABACAAAAAiAAAAZHJzL2Rvd25yZXYueG1sUEsBAhQAFAAAAAgAh07iQDMvBZ47&#10;AAAAOQAAABAAAAAAAAAAAQAgAAAACgEAAGRycy9zaGFwZXhtbC54bWxQSwUGAAAAAAYABgBbAQAA&#10;tAMAAAAA&#10;">
                  <v:fill on="f" focussize="0,0"/>
                  <v:stroke on="f"/>
                  <v:imagedata r:id="rId32" o:title=""/>
                  <o:lock v:ext="edit" aspectratio="t"/>
                </v:shape>
                <v:shape id="Picture 118" o:spid="_x0000_s1026" o:spt="75" type="#_x0000_t75" style="position:absolute;left:5461;top:6946;height:731;width:797;" filled="f" o:preferrelative="t" stroked="f" coordsize="21600,21600" o:gfxdata="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P//YR&#10;wAAAAN0AAAAPAAAAAAAAAAEAIAAAACIAAABkcnMvZG93bnJldi54bWxQSwECFAAUAAAACACHTuJA&#10;My8FnjsAAAA5AAAAEAAAAAAAAAABACAAAAAPAQAAZHJzL3NoYXBleG1sLnhtbFBLBQYAAAAABgAG&#10;AFsBAAC5AwAAAAA=&#10;">
                  <v:fill on="f" focussize="0,0"/>
                  <v:stroke on="f"/>
                  <v:imagedata r:id="rId33" o:title=""/>
                  <o:lock v:ext="edit" aspectratio="t"/>
                </v:shape>
                <v:shape id="AutoShape 119" o:spid="_x0000_s1026" o:spt="100" style="position:absolute;left:5277;top:6835;height:985;width:1143;" fillcolor="#A4A4A4" filled="t" stroked="f" coordsize="1143,985" o:gfxdata="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qgrW5AAAA3QAA&#10;AA8AAAAAAAAAAQAgAAAAIgAAAGRycy9kb3ducmV2LnhtbFBLAQIUABQAAAAIAIdO4kAzLwWeOwAA&#10;ADkAAAAQAAAAAAAAAAEAIAAAAAgBAABkcnMvc2hhcGV4bWwueG1sUEsFBgAAAAAGAAYAWwEAALID&#10;AAAAAA==&#10;" path="m572,0l494,4,419,17,349,38,283,67,223,103,168,145,111,202,64,266,29,337,8,413,0,493,8,572,29,648,64,719,111,783,168,841,223,883,283,917,349,946,419,967,494,980,572,984,650,980,724,967,795,946,860,917,868,913,572,913,492,907,417,891,347,866,283,832,226,789,177,740,137,685,108,625,89,561,83,493,89,425,108,360,137,299,177,244,226,195,283,152,347,118,417,92,492,76,572,71,867,71,860,67,795,38,724,17,650,4,572,0xm867,71l572,71,651,76,726,92,796,118,860,152,917,195,966,244,1006,299,1036,360,1054,425,1061,493,1054,561,1036,625,1006,685,966,740,917,789,860,832,796,866,726,891,651,907,572,913,868,913,921,883,975,841,1033,783,1079,719,1114,648,1136,572,1143,493,1136,413,1114,337,1079,266,1033,202,975,145,921,103,867,71xe">
                  <v:path o:connectlocs="494,3890;349,3924;223,3989;111,4088;29,4223;0,4379;29,4534;111,4669;223,4769;349,4832;494,4866;650,4866;795,4832;868,4799;492,4793;347,4752;226,4675;137,4571;89,4447;89,4311;137,4185;226,4081;347,4004;492,3962;867,3957;795,3924;650,3890;867,3957;651,3962;796,4004;917,4081;1006,4185;1054,4311;1054,4447;1006,4571;917,4675;796,4752;651,4793;868,4799;975,4727;1079,4605;1136,4458;1136,4299;1079,4152;975,4031;867,3957" o:connectangles="0,0,0,0,0,0,0,0,0,0,0,0,0,0,0,0,0,0,0,0,0,0,0,0,0,0,0,0,0,0,0,0,0,0,0,0,0,0,0,0,0,0,0,0,0,0"/>
                  <v:fill on="t" focussize="0,0"/>
                  <v:stroke on="f"/>
                  <v:imagedata o:title=""/>
                  <o:lock v:ext="edit" aspectratio="f"/>
                </v:shape>
                <v:line id="Line 120" o:spid="_x0000_s1026" o:spt="20" style="position:absolute;left:5837;top:6437;height:454;width:0;" filled="f" stroked="t" coordsize="21600,21600" o:gfxdata="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4BTwF&#10;wAAAAN0AAAAPAAAAAAAAAAEAIAAAACIAAABkcnMvZG93bnJldi54bWxQSwECFAAUAAAACACHTuJA&#10;My8FnjsAAAA5AAAAEAAAAAAAAAABACAAAAAPAQAAZHJzL3NoYXBleG1sLnhtbFBLBQYAAAAABgAG&#10;AFsBAAC5AwAAAAA=&#10;">
                  <v:fill on="f" focussize="0,0"/>
                  <v:stroke weight="2.88590551181102pt" color="#A4A4A4" joinstyle="round"/>
                  <v:imagedata o:title=""/>
                  <o:lock v:ext="edit" aspectratio="f"/>
                </v:line>
                <v:shape id="AutoShape 121" o:spid="_x0000_s1026" o:spt="100" style="position:absolute;left:5046;top:4071;height:2532;width:1720;" fillcolor="#A4A4A4" filled="t" stroked="f" coordsize="1720,2014" o:gfxdata="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2LjDi5AAAA3QAA&#10;AA8AAAAAAAAAAQAgAAAAIgAAAGRycy9kb3ducmV2LnhtbFBLAQIUABQAAAAIAIdO4kAzLwWeOwAA&#10;ADkAAAAQAAAAAAAAAAEAIAAAAAgBAABkcnMvc2hhcGV4bWwueG1sUEsFBgAAAAAGAAYAWwEAALID&#10;AAAAAA==&#10;" path="m1605,36l1602,36,1602,33,910,33,909,27,899,13,884,3,866,0,848,3,833,13,824,27,820,44,824,62,833,76,848,85,866,89,884,85,899,76,909,62,912,44,1592,44,1592,1418,789,1418,789,1421,785,1421,785,1723,789,1726,795,1726,798,1723,798,1429,1602,1429,1602,1426,1605,1426,1605,36m1720,1914l1606,1814,0,1814,115,1914,0,2013,1606,2013,1720,1914e">
                  <v:path o:connectlocs="1605,2107;1602,2107;1602,2103;910,2103;909,2095;899,2078;884,2065;866,2061;848,2065;833,2078;824,2095;820,2117;824,2139;833,2157;848,2168;866,2173;884,2168;899,2157;909,2139;912,2117;1592,2117;1592,3844;789,3844;789,3848;785,3848;785,4227;789,4231;795,4231;798,4227;798,3858;1602,3858;1602,3854;1605,3854;1605,2107;1720,4468;1606,4342;0,4342;115,4468;0,4592;1606,4592;1720,4468" o:connectangles="0,0,0,0,0,0,0,0,0,0,0,0,0,0,0,0,0,0,0,0,0,0,0,0,0,0,0,0,0,0,0,0,0,0,0,0,0,0,0,0,0"/>
                  <v:fill on="t" focussize="0,0"/>
                  <v:stroke on="f"/>
                  <v:imagedata o:title=""/>
                  <o:lock v:ext="edit" aspectratio="f"/>
                </v:shape>
                <v:shape id="Freeform 122" o:spid="_x0000_s1026" o:spt="100" style="position:absolute;left:5622;top:6303;height:389;width:453;" fillcolor="#7B7B7B" filled="t" stroked="f" coordsize="453,389" o:gfxdata="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om8B&#10;s8EAAADdAAAADwAAAAAAAAABACAAAAAiAAAAZHJzL2Rvd25yZXYueG1sUEsBAhQAFAAAAAgAh07i&#10;QDMvBZ47AAAAOQAAABAAAAAAAAAAAQAgAAAAEAEAAGRycy9zaGFwZXhtbC54bWxQSwUGAAAAAAYA&#10;BgBbAQAAugMAAAAA&#10;" path="m261,0l192,0,125,18,66,55,17,120,0,194,17,268,66,334,125,370,192,389,261,389,328,370,387,334,436,268,453,194,436,120,387,55,328,18,261,0xe">
                  <v:path o:connectlocs="261,3354;192,3354;125,3372;66,3409;17,3474;0,3548;17,3622;66,3688;125,3724;192,3743;261,3743;328,3724;387,3688;436,3622;453,3548;436,3474;387,3409;328,3372;261,3354" o:connectangles="0,0,0,0,0,0,0,0,0,0,0,0,0,0,0,0,0,0,0"/>
                  <v:fill on="t" focussize="0,0"/>
                  <v:stroke on="f"/>
                  <v:imagedata o:title=""/>
                  <o:lock v:ext="edit" aspectratio="f"/>
                </v:shape>
                <v:shape id="Picture 123" o:spid="_x0000_s1026" o:spt="75" type="#_x0000_t75" style="position:absolute;left:5706;top:6382;height:232;width:273;" filled="f" o:preferrelative="t" stroked="f" coordsize="21600,21600" o:gfxdata="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uMUSW8AAAA&#10;3QAAAA8AAAAAAAAAAQAgAAAAIgAAAGRycy9kb3ducmV2LnhtbFBLAQIUABQAAAAIAIdO4kAzLwWe&#10;OwAAADkAAAAQAAAAAAAAAAEAIAAAAAsBAABkcnMvc2hhcGV4bWwueG1sUEsFBgAAAAAGAAYAWwEA&#10;ALUDAAAAAA==&#10;">
                  <v:fill on="f" focussize="0,0"/>
                  <v:stroke on="f"/>
                  <v:imagedata r:id="rId34" o:title=""/>
                  <o:lock v:ext="edit" aspectratio="t"/>
                </v:shape>
                <v:shape id="Picture 125" o:spid="_x0000_s1026" o:spt="75" type="#_x0000_t75" style="position:absolute;left:9548;top:7034;height:576;width:682;" filled="f" o:preferrelative="t" stroked="f" coordsize="21600,21600" o:gfxdata="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61diG5AAAA3QAA&#10;AA8AAAAAAAAAAQAgAAAAIgAAAGRycy9kb3ducmV2LnhtbFBLAQIUABQAAAAIAIdO4kAzLwWeOwAA&#10;ADkAAAAQAAAAAAAAAAEAIAAAAAgBAABkcnMvc2hhcGV4bWwueG1sUEsFBgAAAAAGAAYAWwEAALID&#10;AAAAAA==&#10;">
                  <v:fill on="f" focussize="0,0"/>
                  <v:stroke on="f"/>
                  <v:imagedata r:id="rId35" o:title=""/>
                  <o:lock v:ext="edit" aspectratio="t"/>
                </v:shape>
                <v:shape id="Picture 126" o:spid="_x0000_s1026" o:spt="75" type="#_x0000_t75" style="position:absolute;left:7655;top:5320;height:565;width:809;" filled="f" o:preferrelative="t" stroked="f" coordsize="21600,21600" o:gfxdata="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IywTL4A&#10;AADdAAAADwAAAAAAAAABACAAAAAiAAAAZHJzL2Rvd25yZXYueG1sUEsBAhQAFAAAAAgAh07iQDMv&#10;BZ47AAAAOQAAABAAAAAAAAAAAQAgAAAADQEAAGRycy9zaGFwZXhtbC54bWxQSwUGAAAAAAYABgBb&#10;AQAAtwMAAAAA&#10;">
                  <v:fill on="f" focussize="0,0"/>
                  <v:stroke on="f"/>
                  <v:imagedata r:id="rId36" o:title=""/>
                  <o:lock v:ext="edit" aspectratio="t"/>
                </v:shape>
                <v:shape id="AutoShape 127" o:spid="_x0000_s1026" o:spt="100" style="position:absolute;left:7493;top:5154;height:985;width:1143;" fillcolor="#FFC000" filled="t" stroked="f" coordsize="1143,985" o:gfxdata="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FkA3y5AAAA3QAA&#10;AA8AAAAAAAAAAQAgAAAAIgAAAGRycy9kb3ducmV2LnhtbFBLAQIUABQAAAAIAIdO4kAzLwWeOwAA&#10;ADkAAAAQAAAAAAAAAAEAIAAAAAgBAABkcnMvc2hhcGV4bWwueG1sUEsFBgAAAAAGAAYAWwEAALID&#10;AAAAAA==&#10;" path="m571,0l493,5,418,18,348,39,282,67,222,102,168,143,110,201,63,266,29,336,7,412,0,491,7,572,29,648,63,718,110,783,168,839,222,882,282,917,348,946,418,967,493,980,571,985,649,980,724,967,794,946,860,917,866,913,571,913,492,908,417,892,346,866,282,832,225,790,176,740,137,685,107,625,88,560,82,491,88,423,107,359,137,299,176,244,225,195,282,153,346,119,417,93,492,77,571,71,868,71,860,67,794,39,724,18,649,5,571,0xm868,71l571,71,650,77,725,93,796,119,860,153,917,195,966,244,1005,299,1035,359,1053,423,1060,491,1053,560,1035,625,1005,685,966,740,917,790,860,832,796,866,725,892,650,908,571,913,866,913,920,882,974,839,1032,783,1079,718,1113,648,1135,572,1142,491,1135,412,1113,336,1079,266,1032,201,974,143,920,102,868,71xe">
                  <v:path o:connectlocs="493,2209;348,2243;222,2306;110,2405;29,2540;0,2695;29,2852;110,2987;222,3086;348,3150;493,3184;649,3184;794,3150;866,3117;492,3112;346,3070;225,2994;137,2889;88,2764;88,2627;137,2503;225,2399;346,2323;492,2281;868,2275;794,2243;649,2209;868,2275;650,2281;796,2323;917,2399;1005,2503;1053,2627;1053,2764;1005,2889;917,2994;796,3070;650,3112;866,3117;974,3043;1079,2922;1135,2776;1135,2616;1079,2470;974,2347;868,2275" o:connectangles="0,0,0,0,0,0,0,0,0,0,0,0,0,0,0,0,0,0,0,0,0,0,0,0,0,0,0,0,0,0,0,0,0,0,0,0,0,0,0,0,0,0,0,0,0,0"/>
                  <v:fill on="t" focussize="0,0"/>
                  <v:stroke on="f"/>
                  <v:imagedata o:title=""/>
                  <o:lock v:ext="edit" aspectratio="f"/>
                </v:shape>
                <v:line id="Line 128" o:spid="_x0000_s1026" o:spt="20" style="position:absolute;left:8071;top:6094;height:443;width:0;" filled="f" stroked="t" coordsize="21600,21600" o:gfxdata="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d8lnrsAAADd&#10;AAAADwAAAAAAAAABACAAAAAiAAAAZHJzL2Rvd25yZXYueG1sUEsBAhQAFAAAAAgAh07iQDMvBZ47&#10;AAAAOQAAABAAAAAAAAAAAQAgAAAACgEAAGRycy9zaGFwZXhtbC54bWxQSwUGAAAAAAYABgBbAQAA&#10;tAMAAAAA&#10;">
                  <v:fill on="f" focussize="0,0"/>
                  <v:stroke weight="3.46307086614173pt" color="#FFC000" joinstyle="round"/>
                  <v:imagedata o:title=""/>
                  <o:lock v:ext="edit" aspectratio="f"/>
                </v:line>
                <v:shape id="AutoShape 129" o:spid="_x0000_s1026" o:spt="100" style="position:absolute;left:7147;top:6370;height:2014;width:1720;" fillcolor="#FFC000" filled="t" stroked="f" coordsize="1720,2014" o:gfxdata="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pXQj1ugAAAN0A&#10;AAAPAAAAAAAAAAEAIAAAACIAAABkcnMvZG93bnJldi54bWxQSwECFAAUAAAACACHTuJAMy8FnjsA&#10;AAA5AAAAEAAAAAAAAAABACAAAAAJAQAAZHJzL3NoYXBleG1sLnhtbFBLBQYAAAAABgAGAFsBAACz&#10;AwAAAAA=&#10;" path="m924,290l921,288,914,288,911,290,911,584,119,584,119,587,116,587,116,1977,119,1977,119,1980,811,1980,812,1986,822,2000,836,2010,854,2013,872,2010,887,2000,897,1986,901,1969,897,1952,887,1938,872,1928,854,1925,836,1928,822,1938,812,1952,808,1969,128,1969,128,595,921,595,921,593,924,593,924,290m1720,100l1605,0,0,0,115,100,0,199,1605,199,1720,100e">
                  <v:path o:connectlocs="924,3711;921,3709;914,3709;911,3711;911,4005;119,4005;119,4008;116,4008;116,5398;119,5398;119,5401;811,5401;812,5407;822,5421;836,5431;854,5434;872,5431;887,5421;897,5407;901,5390;897,5373;887,5359;872,5349;854,5346;836,5349;822,5359;812,5373;808,5390;808,5390;128,5390;128,4016;921,4016;921,4014;924,4014;924,3711;1720,3521;1605,3421;0,3421;115,3521;0,3620;1605,3620;1720,3521" o:connectangles="0,0,0,0,0,0,0,0,0,0,0,0,0,0,0,0,0,0,0,0,0,0,0,0,0,0,0,0,0,0,0,0,0,0,0,0,0,0,0,0,0,0"/>
                  <v:fill on="t" focussize="0,0"/>
                  <v:stroke on="f"/>
                  <v:imagedata o:title=""/>
                  <o:lock v:ext="edit" aspectratio="f"/>
                </v:shape>
                <v:shape id="Freeform 130" o:spid="_x0000_s1026" o:spt="100" style="position:absolute;left:7830;top:6281;height:389;width:458;" fillcolor="#BE9000" filled="t" stroked="f" coordsize="458,389" o:gfxdata="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Grw3bsAAADd&#10;AAAADwAAAAAAAAABACAAAAAiAAAAZHJzL2Rvd25yZXYueG1sUEsBAhQAFAAAAAgAh07iQDMvBZ47&#10;AAAAOQAAABAAAAAAAAAAAQAgAAAACgEAAGRycy9zaGFwZXhtbC54bWxQSwUGAAAAAAYABgBbAQAA&#10;tAMAAAAA&#10;" path="m265,0l194,0,125,18,65,55,22,106,0,164,0,224,22,282,65,333,125,370,194,388,265,388,333,370,393,333,436,282,458,224,458,164,436,106,393,55,333,18,265,0xe">
                  <v:path o:connectlocs="265,3332;194,3332;125,3350;65,3387;22,3438;0,3496;0,3556;22,3614;65,3665;125,3702;194,3720;265,3720;333,3702;393,3665;436,3614;458,3556;458,3496;436,3438;393,3387;333,3350;265,3332" o:connectangles="0,0,0,0,0,0,0,0,0,0,0,0,0,0,0,0,0,0,0,0,0"/>
                  <v:fill on="t" focussize="0,0"/>
                  <v:stroke on="f"/>
                  <v:imagedata o:title=""/>
                  <o:lock v:ext="edit" aspectratio="f"/>
                </v:shape>
                <v:shape id="Picture 131" o:spid="_x0000_s1026" o:spt="75" type="#_x0000_t75" style="position:absolute;left:7922;top:6360;height:232;width:273;" filled="f" o:preferrelative="t" stroked="f" coordsize="21600,21600" o:gfxdata="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nDMb4A&#10;AADdAAAADwAAAAAAAAABACAAAAAiAAAAZHJzL2Rvd25yZXYueG1sUEsBAhQAFAAAAAgAh07iQDMv&#10;BZ47AAAAOQAAABAAAAAAAAAAAQAgAAAADQEAAGRycy9zaGFwZXhtbC54bWxQSwUGAAAAAAYABgBb&#10;AQAAtwMAAAAA&#10;">
                  <v:fill on="f" focussize="0,0"/>
                  <v:stroke on="f"/>
                  <v:imagedata r:id="rId37" o:title=""/>
                  <o:lock v:ext="edit" aspectratio="t"/>
                </v:shape>
                <v:shape id="AutoShape 132" o:spid="_x0000_s1026" o:spt="100" style="position:absolute;left:9317;top:6846;height:985;width:1155;" fillcolor="#F68E2E" filled="t" stroked="f" coordsize="1155,985" o:gfxdata="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qhAkS&#10;wAAAAN0AAAAPAAAAAAAAAAEAIAAAACIAAABkcnMvZG93bnJldi54bWxQSwECFAAUAAAACACHTuJA&#10;My8FnjsAAAA5AAAAEAAAAAAAAAABACAAAAAPAQAAZHJzL3NoYXBleG1sLnhtbFBLBQYAAAAABgAG&#10;AFsBAAC5AwAAAAA=&#10;" path="m578,0l499,4,424,17,352,38,286,67,225,103,170,145,112,202,65,266,30,337,8,413,0,493,8,572,30,648,65,719,112,784,170,842,225,883,286,918,352,946,424,967,499,980,578,984,656,980,732,967,803,946,869,918,877,913,578,913,498,907,422,891,351,866,286,832,229,790,179,741,139,686,109,625,90,561,84,493,90,425,109,360,139,299,179,244,229,195,286,152,351,118,422,92,498,76,578,71,876,71,869,67,803,38,732,17,656,4,578,0xm876,71l578,71,658,76,734,92,804,118,869,152,927,195,976,244,1016,299,1046,360,1065,425,1071,493,1065,561,1046,625,1016,686,976,741,927,790,869,832,804,866,734,891,658,907,578,913,877,913,930,883,985,842,1043,784,1090,719,1125,648,1147,572,1155,493,1147,413,1125,337,1090,266,1043,202,985,145,930,103,876,71xe">
                  <v:path o:connectlocs="499,3901;352,3935;225,4000;112,4099;30,4234;0,4390;30,4545;112,4681;225,4780;352,4843;499,4877;656,4877;803,4843;877,4810;498,4804;351,4763;229,4687;139,4583;90,4458;90,4322;139,4196;229,4092;351,4015;498,3973;876,3968;803,3935;656,3901;876,3968;658,3973;804,4015;927,4092;1016,4196;1065,4322;1065,4458;1016,4583;927,4687;804,4763;658,4804;877,4810;985,4739;1090,4616;1147,4469;1147,4310;1090,4163;985,4042;876,3968" o:connectangles="0,0,0,0,0,0,0,0,0,0,0,0,0,0,0,0,0,0,0,0,0,0,0,0,0,0,0,0,0,0,0,0,0,0,0,0,0,0,0,0,0,0,0,0,0,0"/>
                  <v:fill on="t" focussize="0,0"/>
                  <v:stroke on="f"/>
                  <v:imagedata o:title=""/>
                  <o:lock v:ext="edit" aspectratio="f"/>
                </v:shape>
                <v:line id="Line 133" o:spid="_x0000_s1026" o:spt="20" style="position:absolute;left:9883;top:6448;height:454;width:0;" filled="f" stroked="t" coordsize="21600,21600" o:gfxdata="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Sx//bsAAADd&#10;AAAADwAAAAAAAAABACAAAAAiAAAAZHJzL2Rvd25yZXYueG1sUEsBAhQAFAAAAAgAh07iQDMvBZ47&#10;AAAAOQAAABAAAAAAAAAAAQAgAAAACgEAAGRycy9zaGFwZXhtbC54bWxQSwUGAAAAAAYABgBbAQAA&#10;tAMAAAAA&#10;">
                  <v:fill on="f" focussize="0,0"/>
                  <v:stroke weight="3.46307086614173pt" color="#F68E2E" joinstyle="round"/>
                  <v:imagedata o:title=""/>
                  <o:lock v:ext="edit" aspectratio="f"/>
                </v:line>
                <v:shape id="Freeform 134" o:spid="_x0000_s1026" o:spt="100" style="position:absolute;left:9888;top:4639;height:1693;width:809;" fillcolor="#404040" filled="t" stroked="f" coordsize="809,1693" o:gfxdata="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S3hiW/&#10;AAAA3QAAAA8AAAAAAAAAAQAgAAAAIgAAAGRycy9kb3ducmV2LnhtbFBLAQIUABQAAAAIAIdO4kAz&#10;LwWeOwAAADkAAAAQAAAAAAAAAAEAIAAAAA4BAABkcnMvc2hhcGV4bWwueG1sUEsFBgAAAAAGAAYA&#10;WwEAALgDAAAAAA==&#10;" path="m805,0l47,0,44,3,44,8,47,11,795,11,795,1385,3,1385,3,1387,0,1387,0,1690,3,1692,9,1692,13,1690,13,1396,805,1396,805,1393,808,1393,808,3,805,3,805,0xe">
                  <v:path o:connectlocs="805,1690;47,1690;44,1693;44,1698;47,1701;795,1701;795,3075;3,3075;3,3077;0,3077;0,3380;3,3382;9,3382;13,3380;13,3086;805,3086;805,3083;808,3083;808,1693;805,1693;805,1690" o:connectangles="0,0,0,0,0,0,0,0,0,0,0,0,0,0,0,0,0,0,0,0,0"/>
                  <v:fill on="t" focussize="0,0"/>
                  <v:stroke on="f"/>
                  <v:imagedata o:title=""/>
                  <o:lock v:ext="edit" aspectratio="f"/>
                </v:shape>
                <v:shape id="Freeform 135" o:spid="_x0000_s1026" o:spt="100" style="position:absolute;left:9888;top:4639;height:1693;width:809;" filled="f" stroked="t" coordsize="809,1693" o:gfxdata="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R1J4i8AAAA&#10;3QAAAA8AAAAAAAAAAQAgAAAAIgAAAGRycy9kb3ducmV2LnhtbFBLAQIUABQAAAAIAIdO4kAzLwWe&#10;OwAAADkAAAAQAAAAAAAAAAEAIAAAAAsBAABkcnMvc2hhcGV4bWwueG1sUEsFBgAAAAAGAAYAWwEA&#10;ALUDAAAAAA==&#10;" path="m50,11l481,11,702,11,784,11,795,11,795,805,795,1213,795,1363,795,1385,339,1385,105,1385,19,1385,6,1385,3,1385,3,1387,0,1387,0,1390,0,1690,3,1692,6,1692,9,1692,13,1690,13,1396,469,1396,703,1396,789,1396,801,1396,805,1396,805,1393,808,1393,808,1390,808,589,808,178,808,27,808,5,808,3,805,3,805,0,801,0,47,0,44,3,44,5,44,8,47,11,50,11e">
                  <v:path o:connectlocs="50,1701;481,1701;702,1701;784,1701;795,1701;795,2495;795,2903;795,3053;795,3075;339,3075;105,3075;19,3075;6,3075;3,3075;3,3077;0,3077;0,3080;0,3380;3,3382;6,3382;9,3382;13,3380;13,3086;469,3086;703,3086;789,3086;801,3086;805,3086;805,3083;808,3083;808,3080;808,2279;808,1868;808,1717;808,1695;808,1693;805,1693;805,1690;801,1690;47,1690;44,1693;44,1695;44,1698;47,1701;50,1701" o:connectangles="0,0,0,0,0,0,0,0,0,0,0,0,0,0,0,0,0,0,0,0,0,0,0,0,0,0,0,0,0,0,0,0,0,0,0,0,0,0,0,0,0,0,0,0,0"/>
                  <v:fill on="f" focussize="0,0"/>
                  <v:stroke weight="0.573307086614173pt" color="#F68E2E" joinstyle="round"/>
                  <v:imagedata o:title=""/>
                  <o:lock v:ext="edit" aspectratio="f"/>
                </v:shape>
                <v:shape id="AutoShape 136" o:spid="_x0000_s1026" o:spt="100" style="position:absolute;left:9086;top:4601;height:2014;width:1720;" fillcolor="#F68E2E" filled="t" stroked="f" coordsize="1720,2014" o:gfxdata="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WLW8vQAA&#10;AN0AAAAPAAAAAAAAAAEAIAAAACIAAABkcnMvZG93bnJldi54bWxQSwECFAAUAAAACACHTuJAMy8F&#10;njsAAAA5AAAAEAAAAAAAAAABACAAAAAMAQAAZHJzL3NoYXBleG1sLnhtbFBLBQYAAAAABgAGAFsB&#10;AAC2AwAAAAA=&#10;" path="m923,44l919,27,908,13,891,4,871,0,851,4,834,13,823,27,819,44,823,62,834,76,851,85,871,89,891,85,908,76,919,62,923,44m1720,1914l1605,1814,0,1814,114,1914,0,2013,1605,2013,1720,1914e">
                  <v:path o:connectlocs="923,1695;919,1678;908,1664;891,1655;871,1651;851,1655;834,1664;823,1678;819,1695;823,1713;834,1727;851,1736;871,1740;891,1736;908,1727;919,1713;923,1695;1720,3565;1605,3465;0,3465;114,3565;0,3664;1605,3664;1720,3565" o:connectangles="0,0,0,0,0,0,0,0,0,0,0,0,0,0,0,0,0,0,0,0,0,0,0,0"/>
                  <v:fill on="t" focussize="0,0"/>
                  <v:stroke on="f"/>
                  <v:imagedata o:title=""/>
                  <o:lock v:ext="edit" aspectratio="f"/>
                </v:shape>
                <v:shape id="Freeform 137" o:spid="_x0000_s1026" o:spt="100" style="position:absolute;left:9665;top:6314;height:389;width:458;" fillcolor="#D26909" filled="t" stroked="f" coordsize="458,389" o:gfxdata="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elOIL4A&#10;AADdAAAADwAAAAAAAAABACAAAAAiAAAAZHJzL2Rvd25yZXYueG1sUEsBAhQAFAAAAAgAh07iQDMv&#10;BZ47AAAAOQAAABAAAAAAAAAAAQAgAAAADQEAAGRycy9zaGFwZXhtbC54bWxQSwUGAAAAAAYABgBb&#10;AQAAtwMAAAAA&#10;" path="m264,0l193,0,125,18,65,55,21,106,0,164,0,224,21,283,65,334,125,370,193,389,264,389,333,370,393,334,436,283,457,224,457,164,436,106,393,55,333,18,264,0xe">
                  <v:path o:connectlocs="264,3365;193,3365;125,3383;65,3420;21,3471;0,3529;0,3589;21,3648;65,3699;125,3735;193,3754;264,3754;333,3735;393,3699;436,3648;457,3589;457,3529;436,3471;393,3420;333,3383;264,3365" o:connectangles="0,0,0,0,0,0,0,0,0,0,0,0,0,0,0,0,0,0,0,0,0"/>
                  <v:fill on="t" focussize="0,0"/>
                  <v:stroke on="f"/>
                  <v:imagedata o:title=""/>
                  <o:lock v:ext="edit" aspectratio="f"/>
                </v:shape>
                <v:shape id="Picture 138" o:spid="_x0000_s1026" o:spt="75" type="#_x0000_t75" style="position:absolute;left:9758;top:6394;height:242;width:273;" filled="f" o:preferrelative="t" stroked="f" coordsize="21600,21600" o:gfxdata="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xJ2KrsAAADd&#10;AAAADwAAAAAAAAABACAAAAAiAAAAZHJzL2Rvd25yZXYueG1sUEsBAhQAFAAAAAgAh07iQDMvBZ47&#10;AAAAOQAAABAAAAAAAAAAAQAgAAAACgEAAGRycy9zaGFwZXhtbC54bWxQSwUGAAAAAAYABgBbAQAA&#10;tAMAAAAA&#10;">
                  <v:fill on="f" focussize="0,0"/>
                  <v:stroke on="f"/>
                  <v:imagedata r:id="rId38" o:title=""/>
                  <o:lock v:ext="edit" aspectratio="t"/>
                </v:shape>
                <v:rect id="Rectangle 140" o:spid="_x0000_s1026" o:spt="1" style="position:absolute;left:1107;top:3525;height:6200;width:9725;" filled="f" stroked="f" coordsize="21600,21600" o:gfxdata="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u5U8AtwAAANwAAAAP&#10;AAAAAAAAAAEAIAAAACIAAABkcnMvZG93bnJldi54bWxQSwECFAAUAAAACACHTuJAMy8FnjsAAAA5&#10;AAAAEAAAAAAAAAABACAAAAAGAQAAZHJzL3NoYXBleG1sLnhtbFBLBQYAAAAABgAGAFsBAACwAwAA&#10;AAA=&#10;">
                  <v:fill on="f" focussize="0,0"/>
                  <v:stroke on="f" weight="0.25pt" miterlimit="8" joinstyle="miter"/>
                  <v:imagedata o:title=""/>
                  <o:lock v:ext="edit" aspectratio="f"/>
                </v:rect>
                <w10:wrap type="none"/>
                <w10:anchorlock/>
              </v:group>
            </w:pict>
          </mc:Fallback>
        </mc:AlternateContent>
      </w:r>
    </w:p>
    <w:bookmarkEnd w:id="1038"/>
    <w:bookmarkEnd w:id="1039"/>
    <w:bookmarkEnd w:id="1040"/>
    <w:p w14:paraId="629D434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资料来源：第三方资料及QYResearch整理研究</w:t>
      </w:r>
    </w:p>
    <w:p w14:paraId="4EC05EB4">
      <w:pPr>
        <w:pStyle w:val="151"/>
        <w:ind w:left="252" w:right="-105"/>
        <w:rPr>
          <w:lang w:eastAsia="zh-CN"/>
        </w:rPr>
      </w:pPr>
      <w:bookmarkStart w:id="1041" w:name="_Toc87984339"/>
      <w:bookmarkStart w:id="1042" w:name="_Toc87905623"/>
      <w:bookmarkStart w:id="1043" w:name="_Toc43894808"/>
      <w:bookmarkStart w:id="1044" w:name="_Toc121583858"/>
      <w:bookmarkStart w:id="1045" w:name="_Toc203395616"/>
      <w:bookmarkStart w:id="1046" w:name="_Toc216268510"/>
      <w:r>
        <w:rPr>
          <w:lang w:eastAsia="zh-CN"/>
        </w:rPr>
        <w:t>半导体量测和检测</w:t>
      </w:r>
      <w:r>
        <w:rPr>
          <w:rFonts w:hint="eastAsia"/>
          <w:lang w:eastAsia="zh-CN"/>
        </w:rPr>
        <w:t>行业供应链分析</w:t>
      </w:r>
      <w:bookmarkEnd w:id="1041"/>
      <w:bookmarkEnd w:id="1042"/>
      <w:bookmarkEnd w:id="1043"/>
      <w:bookmarkEnd w:id="1044"/>
      <w:bookmarkEnd w:id="1045"/>
      <w:bookmarkEnd w:id="1046"/>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84"/>
      </w:tblGrid>
      <w:tr w14:paraId="3D0FBD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solid" w:color="000080" w:fill="FFFFFF"/>
            <w:vAlign w:val="center"/>
          </w:tcPr>
          <w:p w14:paraId="443CEA5D">
            <w:pPr>
              <w:rPr>
                <w:rFonts w:cs="Times New Roman"/>
                <w:b w:val="0"/>
                <w:bCs w:val="0"/>
                <w:color w:val="FFFFFF"/>
                <w:kern w:val="0"/>
                <w:sz w:val="20"/>
                <w:szCs w:val="20"/>
                <w:lang w:val="en-IN"/>
              </w:rPr>
            </w:pPr>
            <w:r>
              <w:rPr>
                <w:rFonts w:hint="eastAsia" w:cs="Times New Roman"/>
                <w:b/>
                <w:bCs/>
                <w:color w:val="FFFFFF"/>
                <w:kern w:val="0"/>
                <w:sz w:val="20"/>
                <w:szCs w:val="20"/>
                <w:lang w:val="en-IN"/>
              </w:rPr>
              <w:t>供应链</w:t>
            </w:r>
          </w:p>
        </w:tc>
        <w:tc>
          <w:tcPr>
            <w:tcW w:w="7484" w:type="dxa"/>
            <w:shd w:val="solid" w:color="000080" w:fill="FFFFFF"/>
            <w:vAlign w:val="center"/>
          </w:tcPr>
          <w:p w14:paraId="399CF3D7">
            <w:pPr>
              <w:rPr>
                <w:rFonts w:cs="Times New Roman"/>
                <w:b w:val="0"/>
                <w:bCs w:val="0"/>
                <w:color w:val="FFFFFF"/>
                <w:kern w:val="0"/>
                <w:sz w:val="20"/>
                <w:szCs w:val="20"/>
                <w:lang w:val="en-IN"/>
              </w:rPr>
            </w:pPr>
            <w:r>
              <w:rPr>
                <w:rFonts w:hint="eastAsia" w:cs="Times New Roman"/>
                <w:b/>
                <w:bCs/>
                <w:color w:val="FFFFFF"/>
                <w:kern w:val="0"/>
                <w:sz w:val="20"/>
                <w:szCs w:val="20"/>
                <w:lang w:val="en-IN"/>
              </w:rPr>
              <w:t>描述</w:t>
            </w:r>
          </w:p>
        </w:tc>
      </w:tr>
      <w:tr w14:paraId="2D1EBB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569FF668">
            <w:pPr>
              <w:rPr>
                <w:rFonts w:cs="Times New Roman"/>
                <w:kern w:val="0"/>
                <w:sz w:val="20"/>
                <w:szCs w:val="20"/>
                <w:lang w:val="en-IN"/>
              </w:rPr>
            </w:pPr>
            <w:r>
              <w:rPr>
                <w:rFonts w:hint="eastAsia" w:cs="Times New Roman"/>
                <w:kern w:val="0"/>
                <w:sz w:val="20"/>
                <w:szCs w:val="20"/>
                <w:lang w:val="en-IN"/>
              </w:rPr>
              <w:t>上游情况</w:t>
            </w:r>
          </w:p>
        </w:tc>
        <w:tc>
          <w:tcPr>
            <w:tcW w:w="7484" w:type="dxa"/>
            <w:shd w:val="clear" w:color="auto" w:fill="auto"/>
            <w:vAlign w:val="center"/>
          </w:tcPr>
          <w:p w14:paraId="377C535B">
            <w:pPr>
              <w:rPr>
                <w:rFonts w:cs="Times New Roman"/>
                <w:kern w:val="0"/>
                <w:sz w:val="20"/>
                <w:szCs w:val="20"/>
                <w:lang w:val="en-IN"/>
              </w:rPr>
            </w:pPr>
          </w:p>
        </w:tc>
      </w:tr>
      <w:tr w14:paraId="54EE3D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21D1E666">
            <w:pPr>
              <w:rPr>
                <w:rFonts w:cs="Times New Roman"/>
                <w:kern w:val="0"/>
                <w:sz w:val="20"/>
                <w:szCs w:val="20"/>
                <w:lang w:val="en-IN"/>
              </w:rPr>
            </w:pPr>
            <w:r>
              <w:rPr>
                <w:rFonts w:hint="eastAsia" w:cs="Times New Roman"/>
                <w:kern w:val="0"/>
                <w:sz w:val="20"/>
                <w:szCs w:val="20"/>
              </w:rPr>
              <w:t>中游</w:t>
            </w:r>
          </w:p>
        </w:tc>
        <w:tc>
          <w:tcPr>
            <w:tcW w:w="7484" w:type="dxa"/>
            <w:shd w:val="clear" w:color="auto" w:fill="auto"/>
            <w:vAlign w:val="center"/>
          </w:tcPr>
          <w:p w14:paraId="7682B3D2">
            <w:pPr>
              <w:rPr>
                <w:rFonts w:cs="Times New Roman"/>
                <w:kern w:val="0"/>
                <w:sz w:val="20"/>
                <w:szCs w:val="20"/>
                <w:lang w:val="en-IN"/>
              </w:rPr>
            </w:pPr>
          </w:p>
        </w:tc>
      </w:tr>
      <w:tr w14:paraId="5FED92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2C667353">
            <w:pPr>
              <w:rPr>
                <w:rFonts w:cs="Times New Roman"/>
                <w:kern w:val="0"/>
                <w:sz w:val="20"/>
                <w:szCs w:val="20"/>
                <w:lang w:val="en-IN"/>
              </w:rPr>
            </w:pPr>
            <w:r>
              <w:rPr>
                <w:rFonts w:hint="eastAsia" w:cs="Times New Roman"/>
                <w:kern w:val="0"/>
                <w:sz w:val="20"/>
                <w:szCs w:val="20"/>
                <w:lang w:val="en-IN"/>
              </w:rPr>
              <w:t>下游情况</w:t>
            </w:r>
          </w:p>
        </w:tc>
        <w:tc>
          <w:tcPr>
            <w:tcW w:w="7484" w:type="dxa"/>
            <w:shd w:val="clear" w:color="auto" w:fill="auto"/>
            <w:vAlign w:val="center"/>
          </w:tcPr>
          <w:p w14:paraId="5B6470CB">
            <w:pPr>
              <w:rPr>
                <w:rFonts w:cs="Times New Roman"/>
                <w:kern w:val="0"/>
                <w:sz w:val="20"/>
                <w:szCs w:val="20"/>
                <w:lang w:val="en-IN"/>
              </w:rPr>
            </w:pPr>
          </w:p>
        </w:tc>
      </w:tr>
    </w:tbl>
    <w:p w14:paraId="6DAE6D8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BA9B43F">
      <w:pPr>
        <w:pStyle w:val="144"/>
        <w:rPr>
          <w:color w:val="0D0D0D" w:themeColor="text1" w:themeTint="F2"/>
          <w14:textFill>
            <w14:solidFill>
              <w14:schemeClr w14:val="tx1">
                <w14:lumMod w14:val="95000"/>
                <w14:lumOff w14:val="5000"/>
              </w14:schemeClr>
            </w14:solidFill>
          </w14:textFill>
        </w:rPr>
      </w:pPr>
    </w:p>
    <w:p w14:paraId="28EE0FBB">
      <w:pPr>
        <w:pStyle w:val="3"/>
        <w:rPr>
          <w:color w:val="0D0D0D" w:themeColor="text1" w:themeTint="F2"/>
          <w14:textFill>
            <w14:solidFill>
              <w14:schemeClr w14:val="tx1">
                <w14:lumMod w14:val="95000"/>
                <w14:lumOff w14:val="5000"/>
              </w14:schemeClr>
            </w14:solidFill>
          </w14:textFill>
        </w:rPr>
      </w:pPr>
      <w:bookmarkStart w:id="1047" w:name="_Toc121584176"/>
      <w:bookmarkStart w:id="1048" w:name="_Toc216268375"/>
      <w:bookmarkStart w:id="1049" w:name="_Toc203395358"/>
      <w:r>
        <w:rPr>
          <w:color w:val="0D0D0D" w:themeColor="text1" w:themeTint="F2"/>
          <w14:textFill>
            <w14:solidFill>
              <w14:schemeClr w14:val="tx1">
                <w14:lumMod w14:val="95000"/>
                <w14:lumOff w14:val="5000"/>
              </w14:schemeClr>
            </w14:solidFill>
          </w14:textFill>
        </w:rPr>
        <w:t>半导体量测和检测</w:t>
      </w:r>
      <w:r>
        <w:rPr>
          <w:rFonts w:hint="eastAsia"/>
          <w:color w:val="0D0D0D" w:themeColor="text1" w:themeTint="F2"/>
          <w14:textFill>
            <w14:solidFill>
              <w14:schemeClr w14:val="tx1">
                <w14:lumMod w14:val="95000"/>
                <w14:lumOff w14:val="5000"/>
              </w14:schemeClr>
            </w14:solidFill>
          </w14:textFill>
        </w:rPr>
        <w:t>产业链分析-上游</w:t>
      </w:r>
      <w:bookmarkEnd w:id="1047"/>
      <w:bookmarkEnd w:id="1048"/>
      <w:bookmarkEnd w:id="1049"/>
    </w:p>
    <w:p w14:paraId="7A3F43AC">
      <w:pPr>
        <w:pStyle w:val="146"/>
        <w:ind w:firstLine="420"/>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半导体量测和检测</w:t>
      </w:r>
      <w:r>
        <w:rPr>
          <w:rFonts w:hint="eastAsia"/>
          <w:color w:val="0D0D0D" w:themeColor="text1" w:themeTint="F2"/>
          <w:lang w:eastAsia="zh-CN"/>
          <w14:textFill>
            <w14:solidFill>
              <w14:schemeClr w14:val="tx1">
                <w14:lumMod w14:val="95000"/>
                <w14:lumOff w14:val="5000"/>
              </w14:schemeClr>
            </w14:solidFill>
          </w14:textFill>
        </w:rPr>
        <w:t>产业链上游包括</w:t>
      </w:r>
    </w:p>
    <w:p w14:paraId="556F15C5">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 xml:space="preserve">半导体量测和检测行业产业链上游主要参与者为  </w:t>
      </w:r>
    </w:p>
    <w:p w14:paraId="62DD4F00">
      <w:pPr>
        <w:pStyle w:val="151"/>
        <w:ind w:left="252" w:right="-105"/>
        <w:rPr>
          <w:lang w:eastAsia="zh-CN"/>
        </w:rPr>
      </w:pPr>
      <w:bookmarkStart w:id="1050" w:name="_Toc203395617"/>
      <w:bookmarkStart w:id="1051" w:name="_Toc43885138"/>
      <w:bookmarkStart w:id="1052" w:name="_Toc59105472"/>
      <w:bookmarkStart w:id="1053" w:name="_Toc216268511"/>
      <w:bookmarkStart w:id="1054" w:name="_Toc121583859"/>
      <w:r>
        <w:rPr>
          <w:rFonts w:hint="eastAsia"/>
          <w:lang w:eastAsia="zh-CN"/>
        </w:rPr>
        <w:t>半导体量测和检测上游原料供应商</w:t>
      </w:r>
      <w:bookmarkEnd w:id="1050"/>
      <w:bookmarkEnd w:id="1051"/>
      <w:bookmarkEnd w:id="1052"/>
      <w:bookmarkEnd w:id="1053"/>
      <w:bookmarkEnd w:id="105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8"/>
        <w:gridCol w:w="3826"/>
        <w:gridCol w:w="3824"/>
      </w:tblGrid>
      <w:tr w14:paraId="634E16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shd w:val="solid" w:color="000080" w:fill="FFFFFF"/>
            <w:noWrap/>
            <w:vAlign w:val="center"/>
          </w:tcPr>
          <w:p w14:paraId="7FAEC903">
            <w:pPr>
              <w:rPr>
                <w:rFonts w:cs="Times New Roman"/>
                <w:b w:val="0"/>
                <w:bCs w:val="0"/>
                <w:color w:val="FFFFFF"/>
                <w:kern w:val="0"/>
                <w:sz w:val="20"/>
                <w:szCs w:val="20"/>
              </w:rPr>
            </w:pPr>
            <w:r>
              <w:rPr>
                <w:rFonts w:hint="eastAsia" w:cs="Times New Roman"/>
                <w:b/>
                <w:bCs/>
                <w:color w:val="FFFFFF"/>
                <w:kern w:val="0"/>
                <w:sz w:val="20"/>
                <w:szCs w:val="20"/>
              </w:rPr>
              <w:t>原料</w:t>
            </w:r>
          </w:p>
        </w:tc>
        <w:tc>
          <w:tcPr>
            <w:tcW w:w="1919" w:type="pct"/>
            <w:shd w:val="solid" w:color="000080" w:fill="FFFFFF"/>
            <w:noWrap/>
            <w:vAlign w:val="center"/>
          </w:tcPr>
          <w:p w14:paraId="0E5A3725">
            <w:pPr>
              <w:rPr>
                <w:rFonts w:cs="Times New Roman"/>
                <w:b w:val="0"/>
                <w:bCs w:val="0"/>
                <w:color w:val="FFFFFF"/>
                <w:kern w:val="0"/>
                <w:sz w:val="20"/>
                <w:szCs w:val="20"/>
              </w:rPr>
            </w:pPr>
            <w:r>
              <w:rPr>
                <w:rFonts w:hint="eastAsia" w:cs="Times New Roman"/>
                <w:b/>
                <w:bCs/>
                <w:color w:val="FFFFFF"/>
                <w:kern w:val="0"/>
                <w:sz w:val="20"/>
                <w:szCs w:val="20"/>
              </w:rPr>
              <w:t>供应商</w:t>
            </w:r>
          </w:p>
        </w:tc>
        <w:tc>
          <w:tcPr>
            <w:tcW w:w="1918" w:type="pct"/>
            <w:shd w:val="solid" w:color="000080" w:fill="FFFFFF"/>
            <w:noWrap/>
            <w:vAlign w:val="center"/>
          </w:tcPr>
          <w:p w14:paraId="279CA3F5">
            <w:pPr>
              <w:rPr>
                <w:rFonts w:cs="Times New Roman"/>
                <w:b w:val="0"/>
                <w:bCs w:val="0"/>
                <w:color w:val="FFFFFF"/>
                <w:kern w:val="0"/>
                <w:sz w:val="20"/>
                <w:szCs w:val="20"/>
              </w:rPr>
            </w:pPr>
            <w:r>
              <w:rPr>
                <w:rFonts w:hint="eastAsia" w:cs="Times New Roman"/>
                <w:b/>
                <w:bCs/>
                <w:color w:val="FFFFFF"/>
                <w:kern w:val="0"/>
                <w:sz w:val="20"/>
                <w:szCs w:val="20"/>
              </w:rPr>
              <w:t>联系方式</w:t>
            </w:r>
          </w:p>
        </w:tc>
      </w:tr>
      <w:tr w14:paraId="5B58E6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restart"/>
            <w:shd w:val="clear" w:color="auto" w:fill="auto"/>
            <w:noWrap/>
            <w:vAlign w:val="center"/>
          </w:tcPr>
          <w:p w14:paraId="25352DDD">
            <w:pPr>
              <w:rPr>
                <w:rFonts w:cs="Times New Roman"/>
                <w:kern w:val="0"/>
                <w:sz w:val="20"/>
                <w:szCs w:val="20"/>
              </w:rPr>
            </w:pPr>
            <w:r>
              <w:rPr>
                <w:rFonts w:hint="eastAsia" w:cs="Times New Roman"/>
                <w:kern w:val="0"/>
                <w:sz w:val="20"/>
                <w:szCs w:val="20"/>
              </w:rPr>
              <w:t>原料1</w:t>
            </w:r>
          </w:p>
        </w:tc>
        <w:tc>
          <w:tcPr>
            <w:tcW w:w="1919" w:type="pct"/>
            <w:shd w:val="clear" w:color="auto" w:fill="auto"/>
            <w:noWrap/>
            <w:vAlign w:val="center"/>
          </w:tcPr>
          <w:p w14:paraId="2B818907">
            <w:pPr>
              <w:rPr>
                <w:rFonts w:cs="Times New Roman"/>
                <w:kern w:val="0"/>
                <w:sz w:val="20"/>
                <w:szCs w:val="20"/>
              </w:rPr>
            </w:pPr>
            <w:r>
              <w:rPr>
                <w:rFonts w:hint="eastAsia" w:cs="Times New Roman"/>
                <w:kern w:val="0"/>
                <w:sz w:val="20"/>
                <w:szCs w:val="20"/>
              </w:rPr>
              <w:t>供应商1</w:t>
            </w:r>
          </w:p>
        </w:tc>
        <w:tc>
          <w:tcPr>
            <w:tcW w:w="1918" w:type="pct"/>
            <w:shd w:val="clear" w:color="auto" w:fill="auto"/>
            <w:noWrap/>
            <w:vAlign w:val="center"/>
          </w:tcPr>
          <w:p w14:paraId="4C106BA0">
            <w:pPr>
              <w:rPr>
                <w:rFonts w:cs="Times New Roman"/>
                <w:kern w:val="0"/>
                <w:sz w:val="20"/>
                <w:szCs w:val="20"/>
              </w:rPr>
            </w:pPr>
          </w:p>
        </w:tc>
      </w:tr>
      <w:tr w14:paraId="5C4957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continue"/>
            <w:shd w:val="clear" w:color="auto" w:fill="auto"/>
            <w:vAlign w:val="center"/>
          </w:tcPr>
          <w:p w14:paraId="2DE8BA96">
            <w:pPr>
              <w:rPr>
                <w:rFonts w:cs="Times New Roman"/>
                <w:kern w:val="0"/>
                <w:sz w:val="20"/>
                <w:szCs w:val="20"/>
              </w:rPr>
            </w:pPr>
          </w:p>
        </w:tc>
        <w:tc>
          <w:tcPr>
            <w:tcW w:w="1919" w:type="pct"/>
            <w:shd w:val="clear" w:color="auto" w:fill="auto"/>
            <w:noWrap/>
            <w:vAlign w:val="center"/>
          </w:tcPr>
          <w:p w14:paraId="2A512D6D">
            <w:pPr>
              <w:rPr>
                <w:rFonts w:cs="Times New Roman"/>
                <w:kern w:val="0"/>
                <w:sz w:val="20"/>
                <w:szCs w:val="20"/>
              </w:rPr>
            </w:pPr>
            <w:r>
              <w:rPr>
                <w:rFonts w:hint="eastAsia" w:cs="Times New Roman"/>
                <w:kern w:val="0"/>
                <w:sz w:val="20"/>
                <w:szCs w:val="20"/>
              </w:rPr>
              <w:t>供应商2</w:t>
            </w:r>
          </w:p>
        </w:tc>
        <w:tc>
          <w:tcPr>
            <w:tcW w:w="1918" w:type="pct"/>
            <w:shd w:val="clear" w:color="auto" w:fill="auto"/>
            <w:noWrap/>
            <w:vAlign w:val="center"/>
          </w:tcPr>
          <w:p w14:paraId="3C51BC97">
            <w:pPr>
              <w:rPr>
                <w:rFonts w:cs="Times New Roman"/>
                <w:kern w:val="0"/>
                <w:sz w:val="20"/>
                <w:szCs w:val="20"/>
              </w:rPr>
            </w:pPr>
          </w:p>
        </w:tc>
      </w:tr>
      <w:tr w14:paraId="0E2AA0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continue"/>
            <w:shd w:val="clear" w:color="auto" w:fill="auto"/>
            <w:vAlign w:val="center"/>
          </w:tcPr>
          <w:p w14:paraId="29C30CE3">
            <w:pPr>
              <w:rPr>
                <w:rFonts w:cs="Times New Roman"/>
                <w:kern w:val="0"/>
                <w:sz w:val="20"/>
                <w:szCs w:val="20"/>
              </w:rPr>
            </w:pPr>
          </w:p>
        </w:tc>
        <w:tc>
          <w:tcPr>
            <w:tcW w:w="1919" w:type="pct"/>
            <w:shd w:val="clear" w:color="auto" w:fill="auto"/>
            <w:noWrap/>
            <w:vAlign w:val="center"/>
          </w:tcPr>
          <w:p w14:paraId="0CFB2085">
            <w:pPr>
              <w:rPr>
                <w:rFonts w:cs="Times New Roman"/>
                <w:kern w:val="0"/>
                <w:sz w:val="20"/>
                <w:szCs w:val="20"/>
              </w:rPr>
            </w:pPr>
            <w:r>
              <w:rPr>
                <w:rFonts w:hint="eastAsia" w:cs="Times New Roman"/>
                <w:kern w:val="0"/>
                <w:sz w:val="20"/>
                <w:szCs w:val="20"/>
              </w:rPr>
              <w:t>···</w:t>
            </w:r>
          </w:p>
        </w:tc>
        <w:tc>
          <w:tcPr>
            <w:tcW w:w="1918" w:type="pct"/>
            <w:shd w:val="clear" w:color="auto" w:fill="auto"/>
            <w:noWrap/>
            <w:vAlign w:val="center"/>
          </w:tcPr>
          <w:p w14:paraId="621BE5F3">
            <w:pPr>
              <w:rPr>
                <w:rFonts w:cs="Times New Roman"/>
                <w:kern w:val="0"/>
                <w:sz w:val="20"/>
                <w:szCs w:val="20"/>
              </w:rPr>
            </w:pPr>
          </w:p>
        </w:tc>
      </w:tr>
      <w:tr w14:paraId="068DC2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continue"/>
            <w:shd w:val="clear" w:color="auto" w:fill="auto"/>
            <w:vAlign w:val="center"/>
          </w:tcPr>
          <w:p w14:paraId="3B2E0B96">
            <w:pPr>
              <w:rPr>
                <w:rFonts w:cs="Times New Roman"/>
                <w:kern w:val="0"/>
                <w:sz w:val="20"/>
                <w:szCs w:val="20"/>
              </w:rPr>
            </w:pPr>
          </w:p>
        </w:tc>
        <w:tc>
          <w:tcPr>
            <w:tcW w:w="1919" w:type="pct"/>
            <w:shd w:val="clear" w:color="auto" w:fill="auto"/>
            <w:noWrap/>
            <w:vAlign w:val="center"/>
          </w:tcPr>
          <w:p w14:paraId="49A27F7F">
            <w:pPr>
              <w:rPr>
                <w:rFonts w:cs="Times New Roman"/>
                <w:kern w:val="0"/>
                <w:sz w:val="20"/>
                <w:szCs w:val="20"/>
              </w:rPr>
            </w:pPr>
          </w:p>
        </w:tc>
        <w:tc>
          <w:tcPr>
            <w:tcW w:w="1918" w:type="pct"/>
            <w:shd w:val="clear" w:color="auto" w:fill="auto"/>
            <w:noWrap/>
            <w:vAlign w:val="center"/>
          </w:tcPr>
          <w:p w14:paraId="330646D4">
            <w:pPr>
              <w:rPr>
                <w:rFonts w:cs="Times New Roman"/>
                <w:kern w:val="0"/>
                <w:sz w:val="20"/>
                <w:szCs w:val="20"/>
              </w:rPr>
            </w:pPr>
          </w:p>
        </w:tc>
      </w:tr>
      <w:tr w14:paraId="6938C5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restart"/>
            <w:shd w:val="clear" w:color="auto" w:fill="auto"/>
            <w:noWrap/>
            <w:vAlign w:val="center"/>
          </w:tcPr>
          <w:p w14:paraId="171AE889">
            <w:pPr>
              <w:rPr>
                <w:rFonts w:cs="Times New Roman"/>
                <w:kern w:val="0"/>
                <w:sz w:val="20"/>
                <w:szCs w:val="20"/>
              </w:rPr>
            </w:pPr>
            <w:r>
              <w:rPr>
                <w:rFonts w:hint="eastAsia" w:cs="Times New Roman"/>
                <w:kern w:val="0"/>
                <w:sz w:val="20"/>
                <w:szCs w:val="20"/>
              </w:rPr>
              <w:t>原料2</w:t>
            </w:r>
          </w:p>
        </w:tc>
        <w:tc>
          <w:tcPr>
            <w:tcW w:w="1919" w:type="pct"/>
            <w:shd w:val="clear" w:color="auto" w:fill="auto"/>
            <w:noWrap/>
            <w:vAlign w:val="center"/>
          </w:tcPr>
          <w:p w14:paraId="41505EF1">
            <w:pPr>
              <w:rPr>
                <w:rFonts w:cs="Times New Roman"/>
                <w:kern w:val="0"/>
                <w:sz w:val="20"/>
                <w:szCs w:val="20"/>
              </w:rPr>
            </w:pPr>
            <w:r>
              <w:rPr>
                <w:rFonts w:hint="eastAsia" w:cs="Times New Roman"/>
                <w:kern w:val="0"/>
                <w:sz w:val="20"/>
                <w:szCs w:val="20"/>
              </w:rPr>
              <w:t>供应商1</w:t>
            </w:r>
          </w:p>
        </w:tc>
        <w:tc>
          <w:tcPr>
            <w:tcW w:w="1918" w:type="pct"/>
            <w:shd w:val="clear" w:color="auto" w:fill="auto"/>
            <w:noWrap/>
            <w:vAlign w:val="center"/>
          </w:tcPr>
          <w:p w14:paraId="099BE5C9">
            <w:pPr>
              <w:rPr>
                <w:rFonts w:cs="Times New Roman"/>
                <w:kern w:val="0"/>
                <w:sz w:val="20"/>
                <w:szCs w:val="20"/>
              </w:rPr>
            </w:pPr>
          </w:p>
        </w:tc>
      </w:tr>
      <w:tr w14:paraId="79114A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continue"/>
            <w:shd w:val="clear" w:color="auto" w:fill="auto"/>
            <w:vAlign w:val="center"/>
          </w:tcPr>
          <w:p w14:paraId="2311D406">
            <w:pPr>
              <w:rPr>
                <w:rFonts w:cs="Times New Roman"/>
                <w:kern w:val="0"/>
                <w:sz w:val="20"/>
                <w:szCs w:val="20"/>
              </w:rPr>
            </w:pPr>
          </w:p>
        </w:tc>
        <w:tc>
          <w:tcPr>
            <w:tcW w:w="1919" w:type="pct"/>
            <w:shd w:val="clear" w:color="auto" w:fill="auto"/>
            <w:noWrap/>
            <w:vAlign w:val="center"/>
          </w:tcPr>
          <w:p w14:paraId="3B939653">
            <w:pPr>
              <w:rPr>
                <w:rFonts w:cs="Times New Roman"/>
                <w:kern w:val="0"/>
                <w:sz w:val="20"/>
                <w:szCs w:val="20"/>
              </w:rPr>
            </w:pPr>
            <w:r>
              <w:rPr>
                <w:rFonts w:hint="eastAsia" w:cs="Times New Roman"/>
                <w:kern w:val="0"/>
                <w:sz w:val="20"/>
                <w:szCs w:val="20"/>
              </w:rPr>
              <w:t>供应商2</w:t>
            </w:r>
          </w:p>
        </w:tc>
        <w:tc>
          <w:tcPr>
            <w:tcW w:w="1918" w:type="pct"/>
            <w:shd w:val="clear" w:color="auto" w:fill="auto"/>
            <w:noWrap/>
            <w:vAlign w:val="center"/>
          </w:tcPr>
          <w:p w14:paraId="7F1F263D">
            <w:pPr>
              <w:rPr>
                <w:rFonts w:cs="Times New Roman"/>
                <w:kern w:val="0"/>
                <w:sz w:val="20"/>
                <w:szCs w:val="20"/>
              </w:rPr>
            </w:pPr>
          </w:p>
        </w:tc>
      </w:tr>
      <w:tr w14:paraId="4EB8C4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continue"/>
            <w:shd w:val="clear" w:color="auto" w:fill="auto"/>
            <w:vAlign w:val="center"/>
          </w:tcPr>
          <w:p w14:paraId="5D29B127">
            <w:pPr>
              <w:rPr>
                <w:rFonts w:cs="Times New Roman"/>
                <w:kern w:val="0"/>
                <w:sz w:val="20"/>
                <w:szCs w:val="20"/>
              </w:rPr>
            </w:pPr>
          </w:p>
        </w:tc>
        <w:tc>
          <w:tcPr>
            <w:tcW w:w="1919" w:type="pct"/>
            <w:shd w:val="clear" w:color="auto" w:fill="auto"/>
            <w:noWrap/>
            <w:vAlign w:val="center"/>
          </w:tcPr>
          <w:p w14:paraId="2253088B">
            <w:pPr>
              <w:rPr>
                <w:rFonts w:cs="Times New Roman"/>
                <w:kern w:val="0"/>
                <w:sz w:val="20"/>
                <w:szCs w:val="20"/>
              </w:rPr>
            </w:pPr>
            <w:r>
              <w:rPr>
                <w:rFonts w:hint="eastAsia" w:cs="Times New Roman"/>
                <w:kern w:val="0"/>
                <w:sz w:val="20"/>
                <w:szCs w:val="20"/>
              </w:rPr>
              <w:t>···</w:t>
            </w:r>
          </w:p>
        </w:tc>
        <w:tc>
          <w:tcPr>
            <w:tcW w:w="1918" w:type="pct"/>
            <w:shd w:val="clear" w:color="auto" w:fill="auto"/>
            <w:noWrap/>
            <w:vAlign w:val="center"/>
          </w:tcPr>
          <w:p w14:paraId="1A4B13C2">
            <w:pPr>
              <w:rPr>
                <w:rFonts w:cs="Times New Roman"/>
                <w:kern w:val="0"/>
                <w:sz w:val="20"/>
                <w:szCs w:val="20"/>
              </w:rPr>
            </w:pPr>
          </w:p>
        </w:tc>
      </w:tr>
      <w:tr w14:paraId="1FCFB9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continue"/>
            <w:shd w:val="clear" w:color="auto" w:fill="auto"/>
            <w:vAlign w:val="center"/>
          </w:tcPr>
          <w:p w14:paraId="3F5233B4">
            <w:pPr>
              <w:rPr>
                <w:rFonts w:cs="Times New Roman"/>
                <w:kern w:val="0"/>
                <w:sz w:val="20"/>
                <w:szCs w:val="20"/>
              </w:rPr>
            </w:pPr>
          </w:p>
        </w:tc>
        <w:tc>
          <w:tcPr>
            <w:tcW w:w="1919" w:type="pct"/>
            <w:shd w:val="clear" w:color="auto" w:fill="auto"/>
            <w:noWrap/>
            <w:vAlign w:val="center"/>
          </w:tcPr>
          <w:p w14:paraId="77C7CE5B">
            <w:pPr>
              <w:rPr>
                <w:rFonts w:cs="Times New Roman"/>
                <w:kern w:val="0"/>
                <w:sz w:val="20"/>
                <w:szCs w:val="20"/>
              </w:rPr>
            </w:pPr>
          </w:p>
        </w:tc>
        <w:tc>
          <w:tcPr>
            <w:tcW w:w="1918" w:type="pct"/>
            <w:shd w:val="clear" w:color="auto" w:fill="auto"/>
            <w:noWrap/>
            <w:vAlign w:val="center"/>
          </w:tcPr>
          <w:p w14:paraId="62D898D6">
            <w:pPr>
              <w:rPr>
                <w:rFonts w:cs="Times New Roman"/>
                <w:kern w:val="0"/>
                <w:sz w:val="20"/>
                <w:szCs w:val="20"/>
              </w:rPr>
            </w:pPr>
          </w:p>
        </w:tc>
      </w:tr>
      <w:tr w14:paraId="35EC3F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restart"/>
            <w:shd w:val="clear" w:color="auto" w:fill="auto"/>
            <w:noWrap/>
            <w:vAlign w:val="center"/>
          </w:tcPr>
          <w:p w14:paraId="57F17E9C">
            <w:pPr>
              <w:rPr>
                <w:rFonts w:cs="Times New Roman"/>
                <w:kern w:val="0"/>
                <w:sz w:val="20"/>
                <w:szCs w:val="20"/>
              </w:rPr>
            </w:pPr>
            <w:r>
              <w:rPr>
                <w:rFonts w:hint="eastAsia" w:cs="Times New Roman"/>
                <w:kern w:val="0"/>
                <w:sz w:val="20"/>
                <w:szCs w:val="20"/>
              </w:rPr>
              <w:t>···</w:t>
            </w:r>
          </w:p>
        </w:tc>
        <w:tc>
          <w:tcPr>
            <w:tcW w:w="1919" w:type="pct"/>
            <w:shd w:val="clear" w:color="auto" w:fill="auto"/>
            <w:noWrap/>
            <w:vAlign w:val="center"/>
          </w:tcPr>
          <w:p w14:paraId="593BC268">
            <w:pPr>
              <w:rPr>
                <w:rFonts w:cs="Times New Roman"/>
                <w:kern w:val="0"/>
                <w:sz w:val="20"/>
                <w:szCs w:val="20"/>
              </w:rPr>
            </w:pPr>
            <w:r>
              <w:rPr>
                <w:rFonts w:hint="eastAsia" w:cs="Times New Roman"/>
                <w:kern w:val="0"/>
                <w:sz w:val="20"/>
                <w:szCs w:val="20"/>
              </w:rPr>
              <w:t>供应商1</w:t>
            </w:r>
          </w:p>
        </w:tc>
        <w:tc>
          <w:tcPr>
            <w:tcW w:w="1918" w:type="pct"/>
            <w:shd w:val="clear" w:color="auto" w:fill="auto"/>
            <w:noWrap/>
            <w:vAlign w:val="center"/>
          </w:tcPr>
          <w:p w14:paraId="4F36B19C">
            <w:pPr>
              <w:rPr>
                <w:rFonts w:cs="Times New Roman"/>
                <w:kern w:val="0"/>
                <w:sz w:val="20"/>
                <w:szCs w:val="20"/>
              </w:rPr>
            </w:pPr>
          </w:p>
        </w:tc>
      </w:tr>
      <w:tr w14:paraId="21E5BC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continue"/>
            <w:shd w:val="clear" w:color="auto" w:fill="auto"/>
            <w:vAlign w:val="center"/>
          </w:tcPr>
          <w:p w14:paraId="4FB4AA0B">
            <w:pPr>
              <w:rPr>
                <w:rFonts w:cs="Times New Roman"/>
                <w:kern w:val="0"/>
                <w:sz w:val="20"/>
                <w:szCs w:val="20"/>
              </w:rPr>
            </w:pPr>
          </w:p>
        </w:tc>
        <w:tc>
          <w:tcPr>
            <w:tcW w:w="1919" w:type="pct"/>
            <w:shd w:val="clear" w:color="auto" w:fill="auto"/>
            <w:noWrap/>
            <w:vAlign w:val="center"/>
          </w:tcPr>
          <w:p w14:paraId="0B9A0893">
            <w:pPr>
              <w:rPr>
                <w:rFonts w:cs="Times New Roman"/>
                <w:kern w:val="0"/>
                <w:sz w:val="20"/>
                <w:szCs w:val="20"/>
              </w:rPr>
            </w:pPr>
            <w:r>
              <w:rPr>
                <w:rFonts w:hint="eastAsia" w:cs="Times New Roman"/>
                <w:kern w:val="0"/>
                <w:sz w:val="20"/>
                <w:szCs w:val="20"/>
              </w:rPr>
              <w:t>供应商2</w:t>
            </w:r>
          </w:p>
        </w:tc>
        <w:tc>
          <w:tcPr>
            <w:tcW w:w="1918" w:type="pct"/>
            <w:shd w:val="clear" w:color="auto" w:fill="auto"/>
            <w:noWrap/>
            <w:vAlign w:val="center"/>
          </w:tcPr>
          <w:p w14:paraId="706F58D4">
            <w:pPr>
              <w:rPr>
                <w:rFonts w:cs="Times New Roman"/>
                <w:kern w:val="0"/>
                <w:sz w:val="20"/>
                <w:szCs w:val="20"/>
              </w:rPr>
            </w:pPr>
          </w:p>
        </w:tc>
      </w:tr>
      <w:tr w14:paraId="411EA3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63" w:type="pct"/>
            <w:vMerge w:val="continue"/>
            <w:shd w:val="clear" w:color="auto" w:fill="auto"/>
            <w:vAlign w:val="center"/>
          </w:tcPr>
          <w:p w14:paraId="65D24383">
            <w:pPr>
              <w:rPr>
                <w:rFonts w:cs="Times New Roman"/>
                <w:kern w:val="0"/>
                <w:sz w:val="20"/>
                <w:szCs w:val="20"/>
              </w:rPr>
            </w:pPr>
          </w:p>
        </w:tc>
        <w:tc>
          <w:tcPr>
            <w:tcW w:w="1919" w:type="pct"/>
            <w:shd w:val="clear" w:color="auto" w:fill="auto"/>
            <w:noWrap/>
            <w:vAlign w:val="center"/>
          </w:tcPr>
          <w:p w14:paraId="60DEDD21">
            <w:pPr>
              <w:rPr>
                <w:rFonts w:cs="Times New Roman"/>
                <w:kern w:val="0"/>
                <w:sz w:val="20"/>
                <w:szCs w:val="20"/>
              </w:rPr>
            </w:pPr>
            <w:r>
              <w:rPr>
                <w:rFonts w:hint="eastAsia" w:cs="Times New Roman"/>
                <w:kern w:val="0"/>
                <w:sz w:val="20"/>
                <w:szCs w:val="20"/>
              </w:rPr>
              <w:t>···</w:t>
            </w:r>
          </w:p>
        </w:tc>
        <w:tc>
          <w:tcPr>
            <w:tcW w:w="1918" w:type="pct"/>
            <w:shd w:val="clear" w:color="auto" w:fill="auto"/>
            <w:noWrap/>
            <w:vAlign w:val="center"/>
          </w:tcPr>
          <w:p w14:paraId="47F00030">
            <w:pPr>
              <w:rPr>
                <w:rFonts w:cs="Times New Roman"/>
                <w:kern w:val="0"/>
                <w:sz w:val="20"/>
                <w:szCs w:val="20"/>
              </w:rPr>
            </w:pPr>
          </w:p>
        </w:tc>
      </w:tr>
    </w:tbl>
    <w:p w14:paraId="1733BE6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5966572">
      <w:pPr>
        <w:pStyle w:val="146"/>
        <w:ind w:firstLine="420"/>
        <w:rPr>
          <w:color w:val="0D0D0D" w:themeColor="text1" w:themeTint="F2"/>
          <w:lang w:eastAsia="zh-CN"/>
          <w14:textFill>
            <w14:solidFill>
              <w14:schemeClr w14:val="tx1">
                <w14:lumMod w14:val="95000"/>
                <w14:lumOff w14:val="5000"/>
              </w14:schemeClr>
            </w14:solidFill>
          </w14:textFill>
        </w:rPr>
      </w:pPr>
    </w:p>
    <w:p w14:paraId="0E1F4DAE">
      <w:pPr>
        <w:pStyle w:val="3"/>
        <w:rPr>
          <w:color w:val="0D0D0D" w:themeColor="text1" w:themeTint="F2"/>
          <w14:textFill>
            <w14:solidFill>
              <w14:schemeClr w14:val="tx1">
                <w14:lumMod w14:val="95000"/>
                <w14:lumOff w14:val="5000"/>
              </w14:schemeClr>
            </w14:solidFill>
          </w14:textFill>
        </w:rPr>
      </w:pPr>
      <w:bookmarkStart w:id="1055" w:name="_Toc216268376"/>
      <w:bookmarkStart w:id="1056" w:name="_Toc121584177"/>
      <w:bookmarkStart w:id="1057" w:name="_Toc203395359"/>
      <w:bookmarkStart w:id="1058" w:name="OLE_LINK1"/>
      <w:r>
        <w:rPr>
          <w:color w:val="0D0D0D" w:themeColor="text1" w:themeTint="F2"/>
          <w14:textFill>
            <w14:solidFill>
              <w14:schemeClr w14:val="tx1">
                <w14:lumMod w14:val="95000"/>
                <w14:lumOff w14:val="5000"/>
              </w14:schemeClr>
            </w14:solidFill>
          </w14:textFill>
        </w:rPr>
        <w:t>半导体量测和检测</w:t>
      </w:r>
      <w:r>
        <w:rPr>
          <w:rFonts w:hint="eastAsia"/>
          <w:color w:val="0D0D0D" w:themeColor="text1" w:themeTint="F2"/>
          <w14:textFill>
            <w14:solidFill>
              <w14:schemeClr w14:val="tx1">
                <w14:lumMod w14:val="95000"/>
                <w14:lumOff w14:val="5000"/>
              </w14:schemeClr>
            </w14:solidFill>
          </w14:textFill>
        </w:rPr>
        <w:t>产业链分析-中游</w:t>
      </w:r>
      <w:bookmarkEnd w:id="1055"/>
      <w:bookmarkEnd w:id="1056"/>
      <w:bookmarkEnd w:id="1057"/>
    </w:p>
    <w:bookmarkEnd w:id="1058"/>
    <w:p w14:paraId="31301CF2">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产业链中游主体是半导体量测和检测制造企业。半导体量测和检测的生产主要集中在，，，，。中国市场总体晚于欧美发达国家与地区，高端半导体量测和检测技术领域，缺乏自主知识产权。以科磊、AMAT等为首的国际厂商，凭借强大的研发能力，垄断了中国的中高端市场，国际三家累计占中国市场份额超过了XX%。由于中国市场空间广阔叠加疫情刺激背景下，国产品牌迅速崛起，中低端半导体量测和检测凭借高性价比优势进口替代明显。</w:t>
      </w:r>
    </w:p>
    <w:p w14:paraId="6D69AD1F">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中游企业布局特点：</w:t>
      </w:r>
    </w:p>
    <w:p w14:paraId="296D6CE0">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根据不同企业产品布局来看，大致可以分为三类，第一类是靠内部研发和兼并收购，已经发展成一定规模，在全球及中国市场都有一定市占率的企业。第二类是企业扩展产品领域，产品从单一品类向多元化品类拓展。第三类企业则是持续专注于细分市场，做精做细不断提高市占率和品牌知名度。</w:t>
      </w:r>
    </w:p>
    <w:p w14:paraId="6DF613D6">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第一类代表企业，如XX，依靠多年的内部研发和并购拓展，产品线涵盖、、、，产品种类非常丰富。</w:t>
      </w:r>
    </w:p>
    <w:p w14:paraId="43446BD6">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第二类代表企业，如XX，近年由，，，拓展至半导体量测和检测。</w:t>
      </w:r>
    </w:p>
    <w:p w14:paraId="6B9279E7">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第三类代表企业，如XX，专注于细分领域产品技术研发创新，产品线则相对单一。</w:t>
      </w:r>
    </w:p>
    <w:p w14:paraId="061364EB">
      <w:pPr>
        <w:pStyle w:val="3"/>
        <w:rPr>
          <w:color w:val="0D0D0D" w:themeColor="text1" w:themeTint="F2"/>
          <w14:textFill>
            <w14:solidFill>
              <w14:schemeClr w14:val="tx1">
                <w14:lumMod w14:val="95000"/>
                <w14:lumOff w14:val="5000"/>
              </w14:schemeClr>
            </w14:solidFill>
          </w14:textFill>
        </w:rPr>
      </w:pPr>
      <w:bookmarkStart w:id="1059" w:name="_Toc121584178"/>
      <w:bookmarkStart w:id="1060" w:name="_Toc203395360"/>
      <w:bookmarkStart w:id="1061" w:name="_Toc216268377"/>
      <w:r>
        <w:rPr>
          <w:color w:val="0D0D0D" w:themeColor="text1" w:themeTint="F2"/>
          <w14:textFill>
            <w14:solidFill>
              <w14:schemeClr w14:val="tx1">
                <w14:lumMod w14:val="95000"/>
                <w14:lumOff w14:val="5000"/>
              </w14:schemeClr>
            </w14:solidFill>
          </w14:textFill>
        </w:rPr>
        <w:t>半导体量测和检测</w:t>
      </w:r>
      <w:r>
        <w:rPr>
          <w:rFonts w:hint="eastAsia"/>
          <w:color w:val="0D0D0D" w:themeColor="text1" w:themeTint="F2"/>
          <w14:textFill>
            <w14:solidFill>
              <w14:schemeClr w14:val="tx1">
                <w14:lumMod w14:val="95000"/>
                <w14:lumOff w14:val="5000"/>
              </w14:schemeClr>
            </w14:solidFill>
          </w14:textFill>
        </w:rPr>
        <w:t>产业链分析-下游</w:t>
      </w:r>
      <w:bookmarkEnd w:id="1059"/>
      <w:bookmarkEnd w:id="1060"/>
      <w:bookmarkEnd w:id="1061"/>
    </w:p>
    <w:p w14:paraId="7500750C">
      <w:pPr>
        <w:pStyle w:val="146"/>
        <w:ind w:firstLine="420"/>
        <w:rPr>
          <w:color w:val="0D0D0D" w:themeColor="text1" w:themeTint="F2"/>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半导体量测和检测产业链下游主要涉及晶圆、掩膜等应用领域。</w:t>
      </w:r>
      <w:r>
        <w:rPr>
          <w:rFonts w:hint="eastAsia"/>
          <w:color w:val="0D0D0D" w:themeColor="text1" w:themeTint="F2"/>
          <w14:textFill>
            <w14:solidFill>
              <w14:schemeClr w14:val="tx1">
                <w14:lumMod w14:val="95000"/>
                <w14:lumOff w14:val="5000"/>
              </w14:schemeClr>
            </w14:solidFill>
          </w14:textFill>
        </w:rPr>
        <w:t>其中</w:t>
      </w:r>
      <w:r>
        <w:rPr>
          <w:color w:val="0D0D0D" w:themeColor="text1" w:themeTint="F2"/>
          <w14:textFill>
            <w14:solidFill>
              <w14:schemeClr w14:val="tx1">
                <w14:lumMod w14:val="95000"/>
                <w14:lumOff w14:val="5000"/>
              </w14:schemeClr>
            </w14:solidFill>
          </w14:textFill>
        </w:rPr>
        <w:t>晶圆</w:t>
      </w:r>
      <w:r>
        <w:rPr>
          <w:rFonts w:hint="eastAsia"/>
          <w:color w:val="0D0D0D" w:themeColor="text1" w:themeTint="F2"/>
          <w14:textFill>
            <w14:solidFill>
              <w14:schemeClr w14:val="tx1">
                <w14:lumMod w14:val="95000"/>
                <w14:lumOff w14:val="5000"/>
              </w14:schemeClr>
            </w14:solidFill>
          </w14:textFill>
        </w:rPr>
        <w:t>是</w:t>
      </w:r>
    </w:p>
    <w:p w14:paraId="5F6817AD">
      <w:pPr>
        <w:pStyle w:val="151"/>
        <w:ind w:left="252" w:right="-105"/>
        <w:rPr>
          <w:lang w:eastAsia="zh-CN"/>
        </w:rPr>
      </w:pPr>
      <w:bookmarkStart w:id="1062" w:name="_Toc121583860"/>
      <w:bookmarkStart w:id="1063" w:name="_Toc43894811"/>
      <w:bookmarkStart w:id="1064" w:name="_Toc87905625"/>
      <w:bookmarkStart w:id="1065" w:name="_Toc203395618"/>
      <w:bookmarkStart w:id="1066" w:name="_Toc87984341"/>
      <w:bookmarkStart w:id="1067" w:name="_Toc216268512"/>
      <w:r>
        <w:rPr>
          <w:lang w:eastAsia="zh-CN"/>
        </w:rPr>
        <w:t>半导体量测和检测</w:t>
      </w:r>
      <w:r>
        <w:rPr>
          <w:rFonts w:hint="eastAsia"/>
          <w:lang w:eastAsia="zh-CN"/>
        </w:rPr>
        <w:t>行业主要下游客户</w:t>
      </w:r>
      <w:bookmarkEnd w:id="1062"/>
      <w:bookmarkEnd w:id="1063"/>
      <w:bookmarkEnd w:id="1064"/>
      <w:bookmarkEnd w:id="1065"/>
      <w:bookmarkEnd w:id="1066"/>
      <w:bookmarkEnd w:id="1067"/>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84"/>
      </w:tblGrid>
      <w:tr w14:paraId="24DB35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solid" w:color="000080" w:fill="FFFFFF"/>
            <w:vAlign w:val="center"/>
          </w:tcPr>
          <w:p w14:paraId="21BF715A">
            <w:pPr>
              <w:rPr>
                <w:rFonts w:cs="Times New Roman"/>
                <w:b w:val="0"/>
                <w:bCs w:val="0"/>
                <w:color w:val="FFFFFF"/>
                <w:kern w:val="0"/>
                <w:sz w:val="20"/>
                <w:szCs w:val="20"/>
                <w:lang w:val="en-IN"/>
              </w:rPr>
            </w:pPr>
            <w:r>
              <w:rPr>
                <w:rFonts w:hint="eastAsia" w:cs="Times New Roman"/>
                <w:b/>
                <w:bCs/>
                <w:color w:val="FFFFFF"/>
                <w:kern w:val="0"/>
                <w:sz w:val="20"/>
                <w:szCs w:val="20"/>
                <w:lang w:val="en-IN"/>
              </w:rPr>
              <w:t>企业名称</w:t>
            </w:r>
          </w:p>
        </w:tc>
        <w:tc>
          <w:tcPr>
            <w:tcW w:w="7484" w:type="dxa"/>
            <w:shd w:val="solid" w:color="000080" w:fill="FFFFFF"/>
            <w:vAlign w:val="center"/>
          </w:tcPr>
          <w:p w14:paraId="216D667E">
            <w:pPr>
              <w:rPr>
                <w:rFonts w:cs="Times New Roman"/>
                <w:b w:val="0"/>
                <w:bCs w:val="0"/>
                <w:color w:val="FFFFFF"/>
                <w:kern w:val="0"/>
                <w:sz w:val="20"/>
                <w:szCs w:val="20"/>
                <w:lang w:val="en-IN"/>
              </w:rPr>
            </w:pPr>
            <w:r>
              <w:rPr>
                <w:rFonts w:hint="eastAsia" w:cs="Times New Roman"/>
                <w:b/>
                <w:bCs/>
                <w:color w:val="FFFFFF"/>
                <w:kern w:val="0"/>
                <w:sz w:val="20"/>
                <w:szCs w:val="20"/>
                <w:lang w:val="en-IN"/>
              </w:rPr>
              <w:t>官网</w:t>
            </w:r>
          </w:p>
        </w:tc>
      </w:tr>
      <w:tr w14:paraId="13BA9F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2CACF668">
            <w:pPr>
              <w:rPr>
                <w:rFonts w:cs="Times New Roman"/>
                <w:kern w:val="0"/>
                <w:sz w:val="20"/>
                <w:szCs w:val="20"/>
                <w:lang w:val="en-IN"/>
              </w:rPr>
            </w:pPr>
          </w:p>
        </w:tc>
        <w:tc>
          <w:tcPr>
            <w:tcW w:w="7484" w:type="dxa"/>
            <w:shd w:val="clear" w:color="auto" w:fill="auto"/>
            <w:vAlign w:val="center"/>
          </w:tcPr>
          <w:p w14:paraId="45596940">
            <w:pPr>
              <w:rPr>
                <w:rFonts w:cs="Times New Roman"/>
                <w:kern w:val="0"/>
                <w:sz w:val="20"/>
                <w:szCs w:val="20"/>
                <w:lang w:val="en-IN"/>
              </w:rPr>
            </w:pPr>
          </w:p>
        </w:tc>
      </w:tr>
      <w:tr w14:paraId="6E1B60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1EA9E35A">
            <w:pPr>
              <w:rPr>
                <w:rFonts w:cs="Times New Roman"/>
                <w:kern w:val="0"/>
                <w:sz w:val="20"/>
                <w:szCs w:val="20"/>
                <w:lang w:val="en-IN"/>
              </w:rPr>
            </w:pPr>
          </w:p>
        </w:tc>
        <w:tc>
          <w:tcPr>
            <w:tcW w:w="7484" w:type="dxa"/>
            <w:shd w:val="clear" w:color="auto" w:fill="auto"/>
            <w:vAlign w:val="center"/>
          </w:tcPr>
          <w:p w14:paraId="3B558AF9">
            <w:pPr>
              <w:rPr>
                <w:rFonts w:cs="Times New Roman"/>
                <w:kern w:val="0"/>
                <w:sz w:val="20"/>
                <w:szCs w:val="20"/>
                <w:lang w:val="en-IN"/>
              </w:rPr>
            </w:pPr>
          </w:p>
        </w:tc>
      </w:tr>
      <w:tr w14:paraId="4E2980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5E7B0E12">
            <w:pPr>
              <w:rPr>
                <w:rFonts w:cs="Times New Roman"/>
                <w:kern w:val="0"/>
                <w:sz w:val="20"/>
                <w:szCs w:val="20"/>
                <w:lang w:val="en-IN"/>
              </w:rPr>
            </w:pPr>
          </w:p>
        </w:tc>
        <w:tc>
          <w:tcPr>
            <w:tcW w:w="7484" w:type="dxa"/>
            <w:shd w:val="clear" w:color="auto" w:fill="auto"/>
            <w:vAlign w:val="center"/>
          </w:tcPr>
          <w:p w14:paraId="3BE010F4">
            <w:pPr>
              <w:rPr>
                <w:rFonts w:cs="Times New Roman"/>
                <w:kern w:val="0"/>
                <w:sz w:val="20"/>
                <w:szCs w:val="20"/>
                <w:lang w:val="en-IN"/>
              </w:rPr>
            </w:pPr>
          </w:p>
        </w:tc>
      </w:tr>
      <w:tr w14:paraId="506143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0353F241">
            <w:pPr>
              <w:rPr>
                <w:rFonts w:cs="Times New Roman"/>
                <w:kern w:val="0"/>
                <w:sz w:val="20"/>
                <w:szCs w:val="20"/>
                <w:lang w:val="en-IN"/>
              </w:rPr>
            </w:pPr>
          </w:p>
        </w:tc>
        <w:tc>
          <w:tcPr>
            <w:tcW w:w="7484" w:type="dxa"/>
            <w:shd w:val="clear" w:color="auto" w:fill="auto"/>
            <w:vAlign w:val="center"/>
          </w:tcPr>
          <w:p w14:paraId="1E23A8F7">
            <w:pPr>
              <w:rPr>
                <w:rFonts w:cs="Times New Roman"/>
                <w:kern w:val="0"/>
                <w:sz w:val="20"/>
                <w:szCs w:val="20"/>
                <w:lang w:val="en-IN"/>
              </w:rPr>
            </w:pPr>
          </w:p>
        </w:tc>
      </w:tr>
      <w:tr w14:paraId="4C2A8C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1E67A9B0">
            <w:pPr>
              <w:rPr>
                <w:rFonts w:cs="Times New Roman"/>
                <w:kern w:val="0"/>
                <w:sz w:val="20"/>
                <w:szCs w:val="20"/>
                <w:lang w:val="en-IN"/>
              </w:rPr>
            </w:pPr>
          </w:p>
        </w:tc>
        <w:tc>
          <w:tcPr>
            <w:tcW w:w="7484" w:type="dxa"/>
            <w:shd w:val="clear" w:color="auto" w:fill="auto"/>
            <w:vAlign w:val="center"/>
          </w:tcPr>
          <w:p w14:paraId="200F2589">
            <w:pPr>
              <w:rPr>
                <w:rFonts w:cs="Times New Roman"/>
                <w:kern w:val="0"/>
                <w:sz w:val="20"/>
                <w:szCs w:val="20"/>
                <w:lang w:val="en-IN"/>
              </w:rPr>
            </w:pPr>
          </w:p>
        </w:tc>
      </w:tr>
    </w:tbl>
    <w:p w14:paraId="55F70D5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7B09296">
      <w:pPr>
        <w:pStyle w:val="3"/>
        <w:rPr>
          <w:color w:val="0D0D0D" w:themeColor="text1" w:themeTint="F2"/>
          <w14:textFill>
            <w14:solidFill>
              <w14:schemeClr w14:val="tx1">
                <w14:lumMod w14:val="95000"/>
                <w14:lumOff w14:val="5000"/>
              </w14:schemeClr>
            </w14:solidFill>
          </w14:textFill>
        </w:rPr>
      </w:pPr>
      <w:bookmarkStart w:id="1068" w:name="_Toc121584179"/>
      <w:bookmarkStart w:id="1069" w:name="_Toc43885443"/>
      <w:bookmarkStart w:id="1070" w:name="_Toc216268378"/>
      <w:bookmarkStart w:id="1071" w:name="_Toc59105059"/>
      <w:bookmarkStart w:id="1072" w:name="_Toc203395361"/>
      <w:r>
        <w:rPr>
          <w:color w:val="0D0D0D" w:themeColor="text1" w:themeTint="F2"/>
          <w14:textFill>
            <w14:solidFill>
              <w14:schemeClr w14:val="tx1">
                <w14:lumMod w14:val="95000"/>
                <w14:lumOff w14:val="5000"/>
              </w14:schemeClr>
            </w14:solidFill>
          </w14:textFill>
        </w:rPr>
        <w:t>半导体量测和检测</w:t>
      </w:r>
      <w:r>
        <w:rPr>
          <w:rFonts w:hint="eastAsia"/>
          <w:color w:val="0D0D0D" w:themeColor="text1" w:themeTint="F2"/>
          <w14:textFill>
            <w14:solidFill>
              <w14:schemeClr w14:val="tx1">
                <w14:lumMod w14:val="95000"/>
                <w14:lumOff w14:val="5000"/>
              </w14:schemeClr>
            </w14:solidFill>
          </w14:textFill>
        </w:rPr>
        <w:t>行业采购模式</w:t>
      </w:r>
      <w:bookmarkEnd w:id="1068"/>
      <w:bookmarkEnd w:id="1069"/>
      <w:bookmarkEnd w:id="1070"/>
      <w:bookmarkEnd w:id="1071"/>
      <w:bookmarkEnd w:id="1072"/>
    </w:p>
    <w:p w14:paraId="656C42F7">
      <w:pPr>
        <w:pStyle w:val="148"/>
      </w:pPr>
      <w:bookmarkStart w:id="1073" w:name="_Toc216268539"/>
      <w:bookmarkStart w:id="1074" w:name="_Toc43885078"/>
      <w:bookmarkStart w:id="1075" w:name="_Toc203395688"/>
      <w:bookmarkStart w:id="1076" w:name="_Toc121583617"/>
      <w:bookmarkStart w:id="1077" w:name="_Toc59105379"/>
      <w:r>
        <w:t>半导体量测和检测</w:t>
      </w:r>
      <w:r>
        <w:rPr>
          <w:rFonts w:hint="eastAsia"/>
        </w:rPr>
        <w:t>行业采购模式分析</w:t>
      </w:r>
      <w:bookmarkEnd w:id="1073"/>
      <w:bookmarkEnd w:id="1074"/>
      <w:bookmarkEnd w:id="1075"/>
      <w:bookmarkEnd w:id="1076"/>
      <w:bookmarkEnd w:id="1077"/>
    </w:p>
    <w:p w14:paraId="14A904B7"/>
    <w:p w14:paraId="7A55E1D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资料来源：QYResearch</w:t>
      </w:r>
    </w:p>
    <w:p w14:paraId="791312AD">
      <w:pPr>
        <w:pStyle w:val="3"/>
        <w:rPr>
          <w:color w:val="0D0D0D" w:themeColor="text1" w:themeTint="F2"/>
          <w:lang w:val="en-IN"/>
          <w14:textFill>
            <w14:solidFill>
              <w14:schemeClr w14:val="tx1">
                <w14:lumMod w14:val="95000"/>
                <w14:lumOff w14:val="5000"/>
              </w14:schemeClr>
            </w14:solidFill>
          </w14:textFill>
        </w:rPr>
      </w:pPr>
      <w:bookmarkStart w:id="1078" w:name="_Toc121584180"/>
      <w:bookmarkStart w:id="1079" w:name="_Toc43885444"/>
      <w:bookmarkStart w:id="1080" w:name="_Toc216268379"/>
      <w:bookmarkStart w:id="1081" w:name="_Toc59105060"/>
      <w:bookmarkStart w:id="1082" w:name="_Toc203395362"/>
      <w:r>
        <w:rPr>
          <w:color w:val="0D0D0D" w:themeColor="text1" w:themeTint="F2"/>
          <w14:textFill>
            <w14:solidFill>
              <w14:schemeClr w14:val="tx1">
                <w14:lumMod w14:val="95000"/>
                <w14:lumOff w14:val="5000"/>
              </w14:schemeClr>
            </w14:solidFill>
          </w14:textFill>
        </w:rPr>
        <w:t>半导体量测和检测</w:t>
      </w:r>
      <w:r>
        <w:rPr>
          <w:rFonts w:hint="eastAsia"/>
          <w:color w:val="0D0D0D" w:themeColor="text1" w:themeTint="F2"/>
          <w14:textFill>
            <w14:solidFill>
              <w14:schemeClr w14:val="tx1">
                <w14:lumMod w14:val="95000"/>
                <w14:lumOff w14:val="5000"/>
              </w14:schemeClr>
            </w14:solidFill>
          </w14:textFill>
        </w:rPr>
        <w:t>行业生产模式</w:t>
      </w:r>
      <w:bookmarkEnd w:id="1078"/>
      <w:bookmarkEnd w:id="1079"/>
      <w:bookmarkEnd w:id="1080"/>
      <w:bookmarkEnd w:id="1081"/>
      <w:bookmarkEnd w:id="1082"/>
    </w:p>
    <w:p w14:paraId="18FC705B">
      <w:pPr>
        <w:pStyle w:val="148"/>
      </w:pPr>
      <w:bookmarkStart w:id="1083" w:name="_Toc121583618"/>
      <w:bookmarkStart w:id="1084" w:name="_Toc43885079"/>
      <w:bookmarkStart w:id="1085" w:name="_Toc59105380"/>
      <w:bookmarkStart w:id="1086" w:name="_Toc203395689"/>
      <w:bookmarkStart w:id="1087" w:name="_Toc216268540"/>
      <w:r>
        <w:t>半导体量测和检测</w:t>
      </w:r>
      <w:r>
        <w:rPr>
          <w:rFonts w:hint="eastAsia"/>
        </w:rPr>
        <w:t>行业生产模式分析</w:t>
      </w:r>
      <w:bookmarkEnd w:id="1083"/>
      <w:bookmarkEnd w:id="1084"/>
      <w:bookmarkEnd w:id="1085"/>
      <w:bookmarkEnd w:id="1086"/>
      <w:bookmarkEnd w:id="1087"/>
    </w:p>
    <w:p w14:paraId="57EC2C67">
      <w:pPr>
        <w:rPr>
          <w:lang w:val="en-IN"/>
        </w:rPr>
      </w:pPr>
      <w:r>
        <w:drawing>
          <wp:inline distT="0" distB="0" distL="0" distR="0">
            <wp:extent cx="5932805" cy="1551940"/>
            <wp:effectExtent l="0" t="0" r="0" b="0"/>
            <wp:docPr id="1028" name="图片 1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图片 1371"/>
                    <pic:cNvPicPr>
                      <a:picLocks noChangeAspect="1"/>
                    </pic:cNvPicPr>
                  </pic:nvPicPr>
                  <pic:blipFill>
                    <a:blip r:embed="rId39">
                      <a:extLst>
                        <a:ext uri="{28A0092B-C50C-407E-A947-70E740481C1C}">
                          <a14:useLocalDpi xmlns:a14="http://schemas.microsoft.com/office/drawing/2010/main" val="0"/>
                        </a:ext>
                      </a:extLst>
                    </a:blip>
                    <a:stretch>
                      <a:fillRect/>
                    </a:stretch>
                  </pic:blipFill>
                  <pic:spPr>
                    <a:xfrm>
                      <a:off x="0" y="0"/>
                      <a:ext cx="5933333" cy="1552381"/>
                    </a:xfrm>
                    <a:prstGeom prst="rect">
                      <a:avLst/>
                    </a:prstGeom>
                  </pic:spPr>
                </pic:pic>
              </a:graphicData>
            </a:graphic>
          </wp:inline>
        </w:drawing>
      </w:r>
    </w:p>
    <w:p w14:paraId="7796A95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资料来源：QYResearch</w:t>
      </w:r>
    </w:p>
    <w:p w14:paraId="69CD27E7">
      <w:pPr>
        <w:pStyle w:val="3"/>
        <w:rPr>
          <w:color w:val="0D0D0D" w:themeColor="text1" w:themeTint="F2"/>
          <w:lang w:val="en-IN"/>
          <w14:textFill>
            <w14:solidFill>
              <w14:schemeClr w14:val="tx1">
                <w14:lumMod w14:val="95000"/>
                <w14:lumOff w14:val="5000"/>
              </w14:schemeClr>
            </w14:solidFill>
          </w14:textFill>
        </w:rPr>
      </w:pPr>
      <w:bookmarkStart w:id="1088" w:name="_Toc59105061"/>
      <w:bookmarkStart w:id="1089" w:name="_Toc121584181"/>
      <w:bookmarkStart w:id="1090" w:name="_Toc43885445"/>
      <w:bookmarkStart w:id="1091" w:name="_Toc216268380"/>
      <w:bookmarkStart w:id="1092" w:name="_Toc203395363"/>
      <w:r>
        <w:rPr>
          <w:color w:val="0D0D0D" w:themeColor="text1" w:themeTint="F2"/>
          <w14:textFill>
            <w14:solidFill>
              <w14:schemeClr w14:val="tx1">
                <w14:lumMod w14:val="95000"/>
                <w14:lumOff w14:val="5000"/>
              </w14:schemeClr>
            </w14:solidFill>
          </w14:textFill>
        </w:rPr>
        <w:t>半导体量测和检测</w:t>
      </w:r>
      <w:r>
        <w:rPr>
          <w:rFonts w:hint="eastAsia"/>
          <w:color w:val="0D0D0D" w:themeColor="text1" w:themeTint="F2"/>
          <w14:textFill>
            <w14:solidFill>
              <w14:schemeClr w14:val="tx1">
                <w14:lumMod w14:val="95000"/>
                <w14:lumOff w14:val="5000"/>
              </w14:schemeClr>
            </w14:solidFill>
          </w14:textFill>
        </w:rPr>
        <w:t>行业销售模式及销售渠道</w:t>
      </w:r>
      <w:bookmarkEnd w:id="1088"/>
      <w:bookmarkEnd w:id="1089"/>
      <w:bookmarkEnd w:id="1090"/>
      <w:bookmarkEnd w:id="1091"/>
      <w:bookmarkEnd w:id="1092"/>
    </w:p>
    <w:p w14:paraId="75CEE631">
      <w:pPr>
        <w:pStyle w:val="148"/>
      </w:pPr>
      <w:bookmarkStart w:id="1093" w:name="_Toc121583619"/>
      <w:bookmarkStart w:id="1094" w:name="_Toc216268541"/>
      <w:bookmarkStart w:id="1095" w:name="_Toc43885080"/>
      <w:bookmarkStart w:id="1096" w:name="_Toc59105381"/>
      <w:bookmarkStart w:id="1097" w:name="_Toc203395690"/>
      <w:r>
        <w:t>半导体量测和检测</w:t>
      </w:r>
      <w:r>
        <w:rPr>
          <w:rFonts w:hint="eastAsia"/>
        </w:rPr>
        <w:t>行业销售模式分析</w:t>
      </w:r>
      <w:bookmarkEnd w:id="1093"/>
      <w:bookmarkEnd w:id="1094"/>
      <w:bookmarkEnd w:id="1095"/>
      <w:bookmarkEnd w:id="1096"/>
      <w:bookmarkEnd w:id="1097"/>
    </w:p>
    <w:p w14:paraId="202140D8">
      <w:pPr>
        <w:rPr>
          <w:lang w:val="en-IN"/>
        </w:rPr>
      </w:pPr>
      <w:r>
        <w:drawing>
          <wp:inline distT="0" distB="0" distL="0" distR="0">
            <wp:extent cx="2713990" cy="1637665"/>
            <wp:effectExtent l="0" t="0" r="0" b="635"/>
            <wp:docPr id="1029" name="图片 1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 name="图片 1370"/>
                    <pic:cNvPicPr>
                      <a:picLocks noChangeAspect="1"/>
                    </pic:cNvPicPr>
                  </pic:nvPicPr>
                  <pic:blipFill>
                    <a:blip r:embed="rId40">
                      <a:extLst>
                        <a:ext uri="{28A0092B-C50C-407E-A947-70E740481C1C}">
                          <a14:useLocalDpi xmlns:a14="http://schemas.microsoft.com/office/drawing/2010/main" val="0"/>
                        </a:ext>
                      </a:extLst>
                    </a:blip>
                    <a:stretch>
                      <a:fillRect/>
                    </a:stretch>
                  </pic:blipFill>
                  <pic:spPr>
                    <a:xfrm>
                      <a:off x="0" y="0"/>
                      <a:ext cx="2714286" cy="1638095"/>
                    </a:xfrm>
                    <a:prstGeom prst="rect">
                      <a:avLst/>
                    </a:prstGeom>
                  </pic:spPr>
                </pic:pic>
              </a:graphicData>
            </a:graphic>
          </wp:inline>
        </w:drawing>
      </w:r>
    </w:p>
    <w:p w14:paraId="080715F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资料来源：QYResearch</w:t>
      </w:r>
    </w:p>
    <w:p w14:paraId="72290DA6">
      <w:pPr>
        <w:pStyle w:val="151"/>
        <w:ind w:left="252" w:right="-105"/>
        <w:rPr>
          <w:lang w:eastAsia="zh-CN"/>
        </w:rPr>
      </w:pPr>
      <w:bookmarkStart w:id="1098" w:name="_Toc216268513"/>
      <w:bookmarkStart w:id="1099" w:name="_Toc121583861"/>
      <w:bookmarkStart w:id="1100" w:name="_Toc203395619"/>
      <w:bookmarkStart w:id="1101" w:name="_Toc59105476"/>
      <w:bookmarkStart w:id="1102" w:name="_Toc43885142"/>
      <w:r>
        <w:rPr>
          <w:lang w:eastAsia="zh-CN"/>
        </w:rPr>
        <w:t>半导体量测和检测</w:t>
      </w:r>
      <w:bookmarkStart w:id="1103" w:name="_Hlk87986898"/>
      <w:r>
        <w:rPr>
          <w:rFonts w:hint="eastAsia"/>
          <w:lang w:eastAsia="zh-CN"/>
        </w:rPr>
        <w:t>典型</w:t>
      </w:r>
      <w:bookmarkEnd w:id="1103"/>
      <w:r>
        <w:rPr>
          <w:rFonts w:hint="eastAsia"/>
          <w:lang w:eastAsia="zh-CN"/>
        </w:rPr>
        <w:t>经销商</w:t>
      </w:r>
      <w:bookmarkEnd w:id="1098"/>
      <w:bookmarkEnd w:id="1099"/>
      <w:bookmarkEnd w:id="1100"/>
      <w:bookmarkEnd w:id="1101"/>
      <w:bookmarkEnd w:id="1102"/>
    </w:p>
    <w:p w14:paraId="7677D36B"/>
    <w:p w14:paraId="0374989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资料来源：QYResearch</w:t>
      </w:r>
    </w:p>
    <w:bookmarkEnd w:id="843"/>
    <w:bookmarkEnd w:id="850"/>
    <w:p w14:paraId="3B691707">
      <w:pPr>
        <w:pStyle w:val="2"/>
        <w:rPr>
          <w:lang w:eastAsia="zh-CN"/>
        </w:rPr>
      </w:pPr>
      <w:bookmarkStart w:id="1104" w:name="_Toc216268381"/>
      <w:bookmarkStart w:id="1105" w:name="_Toc203395364"/>
      <w:bookmarkStart w:id="1106" w:name="_Toc121584182"/>
      <w:bookmarkStart w:id="1107" w:name="_Hlk28097068"/>
      <w:r>
        <w:rPr>
          <w:rFonts w:hint="eastAsia"/>
          <w:lang w:eastAsia="zh-CN"/>
        </w:rPr>
        <w:t>中国本土</w:t>
      </w:r>
      <w:r>
        <w:rPr>
          <w:lang w:eastAsia="zh-CN"/>
        </w:rPr>
        <w:t>半导体量测和检测</w:t>
      </w:r>
      <w:r>
        <w:rPr>
          <w:rFonts w:hint="eastAsia"/>
          <w:lang w:eastAsia="zh-CN"/>
        </w:rPr>
        <w:t>产能、产量分析</w:t>
      </w:r>
      <w:bookmarkEnd w:id="1104"/>
      <w:bookmarkEnd w:id="1105"/>
      <w:bookmarkEnd w:id="1106"/>
    </w:p>
    <w:p w14:paraId="6AD7319F">
      <w:pPr>
        <w:pStyle w:val="3"/>
        <w:rPr>
          <w:color w:val="0D0D0D" w:themeColor="text1" w:themeTint="F2"/>
          <w14:textFill>
            <w14:solidFill>
              <w14:schemeClr w14:val="tx1">
                <w14:lumMod w14:val="95000"/>
                <w14:lumOff w14:val="5000"/>
              </w14:schemeClr>
            </w14:solidFill>
          </w14:textFill>
        </w:rPr>
      </w:pPr>
      <w:bookmarkStart w:id="1108" w:name="_Toc203395365"/>
      <w:bookmarkStart w:id="1109" w:name="_Toc216268382"/>
      <w:bookmarkStart w:id="1110" w:name="_Toc121584183"/>
      <w:bookmarkStart w:id="1111" w:name="_Toc24028299"/>
      <w:bookmarkStart w:id="1112" w:name="_Toc24972489"/>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半导体量测和检测</w:t>
      </w:r>
      <w:r>
        <w:rPr>
          <w:rFonts w:hint="eastAsia"/>
          <w:color w:val="0D0D0D" w:themeColor="text1" w:themeTint="F2"/>
          <w14:textFill>
            <w14:solidFill>
              <w14:schemeClr w14:val="tx1">
                <w14:lumMod w14:val="95000"/>
                <w14:lumOff w14:val="5000"/>
              </w14:schemeClr>
            </w14:solidFill>
          </w14:textFill>
        </w:rPr>
        <w:t>供需现状及预测（2020-2031）</w:t>
      </w:r>
      <w:bookmarkEnd w:id="1108"/>
      <w:bookmarkEnd w:id="1109"/>
      <w:bookmarkEnd w:id="1110"/>
      <w:bookmarkEnd w:id="1111"/>
      <w:bookmarkEnd w:id="1112"/>
    </w:p>
    <w:p w14:paraId="3C995320">
      <w:pPr>
        <w:pStyle w:val="4"/>
        <w:rPr>
          <w:color w:val="0D0D0D" w:themeColor="text1" w:themeTint="F2"/>
          <w14:textFill>
            <w14:solidFill>
              <w14:schemeClr w14:val="tx1">
                <w14:lumMod w14:val="95000"/>
                <w14:lumOff w14:val="5000"/>
              </w14:schemeClr>
            </w14:solidFill>
          </w14:textFill>
        </w:rPr>
      </w:pPr>
      <w:bookmarkStart w:id="1113" w:name="_Toc203395366"/>
      <w:bookmarkStart w:id="1114" w:name="_Toc121584184"/>
      <w:bookmarkStart w:id="1115" w:name="_Toc216268383"/>
      <w:bookmarkStart w:id="1116" w:name="_Toc24028300"/>
      <w:bookmarkStart w:id="1117" w:name="_Toc24972490"/>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半导体量测和检测</w:t>
      </w:r>
      <w:r>
        <w:rPr>
          <w:rFonts w:hint="eastAsia"/>
          <w:color w:val="0D0D0D" w:themeColor="text1" w:themeTint="F2"/>
          <w14:textFill>
            <w14:solidFill>
              <w14:schemeClr w14:val="tx1">
                <w14:lumMod w14:val="95000"/>
                <w14:lumOff w14:val="5000"/>
              </w14:schemeClr>
            </w14:solidFill>
          </w14:textFill>
        </w:rPr>
        <w:t>产能、产量、产能利用率及发展趋势（2020-2031）</w:t>
      </w:r>
      <w:bookmarkEnd w:id="1113"/>
      <w:bookmarkEnd w:id="1114"/>
      <w:bookmarkEnd w:id="1115"/>
      <w:bookmarkEnd w:id="1116"/>
      <w:bookmarkEnd w:id="1117"/>
    </w:p>
    <w:p w14:paraId="4FE9D680">
      <w:pPr>
        <w:pStyle w:val="148"/>
      </w:pPr>
      <w:bookmarkStart w:id="1118" w:name="_Toc26780011"/>
      <w:bookmarkStart w:id="1119" w:name="_Toc24028910"/>
      <w:bookmarkStart w:id="1120" w:name="_Toc203395691"/>
      <w:bookmarkStart w:id="1121" w:name="_Toc121583620"/>
      <w:bookmarkStart w:id="1122" w:name="_Toc216268542"/>
      <w:r>
        <w:rPr>
          <w:rFonts w:hint="eastAsia"/>
        </w:rPr>
        <w:t>中国</w:t>
      </w:r>
      <w:r>
        <w:t>半导体量测和检测</w:t>
      </w:r>
      <w:r>
        <w:rPr>
          <w:rFonts w:hint="eastAsia"/>
        </w:rPr>
        <w:t>产能、产量、产能利用率及发展趋势（2020-2031</w:t>
      </w:r>
      <w:bookmarkEnd w:id="1118"/>
      <w:bookmarkEnd w:id="1119"/>
      <w:r>
        <w:rPr>
          <w:rFonts w:hint="eastAsia"/>
        </w:rPr>
        <w:t>）&amp;（台）</w:t>
      </w:r>
      <w:bookmarkEnd w:id="1120"/>
      <w:bookmarkEnd w:id="1121"/>
      <w:bookmarkEnd w:id="1122"/>
    </w:p>
    <w:p w14:paraId="03470E19">
      <w:r>
        <w:drawing>
          <wp:inline distT="0" distB="0" distL="0" distR="0">
            <wp:extent cx="6192520" cy="3049270"/>
            <wp:effectExtent l="0" t="0" r="0" b="0"/>
            <wp:docPr id="1030" name="图表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14:paraId="6D9E2E4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5C23D718">
      <w:pPr>
        <w:pStyle w:val="4"/>
        <w:rPr>
          <w:color w:val="0D0D0D" w:themeColor="text1" w:themeTint="F2"/>
          <w14:textFill>
            <w14:solidFill>
              <w14:schemeClr w14:val="tx1">
                <w14:lumMod w14:val="95000"/>
                <w14:lumOff w14:val="5000"/>
              </w14:schemeClr>
            </w14:solidFill>
          </w14:textFill>
        </w:rPr>
      </w:pPr>
      <w:bookmarkStart w:id="1123" w:name="_Toc203395367"/>
      <w:bookmarkStart w:id="1124" w:name="_Toc121584185"/>
      <w:bookmarkStart w:id="1125" w:name="_Toc216268384"/>
      <w:bookmarkStart w:id="1126" w:name="_Toc24028302"/>
      <w:bookmarkStart w:id="1127" w:name="_Toc24972492"/>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半导体量测和检测</w:t>
      </w:r>
      <w:r>
        <w:rPr>
          <w:rFonts w:hint="eastAsia"/>
          <w:color w:val="0D0D0D" w:themeColor="text1" w:themeTint="F2"/>
          <w14:textFill>
            <w14:solidFill>
              <w14:schemeClr w14:val="tx1">
                <w14:lumMod w14:val="95000"/>
                <w14:lumOff w14:val="5000"/>
              </w14:schemeClr>
            </w14:solidFill>
          </w14:textFill>
        </w:rPr>
        <w:t>产量、市场需求量及发展趋势（2020-2031）</w:t>
      </w:r>
      <w:bookmarkEnd w:id="1123"/>
      <w:bookmarkEnd w:id="1124"/>
      <w:bookmarkEnd w:id="1125"/>
      <w:bookmarkEnd w:id="1126"/>
      <w:bookmarkEnd w:id="1127"/>
    </w:p>
    <w:p w14:paraId="03308664">
      <w:pPr>
        <w:pStyle w:val="148"/>
      </w:pPr>
      <w:bookmarkStart w:id="1128" w:name="_Toc26780012"/>
      <w:bookmarkStart w:id="1129" w:name="_Toc24028912"/>
      <w:bookmarkStart w:id="1130" w:name="_Toc121583621"/>
      <w:bookmarkStart w:id="1131" w:name="_Toc216268543"/>
      <w:bookmarkStart w:id="1132" w:name="_Toc203395692"/>
      <w:r>
        <w:rPr>
          <w:rFonts w:hint="eastAsia"/>
        </w:rPr>
        <w:t>中国</w:t>
      </w:r>
      <w:r>
        <w:t>半导体量测和检测</w:t>
      </w:r>
      <w:r>
        <w:rPr>
          <w:rFonts w:hint="eastAsia"/>
        </w:rPr>
        <w:t>产量、市场需求量及发展趋势（2020-2031</w:t>
      </w:r>
      <w:bookmarkEnd w:id="1128"/>
      <w:bookmarkEnd w:id="1129"/>
      <w:r>
        <w:rPr>
          <w:rFonts w:hint="eastAsia"/>
        </w:rPr>
        <w:t>）&amp;（台）</w:t>
      </w:r>
      <w:bookmarkEnd w:id="1130"/>
      <w:bookmarkEnd w:id="1131"/>
      <w:bookmarkEnd w:id="1132"/>
    </w:p>
    <w:p w14:paraId="20AB425E">
      <w:r>
        <w:drawing>
          <wp:inline distT="0" distB="0" distL="0" distR="0">
            <wp:extent cx="6192520" cy="3058160"/>
            <wp:effectExtent l="0" t="0" r="0" b="8890"/>
            <wp:docPr id="1031" name="图表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p w14:paraId="5EA1421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74DD14E">
      <w:pPr>
        <w:pStyle w:val="3"/>
        <w:rPr>
          <w:color w:val="0D0D0D" w:themeColor="text1" w:themeTint="F2"/>
          <w14:textFill>
            <w14:solidFill>
              <w14:schemeClr w14:val="tx1">
                <w14:lumMod w14:val="95000"/>
                <w14:lumOff w14:val="5000"/>
              </w14:schemeClr>
            </w14:solidFill>
          </w14:textFill>
        </w:rPr>
      </w:pPr>
      <w:bookmarkStart w:id="1133" w:name="_Toc121584186"/>
      <w:bookmarkStart w:id="1134" w:name="_Toc216268385"/>
      <w:bookmarkStart w:id="1135" w:name="_Toc203395368"/>
      <w:r>
        <w:rPr>
          <w:rFonts w:hint="eastAsia"/>
          <w:color w:val="0D0D0D" w:themeColor="text1" w:themeTint="F2"/>
          <w:lang w:val="en-IN"/>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半导体量测和检测</w:t>
      </w:r>
      <w:r>
        <w:rPr>
          <w:rFonts w:hint="eastAsia"/>
          <w:color w:val="0D0D0D" w:themeColor="text1" w:themeTint="F2"/>
          <w14:textFill>
            <w14:solidFill>
              <w14:schemeClr w14:val="tx1">
                <w14:lumMod w14:val="95000"/>
                <w14:lumOff w14:val="5000"/>
              </w14:schemeClr>
            </w14:solidFill>
          </w14:textFill>
        </w:rPr>
        <w:t>进出口分析</w:t>
      </w:r>
      <w:bookmarkEnd w:id="1133"/>
      <w:bookmarkEnd w:id="1134"/>
      <w:bookmarkEnd w:id="1135"/>
    </w:p>
    <w:p w14:paraId="42F7880B">
      <w:pPr>
        <w:pStyle w:val="151"/>
        <w:ind w:left="252" w:right="-105"/>
        <w:rPr>
          <w:lang w:eastAsia="zh-CN"/>
        </w:rPr>
      </w:pPr>
      <w:bookmarkStart w:id="1136" w:name="_Toc203395620"/>
      <w:bookmarkStart w:id="1137" w:name="_Toc121583862"/>
      <w:bookmarkStart w:id="1138" w:name="_Toc216268514"/>
      <w:r>
        <w:rPr>
          <w:rFonts w:hint="eastAsia"/>
          <w:lang w:eastAsia="zh-CN"/>
        </w:rPr>
        <w:t>中国</w:t>
      </w:r>
      <w:r>
        <w:rPr>
          <w:lang w:eastAsia="zh-CN"/>
        </w:rPr>
        <w:t>半导体量测和检测</w:t>
      </w:r>
      <w:r>
        <w:rPr>
          <w:rFonts w:hint="eastAsia"/>
          <w:lang w:eastAsia="zh-CN"/>
        </w:rPr>
        <w:t>产量、销量、进口量及出口量（2020-2025）&amp;（台）</w:t>
      </w:r>
      <w:bookmarkEnd w:id="1136"/>
      <w:bookmarkEnd w:id="1137"/>
      <w:bookmarkEnd w:id="113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90"/>
        <w:gridCol w:w="1347"/>
        <w:gridCol w:w="1347"/>
        <w:gridCol w:w="1347"/>
        <w:gridCol w:w="1347"/>
        <w:gridCol w:w="1348"/>
        <w:gridCol w:w="1340"/>
      </w:tblGrid>
      <w:tr w14:paraId="4E7B9C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8" w:type="pct"/>
            <w:shd w:val="solid" w:color="000080" w:fill="FFFFFF"/>
            <w:noWrap/>
            <w:vAlign w:val="center"/>
          </w:tcPr>
          <w:p w14:paraId="58A1F2C3">
            <w:pPr>
              <w:pStyle w:val="175"/>
              <w:widowControl w:val="0"/>
              <w:jc w:val="both"/>
              <w:rPr>
                <w:rFonts w:cs="Times New Roman"/>
                <w:b w:val="0"/>
                <w:bCs w:val="0"/>
                <w:color w:val="FFFFFF"/>
                <w:sz w:val="20"/>
              </w:rPr>
            </w:pPr>
            <w:r>
              <w:rPr>
                <w:rFonts w:hint="eastAsia" w:cs="Times New Roman"/>
                <w:b/>
                <w:bCs/>
                <w:color w:val="FFFFFF"/>
                <w:sz w:val="20"/>
              </w:rPr>
              <w:t>中国</w:t>
            </w:r>
          </w:p>
        </w:tc>
        <w:tc>
          <w:tcPr>
            <w:tcW w:w="676" w:type="pct"/>
            <w:shd w:val="solid" w:color="000080" w:fill="FFFFFF"/>
            <w:noWrap/>
            <w:vAlign w:val="center"/>
          </w:tcPr>
          <w:p w14:paraId="57195F1A">
            <w:pPr>
              <w:pStyle w:val="175"/>
              <w:widowControl w:val="0"/>
              <w:jc w:val="center"/>
              <w:rPr>
                <w:rFonts w:cs="Times New Roman"/>
                <w:b w:val="0"/>
                <w:bCs w:val="0"/>
                <w:color w:val="FFFFFF"/>
                <w:sz w:val="20"/>
              </w:rPr>
            </w:pPr>
            <w:r>
              <w:rPr>
                <w:rFonts w:hint="eastAsia" w:cs="Times New Roman"/>
                <w:b/>
                <w:bCs w:val="0"/>
                <w:color w:val="FFFFFF"/>
                <w:sz w:val="20"/>
              </w:rPr>
              <w:t>2020</w:t>
            </w:r>
          </w:p>
        </w:tc>
        <w:tc>
          <w:tcPr>
            <w:tcW w:w="676" w:type="pct"/>
            <w:shd w:val="solid" w:color="000080" w:fill="FFFFFF"/>
            <w:noWrap/>
            <w:vAlign w:val="center"/>
          </w:tcPr>
          <w:p w14:paraId="6171AA3C">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1</w:t>
            </w:r>
          </w:p>
        </w:tc>
        <w:tc>
          <w:tcPr>
            <w:tcW w:w="676" w:type="pct"/>
            <w:shd w:val="solid" w:color="000080" w:fill="FFFFFF"/>
            <w:noWrap/>
            <w:vAlign w:val="center"/>
          </w:tcPr>
          <w:p w14:paraId="04F61BD2">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2</w:t>
            </w:r>
          </w:p>
        </w:tc>
        <w:tc>
          <w:tcPr>
            <w:tcW w:w="676" w:type="pct"/>
            <w:shd w:val="solid" w:color="000080" w:fill="FFFFFF"/>
            <w:noWrap/>
            <w:vAlign w:val="center"/>
          </w:tcPr>
          <w:p w14:paraId="5C67AE22">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3</w:t>
            </w:r>
          </w:p>
        </w:tc>
        <w:tc>
          <w:tcPr>
            <w:tcW w:w="676" w:type="pct"/>
            <w:shd w:val="solid" w:color="000080" w:fill="FFFFFF"/>
            <w:noWrap/>
            <w:vAlign w:val="center"/>
          </w:tcPr>
          <w:p w14:paraId="2D078A13">
            <w:pPr>
              <w:pStyle w:val="175"/>
              <w:widowControl w:val="0"/>
              <w:jc w:val="center"/>
              <w:rPr>
                <w:rFonts w:cs="Times New Roman"/>
                <w:b w:val="0"/>
                <w:bCs w:val="0"/>
                <w:color w:val="FFFFFF"/>
                <w:sz w:val="20"/>
              </w:rPr>
            </w:pPr>
            <w:r>
              <w:rPr>
                <w:rFonts w:hint="eastAsia" w:cs="Times New Roman"/>
                <w:b/>
                <w:bCs w:val="0"/>
                <w:color w:val="FFFFFF"/>
                <w:sz w:val="20"/>
              </w:rPr>
              <w:t>2024</w:t>
            </w:r>
          </w:p>
        </w:tc>
        <w:tc>
          <w:tcPr>
            <w:tcW w:w="673" w:type="pct"/>
            <w:shd w:val="solid" w:color="000080" w:fill="FFFFFF"/>
            <w:noWrap/>
            <w:vAlign w:val="center"/>
          </w:tcPr>
          <w:p w14:paraId="076124F9">
            <w:pPr>
              <w:pStyle w:val="175"/>
              <w:widowControl w:val="0"/>
              <w:jc w:val="center"/>
              <w:rPr>
                <w:rFonts w:cs="Times New Roman"/>
                <w:b w:val="0"/>
                <w:bCs w:val="0"/>
                <w:color w:val="FFFFFF"/>
                <w:sz w:val="20"/>
              </w:rPr>
            </w:pPr>
            <w:r>
              <w:rPr>
                <w:rFonts w:hint="eastAsia" w:cs="Times New Roman"/>
                <w:b/>
                <w:bCs/>
                <w:color w:val="FFFFFF"/>
                <w:sz w:val="20"/>
              </w:rPr>
              <w:t>202</w:t>
            </w:r>
            <w:r>
              <w:rPr>
                <w:rFonts w:cs="Times New Roman"/>
                <w:b/>
                <w:bCs/>
                <w:color w:val="FFFFFF"/>
                <w:sz w:val="20"/>
              </w:rPr>
              <w:t>5</w:t>
            </w:r>
          </w:p>
        </w:tc>
      </w:tr>
      <w:tr w14:paraId="352B88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8" w:type="pct"/>
            <w:shd w:val="clear" w:color="auto" w:fill="auto"/>
            <w:noWrap/>
            <w:vAlign w:val="center"/>
          </w:tcPr>
          <w:p w14:paraId="69F4A1C9">
            <w:pPr>
              <w:pStyle w:val="175"/>
              <w:widowControl w:val="0"/>
              <w:jc w:val="both"/>
              <w:rPr>
                <w:rFonts w:cs="Times New Roman"/>
                <w:sz w:val="20"/>
              </w:rPr>
            </w:pPr>
            <w:r>
              <w:rPr>
                <w:rFonts w:hint="eastAsia" w:cs="Times New Roman"/>
                <w:sz w:val="20"/>
              </w:rPr>
              <w:t>产量</w:t>
            </w:r>
          </w:p>
        </w:tc>
        <w:tc>
          <w:tcPr>
            <w:tcW w:w="676" w:type="pct"/>
            <w:shd w:val="clear" w:color="auto" w:fill="auto"/>
            <w:noWrap/>
            <w:vAlign w:val="center"/>
          </w:tcPr>
          <w:p w14:paraId="0EA48B75">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1D94945F">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1CE1AA16">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3D619684">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08CA0BE1">
            <w:pPr>
              <w:pStyle w:val="175"/>
              <w:widowControl w:val="0"/>
              <w:jc w:val="right"/>
              <w:rPr>
                <w:rFonts w:cs="Times New Roman"/>
                <w:sz w:val="20"/>
              </w:rPr>
            </w:pPr>
            <w:r>
              <w:rPr>
                <w:rFonts w:hint="eastAsia" w:cs="Times New Roman"/>
                <w:sz w:val="20"/>
              </w:rPr>
              <w:t>XX</w:t>
            </w:r>
          </w:p>
        </w:tc>
        <w:tc>
          <w:tcPr>
            <w:tcW w:w="673" w:type="pct"/>
            <w:shd w:val="clear" w:color="auto" w:fill="auto"/>
            <w:noWrap/>
            <w:vAlign w:val="center"/>
          </w:tcPr>
          <w:p w14:paraId="5DB19AC8">
            <w:pPr>
              <w:pStyle w:val="175"/>
              <w:widowControl w:val="0"/>
              <w:jc w:val="right"/>
              <w:rPr>
                <w:rFonts w:cs="Times New Roman"/>
                <w:sz w:val="20"/>
              </w:rPr>
            </w:pPr>
            <w:r>
              <w:rPr>
                <w:rFonts w:hint="eastAsia" w:cs="Times New Roman"/>
                <w:sz w:val="20"/>
              </w:rPr>
              <w:t>XX</w:t>
            </w:r>
          </w:p>
        </w:tc>
      </w:tr>
      <w:tr w14:paraId="071B99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8" w:type="pct"/>
            <w:shd w:val="clear" w:color="auto" w:fill="auto"/>
            <w:noWrap/>
            <w:vAlign w:val="center"/>
          </w:tcPr>
          <w:p w14:paraId="12DE7C77">
            <w:pPr>
              <w:pStyle w:val="175"/>
              <w:widowControl w:val="0"/>
              <w:jc w:val="both"/>
              <w:rPr>
                <w:rFonts w:cs="Times New Roman"/>
                <w:sz w:val="20"/>
              </w:rPr>
            </w:pPr>
            <w:r>
              <w:rPr>
                <w:rFonts w:hint="eastAsia" w:cs="Times New Roman"/>
                <w:sz w:val="20"/>
              </w:rPr>
              <w:t>进口量</w:t>
            </w:r>
          </w:p>
        </w:tc>
        <w:tc>
          <w:tcPr>
            <w:tcW w:w="676" w:type="pct"/>
            <w:shd w:val="clear" w:color="auto" w:fill="auto"/>
            <w:noWrap/>
            <w:vAlign w:val="center"/>
          </w:tcPr>
          <w:p w14:paraId="24516D0E">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437B1B6C">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4A630B38">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2CA75FE2">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4CAC3A23">
            <w:pPr>
              <w:pStyle w:val="175"/>
              <w:widowControl w:val="0"/>
              <w:jc w:val="right"/>
              <w:rPr>
                <w:rFonts w:cs="Times New Roman"/>
                <w:sz w:val="20"/>
              </w:rPr>
            </w:pPr>
            <w:r>
              <w:rPr>
                <w:rFonts w:hint="eastAsia" w:cs="Times New Roman"/>
                <w:sz w:val="20"/>
              </w:rPr>
              <w:t>XX</w:t>
            </w:r>
          </w:p>
        </w:tc>
        <w:tc>
          <w:tcPr>
            <w:tcW w:w="673" w:type="pct"/>
            <w:shd w:val="clear" w:color="auto" w:fill="auto"/>
            <w:noWrap/>
            <w:vAlign w:val="center"/>
          </w:tcPr>
          <w:p w14:paraId="44A50A6B">
            <w:pPr>
              <w:pStyle w:val="175"/>
              <w:widowControl w:val="0"/>
              <w:jc w:val="right"/>
              <w:rPr>
                <w:rFonts w:cs="Times New Roman"/>
                <w:sz w:val="20"/>
              </w:rPr>
            </w:pPr>
            <w:r>
              <w:rPr>
                <w:rFonts w:hint="eastAsia" w:cs="Times New Roman"/>
                <w:sz w:val="20"/>
              </w:rPr>
              <w:t>XX</w:t>
            </w:r>
          </w:p>
        </w:tc>
      </w:tr>
      <w:tr w14:paraId="248A8A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8" w:type="pct"/>
            <w:shd w:val="clear" w:color="auto" w:fill="auto"/>
            <w:noWrap/>
            <w:vAlign w:val="center"/>
          </w:tcPr>
          <w:p w14:paraId="79A34045">
            <w:pPr>
              <w:pStyle w:val="175"/>
              <w:widowControl w:val="0"/>
              <w:jc w:val="both"/>
              <w:rPr>
                <w:rFonts w:cs="Times New Roman"/>
                <w:sz w:val="20"/>
              </w:rPr>
            </w:pPr>
            <w:r>
              <w:rPr>
                <w:rFonts w:hint="eastAsia" w:cs="Times New Roman"/>
                <w:sz w:val="20"/>
              </w:rPr>
              <w:t>出口量</w:t>
            </w:r>
          </w:p>
        </w:tc>
        <w:tc>
          <w:tcPr>
            <w:tcW w:w="676" w:type="pct"/>
            <w:shd w:val="clear" w:color="auto" w:fill="auto"/>
            <w:noWrap/>
            <w:vAlign w:val="center"/>
          </w:tcPr>
          <w:p w14:paraId="27E7BEB2">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55536C64">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4B398117">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3700BA07">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427D0B7E">
            <w:pPr>
              <w:pStyle w:val="175"/>
              <w:widowControl w:val="0"/>
              <w:jc w:val="right"/>
              <w:rPr>
                <w:rFonts w:cs="Times New Roman"/>
                <w:sz w:val="20"/>
              </w:rPr>
            </w:pPr>
            <w:r>
              <w:rPr>
                <w:rFonts w:hint="eastAsia" w:cs="Times New Roman"/>
                <w:sz w:val="20"/>
              </w:rPr>
              <w:t>XX</w:t>
            </w:r>
          </w:p>
        </w:tc>
        <w:tc>
          <w:tcPr>
            <w:tcW w:w="673" w:type="pct"/>
            <w:shd w:val="clear" w:color="auto" w:fill="auto"/>
            <w:noWrap/>
            <w:vAlign w:val="center"/>
          </w:tcPr>
          <w:p w14:paraId="46DAAB68">
            <w:pPr>
              <w:pStyle w:val="175"/>
              <w:widowControl w:val="0"/>
              <w:jc w:val="right"/>
              <w:rPr>
                <w:rFonts w:cs="Times New Roman"/>
                <w:sz w:val="20"/>
              </w:rPr>
            </w:pPr>
            <w:r>
              <w:rPr>
                <w:rFonts w:hint="eastAsia" w:cs="Times New Roman"/>
                <w:sz w:val="20"/>
              </w:rPr>
              <w:t>XX</w:t>
            </w:r>
          </w:p>
        </w:tc>
      </w:tr>
      <w:tr w14:paraId="2F1975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8" w:type="pct"/>
            <w:shd w:val="clear" w:color="auto" w:fill="auto"/>
            <w:noWrap/>
            <w:vAlign w:val="center"/>
          </w:tcPr>
          <w:p w14:paraId="07C0F922">
            <w:pPr>
              <w:pStyle w:val="175"/>
              <w:widowControl w:val="0"/>
              <w:jc w:val="both"/>
              <w:rPr>
                <w:rFonts w:cs="Times New Roman"/>
                <w:sz w:val="20"/>
              </w:rPr>
            </w:pPr>
            <w:r>
              <w:rPr>
                <w:rFonts w:hint="eastAsia" w:cs="Times New Roman"/>
                <w:sz w:val="20"/>
              </w:rPr>
              <w:t>销量</w:t>
            </w:r>
          </w:p>
        </w:tc>
        <w:tc>
          <w:tcPr>
            <w:tcW w:w="676" w:type="pct"/>
            <w:shd w:val="clear" w:color="auto" w:fill="auto"/>
            <w:noWrap/>
            <w:vAlign w:val="center"/>
          </w:tcPr>
          <w:p w14:paraId="4823BE56">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7F0A52B6">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255CE65D">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141462D7">
            <w:pPr>
              <w:pStyle w:val="175"/>
              <w:widowControl w:val="0"/>
              <w:jc w:val="right"/>
              <w:rPr>
                <w:rFonts w:cs="Times New Roman"/>
                <w:sz w:val="20"/>
              </w:rPr>
            </w:pPr>
            <w:r>
              <w:rPr>
                <w:rFonts w:hint="eastAsia" w:cs="Times New Roman"/>
                <w:sz w:val="20"/>
              </w:rPr>
              <w:t>XX</w:t>
            </w:r>
          </w:p>
        </w:tc>
        <w:tc>
          <w:tcPr>
            <w:tcW w:w="676" w:type="pct"/>
            <w:shd w:val="clear" w:color="auto" w:fill="auto"/>
            <w:noWrap/>
            <w:vAlign w:val="center"/>
          </w:tcPr>
          <w:p w14:paraId="2A24D772">
            <w:pPr>
              <w:pStyle w:val="175"/>
              <w:widowControl w:val="0"/>
              <w:jc w:val="right"/>
              <w:rPr>
                <w:rFonts w:cs="Times New Roman"/>
                <w:sz w:val="20"/>
              </w:rPr>
            </w:pPr>
            <w:r>
              <w:rPr>
                <w:rFonts w:hint="eastAsia" w:cs="Times New Roman"/>
                <w:sz w:val="20"/>
              </w:rPr>
              <w:t>XX</w:t>
            </w:r>
          </w:p>
        </w:tc>
        <w:tc>
          <w:tcPr>
            <w:tcW w:w="673" w:type="pct"/>
            <w:shd w:val="clear" w:color="auto" w:fill="auto"/>
            <w:noWrap/>
            <w:vAlign w:val="center"/>
          </w:tcPr>
          <w:p w14:paraId="49446849">
            <w:pPr>
              <w:pStyle w:val="175"/>
              <w:widowControl w:val="0"/>
              <w:jc w:val="right"/>
              <w:rPr>
                <w:rFonts w:cs="Times New Roman"/>
                <w:sz w:val="20"/>
              </w:rPr>
            </w:pPr>
            <w:r>
              <w:rPr>
                <w:rFonts w:hint="eastAsia" w:cs="Times New Roman"/>
                <w:sz w:val="20"/>
              </w:rPr>
              <w:t>XX</w:t>
            </w:r>
          </w:p>
        </w:tc>
      </w:tr>
    </w:tbl>
    <w:p w14:paraId="275C967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C7C3283">
      <w:pPr>
        <w:pStyle w:val="151"/>
        <w:ind w:left="252" w:right="-105"/>
        <w:rPr>
          <w:lang w:eastAsia="zh-CN"/>
        </w:rPr>
      </w:pPr>
      <w:bookmarkStart w:id="1139" w:name="_Toc203395621"/>
      <w:bookmarkStart w:id="1140" w:name="_Toc121583863"/>
      <w:bookmarkStart w:id="1141" w:name="_Toc216268515"/>
      <w:r>
        <w:rPr>
          <w:rFonts w:hint="eastAsia"/>
          <w:lang w:eastAsia="zh-CN"/>
        </w:rPr>
        <w:t>中国</w:t>
      </w:r>
      <w:r>
        <w:rPr>
          <w:lang w:eastAsia="zh-CN"/>
        </w:rPr>
        <w:t>半导体量测和检测</w:t>
      </w:r>
      <w:r>
        <w:rPr>
          <w:rFonts w:hint="eastAsia"/>
          <w:lang w:eastAsia="zh-CN"/>
        </w:rPr>
        <w:t>产量、销量、进口量及出口量预测（2026-2031）&amp;（台）</w:t>
      </w:r>
      <w:bookmarkEnd w:id="1139"/>
      <w:bookmarkEnd w:id="1140"/>
      <w:bookmarkEnd w:id="114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3"/>
        <w:gridCol w:w="1351"/>
        <w:gridCol w:w="1352"/>
        <w:gridCol w:w="1352"/>
        <w:gridCol w:w="1350"/>
        <w:gridCol w:w="1350"/>
        <w:gridCol w:w="1330"/>
      </w:tblGrid>
      <w:tr w14:paraId="35A9F5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3E1F3C58">
            <w:pPr>
              <w:pStyle w:val="175"/>
              <w:widowControl w:val="0"/>
              <w:jc w:val="both"/>
              <w:rPr>
                <w:rFonts w:cs="Times New Roman"/>
                <w:b w:val="0"/>
                <w:bCs w:val="0"/>
                <w:color w:val="FFFFFF"/>
                <w:sz w:val="20"/>
              </w:rPr>
            </w:pPr>
            <w:r>
              <w:rPr>
                <w:rFonts w:hint="eastAsia" w:cs="Times New Roman"/>
                <w:b/>
                <w:bCs/>
                <w:color w:val="FFFFFF"/>
                <w:sz w:val="20"/>
              </w:rPr>
              <w:t>中国</w:t>
            </w:r>
          </w:p>
        </w:tc>
        <w:tc>
          <w:tcPr>
            <w:tcW w:w="678" w:type="pct"/>
            <w:shd w:val="solid" w:color="000080" w:fill="FFFFFF"/>
            <w:vAlign w:val="center"/>
          </w:tcPr>
          <w:p w14:paraId="783D15B3">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78" w:type="pct"/>
            <w:shd w:val="solid" w:color="000080" w:fill="FFFFFF"/>
            <w:vAlign w:val="center"/>
          </w:tcPr>
          <w:p w14:paraId="7AF5BB68">
            <w:pPr>
              <w:pStyle w:val="175"/>
              <w:widowControl w:val="0"/>
              <w:jc w:val="center"/>
              <w:rPr>
                <w:rFonts w:cs="Times New Roman"/>
                <w:b w:val="0"/>
                <w:bCs w:val="0"/>
                <w:color w:val="FFFFFF"/>
                <w:sz w:val="20"/>
              </w:rPr>
            </w:pPr>
            <w:r>
              <w:rPr>
                <w:rFonts w:cs="Times New Roman"/>
                <w:b/>
                <w:bCs/>
                <w:color w:val="FFFFFF"/>
                <w:sz w:val="20"/>
              </w:rPr>
              <w:t>2027</w:t>
            </w:r>
          </w:p>
        </w:tc>
        <w:tc>
          <w:tcPr>
            <w:tcW w:w="678" w:type="pct"/>
            <w:shd w:val="solid" w:color="000080" w:fill="FFFFFF"/>
            <w:vAlign w:val="center"/>
          </w:tcPr>
          <w:p w14:paraId="62BDBEC5">
            <w:pPr>
              <w:pStyle w:val="175"/>
              <w:widowControl w:val="0"/>
              <w:jc w:val="center"/>
              <w:rPr>
                <w:rFonts w:cs="Times New Roman"/>
                <w:b w:val="0"/>
                <w:bCs w:val="0"/>
                <w:color w:val="FFFFFF"/>
                <w:sz w:val="20"/>
              </w:rPr>
            </w:pPr>
            <w:r>
              <w:rPr>
                <w:rFonts w:cs="Times New Roman"/>
                <w:b/>
                <w:bCs/>
                <w:color w:val="FFFFFF"/>
                <w:sz w:val="20"/>
              </w:rPr>
              <w:t>2028</w:t>
            </w:r>
          </w:p>
        </w:tc>
        <w:tc>
          <w:tcPr>
            <w:tcW w:w="677" w:type="pct"/>
            <w:shd w:val="solid" w:color="000080" w:fill="FFFFFF"/>
            <w:vAlign w:val="center"/>
          </w:tcPr>
          <w:p w14:paraId="4FAFD457">
            <w:pPr>
              <w:pStyle w:val="175"/>
              <w:widowControl w:val="0"/>
              <w:jc w:val="center"/>
              <w:rPr>
                <w:rFonts w:cs="Times New Roman"/>
                <w:b w:val="0"/>
                <w:bCs w:val="0"/>
                <w:color w:val="FFFFFF"/>
                <w:sz w:val="20"/>
              </w:rPr>
            </w:pPr>
            <w:r>
              <w:rPr>
                <w:rFonts w:cs="Times New Roman"/>
                <w:b/>
                <w:bCs/>
                <w:color w:val="FFFFFF"/>
                <w:sz w:val="20"/>
              </w:rPr>
              <w:t>2029</w:t>
            </w:r>
          </w:p>
        </w:tc>
        <w:tc>
          <w:tcPr>
            <w:tcW w:w="677" w:type="pct"/>
            <w:shd w:val="solid" w:color="000080" w:fill="FFFFFF"/>
            <w:noWrap/>
            <w:vAlign w:val="center"/>
          </w:tcPr>
          <w:p w14:paraId="2B98B94F">
            <w:pPr>
              <w:pStyle w:val="175"/>
              <w:widowControl w:val="0"/>
              <w:jc w:val="center"/>
              <w:rPr>
                <w:rFonts w:cs="Times New Roman"/>
                <w:b w:val="0"/>
                <w:bCs w:val="0"/>
                <w:color w:val="FFFFFF"/>
                <w:sz w:val="20"/>
              </w:rPr>
            </w:pPr>
            <w:r>
              <w:rPr>
                <w:rFonts w:cs="Times New Roman"/>
                <w:b/>
                <w:bCs/>
                <w:color w:val="FFFFFF"/>
                <w:sz w:val="20"/>
              </w:rPr>
              <w:t>2030</w:t>
            </w:r>
          </w:p>
        </w:tc>
        <w:tc>
          <w:tcPr>
            <w:tcW w:w="667" w:type="pct"/>
            <w:shd w:val="solid" w:color="000080" w:fill="FFFFFF"/>
            <w:noWrap/>
            <w:vAlign w:val="center"/>
          </w:tcPr>
          <w:p w14:paraId="5AF3818E">
            <w:pPr>
              <w:pStyle w:val="175"/>
              <w:widowControl w:val="0"/>
              <w:jc w:val="center"/>
              <w:rPr>
                <w:rFonts w:cs="Times New Roman"/>
                <w:b w:val="0"/>
                <w:bCs w:val="0"/>
                <w:color w:val="FFFFFF"/>
                <w:sz w:val="20"/>
              </w:rPr>
            </w:pPr>
            <w:r>
              <w:rPr>
                <w:rFonts w:cs="Times New Roman"/>
                <w:b/>
                <w:bCs w:val="0"/>
                <w:color w:val="FFFFFF"/>
                <w:sz w:val="20"/>
              </w:rPr>
              <w:t>2031</w:t>
            </w:r>
          </w:p>
        </w:tc>
      </w:tr>
      <w:tr w14:paraId="14BEC0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0571BF3D">
            <w:pPr>
              <w:pStyle w:val="175"/>
              <w:widowControl w:val="0"/>
              <w:jc w:val="both"/>
              <w:rPr>
                <w:rFonts w:cs="Times New Roman"/>
                <w:sz w:val="20"/>
              </w:rPr>
            </w:pPr>
            <w:r>
              <w:rPr>
                <w:rFonts w:hint="eastAsia" w:cs="Times New Roman"/>
                <w:sz w:val="20"/>
              </w:rPr>
              <w:t>产量</w:t>
            </w:r>
          </w:p>
        </w:tc>
        <w:tc>
          <w:tcPr>
            <w:tcW w:w="678" w:type="pct"/>
            <w:shd w:val="clear" w:color="auto" w:fill="auto"/>
            <w:vAlign w:val="center"/>
          </w:tcPr>
          <w:p w14:paraId="7B483D56">
            <w:pPr>
              <w:pStyle w:val="175"/>
              <w:widowControl w:val="0"/>
              <w:jc w:val="right"/>
              <w:rPr>
                <w:rFonts w:cs="Times New Roman"/>
                <w:sz w:val="20"/>
              </w:rPr>
            </w:pPr>
            <w:r>
              <w:rPr>
                <w:rFonts w:hint="eastAsia" w:cs="Times New Roman"/>
                <w:sz w:val="20"/>
              </w:rPr>
              <w:t>XX</w:t>
            </w:r>
          </w:p>
        </w:tc>
        <w:tc>
          <w:tcPr>
            <w:tcW w:w="678" w:type="pct"/>
            <w:shd w:val="clear" w:color="auto" w:fill="auto"/>
            <w:vAlign w:val="center"/>
          </w:tcPr>
          <w:p w14:paraId="0AF695D0">
            <w:pPr>
              <w:pStyle w:val="175"/>
              <w:widowControl w:val="0"/>
              <w:jc w:val="right"/>
              <w:rPr>
                <w:rFonts w:cs="Times New Roman"/>
                <w:sz w:val="20"/>
              </w:rPr>
            </w:pPr>
            <w:r>
              <w:rPr>
                <w:rFonts w:hint="eastAsia" w:cs="Times New Roman"/>
                <w:sz w:val="20"/>
              </w:rPr>
              <w:t>XX</w:t>
            </w:r>
          </w:p>
        </w:tc>
        <w:tc>
          <w:tcPr>
            <w:tcW w:w="678" w:type="pct"/>
            <w:shd w:val="clear" w:color="auto" w:fill="auto"/>
            <w:vAlign w:val="center"/>
          </w:tcPr>
          <w:p w14:paraId="64B91F51">
            <w:pPr>
              <w:pStyle w:val="175"/>
              <w:widowControl w:val="0"/>
              <w:jc w:val="right"/>
              <w:rPr>
                <w:rFonts w:cs="Times New Roman"/>
                <w:sz w:val="20"/>
              </w:rPr>
            </w:pPr>
            <w:r>
              <w:rPr>
                <w:rFonts w:hint="eastAsia" w:cs="Times New Roman"/>
                <w:sz w:val="20"/>
              </w:rPr>
              <w:t>XX</w:t>
            </w:r>
          </w:p>
        </w:tc>
        <w:tc>
          <w:tcPr>
            <w:tcW w:w="677" w:type="pct"/>
            <w:shd w:val="clear" w:color="auto" w:fill="auto"/>
            <w:vAlign w:val="center"/>
          </w:tcPr>
          <w:p w14:paraId="6D968CE6">
            <w:pPr>
              <w:pStyle w:val="175"/>
              <w:widowControl w:val="0"/>
              <w:jc w:val="right"/>
              <w:rPr>
                <w:rFonts w:cs="Times New Roman"/>
                <w:sz w:val="20"/>
              </w:rPr>
            </w:pPr>
            <w:r>
              <w:rPr>
                <w:rFonts w:hint="eastAsia" w:cs="Times New Roman"/>
                <w:sz w:val="20"/>
              </w:rPr>
              <w:t>XX</w:t>
            </w:r>
          </w:p>
        </w:tc>
        <w:tc>
          <w:tcPr>
            <w:tcW w:w="677" w:type="pct"/>
            <w:shd w:val="clear" w:color="auto" w:fill="auto"/>
            <w:noWrap/>
            <w:vAlign w:val="center"/>
          </w:tcPr>
          <w:p w14:paraId="56B7BDE9">
            <w:pPr>
              <w:pStyle w:val="175"/>
              <w:widowControl w:val="0"/>
              <w:jc w:val="right"/>
              <w:rPr>
                <w:rFonts w:cs="Times New Roman"/>
                <w:sz w:val="20"/>
              </w:rPr>
            </w:pPr>
            <w:r>
              <w:rPr>
                <w:rFonts w:hint="eastAsia" w:cs="Times New Roman"/>
                <w:sz w:val="20"/>
              </w:rPr>
              <w:t>XX</w:t>
            </w:r>
          </w:p>
        </w:tc>
        <w:tc>
          <w:tcPr>
            <w:tcW w:w="667" w:type="pct"/>
            <w:shd w:val="clear" w:color="auto" w:fill="auto"/>
            <w:noWrap/>
            <w:vAlign w:val="center"/>
          </w:tcPr>
          <w:p w14:paraId="50F20E86">
            <w:pPr>
              <w:pStyle w:val="175"/>
              <w:widowControl w:val="0"/>
              <w:jc w:val="right"/>
              <w:rPr>
                <w:rFonts w:cs="Times New Roman"/>
                <w:sz w:val="20"/>
              </w:rPr>
            </w:pPr>
            <w:r>
              <w:rPr>
                <w:rFonts w:hint="eastAsia" w:cs="Times New Roman"/>
                <w:sz w:val="20"/>
              </w:rPr>
              <w:t>XX</w:t>
            </w:r>
          </w:p>
        </w:tc>
      </w:tr>
      <w:tr w14:paraId="485613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38D825E0">
            <w:pPr>
              <w:pStyle w:val="175"/>
              <w:widowControl w:val="0"/>
              <w:jc w:val="both"/>
              <w:rPr>
                <w:rFonts w:cs="Times New Roman"/>
                <w:sz w:val="20"/>
              </w:rPr>
            </w:pPr>
            <w:r>
              <w:rPr>
                <w:rFonts w:hint="eastAsia" w:cs="Times New Roman"/>
                <w:sz w:val="20"/>
              </w:rPr>
              <w:t>进口量</w:t>
            </w:r>
          </w:p>
        </w:tc>
        <w:tc>
          <w:tcPr>
            <w:tcW w:w="678" w:type="pct"/>
            <w:shd w:val="clear" w:color="auto" w:fill="auto"/>
            <w:vAlign w:val="center"/>
          </w:tcPr>
          <w:p w14:paraId="2D29B314">
            <w:pPr>
              <w:pStyle w:val="175"/>
              <w:widowControl w:val="0"/>
              <w:jc w:val="right"/>
              <w:rPr>
                <w:rFonts w:cs="Times New Roman"/>
                <w:sz w:val="20"/>
              </w:rPr>
            </w:pPr>
            <w:r>
              <w:rPr>
                <w:rFonts w:hint="eastAsia" w:cs="Times New Roman"/>
                <w:sz w:val="20"/>
              </w:rPr>
              <w:t>XX</w:t>
            </w:r>
          </w:p>
        </w:tc>
        <w:tc>
          <w:tcPr>
            <w:tcW w:w="678" w:type="pct"/>
            <w:shd w:val="clear" w:color="auto" w:fill="auto"/>
            <w:vAlign w:val="center"/>
          </w:tcPr>
          <w:p w14:paraId="283DB8E0">
            <w:pPr>
              <w:pStyle w:val="175"/>
              <w:widowControl w:val="0"/>
              <w:jc w:val="right"/>
              <w:rPr>
                <w:rFonts w:cs="Times New Roman"/>
                <w:sz w:val="20"/>
              </w:rPr>
            </w:pPr>
            <w:r>
              <w:rPr>
                <w:rFonts w:hint="eastAsia" w:cs="Times New Roman"/>
                <w:sz w:val="20"/>
              </w:rPr>
              <w:t>XX</w:t>
            </w:r>
          </w:p>
        </w:tc>
        <w:tc>
          <w:tcPr>
            <w:tcW w:w="678" w:type="pct"/>
            <w:shd w:val="clear" w:color="auto" w:fill="auto"/>
            <w:vAlign w:val="center"/>
          </w:tcPr>
          <w:p w14:paraId="02B98185">
            <w:pPr>
              <w:pStyle w:val="175"/>
              <w:widowControl w:val="0"/>
              <w:jc w:val="right"/>
              <w:rPr>
                <w:rFonts w:cs="Times New Roman"/>
                <w:sz w:val="20"/>
              </w:rPr>
            </w:pPr>
            <w:r>
              <w:rPr>
                <w:rFonts w:hint="eastAsia" w:cs="Times New Roman"/>
                <w:sz w:val="20"/>
              </w:rPr>
              <w:t>XX</w:t>
            </w:r>
          </w:p>
        </w:tc>
        <w:tc>
          <w:tcPr>
            <w:tcW w:w="677" w:type="pct"/>
            <w:shd w:val="clear" w:color="auto" w:fill="auto"/>
            <w:vAlign w:val="center"/>
          </w:tcPr>
          <w:p w14:paraId="0CDB15A2">
            <w:pPr>
              <w:pStyle w:val="175"/>
              <w:widowControl w:val="0"/>
              <w:jc w:val="right"/>
              <w:rPr>
                <w:rFonts w:cs="Times New Roman"/>
                <w:sz w:val="20"/>
              </w:rPr>
            </w:pPr>
            <w:r>
              <w:rPr>
                <w:rFonts w:hint="eastAsia" w:cs="Times New Roman"/>
                <w:sz w:val="20"/>
              </w:rPr>
              <w:t>XX</w:t>
            </w:r>
          </w:p>
        </w:tc>
        <w:tc>
          <w:tcPr>
            <w:tcW w:w="677" w:type="pct"/>
            <w:shd w:val="clear" w:color="auto" w:fill="auto"/>
            <w:noWrap/>
            <w:vAlign w:val="center"/>
          </w:tcPr>
          <w:p w14:paraId="17A9F44F">
            <w:pPr>
              <w:pStyle w:val="175"/>
              <w:widowControl w:val="0"/>
              <w:jc w:val="right"/>
              <w:rPr>
                <w:rFonts w:cs="Times New Roman"/>
                <w:sz w:val="20"/>
              </w:rPr>
            </w:pPr>
            <w:r>
              <w:rPr>
                <w:rFonts w:hint="eastAsia" w:cs="Times New Roman"/>
                <w:sz w:val="20"/>
              </w:rPr>
              <w:t>XX</w:t>
            </w:r>
          </w:p>
        </w:tc>
        <w:tc>
          <w:tcPr>
            <w:tcW w:w="667" w:type="pct"/>
            <w:shd w:val="clear" w:color="auto" w:fill="auto"/>
            <w:noWrap/>
            <w:vAlign w:val="center"/>
          </w:tcPr>
          <w:p w14:paraId="023E5B39">
            <w:pPr>
              <w:pStyle w:val="175"/>
              <w:widowControl w:val="0"/>
              <w:jc w:val="right"/>
              <w:rPr>
                <w:rFonts w:cs="Times New Roman"/>
                <w:sz w:val="20"/>
              </w:rPr>
            </w:pPr>
            <w:r>
              <w:rPr>
                <w:rFonts w:hint="eastAsia" w:cs="Times New Roman"/>
                <w:sz w:val="20"/>
              </w:rPr>
              <w:t>XX</w:t>
            </w:r>
          </w:p>
        </w:tc>
      </w:tr>
      <w:tr w14:paraId="1B11EF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0AC77B4D">
            <w:pPr>
              <w:pStyle w:val="175"/>
              <w:widowControl w:val="0"/>
              <w:jc w:val="both"/>
              <w:rPr>
                <w:rFonts w:cs="Times New Roman"/>
                <w:sz w:val="20"/>
              </w:rPr>
            </w:pPr>
            <w:r>
              <w:rPr>
                <w:rFonts w:hint="eastAsia" w:cs="Times New Roman"/>
                <w:sz w:val="20"/>
              </w:rPr>
              <w:t>出口量</w:t>
            </w:r>
          </w:p>
        </w:tc>
        <w:tc>
          <w:tcPr>
            <w:tcW w:w="678" w:type="pct"/>
            <w:shd w:val="clear" w:color="auto" w:fill="auto"/>
            <w:vAlign w:val="center"/>
          </w:tcPr>
          <w:p w14:paraId="2C86A2A7">
            <w:pPr>
              <w:pStyle w:val="175"/>
              <w:widowControl w:val="0"/>
              <w:jc w:val="right"/>
              <w:rPr>
                <w:rFonts w:cs="Times New Roman"/>
                <w:sz w:val="20"/>
              </w:rPr>
            </w:pPr>
            <w:r>
              <w:rPr>
                <w:rFonts w:hint="eastAsia" w:cs="Times New Roman"/>
                <w:sz w:val="20"/>
              </w:rPr>
              <w:t>XX</w:t>
            </w:r>
          </w:p>
        </w:tc>
        <w:tc>
          <w:tcPr>
            <w:tcW w:w="678" w:type="pct"/>
            <w:shd w:val="clear" w:color="auto" w:fill="auto"/>
            <w:vAlign w:val="center"/>
          </w:tcPr>
          <w:p w14:paraId="3FCD46FB">
            <w:pPr>
              <w:pStyle w:val="175"/>
              <w:widowControl w:val="0"/>
              <w:jc w:val="right"/>
              <w:rPr>
                <w:rFonts w:cs="Times New Roman"/>
                <w:sz w:val="20"/>
              </w:rPr>
            </w:pPr>
            <w:r>
              <w:rPr>
                <w:rFonts w:hint="eastAsia" w:cs="Times New Roman"/>
                <w:sz w:val="20"/>
              </w:rPr>
              <w:t>XX</w:t>
            </w:r>
          </w:p>
        </w:tc>
        <w:tc>
          <w:tcPr>
            <w:tcW w:w="678" w:type="pct"/>
            <w:shd w:val="clear" w:color="auto" w:fill="auto"/>
            <w:vAlign w:val="center"/>
          </w:tcPr>
          <w:p w14:paraId="52CF119B">
            <w:pPr>
              <w:pStyle w:val="175"/>
              <w:widowControl w:val="0"/>
              <w:jc w:val="right"/>
              <w:rPr>
                <w:rFonts w:cs="Times New Roman"/>
                <w:sz w:val="20"/>
              </w:rPr>
            </w:pPr>
            <w:r>
              <w:rPr>
                <w:rFonts w:hint="eastAsia" w:cs="Times New Roman"/>
                <w:sz w:val="20"/>
              </w:rPr>
              <w:t>XX</w:t>
            </w:r>
          </w:p>
        </w:tc>
        <w:tc>
          <w:tcPr>
            <w:tcW w:w="677" w:type="pct"/>
            <w:shd w:val="clear" w:color="auto" w:fill="auto"/>
            <w:vAlign w:val="center"/>
          </w:tcPr>
          <w:p w14:paraId="5C23A1BC">
            <w:pPr>
              <w:pStyle w:val="175"/>
              <w:widowControl w:val="0"/>
              <w:jc w:val="right"/>
              <w:rPr>
                <w:rFonts w:cs="Times New Roman"/>
                <w:sz w:val="20"/>
              </w:rPr>
            </w:pPr>
            <w:r>
              <w:rPr>
                <w:rFonts w:hint="eastAsia" w:cs="Times New Roman"/>
                <w:sz w:val="20"/>
              </w:rPr>
              <w:t>XX</w:t>
            </w:r>
          </w:p>
        </w:tc>
        <w:tc>
          <w:tcPr>
            <w:tcW w:w="677" w:type="pct"/>
            <w:shd w:val="clear" w:color="auto" w:fill="auto"/>
            <w:noWrap/>
            <w:vAlign w:val="center"/>
          </w:tcPr>
          <w:p w14:paraId="5E008C1D">
            <w:pPr>
              <w:pStyle w:val="175"/>
              <w:widowControl w:val="0"/>
              <w:jc w:val="right"/>
              <w:rPr>
                <w:rFonts w:cs="Times New Roman"/>
                <w:sz w:val="20"/>
              </w:rPr>
            </w:pPr>
            <w:r>
              <w:rPr>
                <w:rFonts w:hint="eastAsia" w:cs="Times New Roman"/>
                <w:sz w:val="20"/>
              </w:rPr>
              <w:t>XX</w:t>
            </w:r>
          </w:p>
        </w:tc>
        <w:tc>
          <w:tcPr>
            <w:tcW w:w="667" w:type="pct"/>
            <w:shd w:val="clear" w:color="auto" w:fill="auto"/>
            <w:noWrap/>
            <w:vAlign w:val="center"/>
          </w:tcPr>
          <w:p w14:paraId="683B6D46">
            <w:pPr>
              <w:pStyle w:val="175"/>
              <w:widowControl w:val="0"/>
              <w:jc w:val="right"/>
              <w:rPr>
                <w:rFonts w:cs="Times New Roman"/>
                <w:sz w:val="20"/>
              </w:rPr>
            </w:pPr>
            <w:r>
              <w:rPr>
                <w:rFonts w:hint="eastAsia" w:cs="Times New Roman"/>
                <w:sz w:val="20"/>
              </w:rPr>
              <w:t>XX</w:t>
            </w:r>
          </w:p>
        </w:tc>
      </w:tr>
      <w:tr w14:paraId="1FBBDE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10050527">
            <w:pPr>
              <w:pStyle w:val="175"/>
              <w:widowControl w:val="0"/>
              <w:jc w:val="both"/>
              <w:rPr>
                <w:rFonts w:cs="Times New Roman"/>
                <w:sz w:val="20"/>
              </w:rPr>
            </w:pPr>
            <w:r>
              <w:rPr>
                <w:rFonts w:hint="eastAsia" w:cs="Times New Roman"/>
                <w:sz w:val="20"/>
              </w:rPr>
              <w:t>表格消费量</w:t>
            </w:r>
          </w:p>
        </w:tc>
        <w:tc>
          <w:tcPr>
            <w:tcW w:w="678" w:type="pct"/>
            <w:shd w:val="clear" w:color="auto" w:fill="auto"/>
            <w:vAlign w:val="center"/>
          </w:tcPr>
          <w:p w14:paraId="22FE73AD">
            <w:pPr>
              <w:pStyle w:val="175"/>
              <w:widowControl w:val="0"/>
              <w:jc w:val="right"/>
              <w:rPr>
                <w:rFonts w:cs="Times New Roman"/>
                <w:sz w:val="20"/>
              </w:rPr>
            </w:pPr>
            <w:r>
              <w:rPr>
                <w:rFonts w:hint="eastAsia" w:cs="Times New Roman"/>
                <w:sz w:val="20"/>
              </w:rPr>
              <w:t>XX</w:t>
            </w:r>
          </w:p>
        </w:tc>
        <w:tc>
          <w:tcPr>
            <w:tcW w:w="678" w:type="pct"/>
            <w:shd w:val="clear" w:color="auto" w:fill="auto"/>
            <w:vAlign w:val="center"/>
          </w:tcPr>
          <w:p w14:paraId="5908203A">
            <w:pPr>
              <w:pStyle w:val="175"/>
              <w:widowControl w:val="0"/>
              <w:jc w:val="right"/>
              <w:rPr>
                <w:rFonts w:cs="Times New Roman"/>
                <w:sz w:val="20"/>
              </w:rPr>
            </w:pPr>
            <w:r>
              <w:rPr>
                <w:rFonts w:hint="eastAsia" w:cs="Times New Roman"/>
                <w:sz w:val="20"/>
              </w:rPr>
              <w:t>XX</w:t>
            </w:r>
          </w:p>
        </w:tc>
        <w:tc>
          <w:tcPr>
            <w:tcW w:w="678" w:type="pct"/>
            <w:shd w:val="clear" w:color="auto" w:fill="auto"/>
            <w:vAlign w:val="center"/>
          </w:tcPr>
          <w:p w14:paraId="4EE45E02">
            <w:pPr>
              <w:pStyle w:val="175"/>
              <w:widowControl w:val="0"/>
              <w:jc w:val="right"/>
              <w:rPr>
                <w:rFonts w:cs="Times New Roman"/>
                <w:sz w:val="20"/>
              </w:rPr>
            </w:pPr>
            <w:r>
              <w:rPr>
                <w:rFonts w:hint="eastAsia" w:cs="Times New Roman"/>
                <w:sz w:val="20"/>
              </w:rPr>
              <w:t>XX</w:t>
            </w:r>
          </w:p>
        </w:tc>
        <w:tc>
          <w:tcPr>
            <w:tcW w:w="677" w:type="pct"/>
            <w:shd w:val="clear" w:color="auto" w:fill="auto"/>
            <w:vAlign w:val="center"/>
          </w:tcPr>
          <w:p w14:paraId="6F55E95B">
            <w:pPr>
              <w:pStyle w:val="175"/>
              <w:widowControl w:val="0"/>
              <w:jc w:val="right"/>
              <w:rPr>
                <w:rFonts w:cs="Times New Roman"/>
                <w:sz w:val="20"/>
              </w:rPr>
            </w:pPr>
            <w:r>
              <w:rPr>
                <w:rFonts w:hint="eastAsia" w:cs="Times New Roman"/>
                <w:sz w:val="20"/>
              </w:rPr>
              <w:t>XX</w:t>
            </w:r>
          </w:p>
        </w:tc>
        <w:tc>
          <w:tcPr>
            <w:tcW w:w="677" w:type="pct"/>
            <w:shd w:val="clear" w:color="auto" w:fill="auto"/>
            <w:noWrap/>
            <w:vAlign w:val="center"/>
          </w:tcPr>
          <w:p w14:paraId="753CE263">
            <w:pPr>
              <w:pStyle w:val="175"/>
              <w:widowControl w:val="0"/>
              <w:jc w:val="right"/>
              <w:rPr>
                <w:rFonts w:cs="Times New Roman"/>
                <w:sz w:val="20"/>
              </w:rPr>
            </w:pPr>
            <w:r>
              <w:rPr>
                <w:rFonts w:hint="eastAsia" w:cs="Times New Roman"/>
                <w:sz w:val="20"/>
              </w:rPr>
              <w:t>XX</w:t>
            </w:r>
          </w:p>
        </w:tc>
        <w:tc>
          <w:tcPr>
            <w:tcW w:w="667" w:type="pct"/>
            <w:shd w:val="clear" w:color="auto" w:fill="auto"/>
            <w:noWrap/>
            <w:vAlign w:val="center"/>
          </w:tcPr>
          <w:p w14:paraId="76D12A33">
            <w:pPr>
              <w:pStyle w:val="175"/>
              <w:widowControl w:val="0"/>
              <w:jc w:val="right"/>
              <w:rPr>
                <w:rFonts w:cs="Times New Roman"/>
                <w:sz w:val="20"/>
              </w:rPr>
            </w:pPr>
            <w:r>
              <w:rPr>
                <w:rFonts w:hint="eastAsia" w:cs="Times New Roman"/>
                <w:sz w:val="20"/>
              </w:rPr>
              <w:t>XX</w:t>
            </w:r>
          </w:p>
        </w:tc>
      </w:tr>
    </w:tbl>
    <w:p w14:paraId="2090F87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9855206">
      <w:pPr>
        <w:pStyle w:val="4"/>
        <w:rPr>
          <w:color w:val="0D0D0D" w:themeColor="text1" w:themeTint="F2"/>
          <w14:textFill>
            <w14:solidFill>
              <w14:schemeClr w14:val="tx1">
                <w14:lumMod w14:val="95000"/>
                <w14:lumOff w14:val="5000"/>
              </w14:schemeClr>
            </w14:solidFill>
          </w14:textFill>
        </w:rPr>
      </w:pPr>
      <w:bookmarkStart w:id="1142" w:name="_Toc203395369"/>
      <w:bookmarkStart w:id="1143" w:name="_Toc121584187"/>
      <w:bookmarkStart w:id="1144" w:name="_Toc216268386"/>
      <w:bookmarkStart w:id="1145" w:name="_Toc24028559"/>
      <w:bookmarkStart w:id="1146" w:name="_Toc24972749"/>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半导体量测和检测</w:t>
      </w:r>
      <w:r>
        <w:rPr>
          <w:rFonts w:hint="eastAsia"/>
          <w:color w:val="0D0D0D" w:themeColor="text1" w:themeTint="F2"/>
          <w14:textFill>
            <w14:solidFill>
              <w14:schemeClr w14:val="tx1">
                <w14:lumMod w14:val="95000"/>
                <w14:lumOff w14:val="5000"/>
              </w14:schemeClr>
            </w14:solidFill>
          </w14:textFill>
        </w:rPr>
        <w:t>主要进口来源</w:t>
      </w:r>
      <w:bookmarkEnd w:id="1142"/>
      <w:bookmarkEnd w:id="1143"/>
      <w:bookmarkEnd w:id="1144"/>
      <w:bookmarkEnd w:id="1145"/>
      <w:bookmarkEnd w:id="1146"/>
    </w:p>
    <w:p w14:paraId="2DE27F01">
      <w:pPr>
        <w:pStyle w:val="151"/>
        <w:ind w:left="252" w:right="-105"/>
        <w:rPr>
          <w:lang w:eastAsia="zh-CN"/>
        </w:rPr>
      </w:pPr>
      <w:bookmarkStart w:id="1147" w:name="_Toc26780257"/>
      <w:bookmarkStart w:id="1148" w:name="_Toc203395622"/>
      <w:bookmarkStart w:id="1149" w:name="_Toc121583864"/>
      <w:bookmarkStart w:id="1150" w:name="_Toc216268516"/>
      <w:bookmarkStart w:id="1151" w:name="_Toc24029146"/>
      <w:r>
        <w:rPr>
          <w:rFonts w:hint="eastAsia"/>
          <w:lang w:eastAsia="zh-CN"/>
        </w:rPr>
        <w:t>中国市场半导体量测和检测主要进口来源</w:t>
      </w:r>
      <w:bookmarkEnd w:id="1147"/>
      <w:bookmarkEnd w:id="1148"/>
      <w:bookmarkEnd w:id="1149"/>
      <w:bookmarkEnd w:id="1150"/>
      <w:bookmarkEnd w:id="115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4"/>
        <w:gridCol w:w="8084"/>
      </w:tblGrid>
      <w:tr w14:paraId="0743B0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5F034B91">
            <w:pPr>
              <w:rPr>
                <w:rFonts w:cs="Times New Roman"/>
                <w:b w:val="0"/>
                <w:bCs w:val="0"/>
                <w:color w:val="FFFFFF"/>
                <w:kern w:val="0"/>
                <w:sz w:val="20"/>
                <w:szCs w:val="20"/>
              </w:rPr>
            </w:pPr>
            <w:r>
              <w:rPr>
                <w:rFonts w:hint="eastAsia" w:cs="Times New Roman"/>
                <w:b/>
                <w:bCs/>
                <w:color w:val="FFFFFF"/>
                <w:kern w:val="0"/>
                <w:sz w:val="20"/>
                <w:szCs w:val="20"/>
              </w:rPr>
              <w:t>主要进口来源</w:t>
            </w:r>
          </w:p>
        </w:tc>
        <w:tc>
          <w:tcPr>
            <w:tcW w:w="4055" w:type="pct"/>
            <w:shd w:val="solid" w:color="000080" w:fill="FFFFFF"/>
            <w:noWrap/>
            <w:vAlign w:val="center"/>
          </w:tcPr>
          <w:p w14:paraId="74A4E2FB">
            <w:pPr>
              <w:rPr>
                <w:rFonts w:cs="Times New Roman"/>
                <w:b w:val="0"/>
                <w:bCs w:val="0"/>
                <w:color w:val="FFFFFF"/>
                <w:kern w:val="0"/>
                <w:sz w:val="20"/>
                <w:szCs w:val="20"/>
              </w:rPr>
            </w:pPr>
            <w:r>
              <w:rPr>
                <w:rFonts w:hint="eastAsia" w:cs="Times New Roman"/>
                <w:b/>
                <w:bCs/>
                <w:color w:val="FFFFFF"/>
                <w:kern w:val="0"/>
                <w:sz w:val="20"/>
                <w:szCs w:val="20"/>
              </w:rPr>
              <w:t>描述</w:t>
            </w:r>
          </w:p>
        </w:tc>
      </w:tr>
      <w:tr w14:paraId="01BD6E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06897396">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04203919">
            <w:pPr>
              <w:rPr>
                <w:rFonts w:cs="Times New Roman"/>
                <w:kern w:val="0"/>
                <w:sz w:val="20"/>
                <w:szCs w:val="20"/>
              </w:rPr>
            </w:pPr>
          </w:p>
        </w:tc>
      </w:tr>
      <w:tr w14:paraId="4875D2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330919EB">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664A7EAD">
            <w:pPr>
              <w:rPr>
                <w:rFonts w:cs="Times New Roman"/>
                <w:kern w:val="0"/>
                <w:sz w:val="20"/>
                <w:szCs w:val="20"/>
              </w:rPr>
            </w:pPr>
          </w:p>
        </w:tc>
      </w:tr>
      <w:tr w14:paraId="3A509E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78F1E371">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0FF65C34">
            <w:pPr>
              <w:rPr>
                <w:rFonts w:cs="Times New Roman"/>
                <w:kern w:val="0"/>
                <w:sz w:val="20"/>
                <w:szCs w:val="20"/>
              </w:rPr>
            </w:pPr>
          </w:p>
        </w:tc>
      </w:tr>
      <w:tr w14:paraId="74147B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089BE499">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0B0623D3">
            <w:pPr>
              <w:rPr>
                <w:rFonts w:cs="Times New Roman"/>
                <w:kern w:val="0"/>
                <w:sz w:val="20"/>
                <w:szCs w:val="20"/>
              </w:rPr>
            </w:pPr>
          </w:p>
        </w:tc>
      </w:tr>
    </w:tbl>
    <w:p w14:paraId="2163AC9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6251B59A">
      <w:pPr>
        <w:pStyle w:val="4"/>
        <w:rPr>
          <w:color w:val="0D0D0D" w:themeColor="text1" w:themeTint="F2"/>
          <w14:textFill>
            <w14:solidFill>
              <w14:schemeClr w14:val="tx1">
                <w14:lumMod w14:val="95000"/>
                <w14:lumOff w14:val="5000"/>
              </w14:schemeClr>
            </w14:solidFill>
          </w14:textFill>
        </w:rPr>
      </w:pPr>
      <w:bookmarkStart w:id="1152" w:name="_Toc121584188"/>
      <w:bookmarkStart w:id="1153" w:name="_Toc216268387"/>
      <w:bookmarkStart w:id="1154" w:name="_Toc24972750"/>
      <w:bookmarkStart w:id="1155" w:name="_Toc203395370"/>
      <w:bookmarkStart w:id="1156" w:name="_Toc24028560"/>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半导体量测和检测</w:t>
      </w:r>
      <w:r>
        <w:rPr>
          <w:rFonts w:hint="eastAsia"/>
          <w:color w:val="0D0D0D" w:themeColor="text1" w:themeTint="F2"/>
          <w14:textFill>
            <w14:solidFill>
              <w14:schemeClr w14:val="tx1">
                <w14:lumMod w14:val="95000"/>
                <w14:lumOff w14:val="5000"/>
              </w14:schemeClr>
            </w14:solidFill>
          </w14:textFill>
        </w:rPr>
        <w:t>主要出口目的地</w:t>
      </w:r>
      <w:bookmarkEnd w:id="1152"/>
      <w:bookmarkEnd w:id="1153"/>
      <w:bookmarkEnd w:id="1154"/>
      <w:bookmarkEnd w:id="1155"/>
      <w:bookmarkEnd w:id="1156"/>
    </w:p>
    <w:p w14:paraId="48D3536A">
      <w:pPr>
        <w:pStyle w:val="151"/>
        <w:ind w:left="252" w:right="-105"/>
        <w:rPr>
          <w:lang w:eastAsia="zh-CN"/>
        </w:rPr>
      </w:pPr>
      <w:bookmarkStart w:id="1157" w:name="_Toc203395623"/>
      <w:bookmarkStart w:id="1158" w:name="_Toc24029147"/>
      <w:bookmarkStart w:id="1159" w:name="_Toc26780258"/>
      <w:bookmarkStart w:id="1160" w:name="_Toc121583865"/>
      <w:bookmarkStart w:id="1161" w:name="_Toc216268517"/>
      <w:r>
        <w:rPr>
          <w:rFonts w:hint="eastAsia"/>
          <w:lang w:eastAsia="zh-CN"/>
        </w:rPr>
        <w:t>中国市场</w:t>
      </w:r>
      <w:r>
        <w:rPr>
          <w:lang w:eastAsia="zh-CN"/>
        </w:rPr>
        <w:t>半导体量测和检测</w:t>
      </w:r>
      <w:r>
        <w:rPr>
          <w:rFonts w:hint="eastAsia"/>
          <w:lang w:eastAsia="zh-CN"/>
        </w:rPr>
        <w:t>主要出口目的地</w:t>
      </w:r>
      <w:bookmarkEnd w:id="1157"/>
      <w:bookmarkEnd w:id="1158"/>
      <w:bookmarkEnd w:id="1159"/>
      <w:bookmarkEnd w:id="1160"/>
      <w:bookmarkEnd w:id="116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4"/>
        <w:gridCol w:w="8084"/>
      </w:tblGrid>
      <w:tr w14:paraId="07452B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1AD9E3AC">
            <w:pPr>
              <w:rPr>
                <w:rFonts w:cs="Times New Roman"/>
                <w:b w:val="0"/>
                <w:bCs w:val="0"/>
                <w:color w:val="FFFFFF"/>
                <w:kern w:val="0"/>
                <w:sz w:val="20"/>
                <w:szCs w:val="20"/>
              </w:rPr>
            </w:pPr>
            <w:r>
              <w:rPr>
                <w:rFonts w:hint="eastAsia" w:cs="Times New Roman"/>
                <w:b/>
                <w:bCs/>
                <w:color w:val="FFFFFF"/>
                <w:kern w:val="0"/>
                <w:sz w:val="20"/>
                <w:szCs w:val="20"/>
              </w:rPr>
              <w:t>出口目的地</w:t>
            </w:r>
          </w:p>
        </w:tc>
        <w:tc>
          <w:tcPr>
            <w:tcW w:w="4055" w:type="pct"/>
            <w:shd w:val="solid" w:color="000080" w:fill="FFFFFF"/>
            <w:noWrap/>
            <w:vAlign w:val="center"/>
          </w:tcPr>
          <w:p w14:paraId="417E19FE">
            <w:pPr>
              <w:rPr>
                <w:rFonts w:cs="Times New Roman"/>
                <w:b w:val="0"/>
                <w:bCs w:val="0"/>
                <w:color w:val="FFFFFF"/>
                <w:kern w:val="0"/>
                <w:sz w:val="20"/>
                <w:szCs w:val="20"/>
              </w:rPr>
            </w:pPr>
            <w:r>
              <w:rPr>
                <w:rFonts w:hint="eastAsia" w:cs="Times New Roman"/>
                <w:b/>
                <w:bCs/>
                <w:color w:val="FFFFFF"/>
                <w:kern w:val="0"/>
                <w:sz w:val="20"/>
                <w:szCs w:val="20"/>
              </w:rPr>
              <w:t>描述</w:t>
            </w:r>
          </w:p>
        </w:tc>
      </w:tr>
      <w:tr w14:paraId="200C95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158B70C9">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267C8FB2">
            <w:pPr>
              <w:rPr>
                <w:rFonts w:cs="Times New Roman"/>
                <w:kern w:val="0"/>
                <w:sz w:val="20"/>
                <w:szCs w:val="20"/>
              </w:rPr>
            </w:pPr>
          </w:p>
        </w:tc>
      </w:tr>
      <w:tr w14:paraId="1CB720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3AFE2865">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437768F9">
            <w:pPr>
              <w:rPr>
                <w:rFonts w:cs="Times New Roman"/>
                <w:kern w:val="0"/>
                <w:sz w:val="20"/>
                <w:szCs w:val="20"/>
              </w:rPr>
            </w:pPr>
          </w:p>
        </w:tc>
      </w:tr>
      <w:tr w14:paraId="6EB242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059C03A">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4E27ECE5">
            <w:pPr>
              <w:rPr>
                <w:rFonts w:cs="Times New Roman"/>
                <w:kern w:val="0"/>
                <w:sz w:val="20"/>
                <w:szCs w:val="20"/>
              </w:rPr>
            </w:pPr>
          </w:p>
        </w:tc>
      </w:tr>
      <w:tr w14:paraId="28A0ED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1C4FBB08">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6D17AB29">
            <w:pPr>
              <w:rPr>
                <w:rFonts w:cs="Times New Roman"/>
                <w:kern w:val="0"/>
                <w:sz w:val="20"/>
                <w:szCs w:val="20"/>
              </w:rPr>
            </w:pPr>
          </w:p>
        </w:tc>
      </w:tr>
    </w:tbl>
    <w:p w14:paraId="6D4D8AE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bookmarkEnd w:id="1107"/>
    <w:p w14:paraId="7F0D212A">
      <w:pPr>
        <w:pStyle w:val="2"/>
        <w:rPr>
          <w:lang w:eastAsia="zh-CN"/>
        </w:rPr>
      </w:pPr>
      <w:bookmarkStart w:id="1162" w:name="_Toc24972778"/>
      <w:bookmarkStart w:id="1163" w:name="_Toc24028588"/>
      <w:bookmarkStart w:id="1164" w:name="_Toc121584189"/>
      <w:bookmarkStart w:id="1165" w:name="_Toc203395371"/>
      <w:bookmarkStart w:id="1166" w:name="_Toc216268388"/>
      <w:r>
        <w:rPr>
          <w:rFonts w:hint="eastAsia"/>
          <w:lang w:eastAsia="zh-CN"/>
        </w:rPr>
        <w:t>研究成果及结论</w:t>
      </w:r>
      <w:bookmarkEnd w:id="1162"/>
      <w:bookmarkEnd w:id="1163"/>
      <w:bookmarkEnd w:id="1164"/>
      <w:bookmarkEnd w:id="1165"/>
      <w:bookmarkEnd w:id="1166"/>
    </w:p>
    <w:p w14:paraId="6916CE87">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通过多年对本行业的调研，结合对行业厂商、业内专家的采访，以及本文分析师观点，得出如下总结：</w:t>
      </w:r>
    </w:p>
    <w:p w14:paraId="6EC691B1">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2024年，中国半导体量测和检测市场规模达到了XX亿元，预计2031年将达到XX亿元，年复合增长率（CAGR）为XX%。</w:t>
      </w:r>
    </w:p>
    <w:p w14:paraId="3757CE90">
      <w:pPr>
        <w:pStyle w:val="146"/>
        <w:ind w:firstLine="420"/>
        <w:rPr>
          <w:color w:val="0D0D0D" w:themeColor="text1" w:themeTint="F2"/>
          <w:lang w:eastAsia="zh-CN"/>
          <w14:textFill>
            <w14:solidFill>
              <w14:schemeClr w14:val="tx1">
                <w14:lumMod w14:val="95000"/>
                <w14:lumOff w14:val="5000"/>
              </w14:schemeClr>
            </w14:solidFill>
          </w14:textFill>
        </w:rPr>
      </w:pPr>
    </w:p>
    <w:p w14:paraId="3AC4B7FE">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从产品类型及技术方面来看，</w:t>
      </w:r>
      <w:r>
        <w:rPr>
          <w:color w:val="0D0D0D" w:themeColor="text1" w:themeTint="F2"/>
          <w:lang w:eastAsia="zh-CN"/>
          <w14:textFill>
            <w14:solidFill>
              <w14:schemeClr w14:val="tx1">
                <w14:lumMod w14:val="95000"/>
                <w14:lumOff w14:val="5000"/>
              </w14:schemeClr>
            </w14:solidFill>
          </w14:textFill>
        </w:rPr>
        <w:t>缺陷检测设备</w:t>
      </w:r>
    </w:p>
    <w:p w14:paraId="66BDAFE7">
      <w:pPr>
        <w:pStyle w:val="146"/>
        <w:ind w:firstLine="420"/>
        <w:rPr>
          <w:color w:val="0D0D0D" w:themeColor="text1" w:themeTint="F2"/>
          <w:lang w:eastAsia="zh-CN"/>
          <w14:textFill>
            <w14:solidFill>
              <w14:schemeClr w14:val="tx1">
                <w14:lumMod w14:val="95000"/>
                <w14:lumOff w14:val="5000"/>
              </w14:schemeClr>
            </w14:solidFill>
          </w14:textFill>
        </w:rPr>
      </w:pPr>
    </w:p>
    <w:p w14:paraId="2938D7FE">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从产品市场应用情况来看，</w:t>
      </w:r>
      <w:r>
        <w:rPr>
          <w:color w:val="0D0D0D" w:themeColor="text1" w:themeTint="F2"/>
          <w:lang w:eastAsia="zh-CN"/>
          <w14:textFill>
            <w14:solidFill>
              <w14:schemeClr w14:val="tx1">
                <w14:lumMod w14:val="95000"/>
                <w14:lumOff w14:val="5000"/>
              </w14:schemeClr>
            </w14:solidFill>
          </w14:textFill>
        </w:rPr>
        <w:t>晶圆</w:t>
      </w:r>
    </w:p>
    <w:p w14:paraId="24F27EB6">
      <w:pPr>
        <w:pStyle w:val="146"/>
        <w:ind w:firstLine="420"/>
        <w:rPr>
          <w:color w:val="0D0D0D" w:themeColor="text1" w:themeTint="F2"/>
          <w:lang w:eastAsia="zh-CN"/>
          <w14:textFill>
            <w14:solidFill>
              <w14:schemeClr w14:val="tx1">
                <w14:lumMod w14:val="95000"/>
                <w14:lumOff w14:val="5000"/>
              </w14:schemeClr>
            </w14:solidFill>
          </w14:textFill>
        </w:rPr>
      </w:pPr>
    </w:p>
    <w:p w14:paraId="01E2F5C3">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目前中国主要厂商包括</w:t>
      </w:r>
      <w:r>
        <w:rPr>
          <w:color w:val="0D0D0D" w:themeColor="text1" w:themeTint="F2"/>
          <w:lang w:eastAsia="zh-CN"/>
          <w14:textFill>
            <w14:solidFill>
              <w14:schemeClr w14:val="tx1">
                <w14:lumMod w14:val="95000"/>
                <w14:lumOff w14:val="5000"/>
              </w14:schemeClr>
            </w14:solidFill>
          </w14:textFill>
        </w:rPr>
        <w:t>科磊、AMAT、日立、阿斯麦、创新科技</w:t>
      </w:r>
      <w:r>
        <w:rPr>
          <w:rFonts w:hint="eastAsia"/>
          <w:color w:val="0D0D0D" w:themeColor="text1" w:themeTint="F2"/>
          <w:lang w:eastAsia="zh-CN"/>
          <w14:textFill>
            <w14:solidFill>
              <w14:schemeClr w14:val="tx1">
                <w14:lumMod w14:val="95000"/>
                <w14:lumOff w14:val="5000"/>
              </w14:schemeClr>
            </w14:solidFill>
          </w14:textFill>
        </w:rPr>
        <w:t xml:space="preserve">等，2024年主要厂商份额占比超过， </w:t>
      </w:r>
      <w:r>
        <w:rPr>
          <w:color w:val="0D0D0D" w:themeColor="text1" w:themeTint="F2"/>
          <w:lang w:eastAsia="zh-CN"/>
          <w14:textFill>
            <w14:solidFill>
              <w14:schemeClr w14:val="tx1">
                <w14:lumMod w14:val="95000"/>
                <w14:lumOff w14:val="5000"/>
              </w14:schemeClr>
            </w14:solidFill>
          </w14:textFill>
        </w:rPr>
        <w:t xml:space="preserve">  </w:t>
      </w:r>
      <w:r>
        <w:rPr>
          <w:rFonts w:hint="eastAsia"/>
          <w:color w:val="0D0D0D" w:themeColor="text1" w:themeTint="F2"/>
          <w:lang w:eastAsia="zh-CN"/>
          <w14:textFill>
            <w14:solidFill>
              <w14:schemeClr w14:val="tx1">
                <w14:lumMod w14:val="95000"/>
                <w14:lumOff w14:val="5000"/>
              </w14:schemeClr>
            </w14:solidFill>
          </w14:textFill>
        </w:rPr>
        <w:t>预计未来几年行业竞争将更加激烈。</w:t>
      </w:r>
    </w:p>
    <w:p w14:paraId="5E8AE4AB">
      <w:pPr>
        <w:pStyle w:val="146"/>
        <w:ind w:firstLine="420"/>
        <w:rPr>
          <w:color w:val="0D0D0D" w:themeColor="text1" w:themeTint="F2"/>
          <w:lang w:eastAsia="zh-CN"/>
          <w14:textFill>
            <w14:solidFill>
              <w14:schemeClr w14:val="tx1">
                <w14:lumMod w14:val="95000"/>
                <w14:lumOff w14:val="5000"/>
              </w14:schemeClr>
            </w14:solidFill>
          </w14:textFill>
        </w:rPr>
      </w:pPr>
    </w:p>
    <w:p w14:paraId="65E84BAA">
      <w:pPr>
        <w:pStyle w:val="146"/>
        <w:ind w:firstLine="420"/>
        <w:rPr>
          <w:color w:val="0D0D0D" w:themeColor="text1" w:themeTint="F2"/>
          <w:lang w:eastAsia="zh-CN"/>
          <w14:textFill>
            <w14:solidFill>
              <w14:schemeClr w14:val="tx1">
                <w14:lumMod w14:val="95000"/>
                <w14:lumOff w14:val="5000"/>
              </w14:schemeClr>
            </w14:solidFill>
          </w14:textFill>
        </w:rPr>
      </w:pPr>
    </w:p>
    <w:p w14:paraId="0623C693">
      <w:pPr>
        <w:pStyle w:val="146"/>
        <w:ind w:firstLine="420"/>
        <w:rPr>
          <w:color w:val="0D0D0D" w:themeColor="text1" w:themeTint="F2"/>
          <w:lang w:eastAsia="zh-CN"/>
          <w14:textFill>
            <w14:solidFill>
              <w14:schemeClr w14:val="tx1">
                <w14:lumMod w14:val="95000"/>
                <w14:lumOff w14:val="5000"/>
              </w14:schemeClr>
            </w14:solidFill>
          </w14:textFill>
        </w:rPr>
      </w:pPr>
    </w:p>
    <w:p w14:paraId="2D0590FF">
      <w:pPr>
        <w:pStyle w:val="146"/>
        <w:ind w:firstLine="420"/>
        <w:rPr>
          <w:color w:val="0D0D0D" w:themeColor="text1" w:themeTint="F2"/>
          <w:lang w:eastAsia="zh-CN"/>
          <w14:textFill>
            <w14:solidFill>
              <w14:schemeClr w14:val="tx1">
                <w14:lumMod w14:val="95000"/>
                <w14:lumOff w14:val="5000"/>
              </w14:schemeClr>
            </w14:solidFill>
          </w14:textFill>
        </w:rPr>
      </w:pPr>
    </w:p>
    <w:p w14:paraId="227C7D37">
      <w:pPr>
        <w:pStyle w:val="146"/>
        <w:ind w:firstLine="420"/>
        <w:rPr>
          <w:color w:val="0D0D0D" w:themeColor="text1" w:themeTint="F2"/>
          <w:lang w:eastAsia="zh-CN"/>
          <w14:textFill>
            <w14:solidFill>
              <w14:schemeClr w14:val="tx1">
                <w14:lumMod w14:val="95000"/>
                <w14:lumOff w14:val="5000"/>
              </w14:schemeClr>
            </w14:solidFill>
          </w14:textFill>
        </w:rPr>
      </w:pPr>
    </w:p>
    <w:p w14:paraId="577B4F73">
      <w:pPr>
        <w:pStyle w:val="146"/>
        <w:ind w:firstLine="420"/>
        <w:rPr>
          <w:color w:val="0D0D0D" w:themeColor="text1" w:themeTint="F2"/>
          <w:lang w:eastAsia="zh-CN"/>
          <w14:textFill>
            <w14:solidFill>
              <w14:schemeClr w14:val="tx1">
                <w14:lumMod w14:val="95000"/>
                <w14:lumOff w14:val="5000"/>
              </w14:schemeClr>
            </w14:solidFill>
          </w14:textFill>
        </w:rPr>
      </w:pPr>
    </w:p>
    <w:p w14:paraId="0EF5FC48"/>
    <w:p w14:paraId="1CBAC20C">
      <w:pPr>
        <w:jc w:val="center"/>
        <w:rPr>
          <w:rFonts w:cstheme="minorHAnsi"/>
          <w:b/>
          <w:color w:val="FFFFFF" w:themeColor="background1"/>
          <w:sz w:val="24"/>
          <w14:textFill>
            <w14:solidFill>
              <w14:schemeClr w14:val="bg1"/>
            </w14:solidFill>
          </w14:textFill>
        </w:rPr>
      </w:pPr>
      <w:r>
        <w:rPr>
          <w:rFonts w:hint="eastAsia" w:cstheme="minorHAnsi"/>
          <w:b/>
          <w:color w:val="FFFFFF" w:themeColor="background1"/>
          <w:sz w:val="24"/>
          <w14:textFill>
            <w14:solidFill>
              <w14:schemeClr w14:val="bg1"/>
            </w14:solidFill>
          </w14:textFill>
        </w:rPr>
        <w:t>感谢您阅读本报告，任何问题，请随时联系本报告分析师，附录是本报告分析师列表</w:t>
      </w:r>
    </w:p>
    <w:p w14:paraId="1852F1D5">
      <w:pPr>
        <w:ind w:firstLine="567"/>
        <w:jc w:val="center"/>
        <w:rPr>
          <w:rFonts w:cstheme="minorHAnsi"/>
          <w:b/>
          <w:color w:val="FFFFFF" w:themeColor="background1"/>
          <w:sz w:val="28"/>
          <w14:textFill>
            <w14:solidFill>
              <w14:schemeClr w14:val="bg1"/>
            </w14:solidFill>
          </w14:textFill>
        </w:rPr>
      </w:pPr>
      <w:r>
        <w:rPr>
          <w:rFonts w:cstheme="minorHAnsi"/>
          <w:b/>
          <w:color w:val="FFFFFF" w:themeColor="background1"/>
          <w:sz w:val="28"/>
          <w14:textFill>
            <w14:solidFill>
              <w14:schemeClr w14:val="bg1"/>
            </w14:solidFill>
          </w14:textFill>
        </w:rPr>
        <w:t>Tel: 001-6262952442</w:t>
      </w:r>
      <w:r>
        <w:rPr>
          <w:rFonts w:hint="eastAsia" w:cstheme="minorHAnsi"/>
          <w:b/>
          <w:color w:val="FFFFFF" w:themeColor="background1"/>
          <w:sz w:val="28"/>
          <w14:textFill>
            <w14:solidFill>
              <w14:schemeClr w14:val="bg1"/>
            </w14:solidFill>
          </w14:textFill>
        </w:rPr>
        <w:t>;</w:t>
      </w:r>
      <w:r>
        <w:rPr>
          <w:rFonts w:cstheme="minorHAnsi"/>
          <w:b/>
          <w:color w:val="FFFFFF" w:themeColor="background1"/>
          <w:sz w:val="28"/>
          <w14:textFill>
            <w14:solidFill>
              <w14:schemeClr w14:val="bg1"/>
            </w14:solidFill>
          </w14:textFill>
        </w:rPr>
        <w:t xml:space="preserve"> +86-1082945717; Email: market@qyresearch.com</w:t>
      </w:r>
    </w:p>
    <w:p w14:paraId="3993D568"/>
    <w:p w14:paraId="44C62F80"/>
    <w:p w14:paraId="42CFC40D">
      <w:pPr>
        <w:pStyle w:val="2"/>
      </w:pPr>
      <w:bookmarkStart w:id="1167" w:name="_Toc14176322"/>
      <w:bookmarkStart w:id="1168" w:name="_Toc121584190"/>
      <w:bookmarkStart w:id="1169" w:name="_Toc24028589"/>
      <w:bookmarkStart w:id="1170" w:name="_Toc216268389"/>
      <w:bookmarkStart w:id="1171" w:name="_Toc24972779"/>
      <w:bookmarkStart w:id="1172" w:name="_Toc535600429"/>
      <w:bookmarkStart w:id="1173" w:name="_Toc476606183"/>
      <w:bookmarkStart w:id="1174" w:name="_Toc203395372"/>
      <w:bookmarkStart w:id="1175" w:name="_Hlk17481764"/>
      <w:r>
        <w:rPr>
          <w:rFonts w:hint="eastAsia"/>
        </w:rPr>
        <w:t>附录</w:t>
      </w:r>
      <w:bookmarkEnd w:id="1167"/>
      <w:bookmarkEnd w:id="1168"/>
      <w:bookmarkEnd w:id="1169"/>
      <w:bookmarkEnd w:id="1170"/>
      <w:bookmarkEnd w:id="1171"/>
      <w:bookmarkEnd w:id="1172"/>
      <w:bookmarkEnd w:id="1173"/>
      <w:bookmarkEnd w:id="1174"/>
    </w:p>
    <w:p w14:paraId="5D592306">
      <w:pPr>
        <w:pStyle w:val="3"/>
        <w:rPr>
          <w:color w:val="0D0D0D" w:themeColor="text1" w:themeTint="F2"/>
          <w14:textFill>
            <w14:solidFill>
              <w14:schemeClr w14:val="tx1">
                <w14:lumMod w14:val="95000"/>
                <w14:lumOff w14:val="5000"/>
              </w14:schemeClr>
            </w14:solidFill>
          </w14:textFill>
        </w:rPr>
      </w:pPr>
      <w:bookmarkStart w:id="1176" w:name="_Toc121584191"/>
      <w:bookmarkStart w:id="1177" w:name="_Toc535600430"/>
      <w:bookmarkStart w:id="1178" w:name="_Toc203395373"/>
      <w:bookmarkStart w:id="1179" w:name="_Toc476606184"/>
      <w:bookmarkStart w:id="1180" w:name="_Toc14176323"/>
      <w:bookmarkStart w:id="1181" w:name="_Toc24028590"/>
      <w:bookmarkStart w:id="1182" w:name="_Toc24972780"/>
      <w:bookmarkStart w:id="1183" w:name="_Toc216268390"/>
      <w:r>
        <w:rPr>
          <w:rFonts w:hint="eastAsia"/>
          <w:color w:val="0D0D0D" w:themeColor="text1" w:themeTint="F2"/>
          <w14:textFill>
            <w14:solidFill>
              <w14:schemeClr w14:val="tx1">
                <w14:lumMod w14:val="95000"/>
                <w14:lumOff w14:val="5000"/>
              </w14:schemeClr>
            </w14:solidFill>
          </w14:textFill>
        </w:rPr>
        <w:t>研究</w:t>
      </w:r>
      <w:r>
        <w:rPr>
          <w:color w:val="0D0D0D" w:themeColor="text1" w:themeTint="F2"/>
          <w14:textFill>
            <w14:solidFill>
              <w14:schemeClr w14:val="tx1">
                <w14:lumMod w14:val="95000"/>
                <w14:lumOff w14:val="5000"/>
              </w14:schemeClr>
            </w14:solidFill>
          </w14:textFill>
        </w:rPr>
        <w:t>方法</w:t>
      </w:r>
      <w:bookmarkEnd w:id="1176"/>
      <w:bookmarkEnd w:id="1177"/>
      <w:bookmarkEnd w:id="1178"/>
      <w:bookmarkEnd w:id="1179"/>
      <w:bookmarkEnd w:id="1180"/>
      <w:bookmarkEnd w:id="1181"/>
      <w:bookmarkEnd w:id="1182"/>
      <w:bookmarkEnd w:id="1183"/>
    </w:p>
    <w:p w14:paraId="253F865B">
      <w:pPr>
        <w:pStyle w:val="146"/>
        <w:ind w:firstLine="420"/>
        <w:rPr>
          <w:color w:val="0D0D0D" w:themeColor="text1" w:themeTint="F2"/>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报告基于研究团队收集到的大量一手和二手信息，研究过程综合考虑行业各种影响因素，包括政府政策、市场环境、竞争格局、历史数据、行业现状、技术革新、行业相关技术发展、市场风险、壁垒、机遇以及挑战等。通过对特定行业长期跟踪监测，分析行业需求端、供给端、经营特性、盈利能力、产业链和商业模式等方面的内容，整合行业、市场、企业、渠道、用户等多层面数据和信息资源，为客户提供深度的行业市场研究报告，全面客观的剖析当前行业发展的总体市场容量、竞争格局、细分数据、进出口及市场需求特征等，对行业重点企业进行深入调研，进行产销运营分析，并根据各行业的发展轨迹及实践经验，对行业未来的发展趋势做出客观预测。本公司拥有十多年的行业研究经验，在行业研究领域利用行业生命周期理论、SCP分析模型、PEST分析模型、波特五力竞争分析模型、SWOT分析模型、波士顿矩阵、波特钻石理论模型等，形成了自身独特的研究方法和产业评估体系。</w:t>
      </w:r>
      <w:r>
        <w:rPr>
          <w:color w:val="0D0D0D" w:themeColor="text1" w:themeTint="F2"/>
          <w14:textFill>
            <w14:solidFill>
              <w14:schemeClr w14:val="tx1">
                <w14:lumMod w14:val="95000"/>
                <w14:lumOff w14:val="5000"/>
              </w14:schemeClr>
            </w14:solidFill>
          </w14:textFill>
        </w:rPr>
        <w:t>下</w:t>
      </w:r>
      <w:r>
        <w:rPr>
          <w:rFonts w:hint="eastAsia"/>
          <w:color w:val="0D0D0D" w:themeColor="text1" w:themeTint="F2"/>
          <w14:textFill>
            <w14:solidFill>
              <w14:schemeClr w14:val="tx1">
                <w14:lumMod w14:val="95000"/>
                <w14:lumOff w14:val="5000"/>
              </w14:schemeClr>
            </w14:solidFill>
          </w14:textFill>
        </w:rPr>
        <w:t>表展示了</w:t>
      </w:r>
      <w:r>
        <w:rPr>
          <w:color w:val="0D0D0D" w:themeColor="text1" w:themeTint="F2"/>
          <w14:textFill>
            <w14:solidFill>
              <w14:schemeClr w14:val="tx1">
                <w14:lumMod w14:val="95000"/>
                <w14:lumOff w14:val="5000"/>
              </w14:schemeClr>
            </w14:solidFill>
          </w14:textFill>
        </w:rPr>
        <w:t>本报告所采用的市场研究方法。</w:t>
      </w:r>
    </w:p>
    <w:p w14:paraId="676A9ADF">
      <w:pPr>
        <w:pStyle w:val="151"/>
        <w:ind w:left="252" w:right="-105"/>
      </w:pPr>
      <w:bookmarkStart w:id="1184" w:name="_Toc121583866"/>
      <w:bookmarkStart w:id="1185" w:name="_Toc26780265"/>
      <w:bookmarkStart w:id="1186" w:name="_Toc203395624"/>
      <w:bookmarkStart w:id="1187" w:name="_Toc24029155"/>
      <w:bookmarkStart w:id="1188" w:name="_Toc216268518"/>
      <w:r>
        <w:rPr>
          <w:rFonts w:hint="eastAsia"/>
        </w:rPr>
        <w:t>研究范围</w:t>
      </w:r>
      <w:bookmarkEnd w:id="1184"/>
      <w:bookmarkEnd w:id="1185"/>
      <w:bookmarkEnd w:id="1186"/>
      <w:bookmarkEnd w:id="1187"/>
      <w:bookmarkEnd w:id="118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525"/>
        <w:gridCol w:w="3828"/>
        <w:gridCol w:w="4615"/>
      </w:tblGrid>
      <w:tr w14:paraId="5D85CB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solid" w:color="000080" w:fill="FFFFFF"/>
            <w:noWrap/>
            <w:vAlign w:val="center"/>
          </w:tcPr>
          <w:p w14:paraId="349B3DAE">
            <w:pPr>
              <w:rPr>
                <w:rFonts w:cs="Times New Roman"/>
                <w:b w:val="0"/>
                <w:bCs w:val="0"/>
                <w:color w:val="FFFFFF"/>
                <w:kern w:val="0"/>
                <w:sz w:val="20"/>
                <w:szCs w:val="20"/>
              </w:rPr>
            </w:pPr>
            <w:r>
              <w:rPr>
                <w:rFonts w:hint="eastAsia" w:cs="Times New Roman"/>
                <w:b/>
                <w:bCs/>
                <w:color w:val="FFFFFF"/>
                <w:kern w:val="0"/>
                <w:sz w:val="20"/>
                <w:szCs w:val="20"/>
              </w:rPr>
              <w:t>历史数据</w:t>
            </w:r>
          </w:p>
          <w:p w14:paraId="7CCE4A6F">
            <w:pPr>
              <w:rPr>
                <w:rFonts w:cs="Times New Roman"/>
                <w:b w:val="0"/>
                <w:bCs w:val="0"/>
                <w:color w:val="FFFFFF"/>
                <w:kern w:val="0"/>
                <w:sz w:val="20"/>
                <w:szCs w:val="20"/>
              </w:rPr>
            </w:pPr>
            <w:r>
              <w:rPr>
                <w:rFonts w:cs="Times New Roman"/>
                <w:b/>
                <w:bCs/>
                <w:color w:val="FFFFFF"/>
                <w:kern w:val="0"/>
                <w:sz w:val="20"/>
                <w:szCs w:val="20"/>
              </w:rPr>
              <w:t>(</w:t>
            </w:r>
            <w:r>
              <w:rPr>
                <w:rFonts w:cs="Times New Roman"/>
                <w:b w:val="0"/>
                <w:bCs w:val="0"/>
                <w:color w:val="FFFFFF"/>
                <w:kern w:val="0"/>
                <w:sz w:val="20"/>
                <w:szCs w:val="20"/>
              </w:rPr>
              <w:t>2020-2025</w:t>
            </w:r>
            <w:r>
              <w:rPr>
                <w:rFonts w:cs="Times New Roman"/>
                <w:b/>
                <w:bCs/>
                <w:color w:val="FFFFFF"/>
                <w:kern w:val="0"/>
                <w:sz w:val="20"/>
                <w:szCs w:val="20"/>
              </w:rPr>
              <w:t>)</w:t>
            </w:r>
          </w:p>
        </w:tc>
        <w:tc>
          <w:tcPr>
            <w:tcW w:w="1920" w:type="pct"/>
            <w:shd w:val="solid" w:color="000080" w:fill="FFFFFF"/>
            <w:noWrap/>
            <w:vAlign w:val="center"/>
          </w:tcPr>
          <w:p w14:paraId="54D833B4">
            <w:pPr>
              <w:pStyle w:val="113"/>
              <w:numPr>
                <w:ilvl w:val="0"/>
                <w:numId w:val="9"/>
              </w:numPr>
              <w:spacing w:before="0" w:after="0" w:line="312" w:lineRule="auto"/>
              <w:rPr>
                <w:rFonts w:ascii="宋体" w:hAnsi="宋体" w:eastAsia="宋体"/>
                <w:b w:val="0"/>
                <w:bCs w:val="0"/>
                <w:color w:val="FFFFFF"/>
                <w:sz w:val="21"/>
                <w:szCs w:val="21"/>
              </w:rPr>
            </w:pPr>
            <w:r>
              <w:rPr>
                <w:rFonts w:hint="eastAsia" w:ascii="宋体" w:hAnsi="宋体" w:eastAsia="宋体" w:cs="微软雅黑"/>
                <w:b/>
                <w:bCs/>
                <w:color w:val="FFFFFF"/>
                <w:sz w:val="21"/>
                <w:szCs w:val="21"/>
              </w:rPr>
              <w:t>行业现状</w:t>
            </w:r>
          </w:p>
        </w:tc>
        <w:tc>
          <w:tcPr>
            <w:tcW w:w="2315" w:type="pct"/>
            <w:shd w:val="solid" w:color="000080" w:fill="FFFFFF"/>
            <w:noWrap/>
            <w:vAlign w:val="center"/>
          </w:tcPr>
          <w:p w14:paraId="6F3D27CB">
            <w:pPr>
              <w:pStyle w:val="113"/>
              <w:numPr>
                <w:ilvl w:val="0"/>
                <w:numId w:val="9"/>
              </w:numPr>
              <w:spacing w:before="0" w:after="0" w:line="312" w:lineRule="auto"/>
              <w:rPr>
                <w:rFonts w:ascii="宋体" w:hAnsi="宋体" w:eastAsia="宋体"/>
                <w:b w:val="0"/>
                <w:bCs w:val="0"/>
                <w:color w:val="FFFFFF"/>
                <w:sz w:val="21"/>
                <w:szCs w:val="21"/>
              </w:rPr>
            </w:pPr>
            <w:r>
              <w:rPr>
                <w:rFonts w:hint="eastAsia" w:ascii="宋体" w:hAnsi="宋体" w:eastAsia="宋体" w:cs="微软雅黑"/>
                <w:b/>
                <w:bCs/>
                <w:color w:val="FFFFFF"/>
                <w:sz w:val="21"/>
                <w:szCs w:val="21"/>
              </w:rPr>
              <w:t>市场规模</w:t>
            </w:r>
          </w:p>
        </w:tc>
      </w:tr>
      <w:tr w14:paraId="27AACB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557C35F4">
            <w:pPr>
              <w:rPr>
                <w:rFonts w:ascii="宋体" w:hAnsi="宋体" w:cs="Times New Roman"/>
                <w:b/>
                <w:bCs/>
                <w:color w:val="FFFFFF"/>
                <w:kern w:val="0"/>
                <w:sz w:val="20"/>
                <w:szCs w:val="20"/>
              </w:rPr>
            </w:pPr>
          </w:p>
        </w:tc>
        <w:tc>
          <w:tcPr>
            <w:tcW w:w="1920" w:type="pct"/>
            <w:shd w:val="clear" w:color="auto" w:fill="auto"/>
            <w:noWrap/>
            <w:vAlign w:val="center"/>
          </w:tcPr>
          <w:p w14:paraId="59AE19A2">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主要厂商</w:t>
            </w:r>
          </w:p>
          <w:p w14:paraId="3CFDCCBA">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竞争格局</w:t>
            </w:r>
          </w:p>
          <w:p w14:paraId="6E79A593">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扩产、并购等</w:t>
            </w:r>
          </w:p>
        </w:tc>
        <w:tc>
          <w:tcPr>
            <w:tcW w:w="2315" w:type="pct"/>
            <w:shd w:val="clear" w:color="auto" w:fill="auto"/>
            <w:noWrap/>
            <w:vAlign w:val="center"/>
          </w:tcPr>
          <w:p w14:paraId="182C7750">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产品产销量、</w:t>
            </w:r>
            <w:r>
              <w:rPr>
                <w:rFonts w:hint="eastAsia" w:ascii="宋体" w:hAnsi="宋体" w:eastAsia="宋体" w:cs="微软雅黑"/>
                <w:sz w:val="21"/>
                <w:szCs w:val="21"/>
                <w:lang w:eastAsia="zh-CN"/>
              </w:rPr>
              <w:t>收入</w:t>
            </w:r>
            <w:r>
              <w:rPr>
                <w:rFonts w:hint="eastAsia" w:ascii="宋体" w:hAnsi="宋体" w:eastAsia="宋体" w:cs="微软雅黑"/>
                <w:sz w:val="21"/>
                <w:szCs w:val="21"/>
              </w:rPr>
              <w:t>等</w:t>
            </w:r>
          </w:p>
          <w:p w14:paraId="1B820297">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市场份额及增长趋势</w:t>
            </w:r>
          </w:p>
          <w:p w14:paraId="38C84D98">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历史及当前现状分析</w:t>
            </w:r>
          </w:p>
        </w:tc>
      </w:tr>
      <w:tr w14:paraId="08EF69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363F5A88">
            <w:pPr>
              <w:rPr>
                <w:rFonts w:ascii="宋体" w:hAnsi="宋体" w:cs="Times New Roman"/>
                <w:b/>
                <w:bCs/>
                <w:color w:val="FFFFFF"/>
                <w:kern w:val="0"/>
                <w:sz w:val="20"/>
                <w:szCs w:val="20"/>
              </w:rPr>
            </w:pPr>
          </w:p>
        </w:tc>
        <w:tc>
          <w:tcPr>
            <w:tcW w:w="1920" w:type="pct"/>
            <w:shd w:val="clear" w:color="auto" w:fill="auto"/>
            <w:noWrap/>
            <w:vAlign w:val="center"/>
          </w:tcPr>
          <w:p w14:paraId="44F99056">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市场数据细分</w:t>
            </w:r>
          </w:p>
          <w:p w14:paraId="0252CCA9">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按</w:t>
            </w:r>
            <w:r>
              <w:rPr>
                <w:rFonts w:ascii="宋体" w:hAnsi="宋体" w:eastAsia="宋体" w:cs="微软雅黑"/>
                <w:sz w:val="21"/>
                <w:szCs w:val="21"/>
              </w:rPr>
              <w:t>产品类型</w:t>
            </w:r>
            <w:r>
              <w:rPr>
                <w:rFonts w:hint="eastAsia" w:ascii="宋体" w:hAnsi="宋体" w:eastAsia="宋体" w:cs="微软雅黑"/>
                <w:sz w:val="21"/>
                <w:szCs w:val="21"/>
              </w:rPr>
              <w:t>细分</w:t>
            </w:r>
          </w:p>
          <w:p w14:paraId="32BD2779">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按应用</w:t>
            </w:r>
          </w:p>
          <w:p w14:paraId="6257C6AB">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按地区</w:t>
            </w:r>
            <w:r>
              <w:rPr>
                <w:rFonts w:hint="eastAsia" w:ascii="宋体" w:hAnsi="宋体" w:eastAsia="宋体"/>
                <w:sz w:val="21"/>
                <w:szCs w:val="21"/>
              </w:rPr>
              <w:t>/</w:t>
            </w:r>
            <w:r>
              <w:rPr>
                <w:rFonts w:hint="eastAsia" w:ascii="宋体" w:hAnsi="宋体" w:eastAsia="宋体" w:cs="微软雅黑"/>
                <w:sz w:val="21"/>
                <w:szCs w:val="21"/>
              </w:rPr>
              <w:t>区域细分</w:t>
            </w:r>
          </w:p>
        </w:tc>
        <w:tc>
          <w:tcPr>
            <w:tcW w:w="2315" w:type="pct"/>
            <w:shd w:val="clear" w:color="auto" w:fill="auto"/>
            <w:noWrap/>
            <w:vAlign w:val="center"/>
          </w:tcPr>
          <w:p w14:paraId="4278A476">
            <w:pPr>
              <w:pStyle w:val="113"/>
              <w:numPr>
                <w:ilvl w:val="0"/>
                <w:numId w:val="9"/>
              </w:numPr>
              <w:spacing w:before="0" w:after="0" w:line="312" w:lineRule="auto"/>
              <w:rPr>
                <w:rFonts w:ascii="宋体" w:hAnsi="宋体" w:eastAsia="宋体"/>
                <w:sz w:val="21"/>
                <w:szCs w:val="21"/>
                <w:lang w:eastAsia="zh-CN"/>
              </w:rPr>
            </w:pPr>
            <w:r>
              <w:rPr>
                <w:rFonts w:hint="eastAsia" w:ascii="宋体" w:hAnsi="宋体" w:eastAsia="宋体" w:cs="微软雅黑"/>
                <w:sz w:val="21"/>
                <w:szCs w:val="21"/>
                <w:lang w:eastAsia="zh-CN"/>
              </w:rPr>
              <w:t>产量、消费量、进出口等</w:t>
            </w:r>
          </w:p>
          <w:p w14:paraId="7A6F68B0">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市场份额</w:t>
            </w:r>
          </w:p>
          <w:p w14:paraId="54E06D38">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增长率</w:t>
            </w:r>
          </w:p>
          <w:p w14:paraId="1A892167">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现状分析</w:t>
            </w:r>
          </w:p>
        </w:tc>
      </w:tr>
      <w:tr w14:paraId="43E76B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clear" w:color="auto" w:fill="auto"/>
            <w:noWrap/>
            <w:vAlign w:val="center"/>
          </w:tcPr>
          <w:p w14:paraId="1B66CD82">
            <w:pPr>
              <w:rPr>
                <w:rFonts w:cs="Times New Roman"/>
                <w:kern w:val="0"/>
                <w:sz w:val="20"/>
                <w:szCs w:val="20"/>
              </w:rPr>
            </w:pPr>
            <w:r>
              <w:rPr>
                <w:rFonts w:hint="eastAsia" w:cs="Times New Roman"/>
                <w:kern w:val="0"/>
                <w:sz w:val="20"/>
                <w:szCs w:val="20"/>
              </w:rPr>
              <w:t>影响因素</w:t>
            </w:r>
          </w:p>
        </w:tc>
        <w:tc>
          <w:tcPr>
            <w:tcW w:w="1920" w:type="pct"/>
            <w:shd w:val="clear" w:color="auto" w:fill="auto"/>
            <w:noWrap/>
            <w:vAlign w:val="center"/>
          </w:tcPr>
          <w:p w14:paraId="404D5F5B">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市场环境</w:t>
            </w:r>
          </w:p>
          <w:p w14:paraId="4FADB1DD">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政府政策</w:t>
            </w:r>
          </w:p>
          <w:p w14:paraId="2197FA0B">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技术革新</w:t>
            </w:r>
          </w:p>
        </w:tc>
        <w:tc>
          <w:tcPr>
            <w:tcW w:w="2315" w:type="pct"/>
            <w:shd w:val="clear" w:color="auto" w:fill="auto"/>
            <w:noWrap/>
            <w:vAlign w:val="center"/>
          </w:tcPr>
          <w:p w14:paraId="5AE14020">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市场驱动因素</w:t>
            </w:r>
          </w:p>
          <w:p w14:paraId="449C3956">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下游需求</w:t>
            </w:r>
          </w:p>
          <w:p w14:paraId="64EA5BBE">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生产</w:t>
            </w:r>
            <w:r>
              <w:rPr>
                <w:rFonts w:hint="eastAsia" w:ascii="宋体" w:hAnsi="宋体" w:eastAsia="宋体"/>
                <w:sz w:val="21"/>
                <w:szCs w:val="21"/>
              </w:rPr>
              <w:t>/</w:t>
            </w:r>
            <w:r>
              <w:rPr>
                <w:rFonts w:hint="eastAsia" w:ascii="宋体" w:hAnsi="宋体" w:eastAsia="宋体" w:cs="微软雅黑"/>
                <w:sz w:val="21"/>
                <w:szCs w:val="21"/>
              </w:rPr>
              <w:t>销售成本</w:t>
            </w:r>
          </w:p>
        </w:tc>
      </w:tr>
      <w:tr w14:paraId="181B0D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0084F328">
            <w:pPr>
              <w:rPr>
                <w:rFonts w:ascii="宋体" w:hAnsi="宋体" w:cs="Times New Roman"/>
                <w:b/>
                <w:bCs/>
                <w:color w:val="FFFFFF"/>
                <w:kern w:val="0"/>
                <w:sz w:val="20"/>
                <w:szCs w:val="20"/>
              </w:rPr>
            </w:pPr>
          </w:p>
        </w:tc>
        <w:tc>
          <w:tcPr>
            <w:tcW w:w="1920" w:type="pct"/>
            <w:shd w:val="clear" w:color="auto" w:fill="auto"/>
            <w:noWrap/>
            <w:vAlign w:val="center"/>
          </w:tcPr>
          <w:p w14:paraId="6D9076F0">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市场风险</w:t>
            </w:r>
          </w:p>
        </w:tc>
        <w:tc>
          <w:tcPr>
            <w:tcW w:w="2315" w:type="pct"/>
            <w:shd w:val="clear" w:color="auto" w:fill="auto"/>
            <w:noWrap/>
            <w:vAlign w:val="center"/>
          </w:tcPr>
          <w:p w14:paraId="299FD3FF">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机遇与挑战</w:t>
            </w:r>
          </w:p>
        </w:tc>
      </w:tr>
      <w:tr w14:paraId="09A5EA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1253" w:hRule="atLeast"/>
        </w:trPr>
        <w:tc>
          <w:tcPr>
            <w:tcW w:w="765" w:type="pct"/>
            <w:shd w:val="clear" w:color="auto" w:fill="auto"/>
            <w:noWrap/>
            <w:vAlign w:val="center"/>
          </w:tcPr>
          <w:p w14:paraId="5B614D9E">
            <w:pPr>
              <w:rPr>
                <w:rFonts w:cs="Times New Roman"/>
                <w:kern w:val="0"/>
                <w:sz w:val="20"/>
                <w:szCs w:val="20"/>
              </w:rPr>
            </w:pPr>
            <w:r>
              <w:rPr>
                <w:rFonts w:hint="eastAsia" w:cs="Times New Roman"/>
                <w:kern w:val="0"/>
                <w:sz w:val="20"/>
                <w:szCs w:val="20"/>
              </w:rPr>
              <w:t>预测数据</w:t>
            </w:r>
          </w:p>
          <w:p w14:paraId="15EDCD79">
            <w:pPr>
              <w:rPr>
                <w:rFonts w:cs="Times New Roman"/>
                <w:kern w:val="0"/>
                <w:sz w:val="20"/>
                <w:szCs w:val="20"/>
              </w:rPr>
            </w:pPr>
            <w:r>
              <w:rPr>
                <w:rFonts w:cs="Times New Roman"/>
                <w:kern w:val="0"/>
                <w:sz w:val="20"/>
                <w:szCs w:val="20"/>
              </w:rPr>
              <w:t>(2026-2031)</w:t>
            </w:r>
          </w:p>
        </w:tc>
        <w:tc>
          <w:tcPr>
            <w:tcW w:w="1920" w:type="pct"/>
            <w:shd w:val="clear" w:color="auto" w:fill="auto"/>
            <w:noWrap/>
            <w:vAlign w:val="center"/>
          </w:tcPr>
          <w:p w14:paraId="20233211">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总体规模预测</w:t>
            </w:r>
          </w:p>
          <w:p w14:paraId="3B8A9563">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不同产品类型预测</w:t>
            </w:r>
          </w:p>
          <w:p w14:paraId="53A007E2">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不同应用预测</w:t>
            </w:r>
          </w:p>
          <w:p w14:paraId="783977C1">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主要</w:t>
            </w:r>
            <w:r>
              <w:rPr>
                <w:rFonts w:hint="eastAsia" w:ascii="宋体" w:hAnsi="宋体" w:eastAsia="宋体" w:cs="微软雅黑"/>
                <w:sz w:val="21"/>
                <w:szCs w:val="21"/>
                <w:lang w:eastAsia="zh-CN"/>
              </w:rPr>
              <w:t>地区</w:t>
            </w:r>
            <w:r>
              <w:rPr>
                <w:rFonts w:hint="eastAsia" w:ascii="宋体" w:hAnsi="宋体" w:eastAsia="宋体" w:cs="微软雅黑"/>
                <w:sz w:val="21"/>
                <w:szCs w:val="21"/>
              </w:rPr>
              <w:t>预测</w:t>
            </w:r>
          </w:p>
        </w:tc>
        <w:tc>
          <w:tcPr>
            <w:tcW w:w="2315" w:type="pct"/>
            <w:shd w:val="clear" w:color="auto" w:fill="auto"/>
            <w:noWrap/>
            <w:vAlign w:val="center"/>
          </w:tcPr>
          <w:p w14:paraId="6B2DF1EE">
            <w:pPr>
              <w:pStyle w:val="113"/>
              <w:numPr>
                <w:ilvl w:val="0"/>
                <w:numId w:val="9"/>
              </w:numPr>
              <w:spacing w:before="0" w:after="0" w:line="312" w:lineRule="auto"/>
              <w:rPr>
                <w:rFonts w:ascii="宋体" w:hAnsi="宋体" w:eastAsia="宋体"/>
                <w:sz w:val="21"/>
                <w:szCs w:val="21"/>
                <w:lang w:eastAsia="zh-CN"/>
              </w:rPr>
            </w:pPr>
            <w:r>
              <w:rPr>
                <w:rFonts w:hint="eastAsia" w:ascii="宋体" w:hAnsi="宋体" w:eastAsia="宋体" w:cs="微软雅黑"/>
                <w:sz w:val="21"/>
                <w:szCs w:val="21"/>
                <w:lang w:eastAsia="zh-CN"/>
              </w:rPr>
              <w:t>产能、产销量、价格预测等</w:t>
            </w:r>
          </w:p>
          <w:p w14:paraId="20ED1EC4">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市场份额及增长率</w:t>
            </w:r>
          </w:p>
          <w:p w14:paraId="677DEF0D">
            <w:pPr>
              <w:pStyle w:val="113"/>
              <w:numPr>
                <w:ilvl w:val="0"/>
                <w:numId w:val="9"/>
              </w:numPr>
              <w:spacing w:before="0" w:after="0" w:line="312" w:lineRule="auto"/>
              <w:rPr>
                <w:rFonts w:ascii="宋体" w:hAnsi="宋体" w:eastAsia="宋体"/>
                <w:sz w:val="21"/>
                <w:szCs w:val="21"/>
              </w:rPr>
            </w:pPr>
            <w:r>
              <w:rPr>
                <w:rFonts w:hint="eastAsia" w:ascii="宋体" w:hAnsi="宋体" w:eastAsia="宋体" w:cs="微软雅黑"/>
                <w:sz w:val="21"/>
                <w:szCs w:val="21"/>
              </w:rPr>
              <w:t>竞争趋势预测</w:t>
            </w:r>
          </w:p>
        </w:tc>
      </w:tr>
    </w:tbl>
    <w:p w14:paraId="6BE903B2">
      <w:pPr>
        <w:pStyle w:val="3"/>
        <w:rPr>
          <w:color w:val="0D0D0D" w:themeColor="text1" w:themeTint="F2"/>
          <w14:textFill>
            <w14:solidFill>
              <w14:schemeClr w14:val="tx1">
                <w14:lumMod w14:val="95000"/>
                <w14:lumOff w14:val="5000"/>
              </w14:schemeClr>
            </w14:solidFill>
          </w14:textFill>
        </w:rPr>
      </w:pPr>
      <w:bookmarkStart w:id="1189" w:name="_Toc24028591"/>
      <w:bookmarkStart w:id="1190" w:name="_Toc121584192"/>
      <w:bookmarkStart w:id="1191" w:name="_Toc24972781"/>
      <w:bookmarkStart w:id="1192" w:name="_Toc216268391"/>
      <w:bookmarkStart w:id="1193" w:name="_Toc203395374"/>
      <w:r>
        <w:rPr>
          <w:rFonts w:hint="eastAsia"/>
          <w:color w:val="0D0D0D" w:themeColor="text1" w:themeTint="F2"/>
          <w14:textFill>
            <w14:solidFill>
              <w14:schemeClr w14:val="tx1">
                <w14:lumMod w14:val="95000"/>
                <w14:lumOff w14:val="5000"/>
              </w14:schemeClr>
            </w14:solidFill>
          </w14:textFill>
        </w:rPr>
        <w:t>数据来源</w:t>
      </w:r>
      <w:bookmarkEnd w:id="1189"/>
      <w:bookmarkEnd w:id="1190"/>
      <w:bookmarkEnd w:id="1191"/>
      <w:bookmarkEnd w:id="1192"/>
      <w:bookmarkEnd w:id="1193"/>
    </w:p>
    <w:p w14:paraId="50ABB866">
      <w:pPr>
        <w:pStyle w:val="4"/>
        <w:rPr>
          <w:color w:val="0D0D0D" w:themeColor="text1" w:themeTint="F2"/>
          <w14:textFill>
            <w14:solidFill>
              <w14:schemeClr w14:val="tx1">
                <w14:lumMod w14:val="95000"/>
                <w14:lumOff w14:val="5000"/>
              </w14:schemeClr>
            </w14:solidFill>
          </w14:textFill>
        </w:rPr>
      </w:pPr>
      <w:bookmarkStart w:id="1194" w:name="_Toc121584193"/>
      <w:bookmarkStart w:id="1195" w:name="_Toc24972782"/>
      <w:bookmarkStart w:id="1196" w:name="_Toc24028592"/>
      <w:bookmarkStart w:id="1197" w:name="_Toc216268392"/>
      <w:bookmarkStart w:id="1198" w:name="_Toc203395375"/>
      <w:r>
        <w:rPr>
          <w:rFonts w:hint="eastAsia"/>
          <w:color w:val="0D0D0D" w:themeColor="text1" w:themeTint="F2"/>
          <w14:textFill>
            <w14:solidFill>
              <w14:schemeClr w14:val="tx1">
                <w14:lumMod w14:val="95000"/>
                <w14:lumOff w14:val="5000"/>
              </w14:schemeClr>
            </w14:solidFill>
          </w14:textFill>
        </w:rPr>
        <w:t>二手信息来源</w:t>
      </w:r>
      <w:bookmarkEnd w:id="1194"/>
      <w:bookmarkEnd w:id="1195"/>
      <w:bookmarkEnd w:id="1196"/>
      <w:bookmarkEnd w:id="1197"/>
      <w:bookmarkEnd w:id="1198"/>
    </w:p>
    <w:p w14:paraId="46213A1C">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公司利用大量的一手及二手资料来源核实所收集的数据或资料。二手资料来源主要包括全球范围相关行业新闻、公司年报、非盈利性组织、行业协会、政府机构、海关数据及第三方数据库等。本文应用了收集到的二手信息有来自新闻网站及第三方数据库如SEC文件、公司年报、万得资讯、国研网、中国资讯行数据库、csmar数据库、皮书数据库及中经专网等。</w:t>
      </w:r>
    </w:p>
    <w:p w14:paraId="4F911DB8">
      <w:pPr>
        <w:pStyle w:val="4"/>
        <w:rPr>
          <w:color w:val="0D0D0D" w:themeColor="text1" w:themeTint="F2"/>
          <w14:textFill>
            <w14:solidFill>
              <w14:schemeClr w14:val="tx1">
                <w14:lumMod w14:val="95000"/>
                <w14:lumOff w14:val="5000"/>
              </w14:schemeClr>
            </w14:solidFill>
          </w14:textFill>
        </w:rPr>
      </w:pPr>
      <w:bookmarkStart w:id="1199" w:name="_Toc121584194"/>
      <w:bookmarkStart w:id="1200" w:name="_Toc24972783"/>
      <w:bookmarkStart w:id="1201" w:name="_Toc24028593"/>
      <w:bookmarkStart w:id="1202" w:name="_Toc203395376"/>
      <w:bookmarkStart w:id="1203" w:name="_Toc216268393"/>
      <w:r>
        <w:rPr>
          <w:rFonts w:hint="eastAsia"/>
          <w:color w:val="0D0D0D" w:themeColor="text1" w:themeTint="F2"/>
          <w14:textFill>
            <w14:solidFill>
              <w14:schemeClr w14:val="tx1">
                <w14:lumMod w14:val="95000"/>
                <w14:lumOff w14:val="5000"/>
              </w14:schemeClr>
            </w14:solidFill>
          </w14:textFill>
        </w:rPr>
        <w:t>一手信息来源</w:t>
      </w:r>
      <w:bookmarkEnd w:id="1199"/>
      <w:bookmarkEnd w:id="1200"/>
      <w:bookmarkEnd w:id="1201"/>
      <w:bookmarkEnd w:id="1202"/>
      <w:bookmarkEnd w:id="1203"/>
    </w:p>
    <w:p w14:paraId="3E393090">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一手资料来源于研究团队对行业内重点企业访谈获取的一手信息数据，主要采访对象有公司CEO、营销/销售总监、高层管理人员、行业专家、技术负责人、下游客户、分销商、代理商、经销商以及上游原料供应商等。</w:t>
      </w:r>
    </w:p>
    <w:p w14:paraId="0D8F6204">
      <w:pPr>
        <w:pStyle w:val="148"/>
      </w:pPr>
      <w:bookmarkStart w:id="1204" w:name="_Toc203395693"/>
      <w:bookmarkStart w:id="1205" w:name="_Toc24029156"/>
      <w:bookmarkStart w:id="1206" w:name="_Toc26780060"/>
      <w:bookmarkStart w:id="1207" w:name="_Toc121583622"/>
      <w:bookmarkStart w:id="1208" w:name="_Toc216268544"/>
      <w:r>
        <w:rPr>
          <w:rFonts w:hint="eastAsia"/>
        </w:rPr>
        <w:t>关键采访目标</w:t>
      </w:r>
      <w:bookmarkEnd w:id="1204"/>
      <w:bookmarkEnd w:id="1205"/>
      <w:bookmarkEnd w:id="1206"/>
      <w:bookmarkEnd w:id="1207"/>
      <w:bookmarkEnd w:id="1208"/>
    </w:p>
    <w:p w14:paraId="364CE1AE">
      <w:r>
        <w:drawing>
          <wp:inline distT="0" distB="0" distL="0" distR="0">
            <wp:extent cx="6192520" cy="2967355"/>
            <wp:effectExtent l="0" t="0" r="0" b="4445"/>
            <wp:docPr id="1033"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3" name="图片 16"/>
                    <pic:cNvPicPr>
                      <a:picLocks noChangeAspect="1"/>
                    </pic:cNvPicPr>
                  </pic:nvPicPr>
                  <pic:blipFill>
                    <a:blip r:embed="rId43">
                      <a:extLst>
                        <a:ext uri="{28A0092B-C50C-407E-A947-70E740481C1C}">
                          <a14:useLocalDpi xmlns:a14="http://schemas.microsoft.com/office/drawing/2010/main" val="0"/>
                        </a:ext>
                      </a:extLst>
                    </a:blip>
                    <a:stretch>
                      <a:fillRect/>
                    </a:stretch>
                  </pic:blipFill>
                  <pic:spPr>
                    <a:xfrm>
                      <a:off x="0" y="0"/>
                      <a:ext cx="6192520" cy="2967355"/>
                    </a:xfrm>
                    <a:prstGeom prst="rect">
                      <a:avLst/>
                    </a:prstGeom>
                  </pic:spPr>
                </pic:pic>
              </a:graphicData>
            </a:graphic>
          </wp:inline>
        </w:drawing>
      </w:r>
    </w:p>
    <w:p w14:paraId="1174FBC9">
      <w:pPr>
        <w:pStyle w:val="3"/>
        <w:rPr>
          <w:color w:val="0D0D0D" w:themeColor="text1" w:themeTint="F2"/>
          <w14:textFill>
            <w14:solidFill>
              <w14:schemeClr w14:val="tx1">
                <w14:lumMod w14:val="95000"/>
                <w14:lumOff w14:val="5000"/>
              </w14:schemeClr>
            </w14:solidFill>
          </w14:textFill>
        </w:rPr>
      </w:pPr>
      <w:bookmarkStart w:id="1209" w:name="_Toc121584195"/>
      <w:bookmarkStart w:id="1210" w:name="_Toc14176326"/>
      <w:bookmarkStart w:id="1211" w:name="_Toc24028594"/>
      <w:bookmarkStart w:id="1212" w:name="_Toc535600433"/>
      <w:bookmarkStart w:id="1213" w:name="_Toc216268394"/>
      <w:bookmarkStart w:id="1214" w:name="_Toc24972784"/>
      <w:bookmarkStart w:id="1215" w:name="_Toc203395377"/>
      <w:bookmarkStart w:id="1216" w:name="_Toc476606187"/>
      <w:r>
        <w:rPr>
          <w:rFonts w:hint="eastAsia"/>
          <w:color w:val="0D0D0D" w:themeColor="text1" w:themeTint="F2"/>
          <w14:textFill>
            <w14:solidFill>
              <w14:schemeClr w14:val="tx1">
                <w14:lumMod w14:val="95000"/>
                <w14:lumOff w14:val="5000"/>
              </w14:schemeClr>
            </w14:solidFill>
          </w14:textFill>
        </w:rPr>
        <w:t>数据交互验证</w:t>
      </w:r>
      <w:bookmarkEnd w:id="1209"/>
      <w:bookmarkEnd w:id="1210"/>
      <w:bookmarkEnd w:id="1211"/>
      <w:bookmarkEnd w:id="1212"/>
      <w:bookmarkEnd w:id="1213"/>
      <w:bookmarkEnd w:id="1214"/>
      <w:bookmarkEnd w:id="1215"/>
      <w:bookmarkEnd w:id="1216"/>
    </w:p>
    <w:p w14:paraId="6C97ECC9">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公司通过行业访谈、电话访问等调研获取一手数据时，调研人员会将多名受访者的资料及意见、多种来源的数据或资料、供应端及需求端进行比对核查，公司内部也会预先探讨该数据源的合法性，以确保数据的可靠性及合法合规。</w:t>
      </w:r>
    </w:p>
    <w:p w14:paraId="43B7ED83">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本公司采用自上而下和自下而上方法来评估和验证主要公司、产品产品类型细分、产品应用细分、地区级及省市级的市场规模，以及中国市场总体数据。</w:t>
      </w:r>
    </w:p>
    <w:p w14:paraId="1D1FF3E8">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产品关键生产商通过二手及一手信息来确定，行业规模（产销量及收入等），通过一手和二手信息判断，所有的市场份额、数据细分比例等，基于收集到的一手和二手信息核对和评估。本研究涵盖的所有可能影响市场的参数都已经被考虑进去，进行了广泛的细节观察，通过一手资料得到了验证，并进行了分析，以得到最终的定量和定性数据。</w:t>
      </w:r>
    </w:p>
    <w:p w14:paraId="5577A4C1">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本研究包括了关键生产商公开的报告、评论、时事通讯以及对这些生产商相关人员的采访信息。如下展示了本报告采用的总体市场评估验证过程。</w:t>
      </w:r>
    </w:p>
    <w:p w14:paraId="69CBB2C8">
      <w:pPr>
        <w:pStyle w:val="148"/>
      </w:pPr>
      <w:bookmarkStart w:id="1217" w:name="_Toc26780061"/>
      <w:bookmarkStart w:id="1218" w:name="_Toc216268545"/>
      <w:bookmarkStart w:id="1219" w:name="_Toc24029157"/>
      <w:bookmarkStart w:id="1220" w:name="_Toc121583623"/>
      <w:bookmarkStart w:id="1221" w:name="_Toc203395694"/>
      <w:bookmarkStart w:id="1222" w:name="_Hlk23594971"/>
      <w:r>
        <w:rPr>
          <w:rFonts w:hint="eastAsia"/>
        </w:rPr>
        <w:t>自下而上及自上而下验证</w:t>
      </w:r>
      <w:bookmarkEnd w:id="1217"/>
      <w:bookmarkEnd w:id="1218"/>
      <w:bookmarkEnd w:id="1219"/>
      <w:bookmarkEnd w:id="1220"/>
      <w:bookmarkEnd w:id="1221"/>
    </w:p>
    <w:p w14:paraId="7FC43CFA">
      <w:r>
        <w:drawing>
          <wp:inline distT="0" distB="0" distL="0" distR="0">
            <wp:extent cx="6192520" cy="5494020"/>
            <wp:effectExtent l="0" t="0" r="0" b="0"/>
            <wp:docPr id="1034"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4" name="图片 15"/>
                    <pic:cNvPicPr>
                      <a:picLocks noChangeAspect="1"/>
                    </pic:cNvPicPr>
                  </pic:nvPicPr>
                  <pic:blipFill>
                    <a:blip r:embed="rId44" cstate="email">
                      <a:extLst>
                        <a:ext uri="{28A0092B-C50C-407E-A947-70E740481C1C}">
                          <a14:useLocalDpi xmlns:a14="http://schemas.microsoft.com/office/drawing/2010/main" val="0"/>
                        </a:ext>
                      </a:extLst>
                    </a:blip>
                    <a:stretch>
                      <a:fillRect/>
                    </a:stretch>
                  </pic:blipFill>
                  <pic:spPr>
                    <a:xfrm>
                      <a:off x="0" y="0"/>
                      <a:ext cx="6192520" cy="5494020"/>
                    </a:xfrm>
                    <a:prstGeom prst="rect">
                      <a:avLst/>
                    </a:prstGeom>
                  </pic:spPr>
                </pic:pic>
              </a:graphicData>
            </a:graphic>
          </wp:inline>
        </w:drawing>
      </w:r>
    </w:p>
    <w:p w14:paraId="0E44C21A">
      <w:pPr>
        <w:pStyle w:val="148"/>
      </w:pPr>
      <w:bookmarkStart w:id="1223" w:name="_Toc203395695"/>
      <w:bookmarkStart w:id="1224" w:name="_Toc216268546"/>
      <w:bookmarkStart w:id="1225" w:name="_Toc121583624"/>
      <w:bookmarkStart w:id="1226" w:name="_Toc24029158"/>
      <w:bookmarkStart w:id="1227" w:name="_Toc26780062"/>
      <w:r>
        <w:rPr>
          <w:rFonts w:hint="eastAsia"/>
        </w:rPr>
        <w:t>资料三角测定</w:t>
      </w:r>
      <w:bookmarkEnd w:id="1223"/>
      <w:bookmarkEnd w:id="1224"/>
      <w:bookmarkEnd w:id="1225"/>
      <w:bookmarkEnd w:id="1226"/>
      <w:bookmarkEnd w:id="1227"/>
    </w:p>
    <w:p w14:paraId="45E56343">
      <w:r>
        <w:drawing>
          <wp:inline distT="0" distB="0" distL="0" distR="0">
            <wp:extent cx="6192520" cy="6693535"/>
            <wp:effectExtent l="0" t="0" r="0" b="0"/>
            <wp:docPr id="1035"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5" name="图片 14"/>
                    <pic:cNvPicPr>
                      <a:picLocks noChangeAspect="1"/>
                    </pic:cNvPicPr>
                  </pic:nvPicPr>
                  <pic:blipFill>
                    <a:blip r:embed="rId45" cstate="email">
                      <a:extLst>
                        <a:ext uri="{28A0092B-C50C-407E-A947-70E740481C1C}">
                          <a14:useLocalDpi xmlns:a14="http://schemas.microsoft.com/office/drawing/2010/main" val="0"/>
                        </a:ext>
                      </a:extLst>
                    </a:blip>
                    <a:stretch>
                      <a:fillRect/>
                    </a:stretch>
                  </pic:blipFill>
                  <pic:spPr>
                    <a:xfrm>
                      <a:off x="0" y="0"/>
                      <a:ext cx="6192520" cy="6693535"/>
                    </a:xfrm>
                    <a:prstGeom prst="rect">
                      <a:avLst/>
                    </a:prstGeom>
                  </pic:spPr>
                </pic:pic>
              </a:graphicData>
            </a:graphic>
          </wp:inline>
        </w:drawing>
      </w:r>
    </w:p>
    <w:bookmarkEnd w:id="1222"/>
    <w:p w14:paraId="415C338D">
      <w:pPr>
        <w:pStyle w:val="3"/>
        <w:rPr>
          <w:color w:val="0D0D0D" w:themeColor="text1" w:themeTint="F2"/>
          <w14:textFill>
            <w14:solidFill>
              <w14:schemeClr w14:val="tx1">
                <w14:lumMod w14:val="95000"/>
                <w14:lumOff w14:val="5000"/>
              </w14:schemeClr>
            </w14:solidFill>
          </w14:textFill>
        </w:rPr>
      </w:pPr>
      <w:bookmarkStart w:id="1228" w:name="_Toc476606191"/>
      <w:bookmarkStart w:id="1229" w:name="_Toc121584196"/>
      <w:bookmarkStart w:id="1230" w:name="_Toc535600437"/>
      <w:bookmarkStart w:id="1231" w:name="_Toc14176330"/>
      <w:bookmarkStart w:id="1232" w:name="_Toc216268395"/>
      <w:bookmarkStart w:id="1233" w:name="_Toc24972785"/>
      <w:bookmarkStart w:id="1234" w:name="_Toc24028595"/>
      <w:bookmarkStart w:id="1235" w:name="_Toc203395378"/>
      <w:r>
        <w:rPr>
          <w:rFonts w:hint="eastAsia"/>
          <w:color w:val="0D0D0D" w:themeColor="text1" w:themeTint="F2"/>
          <w14:textFill>
            <w14:solidFill>
              <w14:schemeClr w14:val="tx1">
                <w14:lumMod w14:val="95000"/>
                <w14:lumOff w14:val="5000"/>
              </w14:schemeClr>
            </w14:solidFill>
          </w14:textFill>
        </w:rPr>
        <w:t>免责声明</w:t>
      </w:r>
      <w:bookmarkEnd w:id="1228"/>
      <w:bookmarkEnd w:id="1229"/>
      <w:bookmarkEnd w:id="1230"/>
      <w:bookmarkEnd w:id="1231"/>
      <w:bookmarkEnd w:id="1232"/>
      <w:bookmarkEnd w:id="1233"/>
      <w:bookmarkEnd w:id="1234"/>
      <w:bookmarkEnd w:id="1235"/>
    </w:p>
    <w:p w14:paraId="1E8DA501">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报告中行业数据及市场预测主要为分析师采用桌面研究、行业访谈及其他研究方法，并结合各种行业分析模型估算获得，仅供参考。受研究方法和数据获取资源的限制，本报告内容不构成任何投资建议，报告中所引用信息均来自公开资料，请读者仅作参考，并请自行承担全部责任。本文部分数据、商标、图片或其他内容来源于网络或其他公开资料，版权归原作者、原出处所有。</w:t>
      </w:r>
    </w:p>
    <w:p w14:paraId="3F8E3E9C">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未经本公司许可，本报告不得给与、出借、转售或披露给非客户用户。此外，未经本公司许可，不得以任何形式及任何方式复制及或传送本报告，包括打印版、电子版、录音或其他方式等。</w:t>
      </w:r>
    </w:p>
    <w:p w14:paraId="25C75E07">
      <w:pPr>
        <w:pStyle w:val="151"/>
        <w:ind w:left="252" w:right="-105"/>
      </w:pPr>
      <w:bookmarkStart w:id="1236" w:name="_Toc121583867"/>
      <w:bookmarkStart w:id="1237" w:name="_Toc24029159"/>
      <w:bookmarkStart w:id="1238" w:name="_Toc203395625"/>
      <w:bookmarkStart w:id="1239" w:name="_Toc216268519"/>
      <w:bookmarkStart w:id="1240" w:name="_Toc26780266"/>
      <w:r>
        <w:rPr>
          <w:rFonts w:hint="eastAsia"/>
          <w:lang w:eastAsia="zh-CN"/>
        </w:rPr>
        <w:t>本文</w:t>
      </w:r>
      <w:r>
        <w:rPr>
          <w:rFonts w:hint="eastAsia"/>
        </w:rPr>
        <w:t>分析师列表</w:t>
      </w:r>
      <w:bookmarkEnd w:id="1236"/>
      <w:bookmarkEnd w:id="1237"/>
      <w:bookmarkEnd w:id="1238"/>
      <w:bookmarkEnd w:id="1239"/>
      <w:bookmarkEnd w:id="1240"/>
    </w:p>
    <w:bookmarkEnd w:id="1175"/>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037"/>
        <w:gridCol w:w="1535"/>
        <w:gridCol w:w="1194"/>
        <w:gridCol w:w="5202"/>
      </w:tblGrid>
      <w:tr w14:paraId="32AB48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solid" w:color="000080" w:fill="FFFFFF"/>
            <w:vAlign w:val="center"/>
          </w:tcPr>
          <w:p w14:paraId="7BE4B810">
            <w:pPr>
              <w:rPr>
                <w:rFonts w:cs="Times New Roman"/>
                <w:b w:val="0"/>
                <w:bCs w:val="0"/>
                <w:color w:val="FFFFFF"/>
                <w:kern w:val="0"/>
              </w:rPr>
            </w:pPr>
            <w:bookmarkStart w:id="1244" w:name="_GoBack"/>
            <w:bookmarkEnd w:id="1244"/>
          </w:p>
        </w:tc>
        <w:tc>
          <w:tcPr>
            <w:tcW w:w="2609" w:type="pct"/>
            <w:shd w:val="solid" w:color="000080" w:fill="FFFFFF"/>
            <w:vAlign w:val="center"/>
          </w:tcPr>
          <w:p w14:paraId="4E91D7D8">
            <w:pPr>
              <w:rPr>
                <w:rFonts w:cs="Times New Roman"/>
                <w:b w:val="0"/>
                <w:bCs w:val="0"/>
                <w:color w:val="FFFFFF"/>
                <w:kern w:val="0"/>
              </w:rPr>
            </w:pPr>
          </w:p>
        </w:tc>
      </w:tr>
      <w:tr w14:paraId="222A91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15D2770D">
            <w:pPr>
              <w:rPr>
                <w:rFonts w:cs="Times New Roman"/>
                <w:kern w:val="0"/>
              </w:rPr>
            </w:pPr>
          </w:p>
        </w:tc>
        <w:tc>
          <w:tcPr>
            <w:tcW w:w="2609" w:type="pct"/>
            <w:shd w:val="clear" w:color="auto" w:fill="auto"/>
            <w:vAlign w:val="center"/>
          </w:tcPr>
          <w:p w14:paraId="7A87712F">
            <w:pPr>
              <w:rPr>
                <w:rFonts w:cs="Times New Roman"/>
                <w:kern w:val="0"/>
              </w:rPr>
            </w:pPr>
          </w:p>
        </w:tc>
      </w:tr>
      <w:tr w14:paraId="28D698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1326E40A">
            <w:pPr>
              <w:rPr>
                <w:rFonts w:cs="Times New Roman"/>
                <w:kern w:val="0"/>
              </w:rPr>
            </w:pPr>
          </w:p>
        </w:tc>
        <w:tc>
          <w:tcPr>
            <w:tcW w:w="2609" w:type="pct"/>
            <w:shd w:val="clear" w:color="auto" w:fill="auto"/>
            <w:vAlign w:val="center"/>
          </w:tcPr>
          <w:p w14:paraId="42CDC3AD">
            <w:pPr>
              <w:rPr>
                <w:rFonts w:cs="Times New Roman"/>
                <w:kern w:val="0"/>
              </w:rPr>
            </w:pPr>
          </w:p>
        </w:tc>
      </w:tr>
      <w:tr w14:paraId="59564E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638045FD">
            <w:pPr>
              <w:rPr>
                <w:rFonts w:cs="Times New Roman"/>
                <w:kern w:val="0"/>
              </w:rPr>
            </w:pPr>
          </w:p>
        </w:tc>
        <w:tc>
          <w:tcPr>
            <w:tcW w:w="2609" w:type="pct"/>
            <w:shd w:val="clear" w:color="auto" w:fill="auto"/>
            <w:vAlign w:val="center"/>
          </w:tcPr>
          <w:p w14:paraId="42EE1D0C">
            <w:pPr>
              <w:rPr>
                <w:rFonts w:cs="Times New Roman"/>
                <w:kern w:val="0"/>
              </w:rPr>
            </w:pPr>
          </w:p>
        </w:tc>
      </w:tr>
      <w:tr w14:paraId="0E3539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7E63BED1">
            <w:pPr>
              <w:rPr>
                <w:rFonts w:cs="Times New Roman"/>
                <w:kern w:val="0"/>
              </w:rPr>
            </w:pPr>
          </w:p>
        </w:tc>
        <w:tc>
          <w:tcPr>
            <w:tcW w:w="2609" w:type="pct"/>
            <w:shd w:val="clear" w:color="auto" w:fill="auto"/>
            <w:vAlign w:val="center"/>
          </w:tcPr>
          <w:p w14:paraId="37B4922A">
            <w:pPr>
              <w:rPr>
                <w:rFonts w:cs="Times New Roman"/>
                <w:kern w:val="0"/>
              </w:rPr>
            </w:pPr>
          </w:p>
        </w:tc>
      </w:tr>
      <w:tr w14:paraId="41533D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14895134">
            <w:pPr>
              <w:rPr>
                <w:rFonts w:cs="Times New Roman"/>
                <w:kern w:val="0"/>
              </w:rPr>
            </w:pPr>
          </w:p>
        </w:tc>
        <w:tc>
          <w:tcPr>
            <w:tcW w:w="2609" w:type="pct"/>
            <w:shd w:val="clear" w:color="auto" w:fill="auto"/>
            <w:vAlign w:val="center"/>
          </w:tcPr>
          <w:p w14:paraId="7C8B38EB">
            <w:pPr>
              <w:rPr>
                <w:rFonts w:cs="Times New Roman"/>
                <w:kern w:val="0"/>
              </w:rPr>
            </w:pPr>
          </w:p>
        </w:tc>
      </w:tr>
      <w:tr w14:paraId="6407C5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5C7F6647">
            <w:pPr>
              <w:rPr>
                <w:rFonts w:cs="Times New Roman"/>
                <w:kern w:val="0"/>
              </w:rPr>
            </w:pPr>
          </w:p>
        </w:tc>
        <w:tc>
          <w:tcPr>
            <w:tcW w:w="2609" w:type="pct"/>
            <w:shd w:val="clear" w:color="auto" w:fill="auto"/>
            <w:vAlign w:val="center"/>
          </w:tcPr>
          <w:p w14:paraId="608F7F11">
            <w:pPr>
              <w:rPr>
                <w:rFonts w:cs="Times New Roman"/>
                <w:kern w:val="0"/>
              </w:rPr>
            </w:pPr>
          </w:p>
        </w:tc>
      </w:tr>
      <w:tr w14:paraId="78FC5C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2976CD6A">
            <w:pPr>
              <w:rPr>
                <w:rFonts w:cs="Times New Roman"/>
                <w:kern w:val="0"/>
              </w:rPr>
            </w:pPr>
          </w:p>
        </w:tc>
        <w:tc>
          <w:tcPr>
            <w:tcW w:w="2609" w:type="pct"/>
            <w:shd w:val="clear" w:color="auto" w:fill="auto"/>
            <w:vAlign w:val="center"/>
          </w:tcPr>
          <w:p w14:paraId="1C233284">
            <w:pPr>
              <w:rPr>
                <w:rFonts w:cs="Times New Roman"/>
                <w:kern w:val="0"/>
              </w:rPr>
            </w:pPr>
          </w:p>
        </w:tc>
      </w:tr>
      <w:tr w14:paraId="1948C2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6F266CA3">
            <w:pPr>
              <w:rPr>
                <w:rFonts w:cs="Times New Roman"/>
                <w:kern w:val="0"/>
              </w:rPr>
            </w:pPr>
          </w:p>
        </w:tc>
        <w:tc>
          <w:tcPr>
            <w:tcW w:w="2609" w:type="pct"/>
            <w:shd w:val="clear" w:color="auto" w:fill="auto"/>
            <w:vAlign w:val="center"/>
          </w:tcPr>
          <w:p w14:paraId="5E5CC79F">
            <w:pPr>
              <w:rPr>
                <w:rFonts w:cs="Times New Roman"/>
                <w:kern w:val="0"/>
              </w:rPr>
            </w:pPr>
          </w:p>
        </w:tc>
      </w:tr>
      <w:tr w14:paraId="7F822C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5000" w:type="pct"/>
            <w:gridSpan w:val="4"/>
            <w:shd w:val="clear" w:color="auto" w:fill="auto"/>
            <w:vAlign w:val="center"/>
          </w:tcPr>
          <w:p w14:paraId="7ACB9BF7">
            <w:pPr>
              <w:rPr>
                <w:rFonts w:cs="Times New Roman"/>
                <w:kern w:val="0"/>
              </w:rPr>
            </w:pPr>
          </w:p>
        </w:tc>
      </w:tr>
      <w:tr w14:paraId="044251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restart"/>
            <w:shd w:val="clear" w:color="auto" w:fill="auto"/>
            <w:vAlign w:val="center"/>
          </w:tcPr>
          <w:p w14:paraId="3A5CE0CD">
            <w:pPr>
              <w:rPr>
                <w:rFonts w:cs="Times New Roman"/>
                <w:kern w:val="0"/>
              </w:rPr>
            </w:pPr>
          </w:p>
        </w:tc>
        <w:tc>
          <w:tcPr>
            <w:tcW w:w="770" w:type="pct"/>
            <w:shd w:val="clear" w:color="auto" w:fill="auto"/>
            <w:vAlign w:val="center"/>
          </w:tcPr>
          <w:p w14:paraId="7E2F5BBC">
            <w:pPr>
              <w:rPr>
                <w:rFonts w:cs="Times New Roman"/>
                <w:kern w:val="0"/>
              </w:rPr>
            </w:pPr>
          </w:p>
        </w:tc>
        <w:tc>
          <w:tcPr>
            <w:tcW w:w="3208" w:type="pct"/>
            <w:gridSpan w:val="2"/>
            <w:shd w:val="clear" w:color="auto" w:fill="auto"/>
            <w:vAlign w:val="center"/>
          </w:tcPr>
          <w:p w14:paraId="686850D0">
            <w:pPr>
              <w:rPr>
                <w:rFonts w:cs="Times New Roman"/>
                <w:kern w:val="0"/>
              </w:rPr>
            </w:pPr>
          </w:p>
        </w:tc>
      </w:tr>
      <w:tr w14:paraId="27F197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228BB4AC">
            <w:pPr>
              <w:rPr>
                <w:rFonts w:cs="Times New Roman"/>
                <w:kern w:val="0"/>
              </w:rPr>
            </w:pPr>
          </w:p>
        </w:tc>
        <w:tc>
          <w:tcPr>
            <w:tcW w:w="770" w:type="pct"/>
            <w:shd w:val="clear" w:color="auto" w:fill="auto"/>
            <w:vAlign w:val="center"/>
          </w:tcPr>
          <w:p w14:paraId="04ACFDEE">
            <w:pPr>
              <w:rPr>
                <w:rFonts w:cs="Times New Roman"/>
                <w:kern w:val="0"/>
              </w:rPr>
            </w:pPr>
          </w:p>
        </w:tc>
        <w:tc>
          <w:tcPr>
            <w:tcW w:w="3208" w:type="pct"/>
            <w:gridSpan w:val="2"/>
            <w:shd w:val="clear" w:color="auto" w:fill="auto"/>
            <w:vAlign w:val="center"/>
          </w:tcPr>
          <w:p w14:paraId="2E00D081">
            <w:pPr>
              <w:rPr>
                <w:rFonts w:cs="Times New Roman"/>
                <w:kern w:val="0"/>
              </w:rPr>
            </w:pPr>
          </w:p>
        </w:tc>
      </w:tr>
      <w:tr w14:paraId="4C9C32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1000" w:hRule="atLeast"/>
        </w:trPr>
        <w:tc>
          <w:tcPr>
            <w:tcW w:w="1022" w:type="pct"/>
            <w:vMerge w:val="restart"/>
            <w:shd w:val="clear" w:color="auto" w:fill="auto"/>
            <w:vAlign w:val="center"/>
          </w:tcPr>
          <w:p w14:paraId="3732C983">
            <w:pPr>
              <w:rPr>
                <w:rFonts w:cs="Times New Roman"/>
                <w:kern w:val="0"/>
              </w:rPr>
            </w:pPr>
          </w:p>
        </w:tc>
        <w:tc>
          <w:tcPr>
            <w:tcW w:w="770" w:type="pct"/>
            <w:shd w:val="clear" w:color="auto" w:fill="auto"/>
            <w:vAlign w:val="center"/>
          </w:tcPr>
          <w:p w14:paraId="0D1C6038">
            <w:pPr>
              <w:rPr>
                <w:rFonts w:cs="Times New Roman"/>
                <w:kern w:val="0"/>
              </w:rPr>
            </w:pPr>
          </w:p>
        </w:tc>
        <w:tc>
          <w:tcPr>
            <w:tcW w:w="3208" w:type="pct"/>
            <w:gridSpan w:val="2"/>
            <w:shd w:val="clear" w:color="auto" w:fill="auto"/>
            <w:vAlign w:val="center"/>
          </w:tcPr>
          <w:p w14:paraId="27AF9918">
            <w:pPr>
              <w:rPr>
                <w:rFonts w:cs="Times New Roman"/>
                <w:kern w:val="0"/>
              </w:rPr>
            </w:pPr>
          </w:p>
        </w:tc>
      </w:tr>
      <w:tr w14:paraId="7D971F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4444B682">
            <w:pPr>
              <w:rPr>
                <w:rFonts w:cs="Times New Roman"/>
                <w:kern w:val="0"/>
              </w:rPr>
            </w:pPr>
          </w:p>
        </w:tc>
        <w:tc>
          <w:tcPr>
            <w:tcW w:w="770" w:type="pct"/>
            <w:shd w:val="clear" w:color="auto" w:fill="auto"/>
            <w:vAlign w:val="center"/>
          </w:tcPr>
          <w:p w14:paraId="0509D555">
            <w:pPr>
              <w:rPr>
                <w:rFonts w:cs="Times New Roman"/>
                <w:kern w:val="0"/>
              </w:rPr>
            </w:pPr>
          </w:p>
        </w:tc>
        <w:tc>
          <w:tcPr>
            <w:tcW w:w="3208" w:type="pct"/>
            <w:gridSpan w:val="2"/>
            <w:shd w:val="clear" w:color="auto" w:fill="auto"/>
            <w:vAlign w:val="center"/>
          </w:tcPr>
          <w:p w14:paraId="70B25908">
            <w:pPr>
              <w:rPr>
                <w:rFonts w:cs="Times New Roman"/>
                <w:kern w:val="0"/>
              </w:rPr>
            </w:pPr>
          </w:p>
        </w:tc>
      </w:tr>
      <w:tr w14:paraId="5890F1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5439C860">
            <w:pPr>
              <w:rPr>
                <w:rFonts w:cs="Times New Roman"/>
                <w:kern w:val="0"/>
              </w:rPr>
            </w:pPr>
          </w:p>
        </w:tc>
        <w:tc>
          <w:tcPr>
            <w:tcW w:w="770" w:type="pct"/>
            <w:shd w:val="clear" w:color="auto" w:fill="auto"/>
            <w:vAlign w:val="center"/>
          </w:tcPr>
          <w:p w14:paraId="1485772B">
            <w:pPr>
              <w:rPr>
                <w:rFonts w:cs="Times New Roman"/>
                <w:kern w:val="0"/>
              </w:rPr>
            </w:pPr>
          </w:p>
        </w:tc>
        <w:tc>
          <w:tcPr>
            <w:tcW w:w="3208" w:type="pct"/>
            <w:gridSpan w:val="2"/>
            <w:shd w:val="clear" w:color="auto" w:fill="auto"/>
            <w:vAlign w:val="center"/>
          </w:tcPr>
          <w:p w14:paraId="174D6FD3">
            <w:pPr>
              <w:rPr>
                <w:rFonts w:cs="Times New Roman"/>
                <w:kern w:val="0"/>
              </w:rPr>
            </w:pPr>
          </w:p>
        </w:tc>
      </w:tr>
      <w:tr w14:paraId="33AFBE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411" w:hRule="atLeast"/>
        </w:trPr>
        <w:tc>
          <w:tcPr>
            <w:tcW w:w="1022" w:type="pct"/>
            <w:vMerge w:val="continue"/>
            <w:shd w:val="clear" w:color="auto" w:fill="auto"/>
            <w:vAlign w:val="center"/>
          </w:tcPr>
          <w:p w14:paraId="03A2F571">
            <w:pPr>
              <w:rPr>
                <w:rFonts w:cs="Times New Roman"/>
                <w:kern w:val="0"/>
              </w:rPr>
            </w:pPr>
          </w:p>
        </w:tc>
        <w:tc>
          <w:tcPr>
            <w:tcW w:w="770" w:type="pct"/>
            <w:shd w:val="clear" w:color="auto" w:fill="auto"/>
            <w:vAlign w:val="center"/>
          </w:tcPr>
          <w:p w14:paraId="2AE2AEE8">
            <w:pPr>
              <w:rPr>
                <w:rFonts w:cs="Times New Roman"/>
                <w:kern w:val="0"/>
              </w:rPr>
            </w:pPr>
          </w:p>
        </w:tc>
        <w:tc>
          <w:tcPr>
            <w:tcW w:w="3208" w:type="pct"/>
            <w:gridSpan w:val="2"/>
            <w:shd w:val="clear" w:color="auto" w:fill="auto"/>
            <w:vAlign w:val="center"/>
          </w:tcPr>
          <w:p w14:paraId="611C4178">
            <w:pPr>
              <w:rPr>
                <w:rFonts w:cs="Times New Roman"/>
                <w:kern w:val="0"/>
              </w:rPr>
            </w:pPr>
          </w:p>
        </w:tc>
      </w:tr>
      <w:tr w14:paraId="11F287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228EAA52">
            <w:pPr>
              <w:rPr>
                <w:rFonts w:cs="Times New Roman"/>
                <w:kern w:val="0"/>
              </w:rPr>
            </w:pPr>
          </w:p>
        </w:tc>
        <w:tc>
          <w:tcPr>
            <w:tcW w:w="770" w:type="pct"/>
            <w:shd w:val="clear" w:color="auto" w:fill="auto"/>
            <w:vAlign w:val="center"/>
          </w:tcPr>
          <w:p w14:paraId="3B353A6D">
            <w:pPr>
              <w:rPr>
                <w:rFonts w:cs="Times New Roman"/>
                <w:kern w:val="0"/>
              </w:rPr>
            </w:pPr>
          </w:p>
        </w:tc>
        <w:tc>
          <w:tcPr>
            <w:tcW w:w="3208" w:type="pct"/>
            <w:gridSpan w:val="2"/>
            <w:shd w:val="clear" w:color="auto" w:fill="auto"/>
            <w:vAlign w:val="center"/>
          </w:tcPr>
          <w:p w14:paraId="2D6A926A">
            <w:pPr>
              <w:rPr>
                <w:rFonts w:cs="Times New Roman"/>
                <w:kern w:val="0"/>
              </w:rPr>
            </w:pPr>
          </w:p>
        </w:tc>
      </w:tr>
      <w:tr w14:paraId="0DC503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3CED93E6">
            <w:pPr>
              <w:rPr>
                <w:rFonts w:cs="Times New Roman"/>
                <w:kern w:val="0"/>
              </w:rPr>
            </w:pPr>
          </w:p>
        </w:tc>
        <w:tc>
          <w:tcPr>
            <w:tcW w:w="770" w:type="pct"/>
            <w:shd w:val="clear" w:color="auto" w:fill="auto"/>
            <w:vAlign w:val="center"/>
          </w:tcPr>
          <w:p w14:paraId="50C0D63E">
            <w:pPr>
              <w:rPr>
                <w:rFonts w:cs="Times New Roman"/>
                <w:kern w:val="0"/>
              </w:rPr>
            </w:pPr>
          </w:p>
        </w:tc>
        <w:tc>
          <w:tcPr>
            <w:tcW w:w="3208" w:type="pct"/>
            <w:gridSpan w:val="2"/>
            <w:shd w:val="clear" w:color="auto" w:fill="auto"/>
            <w:vAlign w:val="center"/>
          </w:tcPr>
          <w:p w14:paraId="57BA879E">
            <w:pPr>
              <w:rPr>
                <w:rFonts w:cs="Times New Roman"/>
                <w:kern w:val="0"/>
              </w:rPr>
            </w:pPr>
          </w:p>
        </w:tc>
      </w:tr>
      <w:tr w14:paraId="098AB6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4965DB67">
            <w:pPr>
              <w:rPr>
                <w:rFonts w:cs="Times New Roman"/>
                <w:kern w:val="0"/>
              </w:rPr>
            </w:pPr>
          </w:p>
        </w:tc>
        <w:tc>
          <w:tcPr>
            <w:tcW w:w="770" w:type="pct"/>
            <w:shd w:val="clear" w:color="auto" w:fill="auto"/>
            <w:vAlign w:val="center"/>
          </w:tcPr>
          <w:p w14:paraId="32487DA7">
            <w:pPr>
              <w:rPr>
                <w:rFonts w:cs="Times New Roman"/>
                <w:kern w:val="0"/>
              </w:rPr>
            </w:pPr>
          </w:p>
        </w:tc>
        <w:tc>
          <w:tcPr>
            <w:tcW w:w="3208" w:type="pct"/>
            <w:gridSpan w:val="2"/>
            <w:shd w:val="clear" w:color="auto" w:fill="auto"/>
            <w:vAlign w:val="center"/>
          </w:tcPr>
          <w:p w14:paraId="01655D44">
            <w:pPr>
              <w:rPr>
                <w:rFonts w:cs="Times New Roman"/>
                <w:kern w:val="0"/>
              </w:rPr>
            </w:pPr>
          </w:p>
        </w:tc>
      </w:tr>
      <w:tr w14:paraId="70E6D7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6A4F9314">
            <w:pPr>
              <w:rPr>
                <w:rFonts w:cs="Times New Roman"/>
                <w:kern w:val="0"/>
              </w:rPr>
            </w:pPr>
          </w:p>
        </w:tc>
        <w:tc>
          <w:tcPr>
            <w:tcW w:w="770" w:type="pct"/>
            <w:shd w:val="clear" w:color="auto" w:fill="auto"/>
            <w:vAlign w:val="center"/>
          </w:tcPr>
          <w:p w14:paraId="7457EF88">
            <w:pPr>
              <w:rPr>
                <w:rFonts w:cs="Times New Roman"/>
                <w:kern w:val="0"/>
              </w:rPr>
            </w:pPr>
          </w:p>
        </w:tc>
        <w:tc>
          <w:tcPr>
            <w:tcW w:w="3208" w:type="pct"/>
            <w:gridSpan w:val="2"/>
            <w:shd w:val="clear" w:color="auto" w:fill="auto"/>
            <w:vAlign w:val="center"/>
          </w:tcPr>
          <w:p w14:paraId="783667ED">
            <w:pPr>
              <w:rPr>
                <w:rFonts w:cs="Times New Roman"/>
                <w:kern w:val="0"/>
              </w:rPr>
            </w:pPr>
          </w:p>
        </w:tc>
      </w:tr>
      <w:tr w14:paraId="262E24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restart"/>
            <w:shd w:val="clear" w:color="auto" w:fill="auto"/>
            <w:vAlign w:val="center"/>
          </w:tcPr>
          <w:p w14:paraId="4510B669">
            <w:pPr>
              <w:rPr>
                <w:rFonts w:cs="Times New Roman"/>
                <w:kern w:val="0"/>
              </w:rPr>
            </w:pPr>
          </w:p>
        </w:tc>
        <w:tc>
          <w:tcPr>
            <w:tcW w:w="770" w:type="pct"/>
            <w:shd w:val="clear" w:color="auto" w:fill="auto"/>
            <w:vAlign w:val="center"/>
          </w:tcPr>
          <w:p w14:paraId="7AE31278">
            <w:pPr>
              <w:rPr>
                <w:rFonts w:cs="Times New Roman"/>
                <w:kern w:val="0"/>
              </w:rPr>
            </w:pPr>
          </w:p>
        </w:tc>
        <w:tc>
          <w:tcPr>
            <w:tcW w:w="3208" w:type="pct"/>
            <w:gridSpan w:val="2"/>
            <w:shd w:val="clear" w:color="auto" w:fill="auto"/>
            <w:vAlign w:val="center"/>
          </w:tcPr>
          <w:p w14:paraId="4A2F8ED1">
            <w:pPr>
              <w:rPr>
                <w:rFonts w:cs="Times New Roman"/>
                <w:kern w:val="0"/>
              </w:rPr>
            </w:pPr>
          </w:p>
        </w:tc>
      </w:tr>
      <w:tr w14:paraId="2F9C7D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32C2BE61">
            <w:pPr>
              <w:rPr>
                <w:rFonts w:cs="Times New Roman"/>
                <w:kern w:val="0"/>
              </w:rPr>
            </w:pPr>
          </w:p>
        </w:tc>
        <w:tc>
          <w:tcPr>
            <w:tcW w:w="770" w:type="pct"/>
            <w:shd w:val="clear" w:color="auto" w:fill="auto"/>
            <w:vAlign w:val="center"/>
          </w:tcPr>
          <w:p w14:paraId="70AF2093">
            <w:pPr>
              <w:rPr>
                <w:rFonts w:cs="Times New Roman"/>
                <w:kern w:val="0"/>
              </w:rPr>
            </w:pPr>
          </w:p>
        </w:tc>
        <w:tc>
          <w:tcPr>
            <w:tcW w:w="3208" w:type="pct"/>
            <w:gridSpan w:val="2"/>
            <w:shd w:val="clear" w:color="auto" w:fill="auto"/>
            <w:vAlign w:val="center"/>
          </w:tcPr>
          <w:p w14:paraId="6F4BC59C">
            <w:pPr>
              <w:rPr>
                <w:rFonts w:cs="Times New Roman"/>
                <w:kern w:val="0"/>
              </w:rPr>
            </w:pPr>
          </w:p>
        </w:tc>
      </w:tr>
      <w:tr w14:paraId="7ACC08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7FF2A250">
            <w:pPr>
              <w:rPr>
                <w:rFonts w:cs="Times New Roman"/>
                <w:kern w:val="0"/>
              </w:rPr>
            </w:pPr>
          </w:p>
        </w:tc>
        <w:tc>
          <w:tcPr>
            <w:tcW w:w="770" w:type="pct"/>
            <w:shd w:val="clear" w:color="auto" w:fill="auto"/>
            <w:vAlign w:val="center"/>
          </w:tcPr>
          <w:p w14:paraId="7ADBD872">
            <w:pPr>
              <w:rPr>
                <w:rFonts w:cs="Times New Roman"/>
                <w:kern w:val="0"/>
              </w:rPr>
            </w:pPr>
          </w:p>
        </w:tc>
        <w:tc>
          <w:tcPr>
            <w:tcW w:w="3208" w:type="pct"/>
            <w:gridSpan w:val="2"/>
            <w:shd w:val="clear" w:color="auto" w:fill="auto"/>
            <w:vAlign w:val="center"/>
          </w:tcPr>
          <w:p w14:paraId="1F03869A">
            <w:pPr>
              <w:rPr>
                <w:rFonts w:cs="Times New Roman"/>
                <w:kern w:val="0"/>
              </w:rPr>
            </w:pPr>
          </w:p>
        </w:tc>
      </w:tr>
      <w:tr w14:paraId="3193B2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03D1F134">
            <w:pPr>
              <w:rPr>
                <w:rFonts w:cs="Times New Roman"/>
                <w:kern w:val="0"/>
              </w:rPr>
            </w:pPr>
          </w:p>
        </w:tc>
        <w:tc>
          <w:tcPr>
            <w:tcW w:w="770" w:type="pct"/>
            <w:shd w:val="clear" w:color="auto" w:fill="auto"/>
            <w:vAlign w:val="center"/>
          </w:tcPr>
          <w:p w14:paraId="3D850CC3">
            <w:pPr>
              <w:rPr>
                <w:rFonts w:cs="Times New Roman"/>
                <w:kern w:val="0"/>
              </w:rPr>
            </w:pPr>
          </w:p>
        </w:tc>
        <w:tc>
          <w:tcPr>
            <w:tcW w:w="3208" w:type="pct"/>
            <w:gridSpan w:val="2"/>
            <w:shd w:val="clear" w:color="auto" w:fill="auto"/>
            <w:vAlign w:val="center"/>
          </w:tcPr>
          <w:p w14:paraId="7D7D4FE5">
            <w:pPr>
              <w:rPr>
                <w:rFonts w:cs="Times New Roman"/>
                <w:kern w:val="0"/>
              </w:rPr>
            </w:pPr>
          </w:p>
        </w:tc>
      </w:tr>
      <w:tr w14:paraId="0CE83C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17CB6C7B">
            <w:pPr>
              <w:rPr>
                <w:rFonts w:cs="Times New Roman"/>
                <w:kern w:val="0"/>
              </w:rPr>
            </w:pPr>
          </w:p>
        </w:tc>
        <w:tc>
          <w:tcPr>
            <w:tcW w:w="770" w:type="pct"/>
            <w:shd w:val="clear" w:color="auto" w:fill="auto"/>
            <w:vAlign w:val="center"/>
          </w:tcPr>
          <w:p w14:paraId="71A78241">
            <w:pPr>
              <w:rPr>
                <w:rFonts w:cs="Times New Roman"/>
                <w:kern w:val="0"/>
              </w:rPr>
            </w:pPr>
          </w:p>
        </w:tc>
        <w:tc>
          <w:tcPr>
            <w:tcW w:w="3208" w:type="pct"/>
            <w:gridSpan w:val="2"/>
            <w:shd w:val="clear" w:color="auto" w:fill="auto"/>
            <w:vAlign w:val="center"/>
          </w:tcPr>
          <w:p w14:paraId="50154279">
            <w:pPr>
              <w:rPr>
                <w:rFonts w:cs="Times New Roman"/>
                <w:kern w:val="0"/>
              </w:rPr>
            </w:pPr>
          </w:p>
        </w:tc>
      </w:tr>
      <w:tr w14:paraId="4A9F65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0AFD899A">
            <w:pPr>
              <w:rPr>
                <w:rFonts w:cs="Times New Roman"/>
                <w:kern w:val="0"/>
              </w:rPr>
            </w:pPr>
          </w:p>
        </w:tc>
        <w:tc>
          <w:tcPr>
            <w:tcW w:w="770" w:type="pct"/>
            <w:shd w:val="clear" w:color="auto" w:fill="auto"/>
            <w:vAlign w:val="center"/>
          </w:tcPr>
          <w:p w14:paraId="7A931292">
            <w:pPr>
              <w:rPr>
                <w:rFonts w:cs="Times New Roman"/>
                <w:kern w:val="0"/>
              </w:rPr>
            </w:pPr>
          </w:p>
        </w:tc>
        <w:tc>
          <w:tcPr>
            <w:tcW w:w="3208" w:type="pct"/>
            <w:gridSpan w:val="2"/>
            <w:shd w:val="clear" w:color="auto" w:fill="auto"/>
            <w:vAlign w:val="center"/>
          </w:tcPr>
          <w:p w14:paraId="1523DDC2">
            <w:pPr>
              <w:rPr>
                <w:rFonts w:cs="Times New Roman"/>
                <w:kern w:val="0"/>
              </w:rPr>
            </w:pPr>
          </w:p>
        </w:tc>
      </w:tr>
      <w:tr w14:paraId="785D80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23C5C79E">
            <w:pPr>
              <w:rPr>
                <w:rFonts w:cs="Times New Roman"/>
                <w:kern w:val="0"/>
              </w:rPr>
            </w:pPr>
          </w:p>
        </w:tc>
        <w:tc>
          <w:tcPr>
            <w:tcW w:w="770" w:type="pct"/>
            <w:shd w:val="clear" w:color="auto" w:fill="auto"/>
            <w:vAlign w:val="center"/>
          </w:tcPr>
          <w:p w14:paraId="094052AA">
            <w:pPr>
              <w:rPr>
                <w:rFonts w:cs="Times New Roman"/>
                <w:kern w:val="0"/>
              </w:rPr>
            </w:pPr>
          </w:p>
        </w:tc>
        <w:tc>
          <w:tcPr>
            <w:tcW w:w="3208" w:type="pct"/>
            <w:gridSpan w:val="2"/>
            <w:shd w:val="clear" w:color="auto" w:fill="auto"/>
            <w:vAlign w:val="center"/>
          </w:tcPr>
          <w:p w14:paraId="20613CCC">
            <w:pPr>
              <w:rPr>
                <w:rFonts w:cs="Times New Roman"/>
                <w:kern w:val="0"/>
              </w:rPr>
            </w:pPr>
          </w:p>
        </w:tc>
      </w:tr>
      <w:tr w14:paraId="331E17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754E1A30">
            <w:pPr>
              <w:rPr>
                <w:rFonts w:cs="Times New Roman"/>
                <w:kern w:val="0"/>
              </w:rPr>
            </w:pPr>
          </w:p>
        </w:tc>
        <w:tc>
          <w:tcPr>
            <w:tcW w:w="770" w:type="pct"/>
            <w:shd w:val="clear" w:color="auto" w:fill="auto"/>
            <w:vAlign w:val="center"/>
          </w:tcPr>
          <w:p w14:paraId="086DF9C1">
            <w:pPr>
              <w:rPr>
                <w:rFonts w:cs="Times New Roman"/>
                <w:kern w:val="0"/>
              </w:rPr>
            </w:pPr>
          </w:p>
        </w:tc>
        <w:tc>
          <w:tcPr>
            <w:tcW w:w="3208" w:type="pct"/>
            <w:gridSpan w:val="2"/>
            <w:shd w:val="clear" w:color="auto" w:fill="auto"/>
            <w:vAlign w:val="center"/>
          </w:tcPr>
          <w:p w14:paraId="44D00A89">
            <w:pPr>
              <w:rPr>
                <w:rFonts w:cs="Times New Roman"/>
                <w:kern w:val="0"/>
              </w:rPr>
            </w:pPr>
          </w:p>
        </w:tc>
      </w:tr>
      <w:tr w14:paraId="6E30B9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348568F3">
            <w:pPr>
              <w:rPr>
                <w:rFonts w:cs="Times New Roman"/>
                <w:kern w:val="0"/>
              </w:rPr>
            </w:pPr>
          </w:p>
        </w:tc>
        <w:tc>
          <w:tcPr>
            <w:tcW w:w="770" w:type="pct"/>
            <w:shd w:val="clear" w:color="auto" w:fill="auto"/>
            <w:vAlign w:val="center"/>
          </w:tcPr>
          <w:p w14:paraId="06B61835">
            <w:pPr>
              <w:rPr>
                <w:rFonts w:cs="Times New Roman"/>
                <w:kern w:val="0"/>
              </w:rPr>
            </w:pPr>
          </w:p>
        </w:tc>
        <w:tc>
          <w:tcPr>
            <w:tcW w:w="3208" w:type="pct"/>
            <w:gridSpan w:val="2"/>
            <w:shd w:val="clear" w:color="auto" w:fill="auto"/>
            <w:vAlign w:val="center"/>
          </w:tcPr>
          <w:p w14:paraId="49C5E520">
            <w:pPr>
              <w:rPr>
                <w:rFonts w:cs="Times New Roman"/>
                <w:kern w:val="0"/>
              </w:rPr>
            </w:pPr>
          </w:p>
        </w:tc>
      </w:tr>
      <w:tr w14:paraId="2B098A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3666311A">
            <w:pPr>
              <w:rPr>
                <w:rFonts w:cs="Times New Roman"/>
                <w:kern w:val="0"/>
              </w:rPr>
            </w:pPr>
          </w:p>
        </w:tc>
        <w:tc>
          <w:tcPr>
            <w:tcW w:w="770" w:type="pct"/>
            <w:shd w:val="clear" w:color="auto" w:fill="auto"/>
            <w:vAlign w:val="center"/>
          </w:tcPr>
          <w:p w14:paraId="3BF5C5D5">
            <w:pPr>
              <w:rPr>
                <w:rFonts w:cs="Times New Roman"/>
                <w:kern w:val="0"/>
              </w:rPr>
            </w:pPr>
          </w:p>
        </w:tc>
        <w:tc>
          <w:tcPr>
            <w:tcW w:w="3208" w:type="pct"/>
            <w:gridSpan w:val="2"/>
            <w:shd w:val="clear" w:color="auto" w:fill="auto"/>
            <w:vAlign w:val="center"/>
          </w:tcPr>
          <w:p w14:paraId="647DD634">
            <w:pPr>
              <w:rPr>
                <w:rFonts w:cs="Times New Roman"/>
                <w:kern w:val="0"/>
              </w:rPr>
            </w:pPr>
          </w:p>
        </w:tc>
      </w:tr>
      <w:tr w14:paraId="008855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1B096EC7">
            <w:pPr>
              <w:rPr>
                <w:rFonts w:cs="Times New Roman"/>
                <w:kern w:val="0"/>
              </w:rPr>
            </w:pPr>
          </w:p>
        </w:tc>
        <w:tc>
          <w:tcPr>
            <w:tcW w:w="770" w:type="pct"/>
            <w:shd w:val="clear" w:color="auto" w:fill="auto"/>
            <w:vAlign w:val="center"/>
          </w:tcPr>
          <w:p w14:paraId="75201901">
            <w:pPr>
              <w:rPr>
                <w:rFonts w:cs="Times New Roman"/>
                <w:kern w:val="0"/>
              </w:rPr>
            </w:pPr>
          </w:p>
        </w:tc>
        <w:tc>
          <w:tcPr>
            <w:tcW w:w="3208" w:type="pct"/>
            <w:gridSpan w:val="2"/>
            <w:shd w:val="clear" w:color="auto" w:fill="auto"/>
            <w:vAlign w:val="center"/>
          </w:tcPr>
          <w:p w14:paraId="1B65D9AC">
            <w:pPr>
              <w:rPr>
                <w:rFonts w:cs="Times New Roman"/>
                <w:kern w:val="0"/>
              </w:rPr>
            </w:pPr>
          </w:p>
        </w:tc>
      </w:tr>
      <w:tr w14:paraId="54AE05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3BEB16E5">
            <w:pPr>
              <w:rPr>
                <w:rFonts w:cs="Times New Roman"/>
                <w:kern w:val="0"/>
              </w:rPr>
            </w:pPr>
          </w:p>
        </w:tc>
        <w:tc>
          <w:tcPr>
            <w:tcW w:w="770" w:type="pct"/>
            <w:shd w:val="clear" w:color="auto" w:fill="auto"/>
            <w:vAlign w:val="center"/>
          </w:tcPr>
          <w:p w14:paraId="734728C1">
            <w:pPr>
              <w:rPr>
                <w:rFonts w:cs="Times New Roman"/>
                <w:kern w:val="0"/>
              </w:rPr>
            </w:pPr>
          </w:p>
        </w:tc>
        <w:tc>
          <w:tcPr>
            <w:tcW w:w="3208" w:type="pct"/>
            <w:gridSpan w:val="2"/>
            <w:shd w:val="clear" w:color="auto" w:fill="auto"/>
            <w:vAlign w:val="center"/>
          </w:tcPr>
          <w:p w14:paraId="179B327F">
            <w:pPr>
              <w:rPr>
                <w:rFonts w:cs="Times New Roman"/>
                <w:kern w:val="0"/>
              </w:rPr>
            </w:pPr>
          </w:p>
        </w:tc>
      </w:tr>
    </w:tbl>
    <w:p w14:paraId="26C8D442"/>
    <w:p w14:paraId="0A103845"/>
    <w:p w14:paraId="3A5882AD"/>
    <w:p w14:paraId="1D62D727">
      <w:r>
        <w:drawing>
          <wp:anchor distT="0" distB="0" distL="114300" distR="114300" simplePos="0" relativeHeight="251673600" behindDoc="1" locked="0" layoutInCell="1" allowOverlap="1">
            <wp:simplePos x="0" y="0"/>
            <wp:positionH relativeFrom="column">
              <wp:posOffset>-704215</wp:posOffset>
            </wp:positionH>
            <wp:positionV relativeFrom="paragraph">
              <wp:posOffset>-942340</wp:posOffset>
            </wp:positionV>
            <wp:extent cx="7613015" cy="10748645"/>
            <wp:effectExtent l="0" t="0" r="7620" b="0"/>
            <wp:wrapNone/>
            <wp:docPr id="103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6" name="图片 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a:xfrm>
                      <a:off x="0" y="0"/>
                      <a:ext cx="7612912" cy="10748761"/>
                    </a:xfrm>
                    <a:prstGeom prst="rect">
                      <a:avLst/>
                    </a:prstGeom>
                    <a:noFill/>
                    <a:ln>
                      <a:noFill/>
                    </a:ln>
                  </pic:spPr>
                </pic:pic>
              </a:graphicData>
            </a:graphic>
          </wp:anchor>
        </w:drawing>
      </w:r>
    </w:p>
    <w:p w14:paraId="3DE92181"/>
    <w:p w14:paraId="38375A10">
      <w:r>
        <w:drawing>
          <wp:anchor distT="0" distB="0" distL="114300" distR="114300" simplePos="0" relativeHeight="251670528" behindDoc="0" locked="0" layoutInCell="1" allowOverlap="1">
            <wp:simplePos x="0" y="0"/>
            <wp:positionH relativeFrom="margin">
              <wp:posOffset>1430655</wp:posOffset>
            </wp:positionH>
            <wp:positionV relativeFrom="topMargin">
              <wp:posOffset>1306195</wp:posOffset>
            </wp:positionV>
            <wp:extent cx="3246755" cy="1423035"/>
            <wp:effectExtent l="0" t="0" r="0" b="5715"/>
            <wp:wrapSquare wrapText="bothSides"/>
            <wp:docPr id="1037" name="Picture 1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7" name="Picture 1454"/>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a:xfrm>
                      <a:off x="0" y="0"/>
                      <a:ext cx="3246755" cy="1423035"/>
                    </a:xfrm>
                    <a:prstGeom prst="rect">
                      <a:avLst/>
                    </a:prstGeom>
                    <a:noFill/>
                    <a:ln>
                      <a:noFill/>
                    </a:ln>
                  </pic:spPr>
                </pic:pic>
              </a:graphicData>
            </a:graphic>
          </wp:anchor>
        </w:drawing>
      </w:r>
    </w:p>
    <w:p w14:paraId="429A89B2">
      <w:r>
        <mc:AlternateContent>
          <mc:Choice Requires="wps">
            <w:drawing>
              <wp:anchor distT="0" distB="0" distL="114300" distR="114300" simplePos="0" relativeHeight="251669504" behindDoc="0" locked="0" layoutInCell="1" allowOverlap="1">
                <wp:simplePos x="0" y="0"/>
                <wp:positionH relativeFrom="margin">
                  <wp:posOffset>-355600</wp:posOffset>
                </wp:positionH>
                <wp:positionV relativeFrom="paragraph">
                  <wp:posOffset>3093720</wp:posOffset>
                </wp:positionV>
                <wp:extent cx="6805930" cy="935355"/>
                <wp:effectExtent l="0" t="0" r="0" b="0"/>
                <wp:wrapNone/>
                <wp:docPr id="1038" name="Text Box 1437"/>
                <wp:cNvGraphicFramePr/>
                <a:graphic xmlns:a="http://schemas.openxmlformats.org/drawingml/2006/main">
                  <a:graphicData uri="http://schemas.microsoft.com/office/word/2010/wordprocessingShape">
                    <wps:wsp>
                      <wps:cNvSpPr txBox="1">
                        <a:spLocks noChangeArrowheads="1"/>
                      </wps:cNvSpPr>
                      <wps:spPr bwMode="auto">
                        <a:xfrm>
                          <a:off x="0" y="0"/>
                          <a:ext cx="6805930" cy="935665"/>
                        </a:xfrm>
                        <a:prstGeom prst="rect">
                          <a:avLst/>
                        </a:prstGeom>
                        <a:noFill/>
                        <a:ln w="9525">
                          <a:noFill/>
                          <a:miter lim="800000"/>
                        </a:ln>
                        <a:effectLst/>
                      </wps:spPr>
                      <wps:txbx>
                        <w:txbxContent>
                          <w:p w14:paraId="062F8106">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wps:txbx>
                      <wps:bodyPr rot="0" vert="horz" wrap="square" lIns="91440" tIns="45720" rIns="91440" bIns="45720" anchor="t" anchorCtr="0">
                        <a:noAutofit/>
                      </wps:bodyPr>
                    </wps:wsp>
                  </a:graphicData>
                </a:graphic>
              </wp:anchor>
            </w:drawing>
          </mc:Choice>
          <mc:Fallback>
            <w:pict>
              <v:shape id="Text Box 1437" o:spid="_x0000_s1026" o:spt="202" type="#_x0000_t202" style="position:absolute;left:0pt;margin-left:-28pt;margin-top:243.6pt;height:73.65pt;width:535.9pt;mso-position-horizontal-relative:margin;z-index:251669504;mso-width-relative:page;mso-height-relative:page;" filled="f" stroked="f" coordsize="21600,21600" o:gfxdata="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AagN6jZAAAA&#10;DAEAAA8AAAAAAAAAAQAgAAAAIgAAAGRycy9kb3ducmV2LnhtbFBLAQIUABQAAAAIAIdO4kCFp6W/&#10;HAIAADwEAAAOAAAAAAAAAAEAIAAAACgBAABkcnMvZTJvRG9jLnhtbFBLBQYAAAAABgAGAFkBAAC2&#10;BQAAAAA=&#10;">
                <v:fill on="f" focussize="0,0"/>
                <v:stroke on="f" miterlimit="8" joinstyle="miter"/>
                <v:imagedata o:title=""/>
                <o:lock v:ext="edit" aspectratio="f"/>
                <v:textbox>
                  <w:txbxContent>
                    <w:p w14:paraId="062F8106">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v:textbox>
              </v:shape>
            </w:pict>
          </mc:Fallback>
        </mc:AlternateContent>
      </w:r>
    </w:p>
    <w:p w14:paraId="2AFC258C"/>
    <w:p w14:paraId="16C40BCD"/>
    <w:p w14:paraId="4B41A8A0"/>
    <w:p w14:paraId="61780973"/>
    <w:p w14:paraId="7532E059"/>
    <w:p w14:paraId="23966096"/>
    <w:p w14:paraId="613435D5"/>
    <w:p w14:paraId="1B9D8870"/>
    <w:p w14:paraId="24A77497"/>
    <w:p w14:paraId="58983122">
      <w:pPr>
        <w:pStyle w:val="144"/>
        <w:rPr>
          <w:color w:val="0D0D0D" w:themeColor="text1" w:themeTint="F2"/>
          <w:lang w:val="en-US"/>
          <w14:textFill>
            <w14:solidFill>
              <w14:schemeClr w14:val="tx1">
                <w14:lumMod w14:val="95000"/>
                <w14:lumOff w14:val="5000"/>
              </w14:schemeClr>
            </w14:solidFill>
          </w14:textFill>
        </w:rPr>
      </w:pPr>
      <w:r>
        <w:rPr>
          <w:color w:val="0D0D0D" w:themeColor="text1" w:themeTint="F2"/>
          <w:lang w:val="en-US"/>
          <w14:textFill>
            <w14:solidFill>
              <w14:schemeClr w14:val="tx1">
                <w14:lumMod w14:val="95000"/>
                <w14:lumOff w14:val="5000"/>
              </w14:schemeClr>
            </w14:solidFill>
          </w14:textFill>
        </w:rPr>
        <mc:AlternateContent>
          <mc:Choice Requires="wps">
            <w:drawing>
              <wp:anchor distT="0" distB="0" distL="114300" distR="114300" simplePos="0" relativeHeight="251671552" behindDoc="0" locked="0" layoutInCell="1" allowOverlap="1">
                <wp:simplePos x="0" y="0"/>
                <wp:positionH relativeFrom="margin">
                  <wp:posOffset>573405</wp:posOffset>
                </wp:positionH>
                <wp:positionV relativeFrom="paragraph">
                  <wp:posOffset>5394960</wp:posOffset>
                </wp:positionV>
                <wp:extent cx="5467350" cy="504825"/>
                <wp:effectExtent l="0" t="0" r="0" b="0"/>
                <wp:wrapNone/>
                <wp:docPr id="1039" name="Text Box 7"/>
                <wp:cNvGraphicFramePr/>
                <a:graphic xmlns:a="http://schemas.openxmlformats.org/drawingml/2006/main">
                  <a:graphicData uri="http://schemas.microsoft.com/office/word/2010/wordprocessingShape">
                    <wps:wsp>
                      <wps:cNvSpPr txBox="1"/>
                      <wps:spPr>
                        <a:xfrm>
                          <a:off x="0" y="0"/>
                          <a:ext cx="5467350" cy="5048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F97DA78">
                            <w:pPr>
                              <w:jc w:val="center"/>
                              <w:rPr>
                                <w:color w:val="222A35" w:themeColor="text2" w:themeShade="80"/>
                              </w:rPr>
                            </w:pPr>
                            <w:r>
                              <w:rPr>
                                <w:color w:val="222A35" w:themeColor="text2" w:themeShade="80"/>
                              </w:rPr>
                              <w:t>Copyright © QYResearch | market@qyresearch.com | www.qyresearch.com.cn</w:t>
                            </w:r>
                          </w:p>
                          <w:p w14:paraId="5F89538C">
                            <w:pPr>
                              <w:jc w:val="center"/>
                              <w:rPr>
                                <w:i/>
                                <w:iCs/>
                                <w:color w:val="222A35" w:themeColor="text2" w:themeShade="80"/>
                              </w:rPr>
                            </w:pPr>
                            <w:r>
                              <w:rPr>
                                <w:rFonts w:hint="eastAsia"/>
                                <w:i/>
                                <w:iCs/>
                                <w:color w:val="222A35" w:themeColor="text2" w:themeShade="80"/>
                              </w:rPr>
                              <w:t>本电子文件为样本版本，仅供预览及信息参考之用。最终交付报告可能存在调整与差异。</w:t>
                            </w:r>
                          </w:p>
                          <w:p w14:paraId="58BD21DD">
                            <w:pPr>
                              <w:jc w:val="center"/>
                              <w:rPr>
                                <w:color w:val="222A35" w:themeColor="text2" w:themeShade="80"/>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7" o:spid="_x0000_s1026" o:spt="202" type="#_x0000_t202" style="position:absolute;left:0pt;margin-left:45.15pt;margin-top:424.8pt;height:39.75pt;width:430.5pt;mso-position-horizontal-relative:margin;z-index:251671552;mso-width-relative:page;mso-height-relative:page;" filled="f" stroked="f" coordsize="21600,21600" o:gfxdata="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oD0fo9sAAAAKAQAADwAAAAAAAAABACAAAAAiAAAAZHJzL2Rvd25yZXYu&#10;eG1sUEsBAhQAFAAAAAgAh07iQMq1HjkxAgAAdgQAAA4AAAAAAAAAAQAgAAAAKgEAAGRycy9lMm9E&#10;b2MueG1sUEsFBgAAAAAGAAYAWQEAAM0FAAAAAA==&#10;">
                <v:fill on="f" focussize="0,0"/>
                <v:stroke on="f" weight="0.5pt"/>
                <v:imagedata o:title=""/>
                <o:lock v:ext="edit" aspectratio="f"/>
                <v:textbox>
                  <w:txbxContent>
                    <w:p w14:paraId="7F97DA78">
                      <w:pPr>
                        <w:jc w:val="center"/>
                        <w:rPr>
                          <w:color w:val="222A35" w:themeColor="text2" w:themeShade="80"/>
                        </w:rPr>
                      </w:pPr>
                      <w:r>
                        <w:rPr>
                          <w:color w:val="222A35" w:themeColor="text2" w:themeShade="80"/>
                        </w:rPr>
                        <w:t>Copyright © QYResearch | market@qyresearch.com | www.qyresearch.com.cn</w:t>
                      </w:r>
                    </w:p>
                    <w:p w14:paraId="5F89538C">
                      <w:pPr>
                        <w:jc w:val="center"/>
                        <w:rPr>
                          <w:i/>
                          <w:iCs/>
                          <w:color w:val="222A35" w:themeColor="text2" w:themeShade="80"/>
                        </w:rPr>
                      </w:pPr>
                      <w:r>
                        <w:rPr>
                          <w:rFonts w:hint="eastAsia"/>
                          <w:i/>
                          <w:iCs/>
                          <w:color w:val="222A35" w:themeColor="text2" w:themeShade="80"/>
                        </w:rPr>
                        <w:t>本电子文件为样本版本，仅供预览及信息参考之用。最终交付报告可能存在调整与差异。</w:t>
                      </w:r>
                    </w:p>
                    <w:p w14:paraId="58BD21DD">
                      <w:pPr>
                        <w:jc w:val="center"/>
                        <w:rPr>
                          <w:color w:val="222A35" w:themeColor="text2" w:themeShade="80"/>
                        </w:rPr>
                      </w:pPr>
                    </w:p>
                  </w:txbxContent>
                </v:textbox>
              </v:shape>
            </w:pict>
          </mc:Fallback>
        </mc:AlternateContent>
      </w:r>
    </w:p>
    <w:sectPr>
      <w:footerReference r:id="rId6" w:type="default"/>
      <w:pgSz w:w="11906" w:h="16838"/>
      <w:pgMar w:top="1418" w:right="1077" w:bottom="1134" w:left="1077" w:header="709" w:footer="567"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Book Antiqua">
    <w:panose1 w:val="02040602050305030304"/>
    <w:charset w:val="00"/>
    <w:family w:val="swiss"/>
    <w:pitch w:val="fixed"/>
    <w:sig w:usb0="00000287" w:usb1="00000000" w:usb2="00000000" w:usb3="00000000" w:csb0="2000009F" w:csb1="DFD70000"/>
  </w:font>
  <w:font w:name="Microsoft Sans Serif">
    <w:panose1 w:val="020B0604020202020204"/>
    <w:charset w:val="00"/>
    <w:family w:val="swiss"/>
    <w:pitch w:val="default"/>
    <w:sig w:usb0="E5002EFF" w:usb1="C000605B" w:usb2="00000029" w:usb3="00000000" w:csb0="200101FF" w:csb1="2028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B3E262">
    <w:pPr>
      <w:pStyle w:val="20"/>
      <w:rPr>
        <w:rFonts w:cs="Calibri"/>
      </w:rPr>
    </w:pPr>
    <w:r>
      <w:rPr>
        <w:rFonts w:cs="Calibri"/>
      </w:rPr>
      <mc:AlternateContent>
        <mc:Choice Requires="wps">
          <w:drawing>
            <wp:anchor distT="0" distB="0" distL="114300" distR="114300" simplePos="0" relativeHeight="251665408" behindDoc="0" locked="0" layoutInCell="1" allowOverlap="1">
              <wp:simplePos x="0" y="0"/>
              <wp:positionH relativeFrom="margin">
                <wp:posOffset>2536190</wp:posOffset>
              </wp:positionH>
              <wp:positionV relativeFrom="margin">
                <wp:posOffset>9236710</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6DE7E491">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13</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7pt;margin-top:727.3pt;height:23.7pt;width:87.85pt;mso-position-horizontal-relative:margin;mso-position-vertical-relative:margin;mso-wrap-distance-bottom:0pt;mso-wrap-distance-left:9pt;mso-wrap-distance-right:9pt;mso-wrap-distance-top:0pt;z-index:251665408;mso-width-relative:page;mso-height-relative:page;" filled="f" stroked="f" coordsize="21600,21600" o:gfxdata="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NqCal3QAAAA0BAAAPAAAAAAAAAAEAIAAAACIA&#10;AABkcnMvZG93bnJldi54bWxQSwECFAAUAAAACACHTuJAipzVoAQCAAAMBAAADgAAAAAAAAABACAA&#10;AAAsAQAAZHJzL2Uyb0RvYy54bWxQSwUGAAAAAAYABgBZAQAAogUAAAAA&#10;">
              <v:fill on="f" focussize="0,0"/>
              <v:stroke on="f"/>
              <v:imagedata o:title=""/>
              <o:lock v:ext="edit" aspectratio="f"/>
              <v:textbox>
                <w:txbxContent>
                  <w:p w14:paraId="6DE7E491">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13</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8480" behindDoc="0" locked="0" layoutInCell="1" allowOverlap="1">
              <wp:simplePos x="0" y="0"/>
              <wp:positionH relativeFrom="column">
                <wp:posOffset>-64770</wp:posOffset>
              </wp:positionH>
              <wp:positionV relativeFrom="paragraph">
                <wp:posOffset>-161290</wp:posOffset>
              </wp:positionV>
              <wp:extent cx="6315710" cy="4445"/>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1pt;margin-top:-12.7pt;height:0.35pt;width:497.3pt;z-index:251668480;mso-width-relative:page;mso-height-relative:page;" filled="f" stroked="t" coordsize="21600,21600" o:gfxdata="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qg0o2QAAAAsBAAAPAAAAAAAAAAEAIAAAACIAAABkcnMvZG93bnJldi54bWxQ&#10;SwECFAAUAAAACACHTuJACY2lTPYBAADAAwAADgAAAAAAAAABACAAAAAoAQAAZHJzL2Uyb0RvYy54&#10;bWxQSwUGAAAAAAYABgBZAQAAkAUAAAAA&#10;">
              <v:fill on="f" focussize="0,0"/>
              <v:stroke color="#EE3123 [3204]" miterlimit="8" joinstyle="miter"/>
              <v:imagedata o:title=""/>
              <o:lock v:ext="edit" aspectratio="f"/>
            </v:lin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1570C1">
    <w:pPr>
      <w:pStyle w:val="20"/>
      <w:rPr>
        <w:rFonts w:cs="Calibri"/>
      </w:rPr>
    </w:pPr>
    <w:r>
      <w:rPr>
        <w:rFonts w:cs="Calibri"/>
      </w:rPr>
      <mc:AlternateContent>
        <mc:Choice Requires="wps">
          <w:drawing>
            <wp:anchor distT="0" distB="0" distL="114300" distR="114300" simplePos="0" relativeHeight="251666432"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31ADE86B">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7</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66432;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31ADE86B">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7</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7456"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7456;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823D07">
    <w:pPr>
      <w:rPr>
        <w:rFonts w:eastAsia="黑体"/>
      </w:rPr>
    </w:pPr>
    <w:bookmarkStart w:id="1241" w:name="_Hlk39682313"/>
    <w:bookmarkStart w:id="1242" w:name="_Hlk39682314"/>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3360"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6964CE90">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2025-2031中国半导体量测和检测市场现状研究分析与发展前景预测报告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3360;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6964CE90">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2025-2031中国半导体量测和检测市场现状研究分析与发展前景预测报告</w:t>
                    </w: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4384"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4384;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1241"/>
    <w:bookmarkEnd w:id="1242"/>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2A2F5A"/>
    <w:multiLevelType w:val="multilevel"/>
    <w:tmpl w:val="0A2A2F5A"/>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25F0C85"/>
    <w:multiLevelType w:val="multilevel"/>
    <w:tmpl w:val="125F0C85"/>
    <w:lvl w:ilvl="0" w:tentative="0">
      <w:start w:val="1"/>
      <w:numFmt w:val="decimal"/>
      <w:pStyle w:val="148"/>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19726073"/>
    <w:multiLevelType w:val="multilevel"/>
    <w:tmpl w:val="19726073"/>
    <w:lvl w:ilvl="0" w:tentative="0">
      <w:start w:val="1"/>
      <w:numFmt w:val="decimal"/>
      <w:pStyle w:val="151"/>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
    <w:nsid w:val="35E714D7"/>
    <w:multiLevelType w:val="multilevel"/>
    <w:tmpl w:val="35E714D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3AD82925"/>
    <w:multiLevelType w:val="multilevel"/>
    <w:tmpl w:val="3AD8292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4B430FAC"/>
    <w:multiLevelType w:val="multilevel"/>
    <w:tmpl w:val="4B430FAC"/>
    <w:lvl w:ilvl="0" w:tentative="0">
      <w:start w:val="1"/>
      <w:numFmt w:val="bullet"/>
      <w:lvlText w:val=""/>
      <w:lvlJc w:val="left"/>
      <w:pPr>
        <w:ind w:left="840" w:hanging="420"/>
      </w:pPr>
      <w:rPr>
        <w:rFonts w:hint="default" w:ascii="Wingdings" w:hAnsi="Wingdings"/>
        <w:color w:val="000080"/>
        <w:w w:val="102"/>
        <w:sz w:val="19"/>
        <w:szCs w:val="19"/>
      </w:rPr>
    </w:lvl>
    <w:lvl w:ilvl="1" w:tentative="0">
      <w:start w:val="1"/>
      <w:numFmt w:val="bullet"/>
      <w:lvlText w:val=""/>
      <w:lvlJc w:val="left"/>
      <w:pPr>
        <w:ind w:left="1280" w:hanging="440"/>
      </w:pPr>
      <w:rPr>
        <w:rFonts w:hint="default" w:ascii="Wingdings" w:hAnsi="Wingdings"/>
        <w:color w:val="000080"/>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6">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abstractNum w:abstractNumId="7">
    <w:nsid w:val="62C73CE7"/>
    <w:multiLevelType w:val="multilevel"/>
    <w:tmpl w:val="62C73CE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68013A6C"/>
    <w:multiLevelType w:val="multilevel"/>
    <w:tmpl w:val="68013A6C"/>
    <w:lvl w:ilvl="0" w:tentative="0">
      <w:start w:val="0"/>
      <w:numFmt w:val="bullet"/>
      <w:lvlText w:val="▪"/>
      <w:lvlJc w:val="left"/>
      <w:pPr>
        <w:tabs>
          <w:tab w:val="left" w:pos="170"/>
        </w:tabs>
        <w:ind w:left="420" w:hanging="420"/>
      </w:pPr>
      <w:rPr>
        <w:rFonts w:hint="default" w:ascii="Microsoft Sans Serif" w:hAnsi="Microsoft Sans Serif"/>
        <w:spacing w:val="-20"/>
        <w:w w:val="138"/>
        <w:sz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6"/>
  </w:num>
  <w:num w:numId="2">
    <w:abstractNumId w:val="1"/>
  </w:num>
  <w:num w:numId="3">
    <w:abstractNumId w:val="2"/>
  </w:num>
  <w:num w:numId="4">
    <w:abstractNumId w:val="5"/>
  </w:num>
  <w:num w:numId="5">
    <w:abstractNumId w:val="0"/>
  </w:num>
  <w:num w:numId="6">
    <w:abstractNumId w:val="8"/>
  </w:num>
  <w:num w:numId="7">
    <w:abstractNumId w:val="3"/>
  </w:num>
  <w:num w:numId="8">
    <w:abstractNumId w:val="7"/>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MDM1NDQzNDNlMGJjNTk1ZDU0ZWI2ZmM3ZmUwZGE4Y2UifQ=="/>
  </w:docVars>
  <w:rsids>
    <w:rsidRoot w:val="00D33EE2"/>
    <w:rsid w:val="00000106"/>
    <w:rsid w:val="000002E5"/>
    <w:rsid w:val="0000037A"/>
    <w:rsid w:val="0000040F"/>
    <w:rsid w:val="0000064D"/>
    <w:rsid w:val="00000877"/>
    <w:rsid w:val="00000A89"/>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89"/>
    <w:rsid w:val="00023AE3"/>
    <w:rsid w:val="00023EFD"/>
    <w:rsid w:val="0002439F"/>
    <w:rsid w:val="000245F3"/>
    <w:rsid w:val="000249B5"/>
    <w:rsid w:val="00024A90"/>
    <w:rsid w:val="00024AB2"/>
    <w:rsid w:val="00024D77"/>
    <w:rsid w:val="00024E50"/>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D27"/>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4FF7"/>
    <w:rsid w:val="0006577B"/>
    <w:rsid w:val="00065DC3"/>
    <w:rsid w:val="00065E59"/>
    <w:rsid w:val="000661AB"/>
    <w:rsid w:val="000662D4"/>
    <w:rsid w:val="000663BE"/>
    <w:rsid w:val="00066527"/>
    <w:rsid w:val="000669B0"/>
    <w:rsid w:val="00066A4C"/>
    <w:rsid w:val="00066AE7"/>
    <w:rsid w:val="00066D2A"/>
    <w:rsid w:val="00066D79"/>
    <w:rsid w:val="0006707F"/>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E7"/>
    <w:rsid w:val="00073567"/>
    <w:rsid w:val="000736FE"/>
    <w:rsid w:val="0007382E"/>
    <w:rsid w:val="000738CA"/>
    <w:rsid w:val="000738D7"/>
    <w:rsid w:val="00073D0A"/>
    <w:rsid w:val="00073D18"/>
    <w:rsid w:val="000740AD"/>
    <w:rsid w:val="0007428B"/>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1F94"/>
    <w:rsid w:val="000820AB"/>
    <w:rsid w:val="000822A2"/>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A21"/>
    <w:rsid w:val="00090E77"/>
    <w:rsid w:val="00090F72"/>
    <w:rsid w:val="00090FF0"/>
    <w:rsid w:val="0009150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1ED"/>
    <w:rsid w:val="001363D6"/>
    <w:rsid w:val="001363F0"/>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BE1"/>
    <w:rsid w:val="00160D9A"/>
    <w:rsid w:val="001610F5"/>
    <w:rsid w:val="00161196"/>
    <w:rsid w:val="00161EE9"/>
    <w:rsid w:val="001620CC"/>
    <w:rsid w:val="00162607"/>
    <w:rsid w:val="00162919"/>
    <w:rsid w:val="00162974"/>
    <w:rsid w:val="00162E2A"/>
    <w:rsid w:val="00162E99"/>
    <w:rsid w:val="0016306F"/>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F5B"/>
    <w:rsid w:val="001E73E8"/>
    <w:rsid w:val="001E746F"/>
    <w:rsid w:val="001E75FD"/>
    <w:rsid w:val="001E7AA9"/>
    <w:rsid w:val="001E7CDB"/>
    <w:rsid w:val="001E7E5A"/>
    <w:rsid w:val="001F0724"/>
    <w:rsid w:val="001F0A32"/>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E4B"/>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A3"/>
    <w:rsid w:val="002A7681"/>
    <w:rsid w:val="002A784B"/>
    <w:rsid w:val="002A7AAD"/>
    <w:rsid w:val="002A7B89"/>
    <w:rsid w:val="002A7D87"/>
    <w:rsid w:val="002A7F14"/>
    <w:rsid w:val="002B0130"/>
    <w:rsid w:val="002B0245"/>
    <w:rsid w:val="002B02C1"/>
    <w:rsid w:val="002B09AC"/>
    <w:rsid w:val="002B0B20"/>
    <w:rsid w:val="002B0C91"/>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AD1"/>
    <w:rsid w:val="002E1E12"/>
    <w:rsid w:val="002E209C"/>
    <w:rsid w:val="002E2268"/>
    <w:rsid w:val="002E254D"/>
    <w:rsid w:val="002E257C"/>
    <w:rsid w:val="002E2596"/>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3E7"/>
    <w:rsid w:val="00327506"/>
    <w:rsid w:val="00327603"/>
    <w:rsid w:val="00327BED"/>
    <w:rsid w:val="00327CC1"/>
    <w:rsid w:val="00327F2D"/>
    <w:rsid w:val="00330022"/>
    <w:rsid w:val="003300EA"/>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76"/>
    <w:rsid w:val="00380D6F"/>
    <w:rsid w:val="00380EBE"/>
    <w:rsid w:val="00380FE9"/>
    <w:rsid w:val="00381077"/>
    <w:rsid w:val="003811DE"/>
    <w:rsid w:val="00381895"/>
    <w:rsid w:val="00381948"/>
    <w:rsid w:val="00381C47"/>
    <w:rsid w:val="003826AA"/>
    <w:rsid w:val="00382B65"/>
    <w:rsid w:val="00382B78"/>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640"/>
    <w:rsid w:val="003C67E4"/>
    <w:rsid w:val="003C6803"/>
    <w:rsid w:val="003C6ADD"/>
    <w:rsid w:val="003C6D77"/>
    <w:rsid w:val="003C6F25"/>
    <w:rsid w:val="003C6F29"/>
    <w:rsid w:val="003C70BC"/>
    <w:rsid w:val="003C74AD"/>
    <w:rsid w:val="003C7CDA"/>
    <w:rsid w:val="003C7DE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6F"/>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5F5"/>
    <w:rsid w:val="0040670E"/>
    <w:rsid w:val="00406747"/>
    <w:rsid w:val="004068B2"/>
    <w:rsid w:val="00406B1A"/>
    <w:rsid w:val="004070C4"/>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5B"/>
    <w:rsid w:val="00417A7F"/>
    <w:rsid w:val="00417C1B"/>
    <w:rsid w:val="00417EE4"/>
    <w:rsid w:val="00420467"/>
    <w:rsid w:val="00420557"/>
    <w:rsid w:val="00420582"/>
    <w:rsid w:val="004205E0"/>
    <w:rsid w:val="0042073C"/>
    <w:rsid w:val="0042079D"/>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40F"/>
    <w:rsid w:val="0044244C"/>
    <w:rsid w:val="0044270B"/>
    <w:rsid w:val="004429B6"/>
    <w:rsid w:val="00442CBB"/>
    <w:rsid w:val="00442DAF"/>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E4B"/>
    <w:rsid w:val="0048110A"/>
    <w:rsid w:val="00481510"/>
    <w:rsid w:val="00481A2E"/>
    <w:rsid w:val="00481DA9"/>
    <w:rsid w:val="00481FAC"/>
    <w:rsid w:val="00482003"/>
    <w:rsid w:val="004820D1"/>
    <w:rsid w:val="004824F7"/>
    <w:rsid w:val="0048254C"/>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8"/>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2D4"/>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B26"/>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1"/>
    <w:rsid w:val="004E40A7"/>
    <w:rsid w:val="004E464C"/>
    <w:rsid w:val="004E4947"/>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700A"/>
    <w:rsid w:val="004F7079"/>
    <w:rsid w:val="004F7598"/>
    <w:rsid w:val="004F7946"/>
    <w:rsid w:val="004F7ADC"/>
    <w:rsid w:val="004F7D09"/>
    <w:rsid w:val="0050050D"/>
    <w:rsid w:val="00500610"/>
    <w:rsid w:val="005006B3"/>
    <w:rsid w:val="005006BA"/>
    <w:rsid w:val="0050084A"/>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B8A"/>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C8"/>
    <w:rsid w:val="00542C72"/>
    <w:rsid w:val="005430BA"/>
    <w:rsid w:val="00543159"/>
    <w:rsid w:val="00543301"/>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6019"/>
    <w:rsid w:val="00566304"/>
    <w:rsid w:val="005664C3"/>
    <w:rsid w:val="005665B4"/>
    <w:rsid w:val="005666AB"/>
    <w:rsid w:val="005666CF"/>
    <w:rsid w:val="0056682C"/>
    <w:rsid w:val="00566A32"/>
    <w:rsid w:val="00566C92"/>
    <w:rsid w:val="00566D08"/>
    <w:rsid w:val="00566D13"/>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A7F5C"/>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0F"/>
    <w:rsid w:val="005C50F4"/>
    <w:rsid w:val="005C5224"/>
    <w:rsid w:val="005C5638"/>
    <w:rsid w:val="005C581E"/>
    <w:rsid w:val="005C5A2C"/>
    <w:rsid w:val="005C5EEC"/>
    <w:rsid w:val="005C627F"/>
    <w:rsid w:val="005C6379"/>
    <w:rsid w:val="005C655B"/>
    <w:rsid w:val="005C6904"/>
    <w:rsid w:val="005C6985"/>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72B"/>
    <w:rsid w:val="005D1778"/>
    <w:rsid w:val="005D1DF7"/>
    <w:rsid w:val="005D1E7C"/>
    <w:rsid w:val="005D1F48"/>
    <w:rsid w:val="005D2023"/>
    <w:rsid w:val="005D23BF"/>
    <w:rsid w:val="005D28AA"/>
    <w:rsid w:val="005D2B09"/>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A2"/>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889"/>
    <w:rsid w:val="006262AF"/>
    <w:rsid w:val="006264CC"/>
    <w:rsid w:val="006268C5"/>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C3F"/>
    <w:rsid w:val="006B20C8"/>
    <w:rsid w:val="006B23BC"/>
    <w:rsid w:val="006B2419"/>
    <w:rsid w:val="006B2590"/>
    <w:rsid w:val="006B2661"/>
    <w:rsid w:val="006B2951"/>
    <w:rsid w:val="006B2BAA"/>
    <w:rsid w:val="006B3009"/>
    <w:rsid w:val="006B32F0"/>
    <w:rsid w:val="006B40D7"/>
    <w:rsid w:val="006B41C6"/>
    <w:rsid w:val="006B421E"/>
    <w:rsid w:val="006B4405"/>
    <w:rsid w:val="006B4435"/>
    <w:rsid w:val="006B448D"/>
    <w:rsid w:val="006B463F"/>
    <w:rsid w:val="006B4978"/>
    <w:rsid w:val="006B4EF3"/>
    <w:rsid w:val="006B4FCF"/>
    <w:rsid w:val="006B517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FE3"/>
    <w:rsid w:val="006C41A3"/>
    <w:rsid w:val="006C43A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232"/>
    <w:rsid w:val="006E0275"/>
    <w:rsid w:val="006E0356"/>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0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DA4"/>
    <w:rsid w:val="00776DC5"/>
    <w:rsid w:val="00777035"/>
    <w:rsid w:val="0077707D"/>
    <w:rsid w:val="00777110"/>
    <w:rsid w:val="0077744D"/>
    <w:rsid w:val="007775FE"/>
    <w:rsid w:val="00777606"/>
    <w:rsid w:val="0077777A"/>
    <w:rsid w:val="007778DE"/>
    <w:rsid w:val="007779BE"/>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6DA"/>
    <w:rsid w:val="007846EE"/>
    <w:rsid w:val="007847BE"/>
    <w:rsid w:val="007848C4"/>
    <w:rsid w:val="00784C66"/>
    <w:rsid w:val="00784CD7"/>
    <w:rsid w:val="00784E4E"/>
    <w:rsid w:val="0078548F"/>
    <w:rsid w:val="0078562F"/>
    <w:rsid w:val="007856CC"/>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79"/>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3B6"/>
    <w:rsid w:val="008246CA"/>
    <w:rsid w:val="00824D4B"/>
    <w:rsid w:val="00824E11"/>
    <w:rsid w:val="00825015"/>
    <w:rsid w:val="00825082"/>
    <w:rsid w:val="008259A4"/>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4005C"/>
    <w:rsid w:val="008401C8"/>
    <w:rsid w:val="00840886"/>
    <w:rsid w:val="00840914"/>
    <w:rsid w:val="00840B57"/>
    <w:rsid w:val="0084107D"/>
    <w:rsid w:val="00841A5D"/>
    <w:rsid w:val="00841BEE"/>
    <w:rsid w:val="00841DDB"/>
    <w:rsid w:val="00841FB3"/>
    <w:rsid w:val="00842003"/>
    <w:rsid w:val="0084222E"/>
    <w:rsid w:val="008423FF"/>
    <w:rsid w:val="00842592"/>
    <w:rsid w:val="008428BB"/>
    <w:rsid w:val="00842ED3"/>
    <w:rsid w:val="00842FEA"/>
    <w:rsid w:val="008432C9"/>
    <w:rsid w:val="00843591"/>
    <w:rsid w:val="0084362F"/>
    <w:rsid w:val="00843B6D"/>
    <w:rsid w:val="00843BA5"/>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A9"/>
    <w:rsid w:val="00862208"/>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6F0F"/>
    <w:rsid w:val="008A778B"/>
    <w:rsid w:val="008A77FB"/>
    <w:rsid w:val="008A7DC2"/>
    <w:rsid w:val="008A7FA9"/>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34"/>
    <w:rsid w:val="008B2C93"/>
    <w:rsid w:val="008B3242"/>
    <w:rsid w:val="008B3387"/>
    <w:rsid w:val="008B357F"/>
    <w:rsid w:val="008B366F"/>
    <w:rsid w:val="008B3720"/>
    <w:rsid w:val="008B3AD2"/>
    <w:rsid w:val="008B3C7C"/>
    <w:rsid w:val="008B3E15"/>
    <w:rsid w:val="008B411E"/>
    <w:rsid w:val="008B435E"/>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9F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89B"/>
    <w:rsid w:val="00910983"/>
    <w:rsid w:val="00910CEC"/>
    <w:rsid w:val="00910E34"/>
    <w:rsid w:val="00910FAF"/>
    <w:rsid w:val="009110F5"/>
    <w:rsid w:val="009115EE"/>
    <w:rsid w:val="0091184C"/>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90"/>
    <w:rsid w:val="009D20D6"/>
    <w:rsid w:val="009D243B"/>
    <w:rsid w:val="009D247E"/>
    <w:rsid w:val="009D2BFB"/>
    <w:rsid w:val="009D2C4E"/>
    <w:rsid w:val="009D2C75"/>
    <w:rsid w:val="009D2C9A"/>
    <w:rsid w:val="009D3089"/>
    <w:rsid w:val="009D3282"/>
    <w:rsid w:val="009D32F4"/>
    <w:rsid w:val="009D336F"/>
    <w:rsid w:val="009D34B0"/>
    <w:rsid w:val="009D34DB"/>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2238"/>
    <w:rsid w:val="00A1243C"/>
    <w:rsid w:val="00A12658"/>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4B52"/>
    <w:rsid w:val="00A15305"/>
    <w:rsid w:val="00A15469"/>
    <w:rsid w:val="00A155F6"/>
    <w:rsid w:val="00A159B7"/>
    <w:rsid w:val="00A15B5E"/>
    <w:rsid w:val="00A15EDC"/>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747"/>
    <w:rsid w:val="00A96C6A"/>
    <w:rsid w:val="00A96DBE"/>
    <w:rsid w:val="00A96E10"/>
    <w:rsid w:val="00A96E9D"/>
    <w:rsid w:val="00A96EEE"/>
    <w:rsid w:val="00A971DD"/>
    <w:rsid w:val="00A9733A"/>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DA6"/>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77E"/>
    <w:rsid w:val="00AB7824"/>
    <w:rsid w:val="00AB7A10"/>
    <w:rsid w:val="00AB7B7E"/>
    <w:rsid w:val="00AB7FED"/>
    <w:rsid w:val="00AC0E34"/>
    <w:rsid w:val="00AC1011"/>
    <w:rsid w:val="00AC1225"/>
    <w:rsid w:val="00AC1397"/>
    <w:rsid w:val="00AC1C25"/>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4182"/>
    <w:rsid w:val="00AC4241"/>
    <w:rsid w:val="00AC42DE"/>
    <w:rsid w:val="00AC436F"/>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7E3"/>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C7"/>
    <w:rsid w:val="00B04D6A"/>
    <w:rsid w:val="00B0515B"/>
    <w:rsid w:val="00B0523F"/>
    <w:rsid w:val="00B05284"/>
    <w:rsid w:val="00B052E4"/>
    <w:rsid w:val="00B05473"/>
    <w:rsid w:val="00B054C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4A"/>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4BE2"/>
    <w:rsid w:val="00C1516C"/>
    <w:rsid w:val="00C154E0"/>
    <w:rsid w:val="00C15621"/>
    <w:rsid w:val="00C156F8"/>
    <w:rsid w:val="00C157D0"/>
    <w:rsid w:val="00C15949"/>
    <w:rsid w:val="00C159BB"/>
    <w:rsid w:val="00C160D2"/>
    <w:rsid w:val="00C16151"/>
    <w:rsid w:val="00C16941"/>
    <w:rsid w:val="00C16AC0"/>
    <w:rsid w:val="00C16B14"/>
    <w:rsid w:val="00C16E88"/>
    <w:rsid w:val="00C173D6"/>
    <w:rsid w:val="00C17456"/>
    <w:rsid w:val="00C1794E"/>
    <w:rsid w:val="00C17BAC"/>
    <w:rsid w:val="00C17C1F"/>
    <w:rsid w:val="00C17D20"/>
    <w:rsid w:val="00C17FB6"/>
    <w:rsid w:val="00C20146"/>
    <w:rsid w:val="00C201D1"/>
    <w:rsid w:val="00C202E9"/>
    <w:rsid w:val="00C20391"/>
    <w:rsid w:val="00C203C7"/>
    <w:rsid w:val="00C207E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91A"/>
    <w:rsid w:val="00C33C98"/>
    <w:rsid w:val="00C33D0A"/>
    <w:rsid w:val="00C33D80"/>
    <w:rsid w:val="00C33FD0"/>
    <w:rsid w:val="00C34082"/>
    <w:rsid w:val="00C341F8"/>
    <w:rsid w:val="00C3424F"/>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4069"/>
    <w:rsid w:val="00CA4238"/>
    <w:rsid w:val="00CA461E"/>
    <w:rsid w:val="00CA462C"/>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4950"/>
    <w:rsid w:val="00D053DE"/>
    <w:rsid w:val="00D055CD"/>
    <w:rsid w:val="00D0560F"/>
    <w:rsid w:val="00D05614"/>
    <w:rsid w:val="00D05639"/>
    <w:rsid w:val="00D05667"/>
    <w:rsid w:val="00D05895"/>
    <w:rsid w:val="00D06015"/>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CD0"/>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DB8"/>
    <w:rsid w:val="00D82F7D"/>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B32"/>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E0401"/>
    <w:rsid w:val="00DE067B"/>
    <w:rsid w:val="00DE0706"/>
    <w:rsid w:val="00DE0B3B"/>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3EB"/>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31BC"/>
    <w:rsid w:val="00E54218"/>
    <w:rsid w:val="00E5436A"/>
    <w:rsid w:val="00E5449A"/>
    <w:rsid w:val="00E546AB"/>
    <w:rsid w:val="00E549CE"/>
    <w:rsid w:val="00E54BB0"/>
    <w:rsid w:val="00E54C36"/>
    <w:rsid w:val="00E54F97"/>
    <w:rsid w:val="00E5502E"/>
    <w:rsid w:val="00E550CC"/>
    <w:rsid w:val="00E551D9"/>
    <w:rsid w:val="00E552A3"/>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CAE"/>
    <w:rsid w:val="00E72EC0"/>
    <w:rsid w:val="00E72F16"/>
    <w:rsid w:val="00E73700"/>
    <w:rsid w:val="00E738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E08"/>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333"/>
    <w:rsid w:val="00EE746F"/>
    <w:rsid w:val="00EE74AD"/>
    <w:rsid w:val="00EE74C6"/>
    <w:rsid w:val="00EE7544"/>
    <w:rsid w:val="00EE7627"/>
    <w:rsid w:val="00EE79F7"/>
    <w:rsid w:val="00EE7A44"/>
    <w:rsid w:val="00EE7C1B"/>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EEA"/>
    <w:rsid w:val="00F01F06"/>
    <w:rsid w:val="00F02313"/>
    <w:rsid w:val="00F0248D"/>
    <w:rsid w:val="00F02618"/>
    <w:rsid w:val="00F0272A"/>
    <w:rsid w:val="00F02B25"/>
    <w:rsid w:val="00F02BD2"/>
    <w:rsid w:val="00F02D08"/>
    <w:rsid w:val="00F02E95"/>
    <w:rsid w:val="00F031F4"/>
    <w:rsid w:val="00F03246"/>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5B9"/>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4F1A"/>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0CB"/>
    <w:rsid w:val="00FB31C3"/>
    <w:rsid w:val="00FB326D"/>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0EEA76F2"/>
    <w:rsid w:val="10D57E2F"/>
    <w:rsid w:val="1C750A25"/>
    <w:rsid w:val="21782D0C"/>
    <w:rsid w:val="24B12D31"/>
    <w:rsid w:val="2FF43E68"/>
    <w:rsid w:val="332A4B35"/>
    <w:rsid w:val="37CD28C0"/>
    <w:rsid w:val="39493067"/>
    <w:rsid w:val="499176D1"/>
    <w:rsid w:val="57B94D3D"/>
    <w:rsid w:val="588D6402"/>
    <w:rsid w:val="758100FB"/>
    <w:rsid w:val="781E6855"/>
    <w:rsid w:val="7CAE1B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71"/>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2"/>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3"/>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4"/>
    <w:qFormat/>
    <w:uiPriority w:val="0"/>
    <w:pPr>
      <w:keepNext/>
      <w:keepLines/>
      <w:numPr>
        <w:ilvl w:val="3"/>
        <w:numId w:val="1"/>
      </w:numPr>
      <w:outlineLvl w:val="3"/>
    </w:pPr>
    <w:rPr>
      <w:b/>
      <w:bCs/>
      <w:sz w:val="26"/>
      <w:szCs w:val="26"/>
      <w:lang w:val="zh-CN"/>
    </w:rPr>
  </w:style>
  <w:style w:type="paragraph" w:styleId="6">
    <w:name w:val="heading 5"/>
    <w:basedOn w:val="1"/>
    <w:next w:val="1"/>
    <w:link w:val="7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6">
    <w:name w:val="Default Paragraph Font"/>
    <w:semiHidden/>
    <w:unhideWhenUsed/>
    <w:uiPriority w:val="1"/>
  </w:style>
  <w:style w:type="table" w:default="1" w:styleId="33">
    <w:name w:val="Normal Table"/>
    <w:semiHidden/>
    <w:unhideWhenUsed/>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autoRedefine/>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90"/>
    <w:autoRedefine/>
    <w:qFormat/>
    <w:uiPriority w:val="0"/>
    <w:pPr>
      <w:shd w:val="clear" w:color="auto" w:fill="000080"/>
    </w:pPr>
    <w:rPr>
      <w:rFonts w:asciiTheme="minorHAnsi" w:hAnsiTheme="minorHAnsi"/>
    </w:rPr>
  </w:style>
  <w:style w:type="paragraph" w:styleId="11">
    <w:name w:val="annotation text"/>
    <w:basedOn w:val="1"/>
    <w:link w:val="116"/>
    <w:autoRedefine/>
    <w:unhideWhenUsed/>
    <w:qFormat/>
    <w:uiPriority w:val="0"/>
    <w:pPr>
      <w:jc w:val="left"/>
    </w:pPr>
  </w:style>
  <w:style w:type="paragraph" w:styleId="12">
    <w:name w:val="Body Text"/>
    <w:basedOn w:val="1"/>
    <w:link w:val="111"/>
    <w:autoRedefine/>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Plain Text"/>
    <w:basedOn w:val="1"/>
    <w:link w:val="87"/>
    <w:autoRedefine/>
    <w:qFormat/>
    <w:uiPriority w:val="0"/>
    <w:rPr>
      <w:rFonts w:ascii="宋体" w:hAnsi="Courier New" w:cs="Courier New"/>
    </w:rPr>
  </w:style>
  <w:style w:type="paragraph" w:styleId="16">
    <w:name w:val="toc 8"/>
    <w:basedOn w:val="1"/>
    <w:next w:val="1"/>
    <w:autoRedefine/>
    <w:unhideWhenUsed/>
    <w:qFormat/>
    <w:uiPriority w:val="39"/>
    <w:pPr>
      <w:ind w:left="2940" w:leftChars="1400"/>
    </w:pPr>
  </w:style>
  <w:style w:type="paragraph" w:styleId="17">
    <w:name w:val="Date"/>
    <w:basedOn w:val="1"/>
    <w:next w:val="1"/>
    <w:link w:val="120"/>
    <w:autoRedefine/>
    <w:qFormat/>
    <w:uiPriority w:val="0"/>
    <w:pPr>
      <w:ind w:left="100" w:leftChars="2500"/>
    </w:pPr>
  </w:style>
  <w:style w:type="paragraph" w:styleId="18">
    <w:name w:val="endnote text"/>
    <w:basedOn w:val="1"/>
    <w:link w:val="141"/>
    <w:autoRedefine/>
    <w:semiHidden/>
    <w:unhideWhenUsed/>
    <w:qFormat/>
    <w:uiPriority w:val="99"/>
    <w:pPr>
      <w:snapToGrid w:val="0"/>
      <w:jc w:val="left"/>
    </w:pPr>
  </w:style>
  <w:style w:type="paragraph" w:styleId="19">
    <w:name w:val="Balloon Text"/>
    <w:basedOn w:val="1"/>
    <w:link w:val="104"/>
    <w:autoRedefine/>
    <w:unhideWhenUsed/>
    <w:qFormat/>
    <w:uiPriority w:val="99"/>
    <w:rPr>
      <w:rFonts w:ascii="Arial" w:hAnsi="Arial" w:cs="Arial"/>
      <w:kern w:val="0"/>
      <w:sz w:val="18"/>
      <w:szCs w:val="18"/>
      <w:lang w:eastAsia="en-US"/>
    </w:rPr>
  </w:style>
  <w:style w:type="paragraph" w:styleId="20">
    <w:name w:val="footer"/>
    <w:basedOn w:val="1"/>
    <w:link w:val="78"/>
    <w:autoRedefine/>
    <w:unhideWhenUsed/>
    <w:qFormat/>
    <w:uiPriority w:val="99"/>
    <w:pPr>
      <w:tabs>
        <w:tab w:val="center" w:pos="4153"/>
        <w:tab w:val="right" w:pos="8306"/>
      </w:tabs>
      <w:snapToGrid w:val="0"/>
      <w:jc w:val="left"/>
    </w:pPr>
    <w:rPr>
      <w:sz w:val="18"/>
      <w:szCs w:val="18"/>
    </w:rPr>
  </w:style>
  <w:style w:type="paragraph" w:styleId="21">
    <w:name w:val="header"/>
    <w:basedOn w:val="1"/>
    <w:link w:val="77"/>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2">
    <w:name w:val="toc 1"/>
    <w:basedOn w:val="23"/>
    <w:next w:val="23"/>
    <w:autoRedefine/>
    <w:qFormat/>
    <w:uiPriority w:val="39"/>
    <w:pPr>
      <w:tabs>
        <w:tab w:val="right" w:pos="9746"/>
      </w:tabs>
      <w:spacing w:before="120" w:after="0" w:line="312" w:lineRule="auto"/>
      <w:jc w:val="distribute"/>
    </w:pPr>
    <w:rPr>
      <w:rFonts w:eastAsia="宋体" w:cstheme="majorHAnsi"/>
      <w:b/>
      <w:bCs/>
      <w:caps w:val="0"/>
      <w:color w:val="174A7C"/>
      <w:spacing w:val="0"/>
      <w:szCs w:val="24"/>
      <w:lang w:val="en-IN"/>
    </w:rPr>
  </w:style>
  <w:style w:type="paragraph" w:customStyle="1" w:styleId="23">
    <w:name w:val="Bold text_1"/>
    <w:basedOn w:val="1"/>
    <w:link w:val="93"/>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4">
    <w:name w:val="toc 4"/>
    <w:basedOn w:val="1"/>
    <w:next w:val="1"/>
    <w:qFormat/>
    <w:uiPriority w:val="39"/>
    <w:pPr>
      <w:ind w:left="300" w:leftChars="300"/>
    </w:pPr>
    <w:rPr>
      <w:color w:val="203864" w:themeColor="accent5" w:themeShade="80"/>
    </w:rPr>
  </w:style>
  <w:style w:type="paragraph" w:styleId="25">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6">
    <w:name w:val="toc 6"/>
    <w:basedOn w:val="1"/>
    <w:next w:val="1"/>
    <w:autoRedefine/>
    <w:unhideWhenUsed/>
    <w:qFormat/>
    <w:uiPriority w:val="39"/>
  </w:style>
  <w:style w:type="paragraph" w:styleId="27">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lang w:val="en-US" w:eastAsia="zh-CN" w:bidi="ar-SA"/>
    </w:rPr>
  </w:style>
  <w:style w:type="paragraph" w:styleId="28">
    <w:name w:val="toc 2"/>
    <w:basedOn w:val="23"/>
    <w:next w:val="23"/>
    <w:link w:val="94"/>
    <w:autoRedefine/>
    <w:qFormat/>
    <w:uiPriority w:val="39"/>
    <w:pPr>
      <w:spacing w:before="80" w:after="0" w:line="312" w:lineRule="auto"/>
      <w:ind w:left="748" w:hanging="578"/>
      <w:jc w:val="distribute"/>
    </w:pPr>
    <w:rPr>
      <w:rFonts w:eastAsia="宋体"/>
      <w:b/>
      <w:caps w:val="0"/>
      <w:color w:val="000000" w:themeColor="text1"/>
      <w14:textFill>
        <w14:solidFill>
          <w14:schemeClr w14:val="tx1"/>
        </w14:solidFill>
      </w14:textFill>
    </w:rPr>
  </w:style>
  <w:style w:type="paragraph" w:styleId="29">
    <w:name w:val="toc 9"/>
    <w:basedOn w:val="1"/>
    <w:next w:val="1"/>
    <w:autoRedefine/>
    <w:unhideWhenUsed/>
    <w:qFormat/>
    <w:uiPriority w:val="39"/>
    <w:pPr>
      <w:ind w:left="3360" w:leftChars="1600"/>
    </w:pPr>
  </w:style>
  <w:style w:type="paragraph" w:styleId="30">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1">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2">
    <w:name w:val="annotation subject"/>
    <w:basedOn w:val="1"/>
    <w:next w:val="1"/>
    <w:link w:val="118"/>
    <w:autoRedefine/>
    <w:qFormat/>
    <w:uiPriority w:val="0"/>
    <w:pPr>
      <w:jc w:val="left"/>
    </w:pPr>
    <w:rPr>
      <w:b/>
      <w:bCs/>
    </w:rPr>
  </w:style>
  <w:style w:type="table" w:styleId="34">
    <w:name w:val="Table Grid"/>
    <w:basedOn w:val="33"/>
    <w:autoRedefine/>
    <w:qFormat/>
    <w:uiPriority w:val="39"/>
    <w:rPr>
      <w:rFonts w:ascii="Times New Roman" w:hAnsi="Times New Roman"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5">
    <w:name w:val="Table Colorful 2"/>
    <w:basedOn w:val="33"/>
    <w:autoRedefine/>
    <w:qFormat/>
    <w:uiPriority w:val="0"/>
    <w:pPr>
      <w:widowControl w:val="0"/>
      <w:jc w:val="both"/>
    </w:pPr>
    <w:rPr>
      <w:rFonts w:ascii="Times New Roman" w:hAnsi="Times New Roman" w:eastAsia="宋体" w:cs="Times New Roman"/>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6">
    <w:name w:val="Table Classic 1"/>
    <w:basedOn w:val="33"/>
    <w:autoRedefine/>
    <w:qFormat/>
    <w:uiPriority w:val="99"/>
    <w:pPr>
      <w:widowControl w:val="0"/>
      <w:jc w:val="both"/>
    </w:pPr>
    <w:rPr>
      <w:rFonts w:ascii="Times New Roman" w:hAnsi="Times New Roman" w:eastAsia="宋体" w:cs="Times New Roman"/>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7">
    <w:name w:val="Table Columns 2"/>
    <w:basedOn w:val="33"/>
    <w:autoRedefine/>
    <w:qFormat/>
    <w:uiPriority w:val="0"/>
    <w:pPr>
      <w:widowControl w:val="0"/>
      <w:jc w:val="both"/>
    </w:pPr>
    <w:rPr>
      <w:rFonts w:ascii="Times New Roman" w:hAnsi="Times New Roman" w:eastAsia="宋体" w:cs="Times New Roman"/>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8">
    <w:name w:val="Table Columns 3"/>
    <w:basedOn w:val="33"/>
    <w:autoRedefine/>
    <w:qFormat/>
    <w:uiPriority w:val="0"/>
    <w:pPr>
      <w:widowControl w:val="0"/>
      <w:jc w:val="both"/>
    </w:pPr>
    <w:rPr>
      <w:rFonts w:ascii="Times New Roman" w:hAnsi="Times New Roman" w:eastAsia="宋体" w:cs="Times New Roman"/>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9">
    <w:name w:val="Table Columns 5"/>
    <w:basedOn w:val="33"/>
    <w:autoRedefine/>
    <w:qFormat/>
    <w:uiPriority w:val="0"/>
    <w:pPr>
      <w:widowControl w:val="0"/>
      <w:jc w:val="both"/>
    </w:pPr>
    <w:rPr>
      <w:rFonts w:ascii="Times New Roman" w:hAnsi="Times New Roman" w:eastAsia="宋体" w:cs="Times New Roman"/>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0">
    <w:name w:val="Table Grid 3"/>
    <w:basedOn w:val="33"/>
    <w:autoRedefine/>
    <w:qFormat/>
    <w:uiPriority w:val="0"/>
    <w:pPr>
      <w:widowControl w:val="0"/>
      <w:jc w:val="both"/>
    </w:pPr>
    <w:rPr>
      <w:rFonts w:ascii="Times New Roman" w:hAnsi="Times New Roman" w:eastAsia="宋体" w:cs="Times New Roman"/>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1">
    <w:name w:val="Table Grid 4"/>
    <w:basedOn w:val="33"/>
    <w:autoRedefine/>
    <w:qFormat/>
    <w:uiPriority w:val="0"/>
    <w:pPr>
      <w:widowControl w:val="0"/>
      <w:jc w:val="both"/>
    </w:pPr>
    <w:rPr>
      <w:rFonts w:ascii="Times New Roman" w:hAnsi="Times New Roman" w:eastAsia="宋体" w:cs="Times New Roman"/>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2">
    <w:name w:val="Table Grid 8"/>
    <w:basedOn w:val="33"/>
    <w:autoRedefine/>
    <w:qFormat/>
    <w:uiPriority w:val="0"/>
    <w:pPr>
      <w:widowControl w:val="0"/>
      <w:jc w:val="right"/>
    </w:pPr>
    <w:rPr>
      <w:rFonts w:ascii="Times New Roman" w:hAnsi="Times New Roman" w:eastAsia="宋体" w:cs="Times New Roman"/>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3">
    <w:name w:val="Light List"/>
    <w:basedOn w:val="33"/>
    <w:autoRedefine/>
    <w:qFormat/>
    <w:uiPriority w:val="61"/>
    <w:rPr>
      <w:rFonts w:ascii="Calibri" w:hAnsi="Calibri" w:eastAsia="宋体" w:cs="Times New Roman"/>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4">
    <w:name w:val="Light List Accent 2"/>
    <w:basedOn w:val="33"/>
    <w:autoRedefine/>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5">
    <w:name w:val="Light List Accent 3"/>
    <w:basedOn w:val="33"/>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6">
    <w:name w:val="Light List Accent 4"/>
    <w:basedOn w:val="33"/>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7">
    <w:name w:val="Light List Accent 5"/>
    <w:basedOn w:val="33"/>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8">
    <w:name w:val="Medium Shading 1"/>
    <w:basedOn w:val="33"/>
    <w:autoRedefine/>
    <w:qFormat/>
    <w:uiPriority w:val="63"/>
    <w:rPr>
      <w:rFonts w:ascii="Calibri" w:hAnsi="Calibri" w:eastAsia="宋体" w:cs="Times New Roman"/>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9">
    <w:name w:val="Medium Shading 1 Accent 1"/>
    <w:basedOn w:val="33"/>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0">
    <w:name w:val="Medium Shading 1 Accent 2"/>
    <w:basedOn w:val="33"/>
    <w:autoRedefine/>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51">
    <w:name w:val="Medium Shading 1 Accent 3"/>
    <w:basedOn w:val="33"/>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2">
    <w:name w:val="Medium Shading 1 Accent 4"/>
    <w:basedOn w:val="33"/>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3">
    <w:name w:val="Medium Shading 1 Accent 5"/>
    <w:basedOn w:val="33"/>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4">
    <w:name w:val="Medium Shading 2 Accent 2"/>
    <w:basedOn w:val="33"/>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Shading 2 Accent 3"/>
    <w:basedOn w:val="33"/>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5"/>
    <w:basedOn w:val="33"/>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Grid 1 Accent 3"/>
    <w:basedOn w:val="33"/>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8">
    <w:name w:val="Medium Grid 3 Accent 1"/>
    <w:basedOn w:val="33"/>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9">
    <w:name w:val="Medium Grid 3 Accent 3"/>
    <w:basedOn w:val="33"/>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0">
    <w:name w:val="Dark List Accent 3"/>
    <w:basedOn w:val="33"/>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1">
    <w:name w:val="Dark List Accent 4"/>
    <w:basedOn w:val="33"/>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2">
    <w:name w:val="Dark List Accent 5"/>
    <w:basedOn w:val="33"/>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3">
    <w:name w:val="Colorful Grid"/>
    <w:basedOn w:val="33"/>
    <w:autoRedefine/>
    <w:qFormat/>
    <w:uiPriority w:val="73"/>
    <w:rPr>
      <w:rFonts w:ascii="Calibri" w:hAnsi="Calibri" w:eastAsia="宋体" w:cs="Times New Roman"/>
      <w:color w:val="00000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4">
    <w:name w:val="Colorful Grid Accent 3"/>
    <w:basedOn w:val="33"/>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5">
    <w:name w:val="Colorful Grid Accent 5"/>
    <w:basedOn w:val="33"/>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7">
    <w:name w:val="Strong"/>
    <w:autoRedefine/>
    <w:qFormat/>
    <w:uiPriority w:val="0"/>
    <w:rPr>
      <w:b/>
      <w:bCs/>
    </w:rPr>
  </w:style>
  <w:style w:type="character" w:styleId="68">
    <w:name w:val="endnote reference"/>
    <w:basedOn w:val="66"/>
    <w:autoRedefine/>
    <w:semiHidden/>
    <w:unhideWhenUsed/>
    <w:qFormat/>
    <w:uiPriority w:val="99"/>
    <w:rPr>
      <w:vertAlign w:val="superscript"/>
    </w:rPr>
  </w:style>
  <w:style w:type="character" w:styleId="69">
    <w:name w:val="Hyperlink"/>
    <w:autoRedefine/>
    <w:unhideWhenUsed/>
    <w:qFormat/>
    <w:uiPriority w:val="99"/>
    <w:rPr>
      <w:color w:val="0000FF"/>
      <w:u w:val="single"/>
    </w:rPr>
  </w:style>
  <w:style w:type="character" w:styleId="70">
    <w:name w:val="annotation reference"/>
    <w:autoRedefine/>
    <w:qFormat/>
    <w:uiPriority w:val="0"/>
    <w:rPr>
      <w:sz w:val="21"/>
      <w:szCs w:val="21"/>
    </w:rPr>
  </w:style>
  <w:style w:type="character" w:customStyle="1" w:styleId="71">
    <w:name w:val="标题 1 字符1"/>
    <w:link w:val="2"/>
    <w:autoRedefine/>
    <w:qFormat/>
    <w:uiPriority w:val="0"/>
    <w:rPr>
      <w:rFonts w:ascii="Times New Roman" w:hAnsi="Times New Roman" w:eastAsia="黑体" w:cs="Calibri"/>
      <w:b/>
      <w:color w:val="000080"/>
      <w:kern w:val="0"/>
      <w:sz w:val="30"/>
      <w:szCs w:val="32"/>
      <w:lang w:val="en-IN" w:eastAsia="en-US"/>
    </w:rPr>
  </w:style>
  <w:style w:type="character" w:customStyle="1" w:styleId="72">
    <w:name w:val="标题 2 字符1"/>
    <w:link w:val="3"/>
    <w:autoRedefine/>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3">
    <w:name w:val="标题 3 字符1"/>
    <w:link w:val="4"/>
    <w:autoRedefine/>
    <w:qFormat/>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4">
    <w:name w:val="标题 4 字符1"/>
    <w:link w:val="5"/>
    <w:autoRedefine/>
    <w:qFormat/>
    <w:uiPriority w:val="0"/>
    <w:rPr>
      <w:rFonts w:ascii="Calibri" w:hAnsi="Calibri" w:eastAsia="宋体"/>
      <w:b/>
      <w:bCs/>
      <w:sz w:val="26"/>
      <w:szCs w:val="26"/>
      <w:lang w:val="zh-CN" w:eastAsia="zh-CN"/>
    </w:rPr>
  </w:style>
  <w:style w:type="character" w:customStyle="1" w:styleId="75">
    <w:name w:val="标题 5 字符1"/>
    <w:link w:val="6"/>
    <w:autoRedefine/>
    <w:qFormat/>
    <w:uiPriority w:val="9"/>
    <w:rPr>
      <w:rFonts w:ascii="Calibri" w:hAnsi="Calibri" w:eastAsia="宋体"/>
      <w:b/>
      <w:bCs/>
      <w:sz w:val="28"/>
      <w:szCs w:val="28"/>
    </w:rPr>
  </w:style>
  <w:style w:type="character" w:customStyle="1" w:styleId="76">
    <w:name w:val="标题 6 字符1"/>
    <w:link w:val="7"/>
    <w:autoRedefine/>
    <w:qFormat/>
    <w:uiPriority w:val="9"/>
    <w:rPr>
      <w:rFonts w:ascii="Calibri" w:hAnsi="Calibri" w:eastAsiaTheme="majorEastAsia"/>
      <w:b/>
      <w:bCs/>
      <w:color w:val="44546A" w:themeColor="text2"/>
      <w14:textFill>
        <w14:solidFill>
          <w14:schemeClr w14:val="tx2"/>
        </w14:solidFill>
      </w14:textFill>
    </w:rPr>
  </w:style>
  <w:style w:type="character" w:customStyle="1" w:styleId="77">
    <w:name w:val="页眉 字符"/>
    <w:basedOn w:val="66"/>
    <w:link w:val="21"/>
    <w:autoRedefine/>
    <w:qFormat/>
    <w:uiPriority w:val="99"/>
    <w:rPr>
      <w:sz w:val="18"/>
      <w:szCs w:val="18"/>
    </w:rPr>
  </w:style>
  <w:style w:type="character" w:customStyle="1" w:styleId="78">
    <w:name w:val="页脚 字符"/>
    <w:basedOn w:val="66"/>
    <w:link w:val="20"/>
    <w:autoRedefine/>
    <w:qFormat/>
    <w:uiPriority w:val="99"/>
    <w:rPr>
      <w:sz w:val="18"/>
      <w:szCs w:val="18"/>
    </w:rPr>
  </w:style>
  <w:style w:type="character" w:customStyle="1" w:styleId="79">
    <w:name w:val="标题 1 字符"/>
    <w:basedOn w:val="66"/>
    <w:autoRedefine/>
    <w:qFormat/>
    <w:uiPriority w:val="9"/>
    <w:rPr>
      <w:rFonts w:ascii="Times New Roman" w:hAnsi="Times New Roman" w:eastAsia="Times New Roman" w:cs="Times New Roman"/>
      <w:b/>
      <w:bCs/>
      <w:kern w:val="44"/>
      <w:sz w:val="44"/>
      <w:szCs w:val="44"/>
    </w:rPr>
  </w:style>
  <w:style w:type="character" w:customStyle="1" w:styleId="80">
    <w:name w:val="标题 2 字符"/>
    <w:basedOn w:val="66"/>
    <w:autoRedefine/>
    <w:qFormat/>
    <w:uiPriority w:val="9"/>
    <w:rPr>
      <w:rFonts w:asciiTheme="majorHAnsi" w:hAnsiTheme="majorHAnsi" w:eastAsiaTheme="majorEastAsia" w:cstheme="majorBidi"/>
      <w:b/>
      <w:bCs/>
      <w:sz w:val="32"/>
      <w:szCs w:val="32"/>
    </w:rPr>
  </w:style>
  <w:style w:type="character" w:customStyle="1" w:styleId="81">
    <w:name w:val="标题 3 字符"/>
    <w:basedOn w:val="66"/>
    <w:autoRedefine/>
    <w:qFormat/>
    <w:uiPriority w:val="9"/>
    <w:rPr>
      <w:rFonts w:ascii="Times New Roman" w:hAnsi="Times New Roman" w:eastAsia="Times New Roman" w:cs="Times New Roman"/>
      <w:b/>
      <w:bCs/>
      <w:sz w:val="32"/>
      <w:szCs w:val="32"/>
    </w:rPr>
  </w:style>
  <w:style w:type="character" w:customStyle="1" w:styleId="82">
    <w:name w:val="标题 4 字符"/>
    <w:basedOn w:val="66"/>
    <w:autoRedefine/>
    <w:qFormat/>
    <w:uiPriority w:val="0"/>
    <w:rPr>
      <w:rFonts w:asciiTheme="majorHAnsi" w:hAnsiTheme="majorHAnsi" w:eastAsiaTheme="majorEastAsia" w:cstheme="majorBidi"/>
      <w:b/>
      <w:bCs/>
      <w:sz w:val="28"/>
      <w:szCs w:val="28"/>
    </w:rPr>
  </w:style>
  <w:style w:type="character" w:customStyle="1" w:styleId="83">
    <w:name w:val="标题 5 字符"/>
    <w:basedOn w:val="66"/>
    <w:autoRedefine/>
    <w:qFormat/>
    <w:uiPriority w:val="9"/>
    <w:rPr>
      <w:rFonts w:ascii="Times New Roman" w:hAnsi="Times New Roman" w:eastAsia="Times New Roman" w:cs="Times New Roman"/>
      <w:b/>
      <w:bCs/>
      <w:sz w:val="28"/>
      <w:szCs w:val="28"/>
    </w:rPr>
  </w:style>
  <w:style w:type="character" w:customStyle="1" w:styleId="84">
    <w:name w:val="标题 6 字符"/>
    <w:basedOn w:val="66"/>
    <w:autoRedefine/>
    <w:qFormat/>
    <w:uiPriority w:val="9"/>
    <w:rPr>
      <w:rFonts w:asciiTheme="majorHAnsi" w:hAnsiTheme="majorHAnsi" w:eastAsiaTheme="majorEastAsia" w:cstheme="majorBidi"/>
      <w:b/>
      <w:bCs/>
      <w:sz w:val="24"/>
      <w:szCs w:val="24"/>
    </w:rPr>
  </w:style>
  <w:style w:type="table" w:customStyle="1" w:styleId="85">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6">
    <w:name w:val="样式 加粗 白色 左侧:  0 厘米 悬挂缩进: 4.2 字符"/>
    <w:basedOn w:val="1"/>
    <w:next w:val="15"/>
    <w:autoRedefine/>
    <w:qFormat/>
    <w:uiPriority w:val="0"/>
    <w:pPr>
      <w:ind w:left="420" w:hanging="420"/>
    </w:pPr>
    <w:rPr>
      <w:rFonts w:cs="宋体"/>
      <w:b/>
      <w:bCs/>
      <w:color w:val="FFFFFF"/>
      <w:szCs w:val="20"/>
    </w:rPr>
  </w:style>
  <w:style w:type="character" w:customStyle="1" w:styleId="87">
    <w:name w:val="纯文本 字符1"/>
    <w:link w:val="15"/>
    <w:autoRedefine/>
    <w:qFormat/>
    <w:uiPriority w:val="0"/>
    <w:rPr>
      <w:rFonts w:ascii="宋体" w:hAnsi="Courier New" w:eastAsia="Times New Roman" w:cs="Courier New"/>
      <w:szCs w:val="21"/>
    </w:rPr>
  </w:style>
  <w:style w:type="character" w:customStyle="1" w:styleId="88">
    <w:name w:val="页眉 Char"/>
    <w:autoRedefine/>
    <w:qFormat/>
    <w:uiPriority w:val="0"/>
    <w:rPr>
      <w:rFonts w:ascii="Arial Unicode MS" w:hAnsi="Arial Unicode MS" w:eastAsia="微软雅黑"/>
      <w:kern w:val="2"/>
      <w:sz w:val="18"/>
      <w:szCs w:val="22"/>
    </w:rPr>
  </w:style>
  <w:style w:type="character" w:customStyle="1" w:styleId="89">
    <w:name w:val="页脚 Char"/>
    <w:autoRedefine/>
    <w:qFormat/>
    <w:uiPriority w:val="99"/>
    <w:rPr>
      <w:rFonts w:ascii="Arial Unicode MS" w:hAnsi="Arial Unicode MS" w:eastAsia="微软雅黑"/>
      <w:kern w:val="2"/>
      <w:sz w:val="18"/>
      <w:szCs w:val="22"/>
    </w:rPr>
  </w:style>
  <w:style w:type="character" w:customStyle="1" w:styleId="90">
    <w:name w:val="文档结构图 字符1"/>
    <w:link w:val="10"/>
    <w:autoRedefine/>
    <w:qFormat/>
    <w:uiPriority w:val="0"/>
    <w:rPr>
      <w:rFonts w:eastAsia="Times New Roman"/>
      <w:szCs w:val="21"/>
      <w:shd w:val="clear" w:color="auto" w:fill="000080"/>
    </w:rPr>
  </w:style>
  <w:style w:type="character" w:customStyle="1" w:styleId="91">
    <w:name w:val="文档结构图 字符"/>
    <w:basedOn w:val="66"/>
    <w:autoRedefine/>
    <w:semiHidden/>
    <w:qFormat/>
    <w:uiPriority w:val="0"/>
    <w:rPr>
      <w:rFonts w:ascii="Microsoft YaHei UI" w:hAnsi="Times New Roman" w:eastAsia="Microsoft YaHei UI" w:cs="Times New Roman"/>
      <w:sz w:val="18"/>
      <w:szCs w:val="18"/>
    </w:rPr>
  </w:style>
  <w:style w:type="character" w:customStyle="1" w:styleId="92">
    <w:name w:val="文档结构图 Char1"/>
    <w:autoRedefine/>
    <w:qFormat/>
    <w:uiPriority w:val="99"/>
    <w:rPr>
      <w:rFonts w:ascii="宋体" w:hAnsi="Arial Unicode MS"/>
      <w:kern w:val="2"/>
      <w:sz w:val="18"/>
      <w:szCs w:val="18"/>
    </w:rPr>
  </w:style>
  <w:style w:type="character" w:customStyle="1" w:styleId="93">
    <w:name w:val="Bold text_1 Char"/>
    <w:link w:val="23"/>
    <w:autoRedefine/>
    <w:qFormat/>
    <w:uiPriority w:val="0"/>
    <w:rPr>
      <w:rFonts w:ascii="Calibri" w:hAnsi="Calibri" w:eastAsiaTheme="minorHAnsi"/>
      <w:caps/>
      <w:color w:val="1F4E79" w:themeColor="accent1" w:themeShade="80"/>
      <w:spacing w:val="-6"/>
      <w:kern w:val="0"/>
      <w:szCs w:val="22"/>
      <w:lang w:eastAsia="en-US"/>
    </w:rPr>
  </w:style>
  <w:style w:type="character" w:customStyle="1" w:styleId="94">
    <w:name w:val="目录 2 字符"/>
    <w:basedOn w:val="66"/>
    <w:link w:val="28"/>
    <w:autoRedefine/>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95">
    <w:name w:val="纯文本 字符"/>
    <w:basedOn w:val="66"/>
    <w:autoRedefine/>
    <w:semiHidden/>
    <w:qFormat/>
    <w:uiPriority w:val="99"/>
    <w:rPr>
      <w:rFonts w:hAnsi="Courier New" w:cs="Courier New" w:asciiTheme="minorEastAsia"/>
      <w:szCs w:val="21"/>
    </w:rPr>
  </w:style>
  <w:style w:type="paragraph" w:customStyle="1" w:styleId="96">
    <w:name w:val="_Style 50"/>
    <w:autoRedefine/>
    <w:qFormat/>
    <w:uiPriority w:val="63"/>
    <w:rPr>
      <w:rFonts w:ascii="Calibri" w:hAnsi="Calibri" w:eastAsia="宋体" w:cs="Times New Roman"/>
      <w:kern w:val="2"/>
      <w:sz w:val="21"/>
      <w:szCs w:val="21"/>
      <w:lang w:val="en-US" w:eastAsia="zh-CN" w:bidi="ar-SA"/>
    </w:rPr>
  </w:style>
  <w:style w:type="paragraph" w:customStyle="1" w:styleId="97">
    <w:name w:val="TOC 标题1"/>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8">
    <w:name w:val="标题 字符1"/>
    <w:link w:val="31"/>
    <w:autoRedefine/>
    <w:qFormat/>
    <w:uiPriority w:val="10"/>
    <w:rPr>
      <w:rFonts w:ascii="Cambria" w:hAnsi="Cambria" w:eastAsia="宋体" w:cs="Times New Roman"/>
      <w:b/>
      <w:bCs/>
      <w:sz w:val="32"/>
      <w:szCs w:val="32"/>
    </w:rPr>
  </w:style>
  <w:style w:type="character" w:customStyle="1" w:styleId="99">
    <w:name w:val="标题 字符"/>
    <w:basedOn w:val="66"/>
    <w:autoRedefine/>
    <w:qFormat/>
    <w:uiPriority w:val="10"/>
    <w:rPr>
      <w:rFonts w:asciiTheme="majorHAnsi" w:hAnsiTheme="majorHAnsi" w:eastAsiaTheme="majorEastAsia" w:cstheme="majorBidi"/>
      <w:b/>
      <w:bCs/>
      <w:sz w:val="32"/>
      <w:szCs w:val="32"/>
    </w:rPr>
  </w:style>
  <w:style w:type="paragraph" w:customStyle="1" w:styleId="100">
    <w:name w:val="修订1"/>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1">
    <w:name w:val="副标题 字符1"/>
    <w:link w:val="25"/>
    <w:autoRedefine/>
    <w:qFormat/>
    <w:uiPriority w:val="11"/>
    <w:rPr>
      <w:rFonts w:ascii="Cambria" w:hAnsi="Cambria" w:eastAsia="宋体" w:cs="Times New Roman"/>
      <w:b/>
      <w:bCs/>
      <w:kern w:val="28"/>
      <w:sz w:val="32"/>
      <w:szCs w:val="32"/>
    </w:rPr>
  </w:style>
  <w:style w:type="character" w:customStyle="1" w:styleId="102">
    <w:name w:val="副标题 字符"/>
    <w:basedOn w:val="66"/>
    <w:autoRedefine/>
    <w:qFormat/>
    <w:uiPriority w:val="11"/>
    <w:rPr>
      <w:b/>
      <w:bCs/>
      <w:kern w:val="28"/>
      <w:sz w:val="32"/>
      <w:szCs w:val="32"/>
    </w:rPr>
  </w:style>
  <w:style w:type="character" w:customStyle="1" w:styleId="103">
    <w:name w:val="@他1"/>
    <w:autoRedefine/>
    <w:semiHidden/>
    <w:unhideWhenUsed/>
    <w:qFormat/>
    <w:uiPriority w:val="99"/>
    <w:rPr>
      <w:color w:val="2B579A"/>
      <w:shd w:val="clear" w:color="auto" w:fill="E6E6E6"/>
    </w:rPr>
  </w:style>
  <w:style w:type="character" w:customStyle="1" w:styleId="104">
    <w:name w:val="批注框文本 字符1"/>
    <w:link w:val="19"/>
    <w:autoRedefine/>
    <w:qFormat/>
    <w:uiPriority w:val="99"/>
    <w:rPr>
      <w:rFonts w:ascii="Arial" w:hAnsi="Arial" w:eastAsia="Times New Roman" w:cs="Arial"/>
      <w:kern w:val="0"/>
      <w:sz w:val="18"/>
      <w:szCs w:val="18"/>
      <w:lang w:eastAsia="en-US"/>
    </w:rPr>
  </w:style>
  <w:style w:type="character" w:customStyle="1" w:styleId="105">
    <w:name w:val="批注框文本 字符"/>
    <w:basedOn w:val="66"/>
    <w:autoRedefine/>
    <w:qFormat/>
    <w:uiPriority w:val="99"/>
    <w:rPr>
      <w:rFonts w:ascii="Times New Roman" w:hAnsi="Times New Roman" w:eastAsia="Times New Roman" w:cs="Times New Roman"/>
      <w:sz w:val="18"/>
      <w:szCs w:val="18"/>
    </w:rPr>
  </w:style>
  <w:style w:type="table" w:customStyle="1" w:styleId="106">
    <w:name w:val="网格表 4 - 着色 11"/>
    <w:basedOn w:val="33"/>
    <w:autoRedefine/>
    <w:qFormat/>
    <w:uiPriority w:val="49"/>
    <w:pPr>
      <w:widowControl w:val="0"/>
      <w:jc w:val="both"/>
    </w:pPr>
    <w:rPr>
      <w:rFonts w:ascii="Times New Roman" w:hAnsi="Times New Roman" w:eastAsia="宋体" w:cs="Times New Roman"/>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7">
    <w:name w:val="样式 标题 1 + 左侧:  2 字符"/>
    <w:basedOn w:val="2"/>
    <w:next w:val="2"/>
    <w:autoRedefine/>
    <w:qFormat/>
    <w:uiPriority w:val="0"/>
    <w:rPr>
      <w:rFonts w:cs="宋体"/>
      <w:szCs w:val="20"/>
    </w:rPr>
  </w:style>
  <w:style w:type="paragraph" w:customStyle="1" w:styleId="108">
    <w:name w:val="样式 标题 5 + (中文) 宋体"/>
    <w:basedOn w:val="6"/>
    <w:autoRedefine/>
    <w:qFormat/>
    <w:uiPriority w:val="0"/>
  </w:style>
  <w:style w:type="table" w:customStyle="1" w:styleId="109">
    <w:name w:val="网格表 4 - 着色 12"/>
    <w:basedOn w:val="33"/>
    <w:autoRedefine/>
    <w:qFormat/>
    <w:uiPriority w:val="49"/>
    <w:pPr>
      <w:widowControl w:val="0"/>
    </w:pPr>
    <w:rPr>
      <w:rFonts w:ascii="Calibri" w:hAnsi="Calibri" w:eastAsia="宋体" w:cs="Times New Roman"/>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3"/>
    <w:autoRedefine/>
    <w:qFormat/>
    <w:uiPriority w:val="50"/>
    <w:pPr>
      <w:widowControl w:val="0"/>
    </w:pPr>
    <w:rPr>
      <w:rFonts w:ascii="Calibri" w:hAnsi="Calibri" w:eastAsia="宋体" w:cs="Times New Roman"/>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1"/>
    <w:link w:val="12"/>
    <w:autoRedefine/>
    <w:qFormat/>
    <w:uiPriority w:val="1"/>
    <w:rPr>
      <w:rFonts w:ascii="Arial" w:hAnsi="Arial" w:eastAsia="Arial" w:cs="Arial"/>
      <w:kern w:val="0"/>
      <w:sz w:val="53"/>
      <w:szCs w:val="53"/>
      <w:lang w:eastAsia="en-US"/>
    </w:rPr>
  </w:style>
  <w:style w:type="character" w:customStyle="1" w:styleId="112">
    <w:name w:val="正文文本 字符"/>
    <w:basedOn w:val="66"/>
    <w:autoRedefine/>
    <w:semiHidden/>
    <w:qFormat/>
    <w:uiPriority w:val="99"/>
    <w:rPr>
      <w:rFonts w:ascii="Times New Roman" w:hAnsi="Times New Roman" w:eastAsia="Times New Roman" w:cs="Times New Roman"/>
      <w:szCs w:val="21"/>
    </w:rPr>
  </w:style>
  <w:style w:type="paragraph" w:styleId="113">
    <w:name w:val="List Paragraph"/>
    <w:basedOn w:val="1"/>
    <w:link w:val="114"/>
    <w:autoRedefine/>
    <w:qFormat/>
    <w:uiPriority w:val="34"/>
    <w:pPr>
      <w:jc w:val="left"/>
    </w:pPr>
    <w:rPr>
      <w:rFonts w:ascii="Arial" w:hAnsi="Arial" w:eastAsia="Arial" w:cs="Arial"/>
      <w:kern w:val="0"/>
      <w:sz w:val="22"/>
      <w:szCs w:val="22"/>
      <w:lang w:eastAsia="en-US"/>
    </w:rPr>
  </w:style>
  <w:style w:type="character" w:customStyle="1" w:styleId="114">
    <w:name w:val="列出段落 字符"/>
    <w:basedOn w:val="66"/>
    <w:link w:val="113"/>
    <w:autoRedefine/>
    <w:qFormat/>
    <w:uiPriority w:val="1"/>
    <w:rPr>
      <w:rFonts w:ascii="Arial" w:hAnsi="Arial" w:eastAsia="Arial" w:cs="Arial"/>
      <w:kern w:val="0"/>
      <w:sz w:val="22"/>
      <w:szCs w:val="22"/>
      <w:lang w:eastAsia="en-US"/>
    </w:rPr>
  </w:style>
  <w:style w:type="paragraph" w:customStyle="1" w:styleId="115">
    <w:name w:val="Table Paragraph"/>
    <w:basedOn w:val="1"/>
    <w:autoRedefine/>
    <w:qFormat/>
    <w:uiPriority w:val="1"/>
    <w:pPr>
      <w:jc w:val="left"/>
    </w:pPr>
    <w:rPr>
      <w:rFonts w:ascii="Arial" w:hAnsi="Arial" w:eastAsia="Arial" w:cs="Arial"/>
      <w:kern w:val="0"/>
      <w:sz w:val="22"/>
      <w:szCs w:val="22"/>
      <w:lang w:eastAsia="en-US"/>
    </w:rPr>
  </w:style>
  <w:style w:type="character" w:customStyle="1" w:styleId="116">
    <w:name w:val="批注文字 字符1"/>
    <w:link w:val="11"/>
    <w:autoRedefine/>
    <w:qFormat/>
    <w:uiPriority w:val="0"/>
    <w:rPr>
      <w:rFonts w:ascii="Times New Roman" w:hAnsi="Times New Roman" w:eastAsia="Times New Roman" w:cs="Times New Roman"/>
      <w:szCs w:val="21"/>
    </w:rPr>
  </w:style>
  <w:style w:type="character" w:customStyle="1" w:styleId="117">
    <w:name w:val="批注文字 字符"/>
    <w:basedOn w:val="66"/>
    <w:autoRedefine/>
    <w:qFormat/>
    <w:uiPriority w:val="0"/>
    <w:rPr>
      <w:rFonts w:ascii="Times New Roman" w:hAnsi="Times New Roman" w:eastAsia="Times New Roman" w:cs="Times New Roman"/>
      <w:szCs w:val="21"/>
    </w:rPr>
  </w:style>
  <w:style w:type="character" w:customStyle="1" w:styleId="118">
    <w:name w:val="批注主题 字符1"/>
    <w:link w:val="32"/>
    <w:autoRedefine/>
    <w:qFormat/>
    <w:uiPriority w:val="0"/>
    <w:rPr>
      <w:rFonts w:ascii="Times New Roman" w:hAnsi="Times New Roman" w:eastAsia="Times New Roman" w:cs="Times New Roman"/>
      <w:b/>
      <w:bCs/>
      <w:szCs w:val="21"/>
    </w:rPr>
  </w:style>
  <w:style w:type="character" w:customStyle="1" w:styleId="119">
    <w:name w:val="批注主题 字符"/>
    <w:basedOn w:val="117"/>
    <w:autoRedefine/>
    <w:qFormat/>
    <w:uiPriority w:val="0"/>
    <w:rPr>
      <w:rFonts w:ascii="Times New Roman" w:hAnsi="Times New Roman" w:eastAsia="Times New Roman" w:cs="Times New Roman"/>
      <w:b/>
      <w:bCs/>
      <w:szCs w:val="21"/>
    </w:rPr>
  </w:style>
  <w:style w:type="character" w:customStyle="1" w:styleId="120">
    <w:name w:val="日期 字符1"/>
    <w:link w:val="17"/>
    <w:autoRedefine/>
    <w:qFormat/>
    <w:uiPriority w:val="0"/>
    <w:rPr>
      <w:rFonts w:ascii="Times New Roman" w:hAnsi="Times New Roman" w:eastAsia="Times New Roman" w:cs="Times New Roman"/>
      <w:szCs w:val="21"/>
    </w:rPr>
  </w:style>
  <w:style w:type="character" w:customStyle="1" w:styleId="121">
    <w:name w:val="日期 字符"/>
    <w:basedOn w:val="66"/>
    <w:autoRedefine/>
    <w:qFormat/>
    <w:uiPriority w:val="0"/>
    <w:rPr>
      <w:rFonts w:ascii="Times New Roman" w:hAnsi="Times New Roman" w:eastAsia="Times New Roman" w:cs="Times New Roman"/>
      <w:szCs w:val="21"/>
    </w:rPr>
  </w:style>
  <w:style w:type="paragraph" w:customStyle="1" w:styleId="122">
    <w:name w:val="样式 标题 6 + 左侧:  0 厘米 首行缩进:  0 厘米"/>
    <w:basedOn w:val="7"/>
    <w:autoRedefine/>
    <w:qFormat/>
    <w:uiPriority w:val="0"/>
    <w:pPr>
      <w:ind w:left="420" w:hanging="420"/>
    </w:pPr>
    <w:rPr>
      <w:rFonts w:cs="宋体"/>
      <w:szCs w:val="20"/>
    </w:rPr>
  </w:style>
  <w:style w:type="paragraph" w:customStyle="1" w:styleId="123">
    <w:name w:val="样式 标题 6 + 首行缩进:  1 字符"/>
    <w:basedOn w:val="7"/>
    <w:autoRedefine/>
    <w:qFormat/>
    <w:uiPriority w:val="0"/>
    <w:rPr>
      <w:rFonts w:cs="宋体"/>
      <w:szCs w:val="20"/>
    </w:rPr>
  </w:style>
  <w:style w:type="paragraph" w:customStyle="1" w:styleId="124">
    <w:name w:val="样式 图表目录 + 左侧:  2 字符 悬挂缩进: 2 字符"/>
    <w:basedOn w:val="27"/>
    <w:autoRedefine/>
    <w:qFormat/>
    <w:uiPriority w:val="0"/>
    <w:pPr>
      <w:ind w:left="842" w:hanging="422"/>
    </w:pPr>
    <w:rPr>
      <w:rFonts w:cs="宋体"/>
    </w:rPr>
  </w:style>
  <w:style w:type="paragraph" w:customStyle="1" w:styleId="125">
    <w:name w:val="样式 图表目录 + 左侧:  2 字符 悬挂缩进: 2 字符1"/>
    <w:basedOn w:val="27"/>
    <w:autoRedefine/>
    <w:qFormat/>
    <w:uiPriority w:val="0"/>
    <w:rPr>
      <w:rFonts w:cs="宋体"/>
    </w:rPr>
  </w:style>
  <w:style w:type="paragraph" w:customStyle="1" w:styleId="126">
    <w:name w:val="样式 11 磅 右"/>
    <w:basedOn w:val="1"/>
    <w:next w:val="1"/>
    <w:autoRedefine/>
    <w:qFormat/>
    <w:uiPriority w:val="0"/>
    <w:pPr>
      <w:jc w:val="right"/>
    </w:pPr>
    <w:rPr>
      <w:rFonts w:cs="宋体"/>
      <w:kern w:val="0"/>
      <w:sz w:val="22"/>
      <w:szCs w:val="20"/>
    </w:rPr>
  </w:style>
  <w:style w:type="paragraph" w:customStyle="1" w:styleId="127">
    <w:name w:val="样式 10 磅 左"/>
    <w:basedOn w:val="1"/>
    <w:next w:val="1"/>
    <w:autoRedefine/>
    <w:qFormat/>
    <w:uiPriority w:val="0"/>
    <w:pPr>
      <w:jc w:val="left"/>
    </w:pPr>
    <w:rPr>
      <w:rFonts w:cs="宋体"/>
      <w:kern w:val="0"/>
      <w:sz w:val="20"/>
      <w:szCs w:val="20"/>
    </w:rPr>
  </w:style>
  <w:style w:type="paragraph" w:customStyle="1" w:styleId="128">
    <w:name w:val="样式 10 磅 左1"/>
    <w:basedOn w:val="1"/>
    <w:next w:val="1"/>
    <w:autoRedefine/>
    <w:qFormat/>
    <w:uiPriority w:val="0"/>
    <w:pPr>
      <w:jc w:val="left"/>
    </w:pPr>
    <w:rPr>
      <w:rFonts w:cs="宋体"/>
      <w:kern w:val="0"/>
      <w:sz w:val="20"/>
      <w:szCs w:val="20"/>
    </w:rPr>
  </w:style>
  <w:style w:type="paragraph" w:customStyle="1" w:styleId="129">
    <w:name w:val="样式 10 磅 左2"/>
    <w:basedOn w:val="1"/>
    <w:next w:val="1"/>
    <w:autoRedefine/>
    <w:qFormat/>
    <w:uiPriority w:val="0"/>
    <w:pPr>
      <w:jc w:val="left"/>
    </w:pPr>
    <w:rPr>
      <w:rFonts w:cs="宋体"/>
      <w:kern w:val="0"/>
      <w:szCs w:val="20"/>
    </w:rPr>
  </w:style>
  <w:style w:type="paragraph" w:customStyle="1" w:styleId="130">
    <w:name w:val="样式 加粗 倾斜 左"/>
    <w:basedOn w:val="1"/>
    <w:next w:val="1"/>
    <w:autoRedefine/>
    <w:qFormat/>
    <w:uiPriority w:val="0"/>
    <w:pPr>
      <w:jc w:val="left"/>
    </w:pPr>
    <w:rPr>
      <w:rFonts w:cs="宋体"/>
      <w:b/>
      <w:bCs/>
      <w:i/>
      <w:iCs/>
      <w:kern w:val="0"/>
      <w:szCs w:val="20"/>
    </w:rPr>
  </w:style>
  <w:style w:type="character" w:customStyle="1" w:styleId="131">
    <w:name w:val="apple-converted-space"/>
    <w:autoRedefine/>
    <w:qFormat/>
    <w:uiPriority w:val="0"/>
  </w:style>
  <w:style w:type="paragraph" w:styleId="132">
    <w:name w:val="No Spacing"/>
    <w:link w:val="133"/>
    <w:autoRedefine/>
    <w:qFormat/>
    <w:uiPriority w:val="1"/>
    <w:rPr>
      <w:rFonts w:ascii="Calibri" w:hAnsi="Calibri" w:eastAsia="宋体" w:cs="Times New Roman"/>
      <w:sz w:val="22"/>
      <w:szCs w:val="21"/>
      <w:lang w:val="en-US" w:eastAsia="zh-CN" w:bidi="ar-SA"/>
    </w:rPr>
  </w:style>
  <w:style w:type="character" w:customStyle="1" w:styleId="133">
    <w:name w:val="无间隔 字符"/>
    <w:link w:val="132"/>
    <w:autoRedefine/>
    <w:qFormat/>
    <w:uiPriority w:val="1"/>
    <w:rPr>
      <w:rFonts w:ascii="Calibri" w:hAnsi="Calibri" w:eastAsia="宋体" w:cs="Times New Roman"/>
      <w:kern w:val="0"/>
      <w:sz w:val="22"/>
    </w:rPr>
  </w:style>
  <w:style w:type="paragraph" w:customStyle="1" w:styleId="134">
    <w:name w:val="概述标题"/>
    <w:basedOn w:val="1"/>
    <w:autoRedefine/>
    <w:qFormat/>
    <w:uiPriority w:val="0"/>
    <w:rPr>
      <w:b/>
    </w:rPr>
  </w:style>
  <w:style w:type="table" w:customStyle="1" w:styleId="135">
    <w:name w:val="网格表 4 - 着色 13"/>
    <w:basedOn w:val="33"/>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6">
    <w:name w:val="网格表 4 - 着色 51"/>
    <w:basedOn w:val="33"/>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7">
    <w:name w:val="无格式表格 51"/>
    <w:basedOn w:val="33"/>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8">
    <w:name w:val="未处理的提及1"/>
    <w:basedOn w:val="66"/>
    <w:autoRedefine/>
    <w:semiHidden/>
    <w:unhideWhenUsed/>
    <w:qFormat/>
    <w:uiPriority w:val="99"/>
    <w:rPr>
      <w:color w:val="605E5C"/>
      <w:shd w:val="clear" w:color="auto" w:fill="E1DFDD"/>
    </w:rPr>
  </w:style>
  <w:style w:type="paragraph" w:customStyle="1" w:styleId="139">
    <w:name w:val="Style1"/>
    <w:link w:val="140"/>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sz w:val="40"/>
      <w:szCs w:val="40"/>
      <w:lang w:val="en-US" w:eastAsia="zh-CN" w:bidi="ar-SA"/>
    </w:rPr>
  </w:style>
  <w:style w:type="character" w:customStyle="1" w:styleId="140">
    <w:name w:val="Style1 字符"/>
    <w:basedOn w:val="66"/>
    <w:link w:val="139"/>
    <w:autoRedefine/>
    <w:qFormat/>
    <w:uiPriority w:val="0"/>
    <w:rPr>
      <w:rFonts w:ascii="Calibri" w:hAnsi="Calibri" w:eastAsia="宋体" w:cs="Calibri"/>
      <w:b/>
      <w:caps/>
      <w:color w:val="1F4E79" w:themeColor="accent1" w:themeShade="80"/>
      <w:spacing w:val="-3"/>
      <w:kern w:val="0"/>
      <w:sz w:val="40"/>
      <w:szCs w:val="40"/>
    </w:rPr>
  </w:style>
  <w:style w:type="character" w:customStyle="1" w:styleId="141">
    <w:name w:val="尾注文本 字符"/>
    <w:basedOn w:val="66"/>
    <w:link w:val="18"/>
    <w:autoRedefine/>
    <w:semiHidden/>
    <w:qFormat/>
    <w:uiPriority w:val="99"/>
    <w:rPr>
      <w:rFonts w:ascii="Times New Roman" w:hAnsi="Times New Roman"/>
    </w:rPr>
  </w:style>
  <w:style w:type="character" w:customStyle="1" w:styleId="142">
    <w:name w:val="未处理的提及11"/>
    <w:basedOn w:val="66"/>
    <w:autoRedefine/>
    <w:semiHidden/>
    <w:unhideWhenUsed/>
    <w:qFormat/>
    <w:uiPriority w:val="99"/>
    <w:rPr>
      <w:color w:val="605E5C"/>
      <w:shd w:val="clear" w:color="auto" w:fill="E1DFDD"/>
    </w:rPr>
  </w:style>
  <w:style w:type="character" w:customStyle="1" w:styleId="143">
    <w:name w:val="未处理的提及2"/>
    <w:basedOn w:val="66"/>
    <w:autoRedefine/>
    <w:semiHidden/>
    <w:unhideWhenUsed/>
    <w:qFormat/>
    <w:uiPriority w:val="99"/>
    <w:rPr>
      <w:color w:val="605E5C"/>
      <w:shd w:val="clear" w:color="auto" w:fill="E1DFDD"/>
    </w:rPr>
  </w:style>
  <w:style w:type="paragraph" w:customStyle="1" w:styleId="144">
    <w:name w:val="Source"/>
    <w:basedOn w:val="1"/>
    <w:link w:val="145"/>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45">
    <w:name w:val="Source 字符"/>
    <w:basedOn w:val="66"/>
    <w:link w:val="144"/>
    <w:autoRedefine/>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46">
    <w:name w:val="正文-段落"/>
    <w:basedOn w:val="1"/>
    <w:link w:val="147"/>
    <w:autoRedefine/>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正文-段落 字符"/>
    <w:basedOn w:val="66"/>
    <w:link w:val="146"/>
    <w:autoRedefine/>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48">
    <w:name w:val="Figure Style"/>
    <w:basedOn w:val="9"/>
    <w:link w:val="149"/>
    <w:autoRedefine/>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49">
    <w:name w:val="Figure Style 字符"/>
    <w:basedOn w:val="114"/>
    <w:link w:val="148"/>
    <w:autoRedefine/>
    <w:qFormat/>
    <w:uiPriority w:val="0"/>
    <w:rPr>
      <w:rFonts w:ascii="Times New Roman" w:hAnsi="Times New Roman" w:eastAsia="宋体" w:cstheme="majorBidi"/>
      <w:b/>
      <w:kern w:val="0"/>
      <w:sz w:val="24"/>
      <w:szCs w:val="20"/>
      <w:lang w:eastAsia="en-US"/>
    </w:rPr>
  </w:style>
  <w:style w:type="character" w:customStyle="1" w:styleId="150">
    <w:name w:val="Figure Style Char"/>
    <w:basedOn w:val="114"/>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paragraph" w:customStyle="1" w:styleId="151">
    <w:name w:val="Table Style"/>
    <w:basedOn w:val="113"/>
    <w:link w:val="152"/>
    <w:autoRedefine/>
    <w:qFormat/>
    <w:uiPriority w:val="0"/>
    <w:pPr>
      <w:keepNext/>
      <w:keepLines/>
      <w:numPr>
        <w:ilvl w:val="0"/>
        <w:numId w:val="3"/>
      </w:numPr>
      <w:tabs>
        <w:tab w:val="left" w:pos="288"/>
      </w:tabs>
      <w:topLinePunct w:val="0"/>
      <w:spacing w:before="240" w:after="120"/>
      <w:ind w:left="307" w:leftChars="-50" w:right="-50" w:rightChars="-50"/>
    </w:pPr>
    <w:rPr>
      <w:rFonts w:ascii="Times New Roman" w:hAnsi="Times New Roman" w:eastAsia="宋体" w:cstheme="minorBidi"/>
      <w:b/>
      <w:sz w:val="24"/>
      <w:lang w:val="en-IN"/>
    </w:rPr>
  </w:style>
  <w:style w:type="character" w:customStyle="1" w:styleId="152">
    <w:name w:val="Table Style Char"/>
    <w:basedOn w:val="66"/>
    <w:link w:val="151"/>
    <w:autoRedefine/>
    <w:qFormat/>
    <w:uiPriority w:val="0"/>
    <w:rPr>
      <w:rFonts w:ascii="Times New Roman" w:hAnsi="Times New Roman" w:eastAsia="宋体"/>
      <w:b/>
      <w:kern w:val="0"/>
      <w:sz w:val="24"/>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6"/>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6"/>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8"/>
    <w:next w:val="28"/>
    <w:link w:val="157"/>
    <w:autoRedefine/>
    <w:qFormat/>
    <w:uiPriority w:val="0"/>
    <w:pPr>
      <w:tabs>
        <w:tab w:val="right" w:pos="9736"/>
      </w:tabs>
    </w:pPr>
  </w:style>
  <w:style w:type="character" w:customStyle="1" w:styleId="157">
    <w:name w:val="目录2 字符"/>
    <w:basedOn w:val="94"/>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8">
    <w:name w:val="未处理的提及3"/>
    <w:basedOn w:val="66"/>
    <w:autoRedefine/>
    <w:semiHidden/>
    <w:unhideWhenUsed/>
    <w:qFormat/>
    <w:uiPriority w:val="99"/>
    <w:rPr>
      <w:color w:val="605E5C"/>
      <w:shd w:val="clear" w:color="auto" w:fill="E1DFDD"/>
    </w:rPr>
  </w:style>
  <w:style w:type="table" w:customStyle="1" w:styleId="159">
    <w:name w:val="清单表 2 - 着色 41"/>
    <w:basedOn w:val="33"/>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0">
    <w:name w:val="古典型1"/>
    <w:basedOn w:val="36"/>
    <w:autoRedefine/>
    <w:qFormat/>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paragraph" w:customStyle="1" w:styleId="161">
    <w:name w:val="Paragraph"/>
    <w:basedOn w:val="1"/>
    <w:link w:val="162"/>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2">
    <w:name w:val="Paragraph Char"/>
    <w:basedOn w:val="66"/>
    <w:link w:val="161"/>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paragraph" w:customStyle="1" w:styleId="163">
    <w:name w:val="Header 1"/>
    <w:basedOn w:val="1"/>
    <w:link w:val="164"/>
    <w:autoRedefine/>
    <w:qFormat/>
    <w:uiPriority w:val="0"/>
    <w:pPr>
      <w:widowControl/>
      <w:topLinePunct w:val="0"/>
      <w:spacing w:after="160" w:line="259" w:lineRule="auto"/>
      <w:jc w:val="left"/>
    </w:pPr>
    <w:rPr>
      <w:rFonts w:ascii="Franklin Gothic Demi" w:hAnsi="Franklin Gothic Demi" w:eastAsiaTheme="minorEastAsia"/>
      <w:color w:val="44546A" w:themeColor="text2"/>
      <w:kern w:val="0"/>
      <w:sz w:val="36"/>
      <w:szCs w:val="22"/>
      <w:lang w:val="en-IN" w:eastAsia="en-US"/>
      <w14:textFill>
        <w14:solidFill>
          <w14:schemeClr w14:val="tx2"/>
        </w14:solidFill>
      </w14:textFill>
    </w:rPr>
  </w:style>
  <w:style w:type="character" w:customStyle="1" w:styleId="164">
    <w:name w:val="Header 1 Char"/>
    <w:basedOn w:val="66"/>
    <w:link w:val="163"/>
    <w:autoRedefine/>
    <w:qFormat/>
    <w:uiPriority w:val="0"/>
    <w:rPr>
      <w:rFonts w:ascii="Franklin Gothic Demi" w:hAnsi="Franklin Gothic Demi"/>
      <w:color w:val="44546A" w:themeColor="text2"/>
      <w:kern w:val="0"/>
      <w:sz w:val="36"/>
      <w:szCs w:val="22"/>
      <w:lang w:val="en-IN" w:eastAsia="en-US"/>
      <w14:textFill>
        <w14:solidFill>
          <w14:schemeClr w14:val="tx2"/>
        </w14:solidFill>
      </w14:textFill>
    </w:rPr>
  </w:style>
  <w:style w:type="table" w:customStyle="1" w:styleId="165">
    <w:name w:val="清单表 1 浅色 - 着色 11"/>
    <w:basedOn w:val="33"/>
    <w:autoRedefine/>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66">
    <w:name w:val="未处理的提及4"/>
    <w:basedOn w:val="66"/>
    <w:autoRedefine/>
    <w:semiHidden/>
    <w:unhideWhenUsed/>
    <w:qFormat/>
    <w:uiPriority w:val="99"/>
    <w:rPr>
      <w:color w:val="605E5C"/>
      <w:shd w:val="clear" w:color="auto" w:fill="E1DFDD"/>
    </w:rPr>
  </w:style>
  <w:style w:type="paragraph" w:customStyle="1" w:styleId="167">
    <w:name w:val="中文摘要"/>
    <w:basedOn w:val="139"/>
    <w:link w:val="168"/>
    <w:autoRedefine/>
    <w:qFormat/>
    <w:uiPriority w:val="0"/>
    <w:pPr>
      <w:spacing w:before="40" w:after="0"/>
    </w:pPr>
    <w:rPr>
      <w:rFonts w:eastAsia="黑体"/>
      <w:color w:val="000080"/>
      <w:sz w:val="32"/>
    </w:rPr>
  </w:style>
  <w:style w:type="character" w:customStyle="1" w:styleId="168">
    <w:name w:val="中文摘要 字符"/>
    <w:basedOn w:val="140"/>
    <w:link w:val="167"/>
    <w:autoRedefine/>
    <w:qFormat/>
    <w:uiPriority w:val="0"/>
    <w:rPr>
      <w:rFonts w:ascii="Calibri" w:hAnsi="Calibri" w:eastAsia="黑体" w:cs="Calibri"/>
      <w:color w:val="000080"/>
      <w:spacing w:val="-3"/>
      <w:kern w:val="0"/>
      <w:sz w:val="32"/>
      <w:szCs w:val="40"/>
    </w:rPr>
  </w:style>
  <w:style w:type="table" w:customStyle="1" w:styleId="169">
    <w:name w:val="清单表 1 浅色 - 着色 21"/>
    <w:basedOn w:val="33"/>
    <w:autoRedefine/>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70">
    <w:name w:val="清单表 2 - 着色 21"/>
    <w:basedOn w:val="33"/>
    <w:autoRedefine/>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71">
    <w:name w:val="未处理的提及5"/>
    <w:basedOn w:val="66"/>
    <w:autoRedefine/>
    <w:semiHidden/>
    <w:unhideWhenUsed/>
    <w:qFormat/>
    <w:uiPriority w:val="99"/>
    <w:rPr>
      <w:color w:val="605E5C"/>
      <w:shd w:val="clear" w:color="auto" w:fill="E1DFDD"/>
    </w:rPr>
  </w:style>
  <w:style w:type="character" w:customStyle="1" w:styleId="172">
    <w:name w:val="未处理的提及6"/>
    <w:basedOn w:val="66"/>
    <w:autoRedefine/>
    <w:semiHidden/>
    <w:unhideWhenUsed/>
    <w:qFormat/>
    <w:uiPriority w:val="99"/>
    <w:rPr>
      <w:color w:val="605E5C"/>
      <w:shd w:val="clear" w:color="auto" w:fill="E1DFDD"/>
    </w:rPr>
  </w:style>
  <w:style w:type="table" w:customStyle="1" w:styleId="173">
    <w:name w:val="表格-lpi"/>
    <w:basedOn w:val="33"/>
    <w:autoRedefine/>
    <w:qFormat/>
    <w:uiPriority w:val="99"/>
    <w:rPr>
      <w:rFonts w:ascii="Times New Roman" w:hAnsi="Times New Roman" w:eastAsia="Times New Roman"/>
      <w:color w:val="00B050"/>
    </w:rPr>
  </w:style>
  <w:style w:type="table" w:customStyle="1" w:styleId="174">
    <w:name w:val="网格表 21"/>
    <w:basedOn w:val="33"/>
    <w:autoRedefine/>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75">
    <w:name w:val="数据-表格"/>
    <w:autoRedefine/>
    <w:qFormat/>
    <w:uiPriority w:val="0"/>
    <w:pPr>
      <w:spacing w:before="40" w:after="40"/>
    </w:pPr>
    <w:rPr>
      <w:rFonts w:ascii="Times New Roman" w:hAnsi="Times New Roman" w:eastAsia="宋体" w:cstheme="minorBidi"/>
      <w:sz w:val="21"/>
      <w:szCs w:val="22"/>
      <w:lang w:val="en-IN" w:eastAsia="en-US" w:bidi="ar-SA"/>
    </w:rPr>
  </w:style>
  <w:style w:type="character" w:customStyle="1" w:styleId="176">
    <w:name w:val="未处理的提及61"/>
    <w:basedOn w:val="66"/>
    <w:autoRedefine/>
    <w:semiHidden/>
    <w:unhideWhenUsed/>
    <w:qFormat/>
    <w:uiPriority w:val="99"/>
    <w:rPr>
      <w:color w:val="605E5C"/>
      <w:shd w:val="clear" w:color="auto" w:fill="E1DFDD"/>
    </w:rPr>
  </w:style>
  <w:style w:type="table" w:customStyle="1" w:styleId="177">
    <w:name w:val="网格表 4 - 着色 61"/>
    <w:basedOn w:val="33"/>
    <w:autoRedefine/>
    <w:qFormat/>
    <w:uiPriority w:val="49"/>
    <w:tblStylePr w:type="firstRow">
      <w:rPr>
        <w:b/>
        <w:bCs/>
        <w:color w:val="FFFFFF" w:themeColor="background1"/>
        <w14:textFill>
          <w14:solidFill>
            <w14:schemeClr w14:val="bg1"/>
          </w14:solidFill>
        </w14:textFill>
      </w:rPr>
      <w:tcPr>
        <w:shd w:val="clear" w:color="auto" w:fill="539D69"/>
      </w:tcPr>
    </w:tblStylePr>
    <w:tblStylePr w:type="lastRow">
      <w:rPr>
        <w:b/>
        <w:bCs/>
      </w:rPr>
      <w:tcPr>
        <w:tcBorders>
          <w:bottom w:val="nil"/>
        </w:tcBorders>
        <w:shd w:val="clear" w:color="auto" w:fill="E6F1E9"/>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6F1E9"/>
      </w:tcPr>
    </w:tblStyle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0" Type="http://schemas.openxmlformats.org/officeDocument/2006/relationships/fontTable" Target="fontTable.xml"/><Relationship Id="rId5" Type="http://schemas.openxmlformats.org/officeDocument/2006/relationships/footer" Target="footer1.xml"/><Relationship Id="rId49" Type="http://schemas.openxmlformats.org/officeDocument/2006/relationships/numbering" Target="numbering.xml"/><Relationship Id="rId48" Type="http://schemas.openxmlformats.org/officeDocument/2006/relationships/customXml" Target="../customXml/item1.xml"/><Relationship Id="rId47" Type="http://schemas.openxmlformats.org/officeDocument/2006/relationships/image" Target="media/image23.png"/><Relationship Id="rId46" Type="http://schemas.openxmlformats.org/officeDocument/2006/relationships/image" Target="media/image22.png"/><Relationship Id="rId45" Type="http://schemas.openxmlformats.org/officeDocument/2006/relationships/image" Target="media/image21.png"/><Relationship Id="rId44" Type="http://schemas.openxmlformats.org/officeDocument/2006/relationships/image" Target="media/image20.png"/><Relationship Id="rId43" Type="http://schemas.openxmlformats.org/officeDocument/2006/relationships/image" Target="media/image19.png"/><Relationship Id="rId42" Type="http://schemas.openxmlformats.org/officeDocument/2006/relationships/chart" Target="charts/chart12.xml"/><Relationship Id="rId41" Type="http://schemas.openxmlformats.org/officeDocument/2006/relationships/chart" Target="charts/chart11.xml"/><Relationship Id="rId40" Type="http://schemas.openxmlformats.org/officeDocument/2006/relationships/image" Target="media/image18.png"/><Relationship Id="rId4" Type="http://schemas.openxmlformats.org/officeDocument/2006/relationships/header" Target="header1.xml"/><Relationship Id="rId39" Type="http://schemas.openxmlformats.org/officeDocument/2006/relationships/image" Target="media/image17.png"/><Relationship Id="rId38" Type="http://schemas.openxmlformats.org/officeDocument/2006/relationships/image" Target="media/image16.png"/><Relationship Id="rId37" Type="http://schemas.openxmlformats.org/officeDocument/2006/relationships/image" Target="media/image15.png"/><Relationship Id="rId36" Type="http://schemas.openxmlformats.org/officeDocument/2006/relationships/image" Target="media/image14.jpeg"/><Relationship Id="rId35" Type="http://schemas.openxmlformats.org/officeDocument/2006/relationships/image" Target="media/image13.png"/><Relationship Id="rId34" Type="http://schemas.openxmlformats.org/officeDocument/2006/relationships/image" Target="media/image12.png"/><Relationship Id="rId33" Type="http://schemas.openxmlformats.org/officeDocument/2006/relationships/image" Target="media/image11.jpeg"/><Relationship Id="rId32" Type="http://schemas.openxmlformats.org/officeDocument/2006/relationships/image" Target="media/image10.png"/><Relationship Id="rId31" Type="http://schemas.openxmlformats.org/officeDocument/2006/relationships/image" Target="media/image9.png"/><Relationship Id="rId30" Type="http://schemas.openxmlformats.org/officeDocument/2006/relationships/image" Target="media/image8.png"/><Relationship Id="rId3" Type="http://schemas.openxmlformats.org/officeDocument/2006/relationships/footnotes" Target="footnotes.xml"/><Relationship Id="rId29" Type="http://schemas.openxmlformats.org/officeDocument/2006/relationships/image" Target="media/image7.jpeg"/><Relationship Id="rId28" Type="http://schemas.microsoft.com/office/2007/relationships/diagramDrawing" Target="diagrams/drawing1.xml"/><Relationship Id="rId27" Type="http://schemas.openxmlformats.org/officeDocument/2006/relationships/diagramColors" Target="diagrams/colors1.xml"/><Relationship Id="rId26" Type="http://schemas.openxmlformats.org/officeDocument/2006/relationships/diagramQuickStyle" Target="diagrams/quickStyle1.xml"/><Relationship Id="rId25" Type="http://schemas.openxmlformats.org/officeDocument/2006/relationships/diagramLayout" Target="diagrams/layout1.xml"/><Relationship Id="rId24" Type="http://schemas.openxmlformats.org/officeDocument/2006/relationships/diagramData" Target="diagrams/data1.xml"/><Relationship Id="rId23" Type="http://schemas.openxmlformats.org/officeDocument/2006/relationships/chart" Target="charts/chart10.xml"/><Relationship Id="rId22" Type="http://schemas.openxmlformats.org/officeDocument/2006/relationships/chart" Target="charts/chart9.xml"/><Relationship Id="rId21" Type="http://schemas.openxmlformats.org/officeDocument/2006/relationships/chart" Target="charts/chart8.xml"/><Relationship Id="rId20" Type="http://schemas.openxmlformats.org/officeDocument/2006/relationships/chart" Target="charts/chart7.xml"/><Relationship Id="rId2" Type="http://schemas.openxmlformats.org/officeDocument/2006/relationships/settings" Target="settings.xml"/><Relationship Id="rId19" Type="http://schemas.openxmlformats.org/officeDocument/2006/relationships/chart" Target="charts/chart6.xml"/><Relationship Id="rId18" Type="http://schemas.openxmlformats.org/officeDocument/2006/relationships/chart" Target="charts/chart5.xml"/><Relationship Id="rId17" Type="http://schemas.openxmlformats.org/officeDocument/2006/relationships/image" Target="media/image6.png"/><Relationship Id="rId16" Type="http://schemas.openxmlformats.org/officeDocument/2006/relationships/image" Target="media/image5.png"/><Relationship Id="rId15" Type="http://schemas.openxmlformats.org/officeDocument/2006/relationships/image" Target="media/image4.png"/><Relationship Id="rId14" Type="http://schemas.openxmlformats.org/officeDocument/2006/relationships/chart" Target="charts/chart4.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image" Target="media/image3.pn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G:\&#33410;&#36873;%20&#27169;&#26495;\QYR%20&#22270;&#34920;%2020211027.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G:\&#33410;&#36873;%20&#27169;&#26495;\QYR%20&#22270;&#34920;%2020211027.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G:\&#33410;&#36873;%20&#27169;&#26495;\QYR%20&#22270;&#34920;%2020211027.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G:\&#33410;&#36873;%20&#27169;&#26495;\QYR%20&#22270;&#34920;%2020211027.xlsx" TargetMode="External"/></Relationships>
</file>

<file path=word/charts/_rels/chart5.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C:\Users\admin\Desktop\QYR%20&#22270;&#34920;%2020241102(V1).xlsx" TargetMode="External"/></Relationships>
</file>

<file path=word/charts/_rels/chart6.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Users\admin\Desktop\QYR%20&#22270;&#34920;%2020241102(V1).xlsx"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G:\&#33410;&#36873;%20&#27169;&#26495;\QYR%20&#22270;&#34920;%2020191208.xlsx" TargetMode="External"/></Relationships>
</file>

<file path=word/charts/_rels/chart8.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G:\&#33410;&#36873;%20&#27169;&#26495;\QYR%20&#22270;&#34920;%2020191223.xlsx" TargetMode="External"/></Relationships>
</file>

<file path=word/charts/_rels/chart9.xml.rels><?xml version="1.0" encoding="UTF-8" standalone="yes"?>
<Relationships xmlns="http://schemas.openxmlformats.org/package/2006/relationships"><Relationship Id="rId3" Type="http://schemas.microsoft.com/office/2011/relationships/chartColorStyle" Target="colors8.xml"/><Relationship Id="rId2" Type="http://schemas.microsoft.com/office/2011/relationships/chartStyle" Target="style8.xml"/><Relationship Id="rId1" Type="http://schemas.openxmlformats.org/officeDocument/2006/relationships/oleObject" Target="file:///C:\Users\admin\Desktop\QYR%20&#22270;&#34920;%2020241102(V1).xlsx" TargetMode="External"/></Relationships>
</file>

<file path=word/charts/_rels/chart10.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file:///C:\Users\admin\Desktop\QYR%20&#22270;&#34920;%2020241102(V1).xlsx" TargetMode="External"/></Relationships>
</file>

<file path=word/charts/_rels/chart11.xml.rels><?xml version="1.0" encoding="UTF-8" standalone="yes"?>
<Relationships xmlns="http://schemas.openxmlformats.org/package/2006/relationships"><Relationship Id="rId3" Type="http://schemas.microsoft.com/office/2011/relationships/chartColorStyle" Target="colors9.xml"/><Relationship Id="rId2" Type="http://schemas.microsoft.com/office/2011/relationships/chartStyle" Target="style9.xml"/><Relationship Id="rId1" Type="http://schemas.openxmlformats.org/officeDocument/2006/relationships/oleObject" Target="file:///C:\Users\admin\Desktop\QYR%20&#22270;&#34920;%2020241102(V1).xlsx" TargetMode="External"/></Relationships>
</file>

<file path=word/charts/_rels/chart12.xml.rels><?xml version="1.0" encoding="UTF-8" standalone="yes"?>
<Relationships xmlns="http://schemas.openxmlformats.org/package/2006/relationships"><Relationship Id="rId3" Type="http://schemas.microsoft.com/office/2011/relationships/chartColorStyle" Target="colors10.xml"/><Relationship Id="rId2" Type="http://schemas.microsoft.com/office/2011/relationships/chartStyle" Target="style10.xml"/><Relationship Id="rId1" Type="http://schemas.openxmlformats.org/officeDocument/2006/relationships/oleObject" Target="file:///C:\Users\admin\Desktop\QYR%20&#22270;&#34920;%2020241102(V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0" i="0" u="none" strike="noStrike" kern="1200" spc="0" baseline="0">
                <a:solidFill>
                  <a:sysClr val="windowText" lastClr="000000">
                    <a:lumMod val="65000"/>
                    <a:lumOff val="35000"/>
                  </a:sysClr>
                </a:solidFill>
                <a:latin typeface="Book Antiqua" panose="02040602050305030304" pitchFamily="18" charset="0"/>
                <a:ea typeface="宋体" panose="02010600030101010101" charset="-122"/>
                <a:cs typeface="+mn-cs"/>
              </a:rPr>
              <a:t>2024</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qyr!$H$112</c:f>
              <c:strCache>
                <c:ptCount val="1"/>
                <c:pt idx="0">
                  <c:v>2022</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uri="{0b15fc19-7d7d-44ad-8c2d-2c3a37ce22c3}">
        <chartProps xmlns="https://web.wps.cn/et/2018/main" chartId="{03ea625c-f046-4c54-b210-fe2148c1a5ee}"/>
      </c:ext>
    </c:extLst>
  </c:chart>
  <c:spPr>
    <a:solidFill>
      <a:schemeClr val="bg1"/>
    </a:solidFill>
    <a:ln w="9525" cap="sq" cmpd="sng" algn="ctr">
      <a:no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0" i="0" u="none" strike="noStrike" kern="1200" spc="0" baseline="0">
                <a:solidFill>
                  <a:sysClr val="windowText" lastClr="000000">
                    <a:lumMod val="65000"/>
                    <a:lumOff val="35000"/>
                  </a:sysClr>
                </a:solidFill>
                <a:latin typeface="Book Antiqua" panose="02040602050305030304" pitchFamily="18" charset="0"/>
                <a:ea typeface="宋体" panose="02010600030101010101" charset="-122"/>
                <a:cs typeface="+mn-cs"/>
              </a:rPr>
              <a:t>2031</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qyr!$C$112</c:f>
              <c:strCache>
                <c:ptCount val="1"/>
                <c:pt idx="0">
                  <c:v>2017</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qyr!$C$113:$C$115</c:f>
              <c:numCache>
                <c:formatCode>_ * #,##0_ ;_ * \-#,##0_ ;_ * "-"??_ ;_ @_ </c:formatCode>
                <c:ptCount val="3"/>
                <c:pt idx="0">
                  <c:v>121</c:v>
                </c:pt>
                <c:pt idx="1">
                  <c:v>20.6872</c:v>
                </c:pt>
                <c:pt idx="2">
                  <c:v>77</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uri="{0b15fc19-7d7d-44ad-8c2d-2c3a37ce22c3}">
        <chartProps xmlns="https://web.wps.cn/et/2018/main" chartId="{03d3c5d7-3a4a-41cb-914f-0c89fedf4137}"/>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0" i="0" u="none" strike="noStrike" kern="1200" spc="0" baseline="0">
                <a:solidFill>
                  <a:sysClr val="windowText" lastClr="000000">
                    <a:lumMod val="65000"/>
                    <a:lumOff val="35000"/>
                  </a:sysClr>
                </a:solidFill>
                <a:latin typeface="Book Antiqua" panose="02040602050305030304" pitchFamily="18" charset="0"/>
                <a:ea typeface="宋体" panose="02010600030101010101" charset="-122"/>
                <a:cs typeface="+mn-cs"/>
              </a:rPr>
              <a:t>2024</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qyr!$H$112</c:f>
              <c:strCache>
                <c:ptCount val="1"/>
                <c:pt idx="0">
                  <c:v>2022</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uri="{0b15fc19-7d7d-44ad-8c2d-2c3a37ce22c3}">
        <chartProps xmlns="https://web.wps.cn/et/2018/main" chartId="{f55c496f-112f-47c9-b73e-057ca2d46902}"/>
      </c:ext>
    </c:extLst>
  </c:chart>
  <c:spPr>
    <a:solidFill>
      <a:schemeClr val="bg1"/>
    </a:solidFill>
    <a:ln w="9525" cap="sq" cmpd="sng" algn="ctr">
      <a:no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0" i="0" u="none" strike="noStrike" kern="1200" spc="0" baseline="0">
                <a:solidFill>
                  <a:sysClr val="windowText" lastClr="000000">
                    <a:lumMod val="65000"/>
                    <a:lumOff val="35000"/>
                  </a:sysClr>
                </a:solidFill>
                <a:latin typeface="Book Antiqua" panose="02040602050305030304" pitchFamily="18" charset="0"/>
                <a:ea typeface="宋体" panose="02010600030101010101" charset="-122"/>
                <a:cs typeface="+mn-cs"/>
              </a:rPr>
              <a:t>2031</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qyr!$C$112</c:f>
              <c:strCache>
                <c:ptCount val="1"/>
                <c:pt idx="0">
                  <c:v>2017</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qyr!$C$113:$C$115</c:f>
              <c:numCache>
                <c:formatCode>_ * #,##0_ ;_ * \-#,##0_ ;_ * "-"??_ ;_ @_ </c:formatCode>
                <c:ptCount val="3"/>
                <c:pt idx="0">
                  <c:v>121</c:v>
                </c:pt>
                <c:pt idx="1">
                  <c:v>20.6872</c:v>
                </c:pt>
                <c:pt idx="2">
                  <c:v>77</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uri="{0b15fc19-7d7d-44ad-8c2d-2c3a37ce22c3}">
        <chartProps xmlns="https://web.wps.cn/et/2018/main" chartId="{8f1ae85e-ad46-4103-a57d-fb8d5935aeb7}"/>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'qyr-2025'!$B$2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'qyr-2025'!$C$2:$N$2</c:f>
              <c:numCache>
                <c:formatCode>General</c:formatCode>
                <c:ptCount val="12"/>
                <c:pt idx="0">
                  <c:v>380.4</c:v>
                </c:pt>
                <c:pt idx="1">
                  <c:v>424</c:v>
                </c:pt>
                <c:pt idx="2">
                  <c:v>451.8</c:v>
                </c:pt>
                <c:pt idx="3">
                  <c:v>460.2</c:v>
                </c:pt>
                <c:pt idx="4">
                  <c:v>492.6</c:v>
                </c:pt>
                <c:pt idx="5">
                  <c:v>509.4</c:v>
                </c:pt>
                <c:pt idx="6">
                  <c:v>482.2</c:v>
                </c:pt>
                <c:pt idx="7">
                  <c:v>507.6</c:v>
                </c:pt>
                <c:pt idx="8">
                  <c:v>548</c:v>
                </c:pt>
                <c:pt idx="9">
                  <c:v>583.6</c:v>
                </c:pt>
                <c:pt idx="10">
                  <c:v>613.6</c:v>
                </c:pt>
                <c:pt idx="11" c:formatCode="0">
                  <c:v>649.80592</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'qyr-2025'!$B$3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'qyr-2025'!$C$3:$N$3</c:f>
              <c:numCache>
                <c:formatCode>0.00%</c:formatCode>
                <c:ptCount val="12"/>
                <c:pt idx="0">
                  <c:v>-0.074</c:v>
                </c:pt>
                <c:pt idx="1">
                  <c:v>0.114616193480547</c:v>
                </c:pt>
                <c:pt idx="2">
                  <c:v>0.0655660377358491</c:v>
                </c:pt>
                <c:pt idx="3">
                  <c:v>0.0185922974767596</c:v>
                </c:pt>
                <c:pt idx="4">
                  <c:v>0.0704041720990873</c:v>
                </c:pt>
                <c:pt idx="5">
                  <c:v>0.0341047503045067</c:v>
                </c:pt>
                <c:pt idx="6">
                  <c:v>-0.0533961523360816</c:v>
                </c:pt>
                <c:pt idx="7">
                  <c:v>0.0526752384902529</c:v>
                </c:pt>
                <c:pt idx="8">
                  <c:v>0.0795902285263987</c:v>
                </c:pt>
                <c:pt idx="9">
                  <c:v>0.064963503649635</c:v>
                </c:pt>
                <c:pt idx="10">
                  <c:v>0.0514050719671006</c:v>
                </c:pt>
                <c:pt idx="11">
                  <c:v>0.0590057366362451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extLst>
      <c:ext uri="{0b15fc19-7d7d-44ad-8c2d-2c3a37ce22c3}">
        <chartProps xmlns="https://web.wps.cn/et/2018/main" chartId="{78a34b08-ba15-4a65-9b70-2a49ce6c6258}"/>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'qyr-2025'!$B$2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'qyr-2025'!$C$2:$N$2</c:f>
              <c:numCache>
                <c:formatCode>General</c:formatCode>
                <c:ptCount val="12"/>
                <c:pt idx="0">
                  <c:v>380.4</c:v>
                </c:pt>
                <c:pt idx="1">
                  <c:v>424</c:v>
                </c:pt>
                <c:pt idx="2">
                  <c:v>451.8</c:v>
                </c:pt>
                <c:pt idx="3">
                  <c:v>460.2</c:v>
                </c:pt>
                <c:pt idx="4">
                  <c:v>492.6</c:v>
                </c:pt>
                <c:pt idx="5">
                  <c:v>509.4</c:v>
                </c:pt>
                <c:pt idx="6">
                  <c:v>482.2</c:v>
                </c:pt>
                <c:pt idx="7">
                  <c:v>507.6</c:v>
                </c:pt>
                <c:pt idx="8">
                  <c:v>548</c:v>
                </c:pt>
                <c:pt idx="9">
                  <c:v>583.6</c:v>
                </c:pt>
                <c:pt idx="10">
                  <c:v>613.6</c:v>
                </c:pt>
                <c:pt idx="11" c:formatCode="0">
                  <c:v>649.80592</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'qyr-2025'!$B$3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'qyr-2025'!$C$3:$N$3</c:f>
              <c:numCache>
                <c:formatCode>0.00%</c:formatCode>
                <c:ptCount val="12"/>
                <c:pt idx="0">
                  <c:v>-0.074</c:v>
                </c:pt>
                <c:pt idx="1">
                  <c:v>0.114616193480547</c:v>
                </c:pt>
                <c:pt idx="2">
                  <c:v>0.0655660377358491</c:v>
                </c:pt>
                <c:pt idx="3">
                  <c:v>0.0185922974767596</c:v>
                </c:pt>
                <c:pt idx="4">
                  <c:v>0.0704041720990873</c:v>
                </c:pt>
                <c:pt idx="5">
                  <c:v>0.0341047503045067</c:v>
                </c:pt>
                <c:pt idx="6">
                  <c:v>-0.0533961523360816</c:v>
                </c:pt>
                <c:pt idx="7">
                  <c:v>0.0526752384902529</c:v>
                </c:pt>
                <c:pt idx="8">
                  <c:v>0.0795902285263987</c:v>
                </c:pt>
                <c:pt idx="9">
                  <c:v>0.064963503649635</c:v>
                </c:pt>
                <c:pt idx="10">
                  <c:v>0.0514050719671006</c:v>
                </c:pt>
                <c:pt idx="11">
                  <c:v>0.0590057366362451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extLst>
      <c:ext uri="{0b15fc19-7d7d-44ad-8c2d-2c3a37ce22c3}">
        <chartProps xmlns="https://web.wps.cn/et/2018/main" chartId="{af37c102-a91b-422a-bedf-2530e8783e2d}"/>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146551724138"/>
          <c:y val="0.0559722222222222"/>
          <c:w val="0.753992017879949"/>
          <c:h val="0.860857028288131"/>
        </c:manualLayout>
      </c:layout>
      <c:doughnutChart>
        <c:varyColors val="1"/>
        <c:ser>
          <c:idx val="0"/>
          <c:order val="0"/>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c:v>
                </c:pt>
                <c:pt idx="3">
                  <c:v>46.8</c:v>
                </c:pt>
                <c:pt idx="4">
                  <c:v>39</c:v>
                </c:pt>
                <c:pt idx="5">
                  <c:v>28.17611625</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uri="{0b15fc19-7d7d-44ad-8c2d-2c3a37ce22c3}">
        <chartProps xmlns="https://web.wps.cn/et/2018/main" chartId="{022aea19-7665-40ba-8ca0-58d276432cca}"/>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400" b="0" i="0" u="none" strike="noStrike" kern="1200" spc="0" baseline="0">
                <a:solidFill>
                  <a:sysClr val="windowText" lastClr="000000">
                    <a:lumMod val="65000"/>
                    <a:lumOff val="35000"/>
                  </a:sysClr>
                </a:solidFill>
                <a:latin typeface="Calibri" panose="020F0502020204030204" pitchFamily="2" charset="0"/>
                <a:ea typeface="+mn-ea"/>
                <a:cs typeface="Calibri" panose="020F0502020204030204" pitchFamily="2" charset="0"/>
              </a:rPr>
              <a:t>2024</a:t>
            </a:r>
            <a:endParaRPr lang="en-US" altLang="zh-CN">
              <a:latin typeface="Calibri" panose="020F0502020204030204" pitchFamily="2" charset="0"/>
              <a:cs typeface="Calibri" panose="020F0502020204030204" pitchFamily="2" charset="0"/>
            </a:endParaRPr>
          </a:p>
        </c:rich>
      </c:tx>
      <c:layout>
        <c:manualLayout>
          <c:xMode val="edge"/>
          <c:yMode val="edge"/>
          <c:x val="0.469416866369965"/>
          <c:y val="0.440971273298666"/>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中文!$D$403</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1"/>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中文!$B$404:$B$406</c:f>
              <c:strCache>
                <c:ptCount val="3"/>
                <c:pt idx="0">
                  <c:v>第一梯队</c:v>
                </c:pt>
                <c:pt idx="1">
                  <c:v>第二梯队</c:v>
                </c:pt>
                <c:pt idx="2">
                  <c:v>第三梯队</c:v>
                </c:pt>
              </c:strCache>
            </c:strRef>
          </c:cat>
          <c:val>
            <c:numRef>
              <c:f>中文!$D$404:$D$406</c:f>
              <c:numCache>
                <c:formatCode>General</c:formatCode>
                <c:ptCount val="3"/>
                <c:pt idx="0">
                  <c:v>45</c:v>
                </c:pt>
                <c:pt idx="1">
                  <c:v>39</c:v>
                </c:pt>
                <c:pt idx="2">
                  <c:v>16</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uri="{0b15fc19-7d7d-44ad-8c2d-2c3a37ce22c3}">
        <chartProps xmlns="https://web.wps.cn/et/2018/main" chartId="{381e6afb-6afe-4c94-93f0-9b1a053870fa}"/>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'qyr-2025'!$B$93</c:f>
              <c:strCache>
                <c:ptCount val="1"/>
                <c:pt idx="0">
                  <c:v>Type 1</c:v>
                </c:pt>
              </c:strCache>
            </c:strRef>
          </c:tx>
          <c:spPr>
            <a:ln w="28575" cap="rnd">
              <a:solidFill>
                <a:schemeClr val="accent6">
                  <a:lumMod val="50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'qyr-2025'!$C$93:$N$93</c:f>
              <c:numCache>
                <c:formatCode>_(* #,##0.00_);_(* \(#,##0.00\);_(* "-"??_);_(@_)</c:formatCode>
                <c:ptCount val="12"/>
                <c:pt idx="0">
                  <c:v>30.7264808704533</c:v>
                </c:pt>
                <c:pt idx="1">
                  <c:v>33.8887323943662</c:v>
                </c:pt>
                <c:pt idx="2">
                  <c:v>32.44</c:v>
                </c:pt>
                <c:pt idx="3">
                  <c:v>28</c:v>
                </c:pt>
                <c:pt idx="4">
                  <c:v>30.1</c:v>
                </c:pt>
                <c:pt idx="5">
                  <c:v>35</c:v>
                </c:pt>
                <c:pt idx="6">
                  <c:v>32</c:v>
                </c:pt>
                <c:pt idx="7">
                  <c:v>30</c:v>
                </c:pt>
                <c:pt idx="8">
                  <c:v>33.1</c:v>
                </c:pt>
                <c:pt idx="9">
                  <c:v>34.6</c:v>
                </c:pt>
                <c:pt idx="10">
                  <c:v>32.7</c:v>
                </c:pt>
                <c:pt idx="11">
                  <c:v>31.4</c:v>
                </c:pt>
              </c:numCache>
            </c:numRef>
          </c:val>
          <c:smooth val="0"/>
        </c:ser>
        <c:ser>
          <c:idx val="1"/>
          <c:order val="1"/>
          <c:tx>
            <c:strRef>
              <c:f>'qyr-2025'!$B$94</c:f>
              <c:strCache>
                <c:ptCount val="1"/>
                <c:pt idx="0">
                  <c:v>Type 2</c:v>
                </c:pt>
              </c:strCache>
            </c:strRef>
          </c:tx>
          <c:spPr>
            <a:ln w="28575" cap="rnd">
              <a:solidFill>
                <a:schemeClr val="tx2">
                  <a:lumMod val="75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'qyr-2025'!$C$94:$N$94</c:f>
              <c:numCache>
                <c:formatCode>_(* #,##0.00_);_(* \(#,##0.00\);_(* "-"??_);_(@_)</c:formatCode>
                <c:ptCount val="12"/>
                <c:pt idx="0">
                  <c:v>33</c:v>
                </c:pt>
                <c:pt idx="1">
                  <c:v>28</c:v>
                </c:pt>
                <c:pt idx="2">
                  <c:v>30</c:v>
                </c:pt>
                <c:pt idx="3">
                  <c:v>27</c:v>
                </c:pt>
                <c:pt idx="4">
                  <c:v>29.3</c:v>
                </c:pt>
                <c:pt idx="5">
                  <c:v>33</c:v>
                </c:pt>
                <c:pt idx="6">
                  <c:v>30.4</c:v>
                </c:pt>
                <c:pt idx="7">
                  <c:v>28.4</c:v>
                </c:pt>
                <c:pt idx="8">
                  <c:v>29.6</c:v>
                </c:pt>
                <c:pt idx="9">
                  <c:v>30.4</c:v>
                </c:pt>
                <c:pt idx="10">
                  <c:v>29.1</c:v>
                </c:pt>
                <c:pt idx="11">
                  <c:v>27.6</c:v>
                </c:pt>
              </c:numCache>
            </c:numRef>
          </c:val>
          <c:smooth val="0"/>
        </c:ser>
        <c:ser>
          <c:idx val="2"/>
          <c:order val="2"/>
          <c:tx>
            <c:strRef>
              <c:f>'qyr-2025'!$B$95</c:f>
              <c:strCache>
                <c:ptCount val="1"/>
                <c:pt idx="0">
                  <c:v>Type 3</c:v>
                </c:pt>
              </c:strCache>
            </c:strRef>
          </c:tx>
          <c:spPr>
            <a:ln w="28575" cap="rnd">
              <a:solidFill>
                <a:schemeClr val="accent3">
                  <a:lumMod val="75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'qyr-2025'!$C$95:$N$95</c:f>
              <c:numCache>
                <c:formatCode>_(* #,##0.00_);_(* \(#,##0.00\);_(* "-"??_);_(@_)</c:formatCode>
                <c:ptCount val="12"/>
                <c:pt idx="0">
                  <c:v>10.4537375284783</c:v>
                </c:pt>
                <c:pt idx="1">
                  <c:v>11.2175273865415</c:v>
                </c:pt>
                <c:pt idx="2">
                  <c:v>13.1288738629961</c:v>
                </c:pt>
                <c:pt idx="3">
                  <c:v>14.4185655753596</c:v>
                </c:pt>
                <c:pt idx="4">
                  <c:v>13.0688578227246</c:v>
                </c:pt>
                <c:pt idx="5">
                  <c:v>15.1170491520055</c:v>
                </c:pt>
                <c:pt idx="6">
                  <c:v>14.7852147852148</c:v>
                </c:pt>
                <c:pt idx="7">
                  <c:v>15.2040449018771</c:v>
                </c:pt>
                <c:pt idx="8">
                  <c:v>17.5551267916207</c:v>
                </c:pt>
                <c:pt idx="9">
                  <c:v>19.4196870667459</c:v>
                </c:pt>
                <c:pt idx="10">
                  <c:v>21.6569170771757</c:v>
                </c:pt>
                <c:pt idx="11">
                  <c:v>23.6746422707014</c:v>
                </c:pt>
              </c:numCache>
            </c:numRef>
          </c:val>
          <c:smooth val="0"/>
        </c:ser>
        <c:dLbls>
          <c:showLegendKey val="0"/>
          <c:showVal val="0"/>
          <c:showCatName val="0"/>
          <c:showSerName val="0"/>
          <c:showPercent val="0"/>
          <c:showBubbleSize val="0"/>
        </c:dLbls>
        <c:marker val="0"/>
        <c:smooth val="0"/>
        <c:axId val="702931424"/>
        <c:axId val="702930176"/>
      </c:lineChart>
      <c:catAx>
        <c:axId val="7029314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02930176"/>
        <c:crosses val="autoZero"/>
        <c:auto val="1"/>
        <c:lblAlgn val="ctr"/>
        <c:lblOffset val="100"/>
        <c:noMultiLvlLbl val="0"/>
      </c:catAx>
      <c:valAx>
        <c:axId val="702930176"/>
        <c:scaling>
          <c:orientation val="minMax"/>
        </c:scaling>
        <c:delete val="1"/>
        <c:axPos val="l"/>
        <c:majorGridlines>
          <c:spPr>
            <a:ln w="9525" cap="flat" cmpd="sng" algn="ctr">
              <a:noFill/>
              <a:round/>
            </a:ln>
            <a:effectLst/>
          </c:spPr>
        </c:majorGridlines>
        <c:numFmt formatCode="_(* #,##0.00_);_(* \(#,##0.00\);_(* &quot;-&quot;??_);_(@_)"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02931424"/>
        <c:crosses val="autoZero"/>
        <c:crossBetween val="between"/>
      </c:valAx>
      <c:spPr>
        <a:noFill/>
        <a:ln>
          <a:noFill/>
        </a:ln>
        <a:effectLst/>
      </c:spPr>
    </c:plotArea>
    <c:plotVisOnly val="1"/>
    <c:dispBlanksAs val="gap"/>
    <c:showDLblsOverMax val="0"/>
    <c:extLst>
      <c:ext uri="{0b15fc19-7d7d-44ad-8c2d-2c3a37ce22c3}">
        <chartProps xmlns="https://web.wps.cn/et/2018/main" chartId="{17fa5b70-bc1a-4b2a-8b90-7bbde4e7a2b4}"/>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'qyr-2025'!$B$93</c:f>
              <c:strCache>
                <c:ptCount val="1"/>
                <c:pt idx="0">
                  <c:v>Type 1</c:v>
                </c:pt>
              </c:strCache>
            </c:strRef>
          </c:tx>
          <c:spPr>
            <a:ln w="28575" cap="rnd">
              <a:solidFill>
                <a:schemeClr val="accent6">
                  <a:lumMod val="50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'qyr-2025'!$C$93:$N$93</c:f>
              <c:numCache>
                <c:formatCode>_(* #,##0.00_);_(* \(#,##0.00\);_(* "-"??_);_(@_)</c:formatCode>
                <c:ptCount val="12"/>
                <c:pt idx="0">
                  <c:v>30.7264808704533</c:v>
                </c:pt>
                <c:pt idx="1">
                  <c:v>33.8887323943662</c:v>
                </c:pt>
                <c:pt idx="2">
                  <c:v>32.44</c:v>
                </c:pt>
                <c:pt idx="3">
                  <c:v>28</c:v>
                </c:pt>
                <c:pt idx="4">
                  <c:v>30.1</c:v>
                </c:pt>
                <c:pt idx="5">
                  <c:v>35</c:v>
                </c:pt>
                <c:pt idx="6">
                  <c:v>32</c:v>
                </c:pt>
                <c:pt idx="7">
                  <c:v>30</c:v>
                </c:pt>
                <c:pt idx="8">
                  <c:v>33.1</c:v>
                </c:pt>
                <c:pt idx="9">
                  <c:v>34.6</c:v>
                </c:pt>
                <c:pt idx="10">
                  <c:v>32.7</c:v>
                </c:pt>
                <c:pt idx="11">
                  <c:v>31.4</c:v>
                </c:pt>
              </c:numCache>
            </c:numRef>
          </c:val>
          <c:smooth val="0"/>
        </c:ser>
        <c:ser>
          <c:idx val="1"/>
          <c:order val="1"/>
          <c:tx>
            <c:strRef>
              <c:f>'qyr-2025'!$B$94</c:f>
              <c:strCache>
                <c:ptCount val="1"/>
                <c:pt idx="0">
                  <c:v>Type 2</c:v>
                </c:pt>
              </c:strCache>
            </c:strRef>
          </c:tx>
          <c:spPr>
            <a:ln w="28575" cap="rnd">
              <a:solidFill>
                <a:schemeClr val="tx2">
                  <a:lumMod val="75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'qyr-2025'!$C$94:$N$94</c:f>
              <c:numCache>
                <c:formatCode>_(* #,##0.00_);_(* \(#,##0.00\);_(* "-"??_);_(@_)</c:formatCode>
                <c:ptCount val="12"/>
                <c:pt idx="0">
                  <c:v>33</c:v>
                </c:pt>
                <c:pt idx="1">
                  <c:v>28</c:v>
                </c:pt>
                <c:pt idx="2">
                  <c:v>30</c:v>
                </c:pt>
                <c:pt idx="3">
                  <c:v>27</c:v>
                </c:pt>
                <c:pt idx="4">
                  <c:v>29.3</c:v>
                </c:pt>
                <c:pt idx="5">
                  <c:v>33</c:v>
                </c:pt>
                <c:pt idx="6">
                  <c:v>30.4</c:v>
                </c:pt>
                <c:pt idx="7">
                  <c:v>28.4</c:v>
                </c:pt>
                <c:pt idx="8">
                  <c:v>29.6</c:v>
                </c:pt>
                <c:pt idx="9">
                  <c:v>30.4</c:v>
                </c:pt>
                <c:pt idx="10">
                  <c:v>29.1</c:v>
                </c:pt>
                <c:pt idx="11">
                  <c:v>27.6</c:v>
                </c:pt>
              </c:numCache>
            </c:numRef>
          </c:val>
          <c:smooth val="0"/>
        </c:ser>
        <c:ser>
          <c:idx val="2"/>
          <c:order val="2"/>
          <c:tx>
            <c:strRef>
              <c:f>'qyr-2025'!$B$95</c:f>
              <c:strCache>
                <c:ptCount val="1"/>
                <c:pt idx="0">
                  <c:v>Type 3</c:v>
                </c:pt>
              </c:strCache>
            </c:strRef>
          </c:tx>
          <c:spPr>
            <a:ln w="28575" cap="rnd">
              <a:solidFill>
                <a:schemeClr val="accent3">
                  <a:lumMod val="75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'qyr-2025'!$C$95:$N$95</c:f>
              <c:numCache>
                <c:formatCode>_(* #,##0.00_);_(* \(#,##0.00\);_(* "-"??_);_(@_)</c:formatCode>
                <c:ptCount val="12"/>
                <c:pt idx="0">
                  <c:v>10.4537375284783</c:v>
                </c:pt>
                <c:pt idx="1">
                  <c:v>11.2175273865415</c:v>
                </c:pt>
                <c:pt idx="2">
                  <c:v>13.1288738629961</c:v>
                </c:pt>
                <c:pt idx="3">
                  <c:v>14.4185655753596</c:v>
                </c:pt>
                <c:pt idx="4">
                  <c:v>13.0688578227246</c:v>
                </c:pt>
                <c:pt idx="5">
                  <c:v>15.1170491520055</c:v>
                </c:pt>
                <c:pt idx="6">
                  <c:v>14.7852147852148</c:v>
                </c:pt>
                <c:pt idx="7">
                  <c:v>15.2040449018771</c:v>
                </c:pt>
                <c:pt idx="8">
                  <c:v>17.5551267916207</c:v>
                </c:pt>
                <c:pt idx="9">
                  <c:v>19.4196870667459</c:v>
                </c:pt>
                <c:pt idx="10">
                  <c:v>21.6569170771757</c:v>
                </c:pt>
                <c:pt idx="11">
                  <c:v>23.6746422707014</c:v>
                </c:pt>
              </c:numCache>
            </c:numRef>
          </c:val>
          <c:smooth val="0"/>
        </c:ser>
        <c:dLbls>
          <c:showLegendKey val="0"/>
          <c:showVal val="0"/>
          <c:showCatName val="0"/>
          <c:showSerName val="0"/>
          <c:showPercent val="0"/>
          <c:showBubbleSize val="0"/>
        </c:dLbls>
        <c:marker val="0"/>
        <c:smooth val="0"/>
        <c:axId val="702931424"/>
        <c:axId val="702930176"/>
      </c:lineChart>
      <c:catAx>
        <c:axId val="7029314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02930176"/>
        <c:crosses val="autoZero"/>
        <c:auto val="1"/>
        <c:lblAlgn val="ctr"/>
        <c:lblOffset val="100"/>
        <c:noMultiLvlLbl val="0"/>
      </c:catAx>
      <c:valAx>
        <c:axId val="702930176"/>
        <c:scaling>
          <c:orientation val="minMax"/>
        </c:scaling>
        <c:delete val="1"/>
        <c:axPos val="l"/>
        <c:majorGridlines>
          <c:spPr>
            <a:ln w="9525" cap="flat" cmpd="sng" algn="ctr">
              <a:noFill/>
              <a:round/>
            </a:ln>
            <a:effectLst/>
          </c:spPr>
        </c:majorGridlines>
        <c:numFmt formatCode="_(* #,##0.00_);_(* \(#,##0.00\);_(* &quot;-&quot;??_);_(@_)"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02931424"/>
        <c:crosses val="autoZero"/>
        <c:crossBetween val="between"/>
      </c:valAx>
      <c:spPr>
        <a:noFill/>
        <a:ln>
          <a:noFill/>
        </a:ln>
        <a:effectLst/>
      </c:spPr>
    </c:plotArea>
    <c:plotVisOnly val="1"/>
    <c:dispBlanksAs val="gap"/>
    <c:showDLblsOverMax val="0"/>
    <c:extLst>
      <c:ext uri="{0b15fc19-7d7d-44ad-8c2d-2c3a37ce22c3}">
        <chartProps xmlns="https://web.wps.cn/et/2018/main" chartId="{8062768a-b394-4bf4-8113-dcacc6c5587b}"/>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中文!$B$55</c:f>
              <c:strCache>
                <c:ptCount val="1"/>
                <c:pt idx="0">
                  <c:v>产能</c:v>
                </c:pt>
              </c:strCache>
            </c:strRef>
          </c:tx>
          <c:spPr>
            <a:solidFill>
              <a:srgbClr val="174A7C"/>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中文!$C$55:$N$55</c:f>
              <c:numCache>
                <c:formatCode>0</c:formatCode>
                <c:ptCount val="12"/>
                <c:pt idx="0">
                  <c:v>380.4</c:v>
                </c:pt>
                <c:pt idx="1">
                  <c:v>417.2</c:v>
                </c:pt>
                <c:pt idx="2">
                  <c:v>413</c:v>
                </c:pt>
                <c:pt idx="3">
                  <c:v>405</c:v>
                </c:pt>
                <c:pt idx="4">
                  <c:v>405</c:v>
                </c:pt>
                <c:pt idx="5">
                  <c:v>411</c:v>
                </c:pt>
                <c:pt idx="6">
                  <c:v>428</c:v>
                </c:pt>
                <c:pt idx="7">
                  <c:v>465</c:v>
                </c:pt>
                <c:pt idx="8">
                  <c:v>485</c:v>
                </c:pt>
                <c:pt idx="9">
                  <c:v>503</c:v>
                </c:pt>
                <c:pt idx="10">
                  <c:v>521</c:v>
                </c:pt>
                <c:pt idx="11">
                  <c:v>544</c:v>
                </c:pt>
              </c:numCache>
            </c:numRef>
          </c:val>
        </c:ser>
        <c:ser>
          <c:idx val="1"/>
          <c:order val="1"/>
          <c:tx>
            <c:strRef>
              <c:f>中文!$B$56</c:f>
              <c:strCache>
                <c:ptCount val="1"/>
                <c:pt idx="0">
                  <c:v>产量</c:v>
                </c:pt>
              </c:strCache>
            </c:strRef>
          </c:tx>
          <c:spPr>
            <a:solidFill>
              <a:srgbClr val="808284"/>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中文!$C$56:$N$56</c:f>
              <c:numCache>
                <c:formatCode>0</c:formatCode>
                <c:ptCount val="12"/>
                <c:pt idx="0">
                  <c:v>314.4</c:v>
                </c:pt>
                <c:pt idx="1">
                  <c:v>378.3</c:v>
                </c:pt>
                <c:pt idx="2">
                  <c:v>339.25</c:v>
                </c:pt>
                <c:pt idx="3">
                  <c:v>337.12</c:v>
                </c:pt>
                <c:pt idx="4">
                  <c:v>346.08</c:v>
                </c:pt>
                <c:pt idx="5">
                  <c:v>359.52</c:v>
                </c:pt>
                <c:pt idx="6">
                  <c:v>378.56</c:v>
                </c:pt>
                <c:pt idx="7">
                  <c:v>384.16</c:v>
                </c:pt>
                <c:pt idx="8">
                  <c:v>404.32</c:v>
                </c:pt>
                <c:pt idx="9">
                  <c:v>420</c:v>
                </c:pt>
                <c:pt idx="10">
                  <c:v>441.28</c:v>
                </c:pt>
                <c:pt idx="11">
                  <c:v>451.36</c:v>
                </c:pt>
              </c:numCache>
            </c:numRef>
          </c:val>
        </c:ser>
        <c:dLbls>
          <c:showLegendKey val="0"/>
          <c:showVal val="0"/>
          <c:showCatName val="0"/>
          <c:showSerName val="0"/>
          <c:showPercent val="0"/>
          <c:showBubbleSize val="0"/>
        </c:dLbls>
        <c:gapWidth val="30"/>
        <c:overlap val="100"/>
        <c:axId val="742892767"/>
        <c:axId val="529348672"/>
      </c:barChart>
      <c:lineChart>
        <c:grouping val="stacked"/>
        <c:varyColors val="0"/>
        <c:ser>
          <c:idx val="2"/>
          <c:order val="2"/>
          <c:tx>
            <c:strRef>
              <c:f>中文!$B$57</c:f>
              <c:strCache>
                <c:ptCount val="1"/>
                <c:pt idx="0">
                  <c:v>产能利用率</c:v>
                </c:pt>
              </c:strCache>
            </c:strRef>
          </c:tx>
          <c:spPr>
            <a:ln w="22225" cap="rnd">
              <a:solidFill>
                <a:srgbClr val="FFC000"/>
              </a:solidFill>
              <a:round/>
            </a:ln>
            <a:effectLst/>
          </c:spPr>
          <c:marker>
            <c:symbol val="none"/>
          </c:marker>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中文!$C$57:$N$57</c:f>
              <c:numCache>
                <c:formatCode>0.0%</c:formatCode>
                <c:ptCount val="12"/>
                <c:pt idx="0">
                  <c:v>0.826498422712934</c:v>
                </c:pt>
                <c:pt idx="1">
                  <c:v>0.906759348034516</c:v>
                </c:pt>
                <c:pt idx="2">
                  <c:v>0.821428571428571</c:v>
                </c:pt>
                <c:pt idx="3">
                  <c:v>0.832395061728395</c:v>
                </c:pt>
                <c:pt idx="4">
                  <c:v>0.854518518518519</c:v>
                </c:pt>
                <c:pt idx="5">
                  <c:v>0.874744525547445</c:v>
                </c:pt>
                <c:pt idx="6">
                  <c:v>0.884485981308411</c:v>
                </c:pt>
                <c:pt idx="7">
                  <c:v>0.826150537634409</c:v>
                </c:pt>
                <c:pt idx="8">
                  <c:v>0.833649484536083</c:v>
                </c:pt>
                <c:pt idx="9">
                  <c:v>0.834990059642147</c:v>
                </c:pt>
                <c:pt idx="10">
                  <c:v>0.846986564299424</c:v>
                </c:pt>
                <c:pt idx="11">
                  <c:v>0.829705882352941</c:v>
                </c:pt>
              </c:numCache>
            </c:numRef>
          </c:val>
          <c:smooth val="1"/>
        </c:ser>
        <c:dLbls>
          <c:showLegendKey val="0"/>
          <c:showVal val="0"/>
          <c:showCatName val="0"/>
          <c:showSerName val="0"/>
          <c:showPercent val="0"/>
          <c:showBubbleSize val="0"/>
        </c:dLbls>
        <c:marker val="0"/>
        <c:smooth val="1"/>
        <c:axId val="742943967"/>
        <c:axId val="529347424"/>
      </c:line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892767"/>
        <c:crosses val="autoZero"/>
        <c:crossBetween val="between"/>
      </c:valAx>
      <c:catAx>
        <c:axId val="742943967"/>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7424"/>
        <c:crosses val="autoZero"/>
        <c:auto val="1"/>
        <c:lblAlgn val="ctr"/>
        <c:lblOffset val="100"/>
        <c:noMultiLvlLbl val="0"/>
      </c:catAx>
      <c:valAx>
        <c:axId val="529347424"/>
        <c:scaling>
          <c:orientation val="minMax"/>
          <c:max val="1"/>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943967"/>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1a9eeb63-717a-4868-bc10-7ab77def7e3c}"/>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中文!$B$90</c:f>
              <c:strCache>
                <c:ptCount val="1"/>
                <c:pt idx="0">
                  <c:v>Production</c:v>
                </c:pt>
              </c:strCache>
            </c:strRef>
          </c:tx>
          <c:spPr>
            <a:solidFill>
              <a:srgbClr val="174A7C"/>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中文!$C$90:$N$90</c:f>
              <c:numCache>
                <c:formatCode>0</c:formatCode>
                <c:ptCount val="12"/>
                <c:pt idx="0">
                  <c:v>382.2</c:v>
                </c:pt>
                <c:pt idx="1">
                  <c:v>414.15</c:v>
                </c:pt>
                <c:pt idx="2">
                  <c:v>394.625</c:v>
                </c:pt>
                <c:pt idx="3">
                  <c:v>393.56</c:v>
                </c:pt>
                <c:pt idx="4">
                  <c:v>398.04</c:v>
                </c:pt>
                <c:pt idx="5">
                  <c:v>404.76</c:v>
                </c:pt>
                <c:pt idx="6">
                  <c:v>414.28</c:v>
                </c:pt>
                <c:pt idx="7">
                  <c:v>417.08</c:v>
                </c:pt>
                <c:pt idx="8">
                  <c:v>427.16</c:v>
                </c:pt>
                <c:pt idx="9">
                  <c:v>435</c:v>
                </c:pt>
                <c:pt idx="10">
                  <c:v>445.64</c:v>
                </c:pt>
                <c:pt idx="11">
                  <c:v>450.68</c:v>
                </c:pt>
              </c:numCache>
            </c:numRef>
          </c:val>
        </c:ser>
        <c:ser>
          <c:idx val="1"/>
          <c:order val="1"/>
          <c:tx>
            <c:strRef>
              <c:f>中文!$B$91</c:f>
              <c:strCache>
                <c:ptCount val="1"/>
                <c:pt idx="0">
                  <c:v>Consumption</c:v>
                </c:pt>
              </c:strCache>
            </c:strRef>
          </c:tx>
          <c:spPr>
            <a:solidFill>
              <a:srgbClr val="808284"/>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中文!$C$91:$N$91</c:f>
              <c:numCache>
                <c:formatCode>0</c:formatCode>
                <c:ptCount val="12"/>
                <c:pt idx="0">
                  <c:v>106.984</c:v>
                </c:pt>
                <c:pt idx="1">
                  <c:v>136.428</c:v>
                </c:pt>
                <c:pt idx="2">
                  <c:v>115.785</c:v>
                </c:pt>
                <c:pt idx="3">
                  <c:v>114.25</c:v>
                </c:pt>
                <c:pt idx="4">
                  <c:v>120.325</c:v>
                </c:pt>
                <c:pt idx="5">
                  <c:v>127.225</c:v>
                </c:pt>
                <c:pt idx="6">
                  <c:v>128.88</c:v>
                </c:pt>
                <c:pt idx="7">
                  <c:v>143.575</c:v>
                </c:pt>
                <c:pt idx="8">
                  <c:v>157.525</c:v>
                </c:pt>
                <c:pt idx="9">
                  <c:v>158.35</c:v>
                </c:pt>
                <c:pt idx="10">
                  <c:v>166.45</c:v>
                </c:pt>
                <c:pt idx="11">
                  <c:v>176.8</c:v>
                </c:pt>
              </c:numCache>
            </c:numRef>
          </c:val>
        </c:ser>
        <c:dLbls>
          <c:showLegendKey val="0"/>
          <c:showVal val="0"/>
          <c:showCatName val="0"/>
          <c:showSerName val="0"/>
          <c:showPercent val="0"/>
          <c:showBubbleSize val="0"/>
        </c:dLbls>
        <c:gapWidth val="30"/>
        <c:overlap val="100"/>
        <c:axId val="742892767"/>
        <c:axId val="529348672"/>
      </c:bar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892767"/>
        <c:crosses val="autoZero"/>
        <c:crossBetween val="between"/>
      </c:valAx>
      <c:spPr>
        <a:noFill/>
        <a:ln>
          <a:noFill/>
        </a:ln>
        <a:effectLst/>
      </c:spPr>
    </c:plotArea>
    <c:plotVisOnly val="1"/>
    <c:dispBlanksAs val="gap"/>
    <c:showDLblsOverMax val="0"/>
    <c:extLst>
      <c:ext uri="{0b15fc19-7d7d-44ad-8c2d-2c3a37ce22c3}">
        <chartProps xmlns="https://web.wps.cn/et/2018/main" chartId="{7fc08f8c-7bfe-4272-9235-51cb3638aeb8}"/>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accent1_2#2">
  <dgm:title val=""/>
  <dgm:desc val=""/>
  <dgm:catLst>
    <dgm:cat type="accent1" pri="11200"/>
  </dgm:catLst>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49C5FFE0-5485-4BC5-A85E-88D5701FF475}" type="doc">
      <dgm:prSet loTypeId="urn:microsoft.com/office/officeart/2005/8/layout/cycle4#2" loCatId="cycle" qsTypeId="urn:microsoft.com/office/officeart/2005/8/quickstyle/simple1#2" qsCatId="simple" csTypeId="urn:microsoft.com/office/officeart/2005/8/colors/accent1_2#2" csCatId="accent1" phldr="1"/>
      <dgm:spPr/>
      <dgm:t>
        <a:bodyPr/>
        <a:p>
          <a:endParaRPr lang="zh-CN" altLang="en-US"/>
        </a:p>
      </dgm:t>
    </dgm:pt>
    <dgm:pt modelId="{E93DC5D2-EDB0-48F4-820D-911E1A376774}">
      <dgm:prSet phldrT="[文本]" custT="1"/>
      <dgm:spPr/>
      <dgm:t>
        <a:bodyPr/>
        <a:p>
          <a:r>
            <a:rPr lang="zh-CN" altLang="en-US" sz="1400"/>
            <a:t>竞争优势</a:t>
          </a:r>
        </a:p>
      </dgm:t>
    </dgm:pt>
    <dgm:pt modelId="{67BC819F-8F6E-4A05-9601-6F05A69D3CA6}" cxnId="{B00DDD5B-E116-409F-9D34-12E69C2B756F}" type="parTrans">
      <dgm:prSet/>
      <dgm:spPr/>
      <dgm:t>
        <a:bodyPr/>
        <a:p>
          <a:endParaRPr lang="zh-CN" altLang="en-US"/>
        </a:p>
      </dgm:t>
    </dgm:pt>
    <dgm:pt modelId="{CA747DCB-D4E6-45C9-8C2C-089AA2738D18}" cxnId="{B00DDD5B-E116-409F-9D34-12E69C2B756F}" type="sibTrans">
      <dgm:prSet/>
      <dgm:spPr/>
      <dgm:t>
        <a:bodyPr/>
        <a:p>
          <a:endParaRPr lang="zh-CN" altLang="en-US"/>
        </a:p>
      </dgm:t>
    </dgm:pt>
    <dgm:pt modelId="{9BA50E90-FDB0-4E86-8B55-E41A02D173C7}">
      <dgm:prSet phldrT="[文本]"/>
      <dgm:spPr/>
      <dgm:t>
        <a:bodyPr/>
        <a:p>
          <a:r>
            <a:rPr lang="zh-CN" altLang="en-US"/>
            <a:t>全球企业竞争优势主要是技术领先，面向全球市场，全球化程度较高</a:t>
          </a:r>
        </a:p>
      </dgm:t>
    </dgm:pt>
    <dgm:pt modelId="{3EC03126-D364-4933-AA93-CA20F52640AB}" cxnId="{BA6203E4-5705-476D-8257-6117AE2A660F}" type="parTrans">
      <dgm:prSet/>
      <dgm:spPr/>
      <dgm:t>
        <a:bodyPr/>
        <a:p>
          <a:endParaRPr lang="zh-CN" altLang="en-US"/>
        </a:p>
      </dgm:t>
    </dgm:pt>
    <dgm:pt modelId="{5C8433E1-BA86-475A-8D84-113023BE81BC}" cxnId="{BA6203E4-5705-476D-8257-6117AE2A660F}" type="sibTrans">
      <dgm:prSet/>
      <dgm:spPr/>
      <dgm:t>
        <a:bodyPr/>
        <a:p>
          <a:endParaRPr lang="zh-CN" altLang="en-US"/>
        </a:p>
      </dgm:t>
    </dgm:pt>
    <dgm:pt modelId="{A528CDDE-F346-4FC5-A569-8B4CB5334390}">
      <dgm:prSet phldrT="[文本]" custT="1"/>
      <dgm:spPr/>
      <dgm:t>
        <a:bodyPr/>
        <a:p>
          <a:r>
            <a:rPr lang="zh-CN" altLang="en-US" sz="1400"/>
            <a:t>竞争劣势</a:t>
          </a:r>
        </a:p>
      </dgm:t>
    </dgm:pt>
    <dgm:pt modelId="{B6CE6EAB-A6B0-49B1-82BF-39DD004BA2F6}" cxnId="{60C5D92F-7C33-4E57-A8FA-BB08D2C10026}" type="parTrans">
      <dgm:prSet/>
      <dgm:spPr/>
      <dgm:t>
        <a:bodyPr/>
        <a:p>
          <a:endParaRPr lang="zh-CN" altLang="en-US"/>
        </a:p>
      </dgm:t>
    </dgm:pt>
    <dgm:pt modelId="{695A71F7-0DC3-4DBE-BFA6-C8CCFFB99A57}" cxnId="{60C5D92F-7C33-4E57-A8FA-BB08D2C10026}" type="sibTrans">
      <dgm:prSet/>
      <dgm:spPr/>
      <dgm:t>
        <a:bodyPr/>
        <a:p>
          <a:endParaRPr lang="zh-CN" altLang="en-US"/>
        </a:p>
      </dgm:t>
    </dgm:pt>
    <dgm:pt modelId="{7B31A071-9B4D-4AAC-80F3-2E413E194935}">
      <dgm:prSet phldrT="[文本]" phldr="1"/>
      <dgm:spPr/>
      <dgm:t>
        <a:bodyPr/>
        <a:p>
          <a:endParaRPr lang="zh-CN" altLang="en-US"/>
        </a:p>
      </dgm:t>
    </dgm:pt>
    <dgm:pt modelId="{108DE09E-3A44-4823-A2D7-CDA451B5DE29}" cxnId="{4F499070-3EAC-40CC-B251-BADBF19B30E8}" type="parTrans">
      <dgm:prSet/>
      <dgm:spPr/>
      <dgm:t>
        <a:bodyPr/>
        <a:p>
          <a:endParaRPr lang="zh-CN" altLang="en-US"/>
        </a:p>
      </dgm:t>
    </dgm:pt>
    <dgm:pt modelId="{BD4D013E-ABA4-41F0-86AB-29FA98E82B18}" cxnId="{4F499070-3EAC-40CC-B251-BADBF19B30E8}" type="sibTrans">
      <dgm:prSet/>
      <dgm:spPr/>
      <dgm:t>
        <a:bodyPr/>
        <a:p>
          <a:endParaRPr lang="zh-CN" altLang="en-US"/>
        </a:p>
      </dgm:t>
    </dgm:pt>
    <dgm:pt modelId="{CA25F03B-42AC-440B-815B-A2CCEABFB841}">
      <dgm:prSet phldrT="[文本]" custT="1"/>
      <dgm:spPr/>
      <dgm:t>
        <a:bodyPr/>
        <a:p>
          <a:r>
            <a:rPr lang="zh-CN" altLang="en-US" sz="1400"/>
            <a:t>威胁</a:t>
          </a:r>
        </a:p>
      </dgm:t>
    </dgm:pt>
    <dgm:pt modelId="{0BF1CA1B-D3F5-4B9C-9A60-DB23415795FD}" cxnId="{332323F9-C542-4FD2-A654-2FEA976967E8}" type="parTrans">
      <dgm:prSet/>
      <dgm:spPr/>
      <dgm:t>
        <a:bodyPr/>
        <a:p>
          <a:endParaRPr lang="zh-CN" altLang="en-US"/>
        </a:p>
      </dgm:t>
    </dgm:pt>
    <dgm:pt modelId="{FFA7D3D2-5205-4938-96B6-0DFB1D4E7AA1}" cxnId="{332323F9-C542-4FD2-A654-2FEA976967E8}" type="sibTrans">
      <dgm:prSet/>
      <dgm:spPr/>
      <dgm:t>
        <a:bodyPr/>
        <a:p>
          <a:endParaRPr lang="zh-CN" altLang="en-US"/>
        </a:p>
      </dgm:t>
    </dgm:pt>
    <dgm:pt modelId="{C63F1903-2CA4-4320-9FA7-4CB4474E9802}">
      <dgm:prSet phldrT="[文本]" phldr="1"/>
      <dgm:spPr/>
      <dgm:t>
        <a:bodyPr/>
        <a:p>
          <a:endParaRPr lang="zh-CN" altLang="en-US"/>
        </a:p>
      </dgm:t>
    </dgm:pt>
    <dgm:pt modelId="{195B08A0-7686-41F0-AF8C-CFC48E15ECE9}" cxnId="{6439A0F8-B51D-4306-848A-CC2A1654D582}" type="parTrans">
      <dgm:prSet/>
      <dgm:spPr/>
      <dgm:t>
        <a:bodyPr/>
        <a:p>
          <a:endParaRPr lang="zh-CN" altLang="en-US"/>
        </a:p>
      </dgm:t>
    </dgm:pt>
    <dgm:pt modelId="{736F37EE-1034-4936-9109-D21671C8E258}" cxnId="{6439A0F8-B51D-4306-848A-CC2A1654D582}" type="sibTrans">
      <dgm:prSet/>
      <dgm:spPr/>
      <dgm:t>
        <a:bodyPr/>
        <a:p>
          <a:endParaRPr lang="zh-CN" altLang="en-US"/>
        </a:p>
      </dgm:t>
    </dgm:pt>
    <dgm:pt modelId="{555C3BDF-1CE8-458C-98FD-549FEF0C602F}">
      <dgm:prSet phldrT="[文本]" custT="1"/>
      <dgm:spPr/>
      <dgm:t>
        <a:bodyPr/>
        <a:p>
          <a:r>
            <a:rPr lang="zh-CN" altLang="en-US" sz="1400"/>
            <a:t>机会</a:t>
          </a:r>
        </a:p>
      </dgm:t>
    </dgm:pt>
    <dgm:pt modelId="{2F318815-2079-43FD-98BC-3530D3BFAFEA}" cxnId="{6A529CF7-DD11-4C45-B0A6-EFE5E527DA76}" type="parTrans">
      <dgm:prSet/>
      <dgm:spPr/>
      <dgm:t>
        <a:bodyPr/>
        <a:p>
          <a:endParaRPr lang="zh-CN" altLang="en-US"/>
        </a:p>
      </dgm:t>
    </dgm:pt>
    <dgm:pt modelId="{01A19C0E-C067-4984-93D2-332E494F4CF5}" cxnId="{6A529CF7-DD11-4C45-B0A6-EFE5E527DA76}" type="sibTrans">
      <dgm:prSet/>
      <dgm:spPr/>
      <dgm:t>
        <a:bodyPr/>
        <a:p>
          <a:endParaRPr lang="zh-CN" altLang="en-US"/>
        </a:p>
      </dgm:t>
    </dgm:pt>
    <dgm:pt modelId="{C9752650-199E-4B96-A7CF-41A88C0B51D8}">
      <dgm:prSet phldrT="[文本]" phldr="1"/>
      <dgm:spPr/>
      <dgm:t>
        <a:bodyPr/>
        <a:p>
          <a:endParaRPr lang="zh-CN" altLang="en-US"/>
        </a:p>
      </dgm:t>
    </dgm:pt>
    <dgm:pt modelId="{5B367882-FD72-4A3D-87C9-8950D709F526}" cxnId="{B56BB4D8-AB99-4C92-BEAE-25A278E5B7EC}" type="parTrans">
      <dgm:prSet/>
      <dgm:spPr/>
      <dgm:t>
        <a:bodyPr/>
        <a:p>
          <a:endParaRPr lang="zh-CN" altLang="en-US"/>
        </a:p>
      </dgm:t>
    </dgm:pt>
    <dgm:pt modelId="{C2C3E2BF-73A7-4918-B86F-10D3D5743DC5}" cxnId="{B56BB4D8-AB99-4C92-BEAE-25A278E5B7EC}" type="sibTrans">
      <dgm:prSet/>
      <dgm:spPr/>
      <dgm:t>
        <a:bodyPr/>
        <a:p>
          <a:endParaRPr lang="zh-CN" altLang="en-US"/>
        </a:p>
      </dgm:t>
    </dgm:pt>
    <dgm:pt modelId="{B6CF413B-12FC-405E-8352-5BE17B4EC309}" type="pres">
      <dgm:prSet presAssocID="{49C5FFE0-5485-4BC5-A85E-88D5701FF475}" presName="cycleMatrixDiagram" presStyleCnt="0">
        <dgm:presLayoutVars>
          <dgm:chMax val="1"/>
          <dgm:dir/>
          <dgm:animLvl val="lvl"/>
          <dgm:resizeHandles val="exact"/>
        </dgm:presLayoutVars>
      </dgm:prSet>
      <dgm:spPr/>
      <dgm:t>
        <a:bodyPr/>
        <a:p>
          <a:endParaRPr lang="zh-CN" altLang="en-US"/>
        </a:p>
      </dgm:t>
    </dgm:pt>
    <dgm:pt modelId="{37EE821E-6FCA-430B-B2D1-BD351C70691F}" type="pres">
      <dgm:prSet presAssocID="{49C5FFE0-5485-4BC5-A85E-88D5701FF475}" presName="children" presStyleCnt="0"/>
      <dgm:spPr/>
    </dgm:pt>
    <dgm:pt modelId="{3D781309-44C6-47A7-937B-86EAE3FE4FBD}" type="pres">
      <dgm:prSet presAssocID="{49C5FFE0-5485-4BC5-A85E-88D5701FF475}" presName="child1group" presStyleCnt="0"/>
      <dgm:spPr/>
    </dgm:pt>
    <dgm:pt modelId="{5DE98A72-8723-4217-9FA6-B2887D95EF3F}" type="pres">
      <dgm:prSet presAssocID="{49C5FFE0-5485-4BC5-A85E-88D5701FF475}" presName="child1" presStyleLbl="bgAcc1" presStyleIdx="0" presStyleCnt="4"/>
      <dgm:spPr/>
      <dgm:t>
        <a:bodyPr/>
        <a:p>
          <a:endParaRPr lang="zh-CN" altLang="en-US"/>
        </a:p>
      </dgm:t>
    </dgm:pt>
    <dgm:pt modelId="{69F36932-FEF2-4B1B-ABBD-0A5F0384AB47}" type="pres">
      <dgm:prSet presAssocID="{49C5FFE0-5485-4BC5-A85E-88D5701FF475}" presName="child1Text" presStyleLbl="bgAcc1" presStyleIdx="0" presStyleCnt="4">
        <dgm:presLayoutVars>
          <dgm:bulletEnabled val="1"/>
        </dgm:presLayoutVars>
      </dgm:prSet>
      <dgm:spPr/>
      <dgm:t>
        <a:bodyPr/>
        <a:p>
          <a:endParaRPr lang="zh-CN" altLang="en-US"/>
        </a:p>
      </dgm:t>
    </dgm:pt>
    <dgm:pt modelId="{1679F068-BD0A-48B0-A7F6-C37409652F37}" type="pres">
      <dgm:prSet presAssocID="{49C5FFE0-5485-4BC5-A85E-88D5701FF475}" presName="child2group" presStyleCnt="0"/>
      <dgm:spPr/>
    </dgm:pt>
    <dgm:pt modelId="{AF2C0C31-EE74-4180-871E-25A97C4FD836}" type="pres">
      <dgm:prSet presAssocID="{49C5FFE0-5485-4BC5-A85E-88D5701FF475}" presName="child2" presStyleLbl="bgAcc1" presStyleIdx="1" presStyleCnt="4"/>
      <dgm:spPr/>
      <dgm:t>
        <a:bodyPr/>
        <a:p>
          <a:endParaRPr lang="zh-CN" altLang="en-US"/>
        </a:p>
      </dgm:t>
    </dgm:pt>
    <dgm:pt modelId="{DA093713-C586-4EE2-AAA7-F3779167C908}" type="pres">
      <dgm:prSet presAssocID="{49C5FFE0-5485-4BC5-A85E-88D5701FF475}" presName="child2Text" presStyleLbl="bgAcc1" presStyleIdx="1" presStyleCnt="4">
        <dgm:presLayoutVars>
          <dgm:bulletEnabled val="1"/>
        </dgm:presLayoutVars>
      </dgm:prSet>
      <dgm:spPr/>
      <dgm:t>
        <a:bodyPr/>
        <a:p>
          <a:endParaRPr lang="zh-CN" altLang="en-US"/>
        </a:p>
      </dgm:t>
    </dgm:pt>
    <dgm:pt modelId="{611A7C77-A612-4A8D-B9F6-F89B9B914796}" type="pres">
      <dgm:prSet presAssocID="{49C5FFE0-5485-4BC5-A85E-88D5701FF475}" presName="child3group" presStyleCnt="0"/>
      <dgm:spPr/>
    </dgm:pt>
    <dgm:pt modelId="{E7F9B059-6F6F-48A4-BE53-1573CD0B8D75}" type="pres">
      <dgm:prSet presAssocID="{49C5FFE0-5485-4BC5-A85E-88D5701FF475}" presName="child3" presStyleLbl="bgAcc1" presStyleIdx="2" presStyleCnt="4"/>
      <dgm:spPr/>
      <dgm:t>
        <a:bodyPr/>
        <a:p>
          <a:endParaRPr lang="zh-CN" altLang="en-US"/>
        </a:p>
      </dgm:t>
    </dgm:pt>
    <dgm:pt modelId="{906F6906-8381-4A92-A433-E3562A12E12B}" type="pres">
      <dgm:prSet presAssocID="{49C5FFE0-5485-4BC5-A85E-88D5701FF475}" presName="child3Text" presStyleLbl="bgAcc1" presStyleIdx="2" presStyleCnt="4">
        <dgm:presLayoutVars>
          <dgm:bulletEnabled val="1"/>
        </dgm:presLayoutVars>
      </dgm:prSet>
      <dgm:spPr/>
      <dgm:t>
        <a:bodyPr/>
        <a:p>
          <a:endParaRPr lang="zh-CN" altLang="en-US"/>
        </a:p>
      </dgm:t>
    </dgm:pt>
    <dgm:pt modelId="{A9F6A30C-04C9-42AD-9C1D-F8F89FA1CFBA}" type="pres">
      <dgm:prSet presAssocID="{49C5FFE0-5485-4BC5-A85E-88D5701FF475}" presName="child4group" presStyleCnt="0"/>
      <dgm:spPr/>
    </dgm:pt>
    <dgm:pt modelId="{EE46C5CE-ACB4-451F-9B50-4A6B947AA0A1}" type="pres">
      <dgm:prSet presAssocID="{49C5FFE0-5485-4BC5-A85E-88D5701FF475}" presName="child4" presStyleLbl="bgAcc1" presStyleIdx="3" presStyleCnt="4"/>
      <dgm:spPr/>
      <dgm:t>
        <a:bodyPr/>
        <a:p>
          <a:endParaRPr lang="zh-CN" altLang="en-US"/>
        </a:p>
      </dgm:t>
    </dgm:pt>
    <dgm:pt modelId="{F2B5463B-508A-49B5-A1E6-3CB9C8B002C3}" type="pres">
      <dgm:prSet presAssocID="{49C5FFE0-5485-4BC5-A85E-88D5701FF475}" presName="child4Text" presStyleLbl="bgAcc1" presStyleIdx="3" presStyleCnt="4">
        <dgm:presLayoutVars>
          <dgm:bulletEnabled val="1"/>
        </dgm:presLayoutVars>
      </dgm:prSet>
      <dgm:spPr/>
      <dgm:t>
        <a:bodyPr/>
        <a:p>
          <a:endParaRPr lang="zh-CN" altLang="en-US"/>
        </a:p>
      </dgm:t>
    </dgm:pt>
    <dgm:pt modelId="{BE30A5F8-F57D-4F19-8B70-06BF25E587F7}" type="pres">
      <dgm:prSet presAssocID="{49C5FFE0-5485-4BC5-A85E-88D5701FF475}" presName="childPlaceholder" presStyleCnt="0"/>
      <dgm:spPr/>
    </dgm:pt>
    <dgm:pt modelId="{DE48BB24-0BCC-4953-9316-64B810FC9B07}" type="pres">
      <dgm:prSet presAssocID="{49C5FFE0-5485-4BC5-A85E-88D5701FF475}" presName="circle" presStyleCnt="0"/>
      <dgm:spPr/>
    </dgm:pt>
    <dgm:pt modelId="{4796ED33-3EE6-4CAB-977F-5843C17D6AB8}" type="pres">
      <dgm:prSet presAssocID="{49C5FFE0-5485-4BC5-A85E-88D5701FF475}" presName="quadrant1" presStyleLbl="node1" presStyleIdx="0" presStyleCnt="4">
        <dgm:presLayoutVars>
          <dgm:chMax val="1"/>
          <dgm:bulletEnabled val="1"/>
        </dgm:presLayoutVars>
      </dgm:prSet>
      <dgm:spPr/>
      <dgm:t>
        <a:bodyPr/>
        <a:p>
          <a:endParaRPr lang="zh-CN" altLang="en-US"/>
        </a:p>
      </dgm:t>
    </dgm:pt>
    <dgm:pt modelId="{0706C4B9-6931-4738-A5DA-10314185257D}" type="pres">
      <dgm:prSet presAssocID="{49C5FFE0-5485-4BC5-A85E-88D5701FF475}" presName="quadrant2" presStyleLbl="node1" presStyleIdx="1" presStyleCnt="4">
        <dgm:presLayoutVars>
          <dgm:chMax val="1"/>
          <dgm:bulletEnabled val="1"/>
        </dgm:presLayoutVars>
      </dgm:prSet>
      <dgm:spPr/>
      <dgm:t>
        <a:bodyPr/>
        <a:p>
          <a:endParaRPr lang="zh-CN" altLang="en-US"/>
        </a:p>
      </dgm:t>
    </dgm:pt>
    <dgm:pt modelId="{E6686313-81F5-41BD-A523-ACF2368DE57B}" type="pres">
      <dgm:prSet presAssocID="{49C5FFE0-5485-4BC5-A85E-88D5701FF475}" presName="quadrant3" presStyleLbl="node1" presStyleIdx="2" presStyleCnt="4">
        <dgm:presLayoutVars>
          <dgm:chMax val="1"/>
          <dgm:bulletEnabled val="1"/>
        </dgm:presLayoutVars>
      </dgm:prSet>
      <dgm:spPr/>
      <dgm:t>
        <a:bodyPr/>
        <a:p>
          <a:endParaRPr lang="zh-CN" altLang="en-US"/>
        </a:p>
      </dgm:t>
    </dgm:pt>
    <dgm:pt modelId="{6FF12D8E-6C6B-47D6-A3FA-EF55ACD8D1B8}" type="pres">
      <dgm:prSet presAssocID="{49C5FFE0-5485-4BC5-A85E-88D5701FF475}" presName="quadrant4" presStyleLbl="node1" presStyleIdx="3" presStyleCnt="4">
        <dgm:presLayoutVars>
          <dgm:chMax val="1"/>
          <dgm:bulletEnabled val="1"/>
        </dgm:presLayoutVars>
      </dgm:prSet>
      <dgm:spPr/>
      <dgm:t>
        <a:bodyPr/>
        <a:p>
          <a:endParaRPr lang="zh-CN" altLang="en-US"/>
        </a:p>
      </dgm:t>
    </dgm:pt>
    <dgm:pt modelId="{532DBFBD-3123-48A6-8121-5CA19EDA5B2A}" type="pres">
      <dgm:prSet presAssocID="{49C5FFE0-5485-4BC5-A85E-88D5701FF475}" presName="quadrantPlaceholder" presStyleCnt="0"/>
      <dgm:spPr/>
    </dgm:pt>
    <dgm:pt modelId="{5E42A55E-E895-4C36-A257-B31581E69895}" type="pres">
      <dgm:prSet presAssocID="{49C5FFE0-5485-4BC5-A85E-88D5701FF475}" presName="center1" presStyleLbl="fgShp" presStyleIdx="0" presStyleCnt="2"/>
      <dgm:spPr/>
    </dgm:pt>
    <dgm:pt modelId="{333C3679-4EEC-495B-9C14-ED317CB4C098}" type="pres">
      <dgm:prSet presAssocID="{49C5FFE0-5485-4BC5-A85E-88D5701FF475}" presName="center2" presStyleLbl="fgShp" presStyleIdx="1" presStyleCnt="2"/>
      <dgm:spPr/>
    </dgm:pt>
  </dgm:ptLst>
  <dgm:cxnLst>
    <dgm:cxn modelId="{6A529CF7-DD11-4C45-B0A6-EFE5E527DA76}" srcId="{49C5FFE0-5485-4BC5-A85E-88D5701FF475}" destId="{555C3BDF-1CE8-458C-98FD-549FEF0C602F}" srcOrd="3" destOrd="0" parTransId="{2F318815-2079-43FD-98BC-3530D3BFAFEA}" sibTransId="{01A19C0E-C067-4984-93D2-332E494F4CF5}"/>
    <dgm:cxn modelId="{6F67D3A0-74C1-4BAE-B9BD-2DF9F5D745AD}" type="presOf" srcId="{9BA50E90-FDB0-4E86-8B55-E41A02D173C7}" destId="{69F36932-FEF2-4B1B-ABBD-0A5F0384AB47}" srcOrd="1" destOrd="0" presId="urn:microsoft.com/office/officeart/2005/8/layout/cycle4#2"/>
    <dgm:cxn modelId="{BA6203E4-5705-476D-8257-6117AE2A660F}" srcId="{E93DC5D2-EDB0-48F4-820D-911E1A376774}" destId="{9BA50E90-FDB0-4E86-8B55-E41A02D173C7}" srcOrd="0" destOrd="0" parTransId="{3EC03126-D364-4933-AA93-CA20F52640AB}" sibTransId="{5C8433E1-BA86-475A-8D84-113023BE81BC}"/>
    <dgm:cxn modelId="{5401B84B-968A-41B1-A8A6-43D21A9962A0}" type="presOf" srcId="{C63F1903-2CA4-4320-9FA7-4CB4474E9802}" destId="{906F6906-8381-4A92-A433-E3562A12E12B}" srcOrd="1" destOrd="0" presId="urn:microsoft.com/office/officeart/2005/8/layout/cycle4#2"/>
    <dgm:cxn modelId="{332B9A2C-EC7E-4596-A172-9B14ED71EE50}" type="presOf" srcId="{E93DC5D2-EDB0-48F4-820D-911E1A376774}" destId="{4796ED33-3EE6-4CAB-977F-5843C17D6AB8}" srcOrd="0" destOrd="0" presId="urn:microsoft.com/office/officeart/2005/8/layout/cycle4#2"/>
    <dgm:cxn modelId="{C771DCC6-693B-4B7F-86EF-E7D80FDF823A}" type="presOf" srcId="{CA25F03B-42AC-440B-815B-A2CCEABFB841}" destId="{E6686313-81F5-41BD-A523-ACF2368DE57B}" srcOrd="0" destOrd="0" presId="urn:microsoft.com/office/officeart/2005/8/layout/cycle4#2"/>
    <dgm:cxn modelId="{039B08FB-02C9-48A9-9014-74B1D27CFB76}" type="presOf" srcId="{7B31A071-9B4D-4AAC-80F3-2E413E194935}" destId="{DA093713-C586-4EE2-AAA7-F3779167C908}" srcOrd="1" destOrd="0" presId="urn:microsoft.com/office/officeart/2005/8/layout/cycle4#2"/>
    <dgm:cxn modelId="{D353A6D4-E3B7-4A68-B775-D0280FE4F932}" type="presOf" srcId="{C9752650-199E-4B96-A7CF-41A88C0B51D8}" destId="{EE46C5CE-ACB4-451F-9B50-4A6B947AA0A1}" srcOrd="0" destOrd="0" presId="urn:microsoft.com/office/officeart/2005/8/layout/cycle4#2"/>
    <dgm:cxn modelId="{4F499070-3EAC-40CC-B251-BADBF19B30E8}" srcId="{A528CDDE-F346-4FC5-A569-8B4CB5334390}" destId="{7B31A071-9B4D-4AAC-80F3-2E413E194935}" srcOrd="0" destOrd="0" parTransId="{108DE09E-3A44-4823-A2D7-CDA451B5DE29}" sibTransId="{BD4D013E-ABA4-41F0-86AB-29FA98E82B18}"/>
    <dgm:cxn modelId="{B56BB4D8-AB99-4C92-BEAE-25A278E5B7EC}" srcId="{555C3BDF-1CE8-458C-98FD-549FEF0C602F}" destId="{C9752650-199E-4B96-A7CF-41A88C0B51D8}" srcOrd="0" destOrd="0" parTransId="{5B367882-FD72-4A3D-87C9-8950D709F526}" sibTransId="{C2C3E2BF-73A7-4918-B86F-10D3D5743DC5}"/>
    <dgm:cxn modelId="{9CA65AF8-25C2-4D86-83A2-6EFAF330E7E1}" type="presOf" srcId="{C63F1903-2CA4-4320-9FA7-4CB4474E9802}" destId="{E7F9B059-6F6F-48A4-BE53-1573CD0B8D75}" srcOrd="0" destOrd="0" presId="urn:microsoft.com/office/officeart/2005/8/layout/cycle4#2"/>
    <dgm:cxn modelId="{B00DDD5B-E116-409F-9D34-12E69C2B756F}" srcId="{49C5FFE0-5485-4BC5-A85E-88D5701FF475}" destId="{E93DC5D2-EDB0-48F4-820D-911E1A376774}" srcOrd="0" destOrd="0" parTransId="{67BC819F-8F6E-4A05-9601-6F05A69D3CA6}" sibTransId="{CA747DCB-D4E6-45C9-8C2C-089AA2738D18}"/>
    <dgm:cxn modelId="{6439A0F8-B51D-4306-848A-CC2A1654D582}" srcId="{CA25F03B-42AC-440B-815B-A2CCEABFB841}" destId="{C63F1903-2CA4-4320-9FA7-4CB4474E9802}" srcOrd="0" destOrd="0" parTransId="{195B08A0-7686-41F0-AF8C-CFC48E15ECE9}" sibTransId="{736F37EE-1034-4936-9109-D21671C8E258}"/>
    <dgm:cxn modelId="{2334415F-AFC1-46DC-B23B-0EC349B343F6}" type="presOf" srcId="{9BA50E90-FDB0-4E86-8B55-E41A02D173C7}" destId="{5DE98A72-8723-4217-9FA6-B2887D95EF3F}" srcOrd="0" destOrd="0" presId="urn:microsoft.com/office/officeart/2005/8/layout/cycle4#2"/>
    <dgm:cxn modelId="{0B9B0A91-B1D0-4A22-ADF0-5CFAC8FF5C69}" type="presOf" srcId="{A528CDDE-F346-4FC5-A569-8B4CB5334390}" destId="{0706C4B9-6931-4738-A5DA-10314185257D}" srcOrd="0" destOrd="0" presId="urn:microsoft.com/office/officeart/2005/8/layout/cycle4#2"/>
    <dgm:cxn modelId="{FC25B7B5-26C1-43EB-8E4F-A7C86C8ED8E7}" type="presOf" srcId="{C9752650-199E-4B96-A7CF-41A88C0B51D8}" destId="{F2B5463B-508A-49B5-A1E6-3CB9C8B002C3}" srcOrd="1" destOrd="0" presId="urn:microsoft.com/office/officeart/2005/8/layout/cycle4#2"/>
    <dgm:cxn modelId="{60C5D92F-7C33-4E57-A8FA-BB08D2C10026}" srcId="{49C5FFE0-5485-4BC5-A85E-88D5701FF475}" destId="{A528CDDE-F346-4FC5-A569-8B4CB5334390}" srcOrd="1" destOrd="0" parTransId="{B6CE6EAB-A6B0-49B1-82BF-39DD004BA2F6}" sibTransId="{695A71F7-0DC3-4DBE-BFA6-C8CCFFB99A57}"/>
    <dgm:cxn modelId="{332323F9-C542-4FD2-A654-2FEA976967E8}" srcId="{49C5FFE0-5485-4BC5-A85E-88D5701FF475}" destId="{CA25F03B-42AC-440B-815B-A2CCEABFB841}" srcOrd="2" destOrd="0" parTransId="{0BF1CA1B-D3F5-4B9C-9A60-DB23415795FD}" sibTransId="{FFA7D3D2-5205-4938-96B6-0DFB1D4E7AA1}"/>
    <dgm:cxn modelId="{15824872-66F1-411F-916F-AC17C21509B0}" type="presOf" srcId="{49C5FFE0-5485-4BC5-A85E-88D5701FF475}" destId="{B6CF413B-12FC-405E-8352-5BE17B4EC309}" srcOrd="0" destOrd="0" presId="urn:microsoft.com/office/officeart/2005/8/layout/cycle4#2"/>
    <dgm:cxn modelId="{6C0D117F-1649-460A-9567-6E323968181E}" type="presOf" srcId="{555C3BDF-1CE8-458C-98FD-549FEF0C602F}" destId="{6FF12D8E-6C6B-47D6-A3FA-EF55ACD8D1B8}" srcOrd="0" destOrd="0" presId="urn:microsoft.com/office/officeart/2005/8/layout/cycle4#2"/>
    <dgm:cxn modelId="{E145F892-4686-4CCA-8E1D-0BDD0ADDBB5C}" type="presOf" srcId="{7B31A071-9B4D-4AAC-80F3-2E413E194935}" destId="{AF2C0C31-EE74-4180-871E-25A97C4FD836}" srcOrd="0" destOrd="0" presId="urn:microsoft.com/office/officeart/2005/8/layout/cycle4#2"/>
    <dgm:cxn modelId="{08230ECF-F382-4504-8C37-1CDB6A41034C}" type="presParOf" srcId="{B6CF413B-12FC-405E-8352-5BE17B4EC309}" destId="{37EE821E-6FCA-430B-B2D1-BD351C70691F}" srcOrd="0" destOrd="0" presId="urn:microsoft.com/office/officeart/2005/8/layout/cycle4#2"/>
    <dgm:cxn modelId="{2AD98669-C6F4-4C2A-8911-366745AD9A86}" type="presParOf" srcId="{37EE821E-6FCA-430B-B2D1-BD351C70691F}" destId="{3D781309-44C6-47A7-937B-86EAE3FE4FBD}" srcOrd="0" destOrd="0" presId="urn:microsoft.com/office/officeart/2005/8/layout/cycle4#2"/>
    <dgm:cxn modelId="{FBB9004B-5B5C-4C0C-BDF1-C25FBF165CBD}" type="presParOf" srcId="{3D781309-44C6-47A7-937B-86EAE3FE4FBD}" destId="{5DE98A72-8723-4217-9FA6-B2887D95EF3F}" srcOrd="0" destOrd="0" presId="urn:microsoft.com/office/officeart/2005/8/layout/cycle4#2"/>
    <dgm:cxn modelId="{92BDDE82-2369-4BD4-969C-0DD3079AB170}" type="presParOf" srcId="{3D781309-44C6-47A7-937B-86EAE3FE4FBD}" destId="{69F36932-FEF2-4B1B-ABBD-0A5F0384AB47}" srcOrd="1" destOrd="0" presId="urn:microsoft.com/office/officeart/2005/8/layout/cycle4#2"/>
    <dgm:cxn modelId="{7700CE63-3040-4F5F-9673-3FF57ED5E5C7}" type="presParOf" srcId="{37EE821E-6FCA-430B-B2D1-BD351C70691F}" destId="{1679F068-BD0A-48B0-A7F6-C37409652F37}" srcOrd="1" destOrd="0" presId="urn:microsoft.com/office/officeart/2005/8/layout/cycle4#2"/>
    <dgm:cxn modelId="{ACEE6B51-8A0B-462B-9349-601FE7C8D682}" type="presParOf" srcId="{1679F068-BD0A-48B0-A7F6-C37409652F37}" destId="{AF2C0C31-EE74-4180-871E-25A97C4FD836}" srcOrd="0" destOrd="0" presId="urn:microsoft.com/office/officeart/2005/8/layout/cycle4#2"/>
    <dgm:cxn modelId="{75990264-D003-4C82-A2FA-F63C6B483C1D}" type="presParOf" srcId="{1679F068-BD0A-48B0-A7F6-C37409652F37}" destId="{DA093713-C586-4EE2-AAA7-F3779167C908}" srcOrd="1" destOrd="0" presId="urn:microsoft.com/office/officeart/2005/8/layout/cycle4#2"/>
    <dgm:cxn modelId="{F30E820E-873C-4B6C-AC93-C3963FC8FDEA}" type="presParOf" srcId="{37EE821E-6FCA-430B-B2D1-BD351C70691F}" destId="{611A7C77-A612-4A8D-B9F6-F89B9B914796}" srcOrd="2" destOrd="0" presId="urn:microsoft.com/office/officeart/2005/8/layout/cycle4#2"/>
    <dgm:cxn modelId="{D9682322-B16B-42BE-A9FD-BD51C4B184A7}" type="presParOf" srcId="{611A7C77-A612-4A8D-B9F6-F89B9B914796}" destId="{E7F9B059-6F6F-48A4-BE53-1573CD0B8D75}" srcOrd="0" destOrd="0" presId="urn:microsoft.com/office/officeart/2005/8/layout/cycle4#2"/>
    <dgm:cxn modelId="{117A01D3-AAB3-4519-86F0-719F2C782C24}" type="presParOf" srcId="{611A7C77-A612-4A8D-B9F6-F89B9B914796}" destId="{906F6906-8381-4A92-A433-E3562A12E12B}" srcOrd="1" destOrd="0" presId="urn:microsoft.com/office/officeart/2005/8/layout/cycle4#2"/>
    <dgm:cxn modelId="{52B38C8F-6949-4370-A733-232AAB22F51E}" type="presParOf" srcId="{37EE821E-6FCA-430B-B2D1-BD351C70691F}" destId="{A9F6A30C-04C9-42AD-9C1D-F8F89FA1CFBA}" srcOrd="3" destOrd="0" presId="urn:microsoft.com/office/officeart/2005/8/layout/cycle4#2"/>
    <dgm:cxn modelId="{AE332C74-516B-4011-9AA4-F85A4196D0D3}" type="presParOf" srcId="{A9F6A30C-04C9-42AD-9C1D-F8F89FA1CFBA}" destId="{EE46C5CE-ACB4-451F-9B50-4A6B947AA0A1}" srcOrd="0" destOrd="0" presId="urn:microsoft.com/office/officeart/2005/8/layout/cycle4#2"/>
    <dgm:cxn modelId="{F7DCCF23-0FCB-4003-BB95-BB3AD6C7EAB2}" type="presParOf" srcId="{A9F6A30C-04C9-42AD-9C1D-F8F89FA1CFBA}" destId="{F2B5463B-508A-49B5-A1E6-3CB9C8B002C3}" srcOrd="1" destOrd="0" presId="urn:microsoft.com/office/officeart/2005/8/layout/cycle4#2"/>
    <dgm:cxn modelId="{F8953900-6B22-40DE-96CB-DCCA8A8D746A}" type="presParOf" srcId="{37EE821E-6FCA-430B-B2D1-BD351C70691F}" destId="{BE30A5F8-F57D-4F19-8B70-06BF25E587F7}" srcOrd="4" destOrd="0" presId="urn:microsoft.com/office/officeart/2005/8/layout/cycle4#2"/>
    <dgm:cxn modelId="{89B32963-8FE0-434E-89C0-962CCFD7A77C}" type="presParOf" srcId="{B6CF413B-12FC-405E-8352-5BE17B4EC309}" destId="{DE48BB24-0BCC-4953-9316-64B810FC9B07}" srcOrd="1" destOrd="0" presId="urn:microsoft.com/office/officeart/2005/8/layout/cycle4#2"/>
    <dgm:cxn modelId="{F1200445-F054-41A2-9C9B-B8BAFCB6626C}" type="presParOf" srcId="{DE48BB24-0BCC-4953-9316-64B810FC9B07}" destId="{4796ED33-3EE6-4CAB-977F-5843C17D6AB8}" srcOrd="0" destOrd="0" presId="urn:microsoft.com/office/officeart/2005/8/layout/cycle4#2"/>
    <dgm:cxn modelId="{8E01C349-4348-47DB-B136-3D179B2E3F44}" type="presParOf" srcId="{DE48BB24-0BCC-4953-9316-64B810FC9B07}" destId="{0706C4B9-6931-4738-A5DA-10314185257D}" srcOrd="1" destOrd="0" presId="urn:microsoft.com/office/officeart/2005/8/layout/cycle4#2"/>
    <dgm:cxn modelId="{0EA3A070-04AC-4356-8000-AE0906815C09}" type="presParOf" srcId="{DE48BB24-0BCC-4953-9316-64B810FC9B07}" destId="{E6686313-81F5-41BD-A523-ACF2368DE57B}" srcOrd="2" destOrd="0" presId="urn:microsoft.com/office/officeart/2005/8/layout/cycle4#2"/>
    <dgm:cxn modelId="{EB751D70-C675-4D21-A9AB-6386873D5554}" type="presParOf" srcId="{DE48BB24-0BCC-4953-9316-64B810FC9B07}" destId="{6FF12D8E-6C6B-47D6-A3FA-EF55ACD8D1B8}" srcOrd="3" destOrd="0" presId="urn:microsoft.com/office/officeart/2005/8/layout/cycle4#2"/>
    <dgm:cxn modelId="{7F09CEA0-AE10-4D86-A59B-688C79C88E94}" type="presParOf" srcId="{DE48BB24-0BCC-4953-9316-64B810FC9B07}" destId="{532DBFBD-3123-48A6-8121-5CA19EDA5B2A}" srcOrd="4" destOrd="0" presId="urn:microsoft.com/office/officeart/2005/8/layout/cycle4#2"/>
    <dgm:cxn modelId="{662BB56A-E9A7-4821-B6CF-129702A6BCE4}" type="presParOf" srcId="{B6CF413B-12FC-405E-8352-5BE17B4EC309}" destId="{5E42A55E-E895-4C36-A257-B31581E69895}" srcOrd="2" destOrd="0" presId="urn:microsoft.com/office/officeart/2005/8/layout/cycle4#2"/>
    <dgm:cxn modelId="{067F45C7-034A-4558-AEBB-BD1F56D3109E}" type="presParOf" srcId="{B6CF413B-12FC-405E-8352-5BE17B4EC309}" destId="{333C3679-4EEC-495B-9C14-ED317CB4C098}" srcOrd="3" destOrd="0" presId="urn:microsoft.com/office/officeart/2005/8/layout/cycle4#2"/>
  </dgm:cxnLst>
  <dgm:bg/>
  <dgm:whole/>
  <dgm:extLst>
    <a:ext uri="http://schemas.microsoft.com/office/drawing/2008/diagram">
      <dsp:dataModelExt xmlns:dsp="http://schemas.microsoft.com/office/drawing/2008/diagram" relId="rId2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7F9B059-6F6F-48A4-BE53-1573CD0B8D75}">
      <dsp:nvSpPr>
        <dsp:cNvPr id="0" name=""/>
        <dsp:cNvSpPr/>
      </dsp:nvSpPr>
      <dsp:spPr>
        <a:xfrm>
          <a:off x="3652588" y="2458237"/>
          <a:ext cx="1785837" cy="1156817"/>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4213751" y="2772853"/>
        <a:ext cx="1199262" cy="816789"/>
      </dsp:txXfrm>
    </dsp:sp>
    <dsp:sp modelId="{EE46C5CE-ACB4-451F-9B50-4A6B947AA0A1}">
      <dsp:nvSpPr>
        <dsp:cNvPr id="0" name=""/>
        <dsp:cNvSpPr/>
      </dsp:nvSpPr>
      <dsp:spPr>
        <a:xfrm>
          <a:off x="738854" y="2458237"/>
          <a:ext cx="1785837" cy="1156817"/>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764266" y="2772853"/>
        <a:ext cx="1199262" cy="816789"/>
      </dsp:txXfrm>
    </dsp:sp>
    <dsp:sp modelId="{AF2C0C31-EE74-4180-871E-25A97C4FD836}">
      <dsp:nvSpPr>
        <dsp:cNvPr id="0" name=""/>
        <dsp:cNvSpPr/>
      </dsp:nvSpPr>
      <dsp:spPr>
        <a:xfrm>
          <a:off x="3652588" y="0"/>
          <a:ext cx="1785837" cy="1156817"/>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4213751" y="25412"/>
        <a:ext cx="1199262" cy="816789"/>
      </dsp:txXfrm>
    </dsp:sp>
    <dsp:sp modelId="{5DE98A72-8723-4217-9FA6-B2887D95EF3F}">
      <dsp:nvSpPr>
        <dsp:cNvPr id="0" name=""/>
        <dsp:cNvSpPr/>
      </dsp:nvSpPr>
      <dsp:spPr>
        <a:xfrm>
          <a:off x="738854" y="0"/>
          <a:ext cx="1785837" cy="1156817"/>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r>
            <a:rPr lang="zh-CN" altLang="en-US" sz="1000" kern="1200"/>
            <a:t>全球企业竞争优势主要是技术领先，面向全球市场，全球化程度较高</a:t>
          </a:r>
        </a:p>
      </dsp:txBody>
      <dsp:txXfrm>
        <a:off x="764266" y="25412"/>
        <a:ext cx="1199262" cy="816789"/>
      </dsp:txXfrm>
    </dsp:sp>
    <dsp:sp modelId="{4796ED33-3EE6-4CAB-977F-5843C17D6AB8}">
      <dsp:nvSpPr>
        <dsp:cNvPr id="0" name=""/>
        <dsp:cNvSpPr/>
      </dsp:nvSpPr>
      <dsp:spPr>
        <a:xfrm>
          <a:off x="1487170" y="206058"/>
          <a:ext cx="1565318" cy="1565318"/>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zh-CN" altLang="en-US" sz="1400" kern="1200"/>
            <a:t>竞争优势</a:t>
          </a:r>
        </a:p>
      </dsp:txBody>
      <dsp:txXfrm>
        <a:off x="1945641" y="664529"/>
        <a:ext cx="1106847" cy="1106847"/>
      </dsp:txXfrm>
    </dsp:sp>
    <dsp:sp modelId="{0706C4B9-6931-4738-A5DA-10314185257D}">
      <dsp:nvSpPr>
        <dsp:cNvPr id="0" name=""/>
        <dsp:cNvSpPr/>
      </dsp:nvSpPr>
      <dsp:spPr>
        <a:xfrm rot="5400000">
          <a:off x="3124790" y="206058"/>
          <a:ext cx="1565318" cy="1565318"/>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zh-CN" altLang="en-US" sz="1400" kern="1200"/>
            <a:t>竞争劣势</a:t>
          </a:r>
        </a:p>
      </dsp:txBody>
      <dsp:txXfrm rot="-5400000">
        <a:off x="3124790" y="664529"/>
        <a:ext cx="1106847" cy="1106847"/>
      </dsp:txXfrm>
    </dsp:sp>
    <dsp:sp modelId="{E6686313-81F5-41BD-A523-ACF2368DE57B}">
      <dsp:nvSpPr>
        <dsp:cNvPr id="0" name=""/>
        <dsp:cNvSpPr/>
      </dsp:nvSpPr>
      <dsp:spPr>
        <a:xfrm rot="10800000">
          <a:off x="3124790" y="1843678"/>
          <a:ext cx="1565318" cy="1565318"/>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zh-CN" altLang="en-US" sz="1400" kern="1200"/>
            <a:t>威胁</a:t>
          </a:r>
        </a:p>
      </dsp:txBody>
      <dsp:txXfrm rot="10800000">
        <a:off x="3124790" y="1843678"/>
        <a:ext cx="1106847" cy="1106847"/>
      </dsp:txXfrm>
    </dsp:sp>
    <dsp:sp modelId="{6FF12D8E-6C6B-47D6-A3FA-EF55ACD8D1B8}">
      <dsp:nvSpPr>
        <dsp:cNvPr id="0" name=""/>
        <dsp:cNvSpPr/>
      </dsp:nvSpPr>
      <dsp:spPr>
        <a:xfrm rot="16200000">
          <a:off x="1487170" y="1843678"/>
          <a:ext cx="1565318" cy="1565318"/>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zh-CN" altLang="en-US" sz="1400" kern="1200"/>
            <a:t>机会</a:t>
          </a:r>
        </a:p>
      </dsp:txBody>
      <dsp:txXfrm rot="5400000">
        <a:off x="1945641" y="1843678"/>
        <a:ext cx="1106847" cy="1106847"/>
      </dsp:txXfrm>
    </dsp:sp>
    <dsp:sp modelId="{5E42A55E-E895-4C36-A257-B31581E69895}">
      <dsp:nvSpPr>
        <dsp:cNvPr id="0" name=""/>
        <dsp:cNvSpPr/>
      </dsp:nvSpPr>
      <dsp:spPr>
        <a:xfrm>
          <a:off x="2818414" y="1482172"/>
          <a:ext cx="540450" cy="469957"/>
        </a:xfrm>
        <a:prstGeom prst="circularArrow">
          <a:avLst/>
        </a:prstGeom>
        <a:solidFill>
          <a:schemeClr val="accent1">
            <a:tint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333C3679-4EEC-495B-9C14-ED317CB4C098}">
      <dsp:nvSpPr>
        <dsp:cNvPr id="0" name=""/>
        <dsp:cNvSpPr/>
      </dsp:nvSpPr>
      <dsp:spPr>
        <a:xfrm rot="10800000">
          <a:off x="2818414" y="1662925"/>
          <a:ext cx="540450" cy="469957"/>
        </a:xfrm>
        <a:prstGeom prst="circularArrow">
          <a:avLst/>
        </a:prstGeom>
        <a:solidFill>
          <a:schemeClr val="accent1">
            <a:tint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cycle4#2">
  <dgm:title val=""/>
  <dgm:desc val=""/>
  <dgm:catLst>
    <dgm:cat type="relationship" pri="26000"/>
    <dgm:cat type="cycle" pri="13000"/>
    <dgm:cat type="matrix" pri="4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ampData>
  <dgm:style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cycleMatrixDiagram">
    <dgm:varLst>
      <dgm:chMax val="1"/>
      <dgm:dir/>
      <dgm:animLvl val="lvl"/>
      <dgm:resizeHandles val="exact"/>
    </dgm:varLst>
    <dgm:alg type="composite">
      <dgm:param type="ar" val="1.3"/>
    </dgm:alg>
    <dgm:shape xmlns:r="http://schemas.openxmlformats.org/officeDocument/2006/relationships" r:blip="">
      <dgm:adjLst/>
    </dgm:shape>
    <dgm:presOf/>
    <dgm:constrLst>
      <dgm:constr type="w" for="ch" forName="children" refType="w"/>
      <dgm:constr type="h" for="ch" forName="children" refType="w" refFor="ch" refForName="children" fact="0.77"/>
      <dgm:constr type="ctrX" for="ch" forName="children" refType="w" fact="0.5"/>
      <dgm:constr type="ctrY" for="ch" forName="children" refType="h" fact="0.5"/>
      <dgm:constr type="w" for="ch" forName="circle" refType="w"/>
      <dgm:constr type="h" for="ch" forName="circle" refType="h"/>
      <dgm:constr type="ctrX" for="ch" forName="circle" refType="w" fact="0.5"/>
      <dgm:constr type="ctrY" for="ch" forName="circle" refType="h" fact="0.5"/>
      <dgm:constr type="w" for="ch" forName="center1" refType="w" fact="0.115"/>
      <dgm:constr type="h" for="ch" forName="center1" refType="w" fact="0.1"/>
      <dgm:constr type="ctrX" for="ch" forName="center1" refType="w" fact="0.5"/>
      <dgm:constr type="ctrY" for="ch" forName="center1" refType="h" fact="0.475"/>
      <dgm:constr type="w" for="ch" forName="center2" refType="w" fact="0.115"/>
      <dgm:constr type="h" for="ch" forName="center2" refType="w" fact="0.1"/>
      <dgm:constr type="ctrX" for="ch" forName="center2" refType="w" fact="0.5"/>
      <dgm:constr type="ctrY" for="ch" forName="center2" refType="h" fact="0.525"/>
    </dgm:constrLst>
    <dgm:ruleLst/>
    <dgm:choose name="Name0">
      <dgm:if name="Name1" axis="ch" ptType="node" func="cnt" op="gte" val="1">
        <dgm:layoutNode name="children">
          <dgm:alg type="composite">
            <dgm:param type="ar" val="1.3"/>
          </dgm:alg>
          <dgm:shape xmlns:r="http://schemas.openxmlformats.org/officeDocument/2006/relationships" r:blip="">
            <dgm:adjLst/>
          </dgm:shape>
          <dgm:presOf/>
          <dgm:choose name="Name2">
            <dgm:if name="Name3" func="var" arg="dir" op="equ" val="norm">
              <dgm:constrLst>
                <dgm:constr type="primFontSz" for="des" ptType="node" op="equ" val="65"/>
                <dgm:constr type="w" for="ch" forName="child1group" refType="w" fact="0.38"/>
                <dgm:constr type="h" for="ch" forName="child1group" refType="h" fact="0.32"/>
                <dgm:constr type="t" for="ch" forName="child1group"/>
                <dgm:constr type="l" for="ch" forName="child1group"/>
                <dgm:constr type="w" for="ch" forName="child2group" refType="w" fact="0.38"/>
                <dgm:constr type="h" for="ch" forName="child2group" refType="h" fact="0.32"/>
                <dgm:constr type="t" for="ch" forName="child2group"/>
                <dgm:constr type="r" for="ch" forName="child2group" refType="w"/>
                <dgm:constr type="w" for="ch" forName="child3group" refType="w" fact="0.38"/>
                <dgm:constr type="h" for="ch" forName="child3group" refType="h" fact="0.32"/>
                <dgm:constr type="b" for="ch" forName="child3group" refType="h"/>
                <dgm:constr type="r" for="ch" forName="child3group" refType="w"/>
                <dgm:constr type="w" for="ch" forName="child4group" refType="w" fact="0.38"/>
                <dgm:constr type="h" for="ch" forName="child4group" refType="h" fact="0.32"/>
                <dgm:constr type="b" for="ch" forName="child4group" refType="h"/>
                <dgm:constr type="l" for="ch" forName="child4group"/>
              </dgm:constrLst>
            </dgm:if>
            <dgm:else name="Name4">
              <dgm:constrLst>
                <dgm:constr type="primFontSz" for="des" ptType="node" op="equ" val="65"/>
                <dgm:constr type="w" for="ch" forName="child1group" refType="w" fact="0.38"/>
                <dgm:constr type="h" for="ch" forName="child1group" refType="h" fact="0.32"/>
                <dgm:constr type="t" for="ch" forName="child1group"/>
                <dgm:constr type="r" for="ch" forName="child1group" refType="w"/>
                <dgm:constr type="w" for="ch" forName="child2group" refType="w" fact="0.38"/>
                <dgm:constr type="h" for="ch" forName="child2group" refType="h" fact="0.32"/>
                <dgm:constr type="t" for="ch" forName="child2group"/>
                <dgm:constr type="l" for="ch" forName="child2group"/>
                <dgm:constr type="w" for="ch" forName="child3group" refType="w" fact="0.38"/>
                <dgm:constr type="h" for="ch" forName="child3group" refType="h" fact="0.32"/>
                <dgm:constr type="b" for="ch" forName="child3group" refType="h"/>
                <dgm:constr type="l" for="ch" forName="child3group"/>
                <dgm:constr type="w" for="ch" forName="child4group" refType="w" fact="0.38"/>
                <dgm:constr type="h" for="ch" forName="child4group" refType="h" fact="0.32"/>
                <dgm:constr type="b" for="ch" forName="child4group" refType="h"/>
                <dgm:constr type="r" for="ch" forName="child4group" refType="w"/>
              </dgm:constrLst>
            </dgm:else>
          </dgm:choose>
          <dgm:ruleLst/>
          <dgm:choose name="Name5">
            <dgm:if name="Name6" axis="ch ch" ptType="node node" st="1 1" cnt="1 0" func="cnt" op="gte" val="1">
              <dgm:layoutNode name="child1group">
                <dgm:alg type="composite">
                  <dgm:param type="vertAlign" val="none"/>
                  <dgm:param type="horzAlign" val="none"/>
                </dgm:alg>
                <dgm:shape xmlns:r="http://schemas.openxmlformats.org/officeDocument/2006/relationships" r:blip="">
                  <dgm:adjLst/>
                </dgm:shape>
                <dgm:presOf/>
                <dgm:choose name="Name7">
                  <dgm:if name="Name8" func="var" arg="dir" op="equ" val="norm">
                    <dgm:constrLst>
                      <dgm:constr type="w" for="ch" forName="child1" refType="w"/>
                      <dgm:constr type="h" for="ch" forName="child1" refType="h"/>
                      <dgm:constr type="t" for="ch" forName="child1"/>
                      <dgm:constr type="l" for="ch" forName="child1"/>
                      <dgm:constr type="w" for="ch" forName="child1Text" refType="w" fact="0.7"/>
                      <dgm:constr type="h" for="ch" forName="child1Text" refType="h" fact="0.75"/>
                      <dgm:constr type="t" for="ch" forName="child1Text"/>
                      <dgm:constr type="l" for="ch" forName="child1Text"/>
                    </dgm:constrLst>
                  </dgm:if>
                  <dgm:else name="Name9">
                    <dgm:constrLst>
                      <dgm:constr type="w" for="ch" forName="child1" refType="w"/>
                      <dgm:constr type="h" for="ch" forName="child1" refType="h"/>
                      <dgm:constr type="t" for="ch" forName="child1"/>
                      <dgm:constr type="r" for="ch" forName="child1" refType="w"/>
                      <dgm:constr type="w" for="ch" forName="child1Text" refType="w" fact="0.7"/>
                      <dgm:constr type="h" for="ch" forName="child1Text" refType="h" fact="0.75"/>
                      <dgm:constr type="t" for="ch" forName="child1Text"/>
                      <dgm:constr type="r" for="ch" forName="child1Text" refType="w"/>
                    </dgm:constrLst>
                  </dgm:else>
                </dgm:choose>
                <dgm:ruleLst/>
                <dgm:layoutNode name="child1" styleLbl="bgAcc1">
                  <dgm:alg type="sp"/>
                  <dgm:shape xmlns:r="http://schemas.openxmlformats.org/officeDocument/2006/relationships" type="roundRect" r:blip="" zOrderOff="-2">
                    <dgm:adjLst>
                      <dgm:adj idx="1" val="0.1"/>
                    </dgm:adjLst>
                  </dgm:shape>
                  <dgm:presOf axis="ch des" ptType="node node" st="1 1" cnt="1 0"/>
                  <dgm:constrLst/>
                  <dgm:ruleLst/>
                </dgm:layoutNode>
                <dgm:layoutNode name="child1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0"/>
          </dgm:choose>
          <dgm:choose name="Name11">
            <dgm:if name="Name12" axis="ch ch" ptType="node node" st="2 1" cnt="1 0" func="cnt" op="gte" val="1">
              <dgm:layoutNode name="child2group">
                <dgm:alg type="composite">
                  <dgm:param type="vertAlign" val="none"/>
                  <dgm:param type="horzAlign" val="none"/>
                </dgm:alg>
                <dgm:shape xmlns:r="http://schemas.openxmlformats.org/officeDocument/2006/relationships" r:blip="">
                  <dgm:adjLst/>
                </dgm:shape>
                <dgm:choose name="Name13">
                  <dgm:if name="Name14" func="var" arg="dir" op="equ" val="norm">
                    <dgm:constrLst>
                      <dgm:constr type="w" for="ch" forName="child2" refType="w"/>
                      <dgm:constr type="h" for="ch" forName="child2" refType="h"/>
                      <dgm:constr type="t" for="ch" forName="child2"/>
                      <dgm:constr type="r" for="ch" forName="child2" refType="w"/>
                      <dgm:constr type="w" for="ch" forName="child2Text" refType="w" fact="0.7"/>
                      <dgm:constr type="h" for="ch" forName="child2Text" refType="h" fact="0.75"/>
                      <dgm:constr type="t" for="ch" forName="child2Text"/>
                      <dgm:constr type="r" for="ch" forName="child2Text" refType="w"/>
                    </dgm:constrLst>
                  </dgm:if>
                  <dgm:else name="Name15">
                    <dgm:constrLst>
                      <dgm:constr type="w" for="ch" forName="child2" refType="w"/>
                      <dgm:constr type="h" for="ch" forName="child2" refType="h"/>
                      <dgm:constr type="t" for="ch" forName="child2"/>
                      <dgm:constr type="l" for="ch" forName="child2"/>
                      <dgm:constr type="w" for="ch" forName="child2Text" refType="w" fact="0.7"/>
                      <dgm:constr type="h" for="ch" forName="child2Text" refType="h" fact="0.75"/>
                      <dgm:constr type="t" for="ch" forName="child2Text"/>
                      <dgm:constr type="l" for="ch" forName="child2Text"/>
                    </dgm:constrLst>
                  </dgm:else>
                </dgm:choose>
                <dgm:ruleLst/>
                <dgm:layoutNode name="child2" styleLbl="bgAcc1">
                  <dgm:alg type="sp"/>
                  <dgm:shape xmlns:r="http://schemas.openxmlformats.org/officeDocument/2006/relationships" type="roundRect" r:blip="" zOrderOff="-2">
                    <dgm:adjLst>
                      <dgm:adj idx="1" val="0.1"/>
                    </dgm:adjLst>
                  </dgm:shape>
                  <dgm:presOf axis="ch des" ptType="node node" st="2 1" cnt="1 0"/>
                  <dgm:constrLst/>
                  <dgm:ruleLst/>
                </dgm:layoutNode>
                <dgm:layoutNode name="child2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6"/>
          </dgm:choose>
          <dgm:choose name="Name17">
            <dgm:if name="Name18" axis="ch ch" ptType="node node" st="3 1" cnt="1 0" func="cnt" op="gte" val="1">
              <dgm:layoutNode name="child3group">
                <dgm:alg type="composite">
                  <dgm:param type="vertAlign" val="none"/>
                  <dgm:param type="horzAlign" val="none"/>
                </dgm:alg>
                <dgm:shape xmlns:r="http://schemas.openxmlformats.org/officeDocument/2006/relationships" r:blip="">
                  <dgm:adjLst/>
                </dgm:shape>
                <dgm:presOf/>
                <dgm:choose name="Name19">
                  <dgm:if name="Name20" func="var" arg="dir" op="equ" val="norm">
                    <dgm:constrLst>
                      <dgm:constr type="w" for="ch" forName="child3" refType="w"/>
                      <dgm:constr type="h" for="ch" forName="child3" refType="h"/>
                      <dgm:constr type="b" for="ch" forName="child3" refType="h"/>
                      <dgm:constr type="r" for="ch" forName="child3" refType="w"/>
                      <dgm:constr type="w" for="ch" forName="child3Text" refType="w" fact="0.7"/>
                      <dgm:constr type="h" for="ch" forName="child3Text" refType="h" fact="0.75"/>
                      <dgm:constr type="b" for="ch" forName="child3Text" refType="h"/>
                      <dgm:constr type="r" for="ch" forName="child3Text" refType="w"/>
                    </dgm:constrLst>
                  </dgm:if>
                  <dgm:else name="Name21">
                    <dgm:constrLst>
                      <dgm:constr type="w" for="ch" forName="child3" refType="w"/>
                      <dgm:constr type="h" for="ch" forName="child3" refType="h"/>
                      <dgm:constr type="b" for="ch" forName="child3" refType="h"/>
                      <dgm:constr type="l" for="ch" forName="child3"/>
                      <dgm:constr type="w" for="ch" forName="child3Text" refType="w" fact="0.7"/>
                      <dgm:constr type="h" for="ch" forName="child3Text" refType="h" fact="0.75"/>
                      <dgm:constr type="b" for="ch" forName="child3Text" refType="h"/>
                      <dgm:constr type="l" for="ch" forName="child3Text"/>
                    </dgm:constrLst>
                  </dgm:else>
                </dgm:choose>
                <dgm:ruleLst/>
                <dgm:layoutNode name="child3" styleLbl="bgAcc1">
                  <dgm:alg type="sp"/>
                  <dgm:shape xmlns:r="http://schemas.openxmlformats.org/officeDocument/2006/relationships" type="roundRect" r:blip="" zOrderOff="-4">
                    <dgm:adjLst>
                      <dgm:adj idx="1" val="0.1"/>
                    </dgm:adjLst>
                  </dgm:shape>
                  <dgm:presOf axis="ch des" ptType="node node" st="3 1" cnt="1 0"/>
                  <dgm:constrLst/>
                  <dgm:ruleLst/>
                </dgm:layoutNode>
                <dgm:layoutNode name="child3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2"/>
          </dgm:choose>
          <dgm:choose name="Name23">
            <dgm:if name="Name24" axis="ch ch" ptType="node node" st="4 1" cnt="1 0" func="cnt" op="gte" val="1">
              <dgm:layoutNode name="child4group">
                <dgm:alg type="composite">
                  <dgm:param type="vertAlign" val="none"/>
                  <dgm:param type="horzAlign" val="none"/>
                </dgm:alg>
                <dgm:shape xmlns:r="http://schemas.openxmlformats.org/officeDocument/2006/relationships" r:blip="">
                  <dgm:adjLst/>
                </dgm:shape>
                <dgm:presOf/>
                <dgm:choose name="Name25">
                  <dgm:if name="Name26" func="var" arg="dir" op="equ" val="norm">
                    <dgm:constrLst>
                      <dgm:constr type="w" for="ch" forName="child4" refType="w"/>
                      <dgm:constr type="h" for="ch" forName="child4" refType="h"/>
                      <dgm:constr type="b" for="ch" forName="child4" refType="h"/>
                      <dgm:constr type="l" for="ch" forName="child4"/>
                      <dgm:constr type="w" for="ch" forName="child4Text" refType="w" fact="0.7"/>
                      <dgm:constr type="h" for="ch" forName="child4Text" refType="h" fact="0.75"/>
                      <dgm:constr type="b" for="ch" forName="child4Text" refType="h"/>
                      <dgm:constr type="l" for="ch" forName="child4Text"/>
                    </dgm:constrLst>
                  </dgm:if>
                  <dgm:else name="Name27">
                    <dgm:constrLst>
                      <dgm:constr type="w" for="ch" forName="child4" refType="w"/>
                      <dgm:constr type="h" for="ch" forName="child4" refType="h"/>
                      <dgm:constr type="b" for="ch" forName="child4" refType="h"/>
                      <dgm:constr type="r" for="ch" forName="child4" refType="w"/>
                      <dgm:constr type="w" for="ch" forName="child4Text" refType="w" fact="0.7"/>
                      <dgm:constr type="h" for="ch" forName="child4Text" refType="h" fact="0.75"/>
                      <dgm:constr type="b" for="ch" forName="child4Text" refType="h"/>
                      <dgm:constr type="r" for="ch" forName="child4Text" refType="w"/>
                    </dgm:constrLst>
                  </dgm:else>
                </dgm:choose>
                <dgm:ruleLst/>
                <dgm:layoutNode name="child4" styleLbl="bgAcc1">
                  <dgm:alg type="sp"/>
                  <dgm:shape xmlns:r="http://schemas.openxmlformats.org/officeDocument/2006/relationships" type="roundRect" r:blip="" zOrderOff="-4">
                    <dgm:adjLst>
                      <dgm:adj idx="1" val="0.1"/>
                    </dgm:adjLst>
                  </dgm:shape>
                  <dgm:presOf axis="ch des" ptType="node node" st="4 1" cnt="1 0"/>
                  <dgm:constrLst/>
                  <dgm:ruleLst/>
                </dgm:layoutNode>
                <dgm:layoutNode name="child4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8"/>
          </dgm:choose>
          <dgm:layoutNode name="childPlaceholder">
            <dgm:alg type="sp"/>
            <dgm:shape xmlns:r="http://schemas.openxmlformats.org/officeDocument/2006/relationships" r:blip="">
              <dgm:adjLst/>
            </dgm:shape>
            <dgm:presOf/>
            <dgm:constrLst/>
            <dgm:ruleLst/>
          </dgm:layoutNode>
        </dgm:layoutNode>
        <dgm:layoutNode name="circle">
          <dgm:alg type="composite">
            <dgm:param type="ar" val="1"/>
          </dgm:alg>
          <dgm:shape xmlns:r="http://schemas.openxmlformats.org/officeDocument/2006/relationships" r:blip="">
            <dgm:adjLst/>
          </dgm:shape>
          <dgm:presOf/>
          <dgm:choose name="Name29">
            <dgm:if name="Name30" func="var" arg="dir" op="equ" val="norm">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r" for="ch" forName="quadrant1" refType="w" fact="0.5"/>
                <dgm:constr type="r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l" for="ch" forName="quadrant2" refType="w" fact="0.5"/>
                <dgm:constr type="l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l" for="ch" forName="quadrant3" refType="w" fact="0.5"/>
                <dgm:constr type="l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r" for="ch" forName="quadrant4" refType="w" fact="0.5"/>
                <dgm:constr type="rOff" for="ch" forName="quadrant4" refType="w" fact="-0.01"/>
              </dgm:constrLst>
            </dgm:if>
            <dgm:else name="Name31">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l" for="ch" forName="quadrant1" refType="w" fact="0.5"/>
                <dgm:constr type="l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r" for="ch" forName="quadrant2" refType="w" fact="0.5"/>
                <dgm:constr type="r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r" for="ch" forName="quadrant3" refType="w" fact="0.5"/>
                <dgm:constr type="r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l" for="ch" forName="quadrant4" refType="w" fact="0.5"/>
                <dgm:constr type="lOff" for="ch" forName="quadrant4" refType="w" fact="0.01"/>
              </dgm:constrLst>
            </dgm:else>
          </dgm:choose>
          <dgm:ruleLst/>
          <dgm:layoutNode name="quadrant1" styleLbl="node1">
            <dgm:varLst>
              <dgm:chMax val="1"/>
              <dgm:bulletEnabled val="1"/>
            </dgm:varLst>
            <dgm:alg type="tx"/>
            <dgm:choose name="Name32">
              <dgm:if name="Name33" func="var" arg="dir" op="equ" val="norm">
                <dgm:shape xmlns:r="http://schemas.openxmlformats.org/officeDocument/2006/relationships" type="pieWedge" r:blip="">
                  <dgm:adjLst/>
                </dgm:shape>
              </dgm:if>
              <dgm:else name="Name34">
                <dgm:shape xmlns:r="http://schemas.openxmlformats.org/officeDocument/2006/relationships" type="pieWedge" r:blip="" rot="90">
                  <dgm:adjLst/>
                </dgm:shape>
              </dgm:else>
            </dgm:choose>
            <dgm:presOf axis="ch" ptType="node" cnt="1"/>
            <dgm:constrLst/>
            <dgm:ruleLst>
              <dgm:rule type="primFontSz" val="5" fact="NaN" max="NaN"/>
            </dgm:ruleLst>
          </dgm:layoutNode>
          <dgm:layoutNode name="quadrant2" styleLbl="node1">
            <dgm:varLst>
              <dgm:chMax val="1"/>
              <dgm:bulletEnabled val="1"/>
            </dgm:varLst>
            <dgm:alg type="tx"/>
            <dgm:choose name="Name35">
              <dgm:if name="Name36" func="var" arg="dir" op="equ" val="norm">
                <dgm:shape xmlns:r="http://schemas.openxmlformats.org/officeDocument/2006/relationships" type="pieWedge" r:blip="" rot="90">
                  <dgm:adjLst/>
                </dgm:shape>
              </dgm:if>
              <dgm:else name="Name37">
                <dgm:shape xmlns:r="http://schemas.openxmlformats.org/officeDocument/2006/relationships" type="pieWedge" r:blip="">
                  <dgm:adjLst/>
                </dgm:shape>
              </dgm:else>
            </dgm:choose>
            <dgm:presOf axis="ch" ptType="node" st="2" cnt="1"/>
            <dgm:constrLst/>
            <dgm:ruleLst>
              <dgm:rule type="primFontSz" val="5" fact="NaN" max="NaN"/>
            </dgm:ruleLst>
          </dgm:layoutNode>
          <dgm:layoutNode name="quadrant3" styleLbl="node1">
            <dgm:varLst>
              <dgm:chMax val="1"/>
              <dgm:bulletEnabled val="1"/>
            </dgm:varLst>
            <dgm:alg type="tx"/>
            <dgm:choose name="Name38">
              <dgm:if name="Name39" func="var" arg="dir" op="equ" val="norm">
                <dgm:shape xmlns:r="http://schemas.openxmlformats.org/officeDocument/2006/relationships" type="pieWedge" r:blip="" rot="180">
                  <dgm:adjLst/>
                </dgm:shape>
              </dgm:if>
              <dgm:else name="Name40">
                <dgm:shape xmlns:r="http://schemas.openxmlformats.org/officeDocument/2006/relationships" type="pieWedge" r:blip="" rot="270">
                  <dgm:adjLst/>
                </dgm:shape>
              </dgm:else>
            </dgm:choose>
            <dgm:presOf axis="ch" ptType="node" st="3" cnt="1"/>
            <dgm:constrLst/>
            <dgm:ruleLst>
              <dgm:rule type="primFontSz" val="5" fact="NaN" max="NaN"/>
            </dgm:ruleLst>
          </dgm:layoutNode>
          <dgm:layoutNode name="quadrant4" styleLbl="node1">
            <dgm:varLst>
              <dgm:chMax val="1"/>
              <dgm:bulletEnabled val="1"/>
            </dgm:varLst>
            <dgm:alg type="tx"/>
            <dgm:choose name="Name41">
              <dgm:if name="Name42" func="var" arg="dir" op="equ" val="norm">
                <dgm:shape xmlns:r="http://schemas.openxmlformats.org/officeDocument/2006/relationships" type="pieWedge" r:blip="" rot="270">
                  <dgm:adjLst/>
                </dgm:shape>
              </dgm:if>
              <dgm:else name="Name43">
                <dgm:shape xmlns:r="http://schemas.openxmlformats.org/officeDocument/2006/relationships" type="pieWedge" r:blip="" rot="180">
                  <dgm:adjLst/>
                </dgm:shape>
              </dgm:else>
            </dgm:choose>
            <dgm:presOf axis="ch" ptType="node" st="4" cnt="1"/>
            <dgm:constrLst/>
            <dgm:ruleLst>
              <dgm:rule type="primFontSz" val="5" fact="NaN" max="NaN"/>
            </dgm:ruleLst>
          </dgm:layoutNode>
          <dgm:layoutNode name="quadrantPlaceholder">
            <dgm:alg type="sp"/>
            <dgm:shape xmlns:r="http://schemas.openxmlformats.org/officeDocument/2006/relationships" r:blip="">
              <dgm:adjLst/>
            </dgm:shape>
            <dgm:presOf/>
            <dgm:constrLst/>
            <dgm:ruleLst/>
          </dgm:layoutNode>
        </dgm:layoutNode>
        <dgm:layoutNode name="center1" styleLbl="fgShp">
          <dgm:alg type="sp"/>
          <dgm:choose name="Name44">
            <dgm:if name="Name45" func="var" arg="dir" op="equ" val="norm">
              <dgm:shape xmlns:r="http://schemas.openxmlformats.org/officeDocument/2006/relationships" type="circularArrow" r:blip="" zOrderOff="16">
                <dgm:adjLst/>
              </dgm:shape>
            </dgm:if>
            <dgm:else name="Name46">
              <dgm:shape xmlns:r="http://schemas.openxmlformats.org/officeDocument/2006/relationships" type="leftCircularArrow" r:blip="" rot="180" zOrderOff="16">
                <dgm:adjLst/>
              </dgm:shape>
            </dgm:else>
          </dgm:choose>
          <dgm:presOf/>
          <dgm:constrLst/>
          <dgm:ruleLst/>
        </dgm:layoutNode>
        <dgm:layoutNode name="center2" styleLbl="fgShp">
          <dgm:alg type="sp"/>
          <dgm:choose name="Name47">
            <dgm:if name="Name48" func="var" arg="dir" op="equ" val="norm">
              <dgm:shape xmlns:r="http://schemas.openxmlformats.org/officeDocument/2006/relationships" type="circularArrow" r:blip="" rot="180" zOrderOff="16">
                <dgm:adjLst/>
              </dgm:shape>
            </dgm:if>
            <dgm:else name="Name49">
              <dgm:shape xmlns:r="http://schemas.openxmlformats.org/officeDocument/2006/relationships" type="leftCircularArrow" r:blip="" zOrderOff="16">
                <dgm:adjLst/>
              </dgm:shape>
            </dgm:else>
          </dgm:choose>
          <dgm:presOf/>
          <dgm:constrLst/>
          <dgm:ruleLst/>
        </dgm:layoutNode>
      </dgm:if>
      <dgm:else name="Name50"/>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2">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78</Pages>
  <Words>8399</Words>
  <Characters>11111</Characters>
  <Lines>467</Lines>
  <Paragraphs>131</Paragraphs>
  <TotalTime>4</TotalTime>
  <ScaleCrop>false</ScaleCrop>
  <LinksUpToDate>false</LinksUpToDate>
  <CharactersWithSpaces>12042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2013-12-23T23:15:00Z</dcterms:created>
  <dc:creator>yangj</dc:creator>
  <cp:lastModifiedBy>鼕鼕</cp:lastModifiedBy>
  <dcterms:modified xsi:type="dcterms:W3CDTF">2025-12-12T07:49:29Z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2052-12.1.0.24034</vt:lpwstr>
  </property>
  <property fmtid="{D5CDD505-2E9C-101B-9397-08002B2CF9AE}" pid="4" name="ICV">
    <vt:lpwstr>F666A2AE8F9648B3908D88ABF05F8FB8_12</vt:lpwstr>
  </property>
</Properties>
</file>