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肥城市2021年(中小学、幼儿园)教师招聘试题及答案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1、班级管理的基本功能是（）。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A、运用教学技术手段精心设计各种不同教学活动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B、共同建立良好的班级秩序和健康的班级风气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C、帮助学生成为学习自主、生活自理、工作自治的人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D、进行社会角色的学习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2、想象、口述、总结、做笔记、类比、答疑等，这些都是一种理解性的记忆策略。从学习策略的分类上看属于（）。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A、组织策略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C、计划策略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D、精细加工策略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3、下列哪一种做法不利于教育发挥促进儿童发展的主导作用?（）。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A、教育在成熟的基础上引导发展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B、教育始终在整体发展的基础上促进个性发展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C、教育始终要顺应儿童的成熟，反映儿童已有的发展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D、教育过程中始终要尊重和发挥儿童的主体性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4、在情境教学中，教学环境是一种人为设计的问题情境，它与现实问题情境（）。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A、有所不同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B、相类似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C、有一定联系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D、没有必然联系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5、教育心理学研究的核心内容是（）。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6、在新知识与认知结构中的原有观念既非类属关系也非总括关系时产生的学习称为（）。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A、同位学习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C、下位学习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D、并列结合学习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7、“蓬生麻中，不扶而直；白沙在涅，与之俱黑”反映了对人的发展的影响的是（）。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C、遗传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D、主观努力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8、培根首次提出把教育学作为一门独立的学科，他提出的（）为教育学的发展奠定了方法论基础。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A、演绎法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B、归纳法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C、辩证法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D、阶级分析法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9、瑞士教学家（）曾主张教师要研究学生的本性，并提出“教学要心理化”，这在客观上推动了教育心理学的产生。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A、裴斯泰洛奇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B、卡普杰列夫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C、乌申斯基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D、维果斯基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10、在教育史上提出“学而不思则惘，思而不学则殆”的教育家是（）。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A、孔子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C、墨翟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D、荀子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11、反映亚里士多德教育思想的著作是（）。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A、《理想国》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B、《政治学》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C、《论演说家的培养》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D、《民本主义与教育》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学会生存——教育世界的今天和明天》一书中，对世界教育发展的状况作了总结：“现在，教育在全世界的发展正倾向先于经济的发展，这在人类历史上大概还是第一次。”教育的发展之所以要超前于经济发展，这是因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A、教育的周期性长，未来经济建设需要的人才，必须提前培养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B、教育是发展科学的一个重要手段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C、教育通过传播思想、形成舆论，作用于一定的政治和经济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D、教育是一种独立的社会活动，它有自身的特点，具有相对的独立性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13、学生在教师指导下，利用一定的仪器设备通过条件控制引起试验对象的某些变化，从观察这些变化中获得知识的方法，称之为（）。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A、练习法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B、实习作业法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C、实验法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D、谈话法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14、以下学习策略从分类上看，不属于元认知策略的是（）。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A、调整阅读速度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B、获得个别指导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C、自我测查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D、重新阅读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15、青少年异性交往的原则是（）。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A、自然适度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B、克服羞怯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C、真实坦诚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D、互相接纳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16、如果学生已有了“哺乳动物”的观念，然后再学习“鲸”这种动物，这种学习属于（）。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C、下位学习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D、并列结合学习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17、对心理发展变化的顺序，下列叙述不正确的一项是（）。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A、反映活动从未分化向分化、专门化演变。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B、反映活动从不随意性、被动性向随意性、主动性演变。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C、从认识客体的内部现象向认识事物的外部本质演变。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D、对周围事物的态度从不稳定向稳定演变。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18、以实验研究为基础，提出了西方最早、最系统的学习理论的是（）的学习联结说。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A、加涅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B、奥苏贝尔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D、巴甫洛夫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19、学校物质文化是校园文化的空间物态形式，是学校（）文化的物质载体。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D、观念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20、学习策略是学习者为了提高学习效果和效率，有目的、有意识地制定的有关学习过程的（）。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A、复杂方案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C、可行方案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D、思维程序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21、教育者要在儿童发展的关键期，施以相应的教育，这是因为人的发展具有（）。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A、顺序性和阶段性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B、不均衡性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C、稳定性和可变性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D、个别差异性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22、学生主体性的形成，既是教育的目的，也是教育成功的（）。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B、前提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C、任务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D、途径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23、学习困难综合症在（）比较多见。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A、小学生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B、初中生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C、高中生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24、一般情况下，问卷的长度应控制到（）的回答时间？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A、0－30分钟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B、30－40分钟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C、40－50分钟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D、50－60分钟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25、按照一定的社会教育目标，有计划，有步骤地对青少年学生施加影响的教育是（）。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A、家庭教育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B、学校教育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C、同辈群体教育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D、自身教育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26、“教，上所施，下所效也；育，养子使作善也。”这句话出自（）。</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B、《论语》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C、五经四书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D、《说文解字》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27、生产力对教育起（）。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A、辅助作用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B、决定作用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C、主导作用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D、促进作用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28、学校体育的最为基本的组织形式是（）。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A、早操、课间操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B、体育课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C、体育竞赛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D、学生自觉锻炼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29、把课划分为新授课、巩固课、技能课、检查课的依据是（）。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A、教学任务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30、依据经验或直觉选择解法的假设方式称之为（）。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A、算法式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B、推理式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C、启发式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D、演绎式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31、（），即学生头脑中的知识结构，是影响学习和迁移的重要因素。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A、命题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B、先行组织者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C、认知结构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32、危险期主要指（）。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A、幼儿期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B、儿童期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C、少年期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D、青年期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33、首次提出“人力资本论”的是（）。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C、舒尔茨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34、“这次考试失败是因为我的运气不好”，这是把失败归因于（）。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A、内部的可控因素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C、内部的不可控因素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C、外部的可控因素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D、外部的不可控因素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35、环境决定论认为，对人的身心发展起主导作用的是（）。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A、遗传因素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D、自然环境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36、社会学习品德理论是由（）提出的。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A、埃里克森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B、费斯廷格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C、班杜拉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37、吃不着葡萄说葡萄酸，得不到的东西是不好的，这种心理防御方式称为（）。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A、否认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B、文饰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C、投射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D、幻想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38、青少年异性交往的原则是（）。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A、自然适度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B、克服羞怯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C、真实坦诚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D、互相接纳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39、教育教学活动取得成功的必要保证是良好的（）。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A、同学关系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B、同事关系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D、上下级关系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40、恐怖症是对特定的无实在危害的事物与场景的（）。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A、严重惧怕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B、原因不明地惧怕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C、非理性惧怕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D、持久性地惧怕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41、提出观察学习概念的心理学家是（）。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A、班杜拉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42、课外活动的项目、形式、方式、参加人数不受学校教育计划、教学大纲的限制，内容丰富多彩，活动项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目广泛，形式灵活生动。这说明课外活动具有（）。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A、自主性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B、实践性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C、综合性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D、灵活性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43、通过学习而形成的合法则的心智活动方式即是（）。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B、知识迁移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C、智力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D、思维程序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44、下列对高智商与高创造性的关系叙述正确的是（）。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A、高智商者其创造性也高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B、高创造者必有高智商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C、低创造性者必有高智商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D、创造性与智力是一种相对独立，在一定条件下又有相关的线性关系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45、“我们敢说日常所见的人中，十分之九都是他们的教育所决定的”。这一观点出自洛克的（）。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A、《大教学论》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B、《教育漫话》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C、《爱弥儿》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D、《普通教育学》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46、认为动物界也存在教育活动的学者是（）。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A、孟禄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C、利托尔诺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D、斯宾塞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47、在多种的教学组织形式中，（）的形式自夸美纽斯确立后，几个世纪来一直为各国采用。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A、小组教学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B、道尔顿制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C、个别教学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D、课堂教学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48、教育可分为两个紧密相联的组成部分：教育活动和（）。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D、教育方针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49、在教育史上，两种不同的师生关系模式是（）。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A、教师中心与儿童中心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B、内发论与外铄论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C、社会本位论与个人本位论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D、形式教育论与实质教育论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50、以肌肉骨骼的运动实现的程序化、自动化和完善化的外显活动方式是（）。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A、动作技能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51、课程设计的方法或模式大致可以分为（）。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A、客观法、活动分析法、实验法、文献分析法、信息加工法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B、活动分析法、实验法、文献分析法、信息加工法、主观法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C、主观法、经验法、客观法、活动分析法、实验法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D、实验法、文献分析法、信息加工法、主观法、经验法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52、德育方法是（）。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A、教师德育工作方式的总和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B、教师德育工作方式的总和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C、教师德育手段的总称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D、德育过程中教育者和受教育者相互作用的活动方式的总和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53、抑郁症的主要特征是持久的（）。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B、紧张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C、情绪低落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D、注意障碍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54、对学生进行德育的特殊途径是（）。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A、各科教学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B、团队活动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C、课外活动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D、班主任工作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55、要求学生尽可能地列举由“大地”一词所想到的事物，是为了训练学生的（）。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A、发散思维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B、推测与假设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C、好奇心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56、讲述是教师主要的教学手段，一般可以分三个阶段进行（）。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A、导人、详述和汇总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B、导人、分析和汇总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C、分析、详述和总结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D、分析、质疑和总结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57、素质教育的时代特征是培养学生具有（）。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A、创新精神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B、艰苦奋斗的精神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C、团结协作精神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D、革命传统精神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58、教育不能脱离社会的物质生活条件而凭空产生，后来的教育要在以前教育的基础上向前发展。这说明教育具有（）。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A、绝对独立性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B、相对独立性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C、历史继承性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59、（）是假定与人友好相处是人类的基本需求，满足这种需要是教育的职责。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A、认知模式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B、体谅模式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C、社会模仿模式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D、行为主义模式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60、在德育过程中，知与行的统一，就是（）。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A、感性认识与理性认识的统一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B、读书与参加生产劳动的统一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C、上课与做作业的统一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D、理论与实践相结合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61、衡量一个教师是否成熟的主要标志是其教学能否自觉地关注（）。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62、对程序教学贡献最大的是（）。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B、普莱西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C、加涅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63、班杜拉认为，人的学习最重要的形式是（）。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A、发现学习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B、合作学习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C、观察学习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D、有意义学习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64、低年级学生借助香蕉、苹果等实物进行加减运算属于加里培林心智技能阶段形成的（）。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A、活动定向阶段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B、物质或物质化活动阶段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C、无声的外部言语活动阶段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D、内部言语活动阶段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65、通常人们所说的态度和欣赏属于情感目标的（）。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A、反应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B、接受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C、形成价值观念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D、价值体系个性化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66、教师主导作用的正确和完全的实现，其结果必然是（）。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A、学生主动性的丧失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B、教师主动性的实现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C、学生主动性的充分发挥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D、造成学生的被动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67、当前，流生问题与（）问题这两种倾向妨碍了教育目的的实现和基础教育质量的提高。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A、片面追求升学率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B、乱收费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C、唯学历教育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D、辍学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68、我国新一轮基础教育课程改革中，决定改革成败的关键环节是（）。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B、课程计划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C、课程实施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D、课程评价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69、下列不是认知策略的是（）。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A、纲要策略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B、归类策略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C、计划策略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70、在正常条件下，心理的发展总是具有一定的方向性和先后性，发展不可逆，也不可逾越，这是指心理发展的（）。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A、不平衡性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B、定向性和顺序性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C、差异性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D、连续性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C86A8B"/>
    <w:rsid w:val="073D7C12"/>
    <w:rsid w:val="086E584D"/>
    <w:rsid w:val="0A824C38"/>
    <w:rsid w:val="0B093259"/>
    <w:rsid w:val="0B7D7E1F"/>
    <w:rsid w:val="0D190AA8"/>
    <w:rsid w:val="0EAD0878"/>
    <w:rsid w:val="10865D8B"/>
    <w:rsid w:val="11E932ED"/>
    <w:rsid w:val="1228381B"/>
    <w:rsid w:val="144530AD"/>
    <w:rsid w:val="14575BD2"/>
    <w:rsid w:val="14AE22D7"/>
    <w:rsid w:val="194B0E19"/>
    <w:rsid w:val="19B27EB6"/>
    <w:rsid w:val="1A461FB9"/>
    <w:rsid w:val="1A851533"/>
    <w:rsid w:val="1AF65F7B"/>
    <w:rsid w:val="1CA24EB0"/>
    <w:rsid w:val="1E566252"/>
    <w:rsid w:val="1EA7289C"/>
    <w:rsid w:val="1FC86A8B"/>
    <w:rsid w:val="20BD4B6A"/>
    <w:rsid w:val="21476CB8"/>
    <w:rsid w:val="218843B6"/>
    <w:rsid w:val="22E66A08"/>
    <w:rsid w:val="23241E42"/>
    <w:rsid w:val="24912434"/>
    <w:rsid w:val="27081E5C"/>
    <w:rsid w:val="2754751B"/>
    <w:rsid w:val="2964217E"/>
    <w:rsid w:val="29FD1AD8"/>
    <w:rsid w:val="2B652D9F"/>
    <w:rsid w:val="2BC9582A"/>
    <w:rsid w:val="3192793B"/>
    <w:rsid w:val="31A558A8"/>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4719</Words>
  <Characters>4790</Characters>
  <Lines>0</Lines>
  <Paragraphs>0</Paragraphs>
  <TotalTime>83</TotalTime>
  <ScaleCrop>false</ScaleCrop>
  <LinksUpToDate>false</LinksUpToDate>
  <CharactersWithSpaces>4790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2022-02-08T03:57:00Z</dcterms:created>
  <dc:creator>逆风的云</dc:creator>
  <cp:lastModifiedBy>逆风的云</cp:lastModifiedBy>
  <dcterms:modified xsi:type="dcterms:W3CDTF">2022-02-08T03:57:17Z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490EC9D6A5D44797864ED4FAFD327D94</vt:lpwstr>
  </property>
</Properties>
</file>