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DD7" w:rsidRDefault="00526DD7" w:rsidP="00526DD7">
      <w:pPr>
        <w:rPr>
          <w:rFonts w:ascii="黑体" w:eastAsia="黑体" w:hAnsi="黑体" w:hint="eastAsia"/>
          <w:sz w:val="48"/>
          <w:szCs w:val="48"/>
        </w:rPr>
      </w:pPr>
    </w:p>
    <w:p w:rsidR="00971C99" w:rsidRDefault="00526DD7" w:rsidP="00526DD7">
      <w:pPr>
        <w:jc w:val="center"/>
        <w:rPr>
          <w:rFonts w:ascii="黑体" w:eastAsia="黑体" w:hAnsi="黑体" w:hint="eastAsia"/>
          <w:sz w:val="48"/>
          <w:szCs w:val="48"/>
        </w:rPr>
      </w:pPr>
      <w:r w:rsidRPr="00526DD7">
        <w:rPr>
          <w:rFonts w:ascii="黑体" w:eastAsia="黑体" w:hAnsi="黑体" w:hint="eastAsia"/>
          <w:sz w:val="48"/>
          <w:szCs w:val="48"/>
        </w:rPr>
        <w:t>描写中秋圆月的诗词</w:t>
      </w:r>
    </w:p>
    <w:p w:rsidR="00526DD7" w:rsidRDefault="00526DD7" w:rsidP="00526DD7">
      <w:pPr>
        <w:rPr>
          <w:rFonts w:ascii="黑体" w:eastAsia="黑体" w:hAnsi="黑体" w:hint="eastAsia"/>
          <w:sz w:val="48"/>
          <w:szCs w:val="48"/>
        </w:rPr>
      </w:pPr>
    </w:p>
    <w:p w:rsidR="00526DD7" w:rsidRPr="00526DD7" w:rsidRDefault="00526DD7" w:rsidP="00526DD7">
      <w:pPr>
        <w:rPr>
          <w:rFonts w:ascii="仿宋_GB2312" w:eastAsia="仿宋_GB2312" w:hint="eastAsia"/>
          <w:sz w:val="36"/>
          <w:szCs w:val="36"/>
        </w:rPr>
      </w:pPr>
      <w:r w:rsidRPr="00526DD7">
        <w:rPr>
          <w:rFonts w:ascii="仿宋_GB2312" w:eastAsia="仿宋_GB2312" w:hint="eastAsia"/>
          <w:sz w:val="36"/>
          <w:szCs w:val="36"/>
        </w:rPr>
        <w:t>以下是描写中秋圆月的诗词：</w:t>
      </w:r>
    </w:p>
    <w:p w:rsidR="00526DD7" w:rsidRPr="00526DD7" w:rsidRDefault="00526DD7" w:rsidP="00526DD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526DD7">
        <w:rPr>
          <w:rFonts w:ascii="仿宋_GB2312" w:eastAsia="仿宋_GB2312" w:hint="eastAsia"/>
          <w:sz w:val="36"/>
          <w:szCs w:val="36"/>
        </w:rPr>
        <w:t>共看明月应垂泪，一夜乡心五处同。 ——白居易</w:t>
      </w:r>
    </w:p>
    <w:p w:rsidR="00526DD7" w:rsidRPr="00526DD7" w:rsidRDefault="00526DD7" w:rsidP="00526DD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526DD7">
        <w:rPr>
          <w:rFonts w:ascii="仿宋_GB2312" w:eastAsia="仿宋_GB2312" w:hint="eastAsia"/>
          <w:sz w:val="36"/>
          <w:szCs w:val="36"/>
        </w:rPr>
        <w:t>山寺月中寻桂子，郡亭枕上看潮头。 ——白居易</w:t>
      </w:r>
    </w:p>
    <w:p w:rsidR="00526DD7" w:rsidRPr="00526DD7" w:rsidRDefault="00526DD7" w:rsidP="00526DD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526DD7">
        <w:rPr>
          <w:rFonts w:ascii="仿宋_GB2312" w:eastAsia="仿宋_GB2312" w:hint="eastAsia"/>
          <w:sz w:val="36"/>
          <w:szCs w:val="36"/>
        </w:rPr>
        <w:t>梨花院落溶溶月，柳絮池塘淡淡风。 ——寓意</w:t>
      </w:r>
    </w:p>
    <w:p w:rsidR="00526DD7" w:rsidRPr="00526DD7" w:rsidRDefault="00526DD7" w:rsidP="00526DD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526DD7">
        <w:rPr>
          <w:rFonts w:ascii="仿宋_GB2312" w:eastAsia="仿宋_GB2312" w:hint="eastAsia"/>
          <w:sz w:val="36"/>
          <w:szCs w:val="36"/>
        </w:rPr>
        <w:t>二十四桥明月夜，玉人何处教吹箫。 ——杜牧</w:t>
      </w:r>
    </w:p>
    <w:p w:rsidR="00526DD7" w:rsidRPr="00526DD7" w:rsidRDefault="00526DD7" w:rsidP="00526DD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526DD7">
        <w:rPr>
          <w:rFonts w:ascii="仿宋_GB2312" w:eastAsia="仿宋_GB2312" w:hint="eastAsia"/>
          <w:sz w:val="36"/>
          <w:szCs w:val="36"/>
        </w:rPr>
        <w:t>峨嵋山月半轮秋，影入平羌江水流。 ——李白</w:t>
      </w:r>
    </w:p>
    <w:p w:rsidR="00526DD7" w:rsidRPr="00526DD7" w:rsidRDefault="00526DD7" w:rsidP="00526DD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526DD7">
        <w:rPr>
          <w:rFonts w:ascii="仿宋_GB2312" w:eastAsia="仿宋_GB2312" w:hint="eastAsia"/>
          <w:sz w:val="36"/>
          <w:szCs w:val="36"/>
        </w:rPr>
        <w:t>晓镜但愁云鬓改，夜吟应觉月光寒。 ——李商隐</w:t>
      </w:r>
    </w:p>
    <w:p w:rsidR="00526DD7" w:rsidRPr="00526DD7" w:rsidRDefault="00526DD7" w:rsidP="00526DD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526DD7">
        <w:rPr>
          <w:rFonts w:ascii="仿宋_GB2312" w:eastAsia="仿宋_GB2312" w:hint="eastAsia"/>
          <w:sz w:val="36"/>
          <w:szCs w:val="36"/>
        </w:rPr>
        <w:t>春江潮水连海平，海上明月共潮生。 ——张若虚</w:t>
      </w:r>
    </w:p>
    <w:p w:rsidR="00526DD7" w:rsidRPr="00526DD7" w:rsidRDefault="00526DD7" w:rsidP="00526DD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526DD7">
        <w:rPr>
          <w:rFonts w:ascii="仿宋_GB2312" w:eastAsia="仿宋_GB2312" w:hint="eastAsia"/>
          <w:sz w:val="36"/>
          <w:szCs w:val="36"/>
        </w:rPr>
        <w:t>江畔何人初见月，江月何年初照人。 ——张若虚</w:t>
      </w:r>
    </w:p>
    <w:p w:rsidR="00526DD7" w:rsidRPr="00526DD7" w:rsidRDefault="00526DD7" w:rsidP="00526DD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526DD7">
        <w:rPr>
          <w:rFonts w:ascii="仿宋_GB2312" w:eastAsia="仿宋_GB2312" w:hint="eastAsia"/>
          <w:sz w:val="36"/>
          <w:szCs w:val="36"/>
        </w:rPr>
        <w:t>舞低杨柳楼心月，歌尽桃花扇底风。 ——晏几道</w:t>
      </w:r>
    </w:p>
    <w:p w:rsidR="00526DD7" w:rsidRPr="00526DD7" w:rsidRDefault="00526DD7" w:rsidP="00526DD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526DD7">
        <w:rPr>
          <w:rFonts w:ascii="仿宋_GB2312" w:eastAsia="仿宋_GB2312" w:hint="eastAsia"/>
          <w:sz w:val="36"/>
          <w:szCs w:val="36"/>
        </w:rPr>
        <w:t>若似月轮终皎洁，不辞冰雪为卿热。 ——纳兰性德</w:t>
      </w:r>
    </w:p>
    <w:p w:rsidR="00526DD7" w:rsidRPr="00526DD7" w:rsidRDefault="00526DD7" w:rsidP="00526DD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526DD7">
        <w:rPr>
          <w:rFonts w:ascii="仿宋_GB2312" w:eastAsia="仿宋_GB2312" w:hint="eastAsia"/>
          <w:sz w:val="36"/>
          <w:szCs w:val="36"/>
        </w:rPr>
        <w:t>寻常一样窗前月，才有梅花便不同。 ——杜耒</w:t>
      </w:r>
    </w:p>
    <w:p w:rsidR="00526DD7" w:rsidRPr="00526DD7" w:rsidRDefault="00526DD7" w:rsidP="00526DD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526DD7">
        <w:rPr>
          <w:rFonts w:ascii="仿宋_GB2312" w:eastAsia="仿宋_GB2312" w:hint="eastAsia"/>
          <w:sz w:val="36"/>
          <w:szCs w:val="36"/>
        </w:rPr>
        <w:t>青女素娥俱耐冷，月中霜里斗婵娟。 ——李商隐</w:t>
      </w:r>
    </w:p>
    <w:p w:rsidR="00526DD7" w:rsidRPr="00526DD7" w:rsidRDefault="00526DD7" w:rsidP="00526DD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526DD7">
        <w:rPr>
          <w:rFonts w:ascii="仿宋_GB2312" w:eastAsia="仿宋_GB2312" w:hint="eastAsia"/>
          <w:sz w:val="36"/>
          <w:szCs w:val="36"/>
        </w:rPr>
        <w:t>《八月十五夜月》杜甫：满月飞明镜，归心折大刀。转蓬行地远，攀桂仰天高。水路疑霜雪，林栖见羽毛。此时瞻白兔，直欲数秋毫。</w:t>
      </w:r>
    </w:p>
    <w:p w:rsidR="00526DD7" w:rsidRPr="00526DD7" w:rsidRDefault="00526DD7" w:rsidP="00526DD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526DD7">
        <w:rPr>
          <w:rFonts w:ascii="仿宋_GB2312" w:eastAsia="仿宋_GB2312" w:hint="eastAsia"/>
          <w:sz w:val="36"/>
          <w:szCs w:val="36"/>
        </w:rPr>
        <w:t>《十五夜望月》王建：中庭地白树栖鸦，冷露无声湿桂花。今夜月明人尽望，不知秋思落谁家!</w:t>
      </w:r>
    </w:p>
    <w:p w:rsidR="00526DD7" w:rsidRPr="00526DD7" w:rsidRDefault="00526DD7" w:rsidP="00526DD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526DD7">
        <w:rPr>
          <w:rFonts w:ascii="仿宋_GB2312" w:eastAsia="仿宋_GB2312" w:hint="eastAsia"/>
          <w:sz w:val="36"/>
          <w:szCs w:val="36"/>
        </w:rPr>
        <w:lastRenderedPageBreak/>
        <w:t>《中秋月》苏轼：暮云收尽溢清寒，银汉无声转玉盘。此生此夜不长好，明月明年何处看。</w:t>
      </w:r>
    </w:p>
    <w:p w:rsidR="00526DD7" w:rsidRPr="00526DD7" w:rsidRDefault="00526DD7" w:rsidP="00526DD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526DD7">
        <w:rPr>
          <w:rFonts w:ascii="仿宋_GB2312" w:eastAsia="仿宋_GB2312" w:hint="eastAsia"/>
          <w:sz w:val="36"/>
          <w:szCs w:val="36"/>
        </w:rPr>
        <w:t>《中秋月》齐已：空碧无云露湿衣，众星光外涌清规。东林莫碍渐高势，四海正看当路时。还许分明吟皓魄，肯教幽暗取丹枝。可怜关夜婵娟影，正对五候残酒卮。</w:t>
      </w:r>
    </w:p>
    <w:p w:rsidR="00526DD7" w:rsidRPr="00526DD7" w:rsidRDefault="00526DD7" w:rsidP="00526DD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526DD7">
        <w:rPr>
          <w:rFonts w:ascii="仿宋_GB2312" w:eastAsia="仿宋_GB2312" w:hint="eastAsia"/>
          <w:sz w:val="36"/>
          <w:szCs w:val="36"/>
        </w:rPr>
        <w:t>《嫦娥》李商隐：云母屏风烛影深，长河渐落晓星沈。嫦娥应悔偷灵药，碧海青天夜夜心。</w:t>
      </w:r>
    </w:p>
    <w:p w:rsidR="00526DD7" w:rsidRPr="00526DD7" w:rsidRDefault="00526DD7" w:rsidP="00526DD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526DD7">
        <w:rPr>
          <w:rFonts w:ascii="仿宋_GB2312" w:eastAsia="仿宋_GB2312" w:hint="eastAsia"/>
          <w:sz w:val="36"/>
          <w:szCs w:val="36"/>
        </w:rPr>
        <w:t>《秋宵月下有怀》孟浩然：秋空明月悬，光彩露沾湿。惊鹊栖未定，飞萤卷帘入。庭槐寒影疏，邻杵夜声急。佳期旷何许!望望空伫立。</w:t>
      </w:r>
    </w:p>
    <w:p w:rsidR="00526DD7" w:rsidRPr="00246611" w:rsidRDefault="00526DD7" w:rsidP="00526DD7"/>
    <w:sectPr w:rsidR="00526DD7" w:rsidRPr="002466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6CBA" w:rsidRDefault="00746CBA" w:rsidP="00EC7299">
      <w:r>
        <w:separator/>
      </w:r>
    </w:p>
  </w:endnote>
  <w:endnote w:type="continuationSeparator" w:id="1">
    <w:p w:rsidR="00746CBA" w:rsidRDefault="00746CBA" w:rsidP="00EC72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6CBA" w:rsidRDefault="00746CBA" w:rsidP="00EC7299">
      <w:r>
        <w:separator/>
      </w:r>
    </w:p>
  </w:footnote>
  <w:footnote w:type="continuationSeparator" w:id="1">
    <w:p w:rsidR="00746CBA" w:rsidRDefault="00746CBA" w:rsidP="00EC72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61D3C"/>
    <w:multiLevelType w:val="multilevel"/>
    <w:tmpl w:val="75EE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6D1301"/>
    <w:multiLevelType w:val="multilevel"/>
    <w:tmpl w:val="66369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CD3491F"/>
    <w:multiLevelType w:val="multilevel"/>
    <w:tmpl w:val="BD260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1FA6E09"/>
    <w:multiLevelType w:val="multilevel"/>
    <w:tmpl w:val="D17C2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7299"/>
    <w:rsid w:val="00246611"/>
    <w:rsid w:val="004B0DD3"/>
    <w:rsid w:val="004E6839"/>
    <w:rsid w:val="00526DD7"/>
    <w:rsid w:val="00746CBA"/>
    <w:rsid w:val="007828C2"/>
    <w:rsid w:val="00971C99"/>
    <w:rsid w:val="00A63A0C"/>
    <w:rsid w:val="00AA1060"/>
    <w:rsid w:val="00E9048D"/>
    <w:rsid w:val="00EC7299"/>
    <w:rsid w:val="00F51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72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72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72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7299"/>
    <w:rPr>
      <w:sz w:val="18"/>
      <w:szCs w:val="18"/>
    </w:rPr>
  </w:style>
  <w:style w:type="paragraph" w:customStyle="1" w:styleId="ql-lineheight-120">
    <w:name w:val="ql-lineheight-120"/>
    <w:basedOn w:val="a"/>
    <w:rsid w:val="00EC72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EC72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85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2023-11-06T09:32:00Z</dcterms:created>
  <dcterms:modified xsi:type="dcterms:W3CDTF">2023-11-06T09:33:00Z</dcterms:modified>
</cp:coreProperties>
</file>